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C2294" w14:textId="77777777" w:rsidR="00556714" w:rsidRPr="00844DA1" w:rsidRDefault="008B61DA" w:rsidP="00E30A23">
      <w:pPr>
        <w:rPr>
          <w:rFonts w:cs="Arial"/>
        </w:rPr>
      </w:pPr>
      <w:r w:rsidRPr="00844DA1">
        <w:rPr>
          <w:rFonts w:cs="Arial"/>
          <w:noProof/>
          <w:lang w:eastAsia="et-EE"/>
        </w:rPr>
        <w:drawing>
          <wp:anchor distT="0" distB="0" distL="114935" distR="114935" simplePos="0" relativeHeight="251658240" behindDoc="1" locked="0" layoutInCell="1" allowOverlap="1" wp14:anchorId="2B111028" wp14:editId="4433D098">
            <wp:simplePos x="0" y="0"/>
            <wp:positionH relativeFrom="column">
              <wp:posOffset>5171440</wp:posOffset>
            </wp:positionH>
            <wp:positionV relativeFrom="paragraph">
              <wp:posOffset>-116840</wp:posOffset>
            </wp:positionV>
            <wp:extent cx="1029970" cy="1064895"/>
            <wp:effectExtent l="19050" t="0" r="0" b="0"/>
            <wp:wrapTight wrapText="bothSides">
              <wp:wrapPolygon edited="0">
                <wp:start x="-400" y="0"/>
                <wp:lineTo x="-400" y="21252"/>
                <wp:lineTo x="21573" y="21252"/>
                <wp:lineTo x="21573"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6CE76F04" w14:textId="77777777" w:rsidR="008B61DA" w:rsidRPr="00844DA1" w:rsidRDefault="008B61DA" w:rsidP="00E30A23">
      <w:pPr>
        <w:rPr>
          <w:rFonts w:cs="Arial"/>
        </w:rPr>
      </w:pPr>
    </w:p>
    <w:p w14:paraId="059AD1D6" w14:textId="77777777" w:rsidR="008B61DA" w:rsidRPr="00844DA1" w:rsidRDefault="008B61DA" w:rsidP="00E30A23">
      <w:pPr>
        <w:rPr>
          <w:rFonts w:cs="Arial"/>
        </w:rPr>
      </w:pPr>
    </w:p>
    <w:p w14:paraId="1F70A914" w14:textId="77777777" w:rsidR="008B61DA" w:rsidRPr="00844DA1" w:rsidRDefault="008B61DA" w:rsidP="00E30A23">
      <w:pPr>
        <w:rPr>
          <w:rFonts w:cs="Arial"/>
        </w:rPr>
      </w:pPr>
    </w:p>
    <w:p w14:paraId="40132FCB" w14:textId="77777777" w:rsidR="00B935D8" w:rsidRPr="00844DA1" w:rsidRDefault="00B935D8" w:rsidP="00E30A23">
      <w:pPr>
        <w:jc w:val="right"/>
        <w:rPr>
          <w:rFonts w:cs="Arial"/>
          <w:b/>
          <w:sz w:val="24"/>
          <w:szCs w:val="24"/>
        </w:rPr>
      </w:pPr>
    </w:p>
    <w:p w14:paraId="3B1D5C2F" w14:textId="77777777" w:rsidR="00B935D8" w:rsidRPr="00844DA1" w:rsidRDefault="00B935D8" w:rsidP="00E30A23">
      <w:pPr>
        <w:jc w:val="right"/>
        <w:rPr>
          <w:rFonts w:cs="Arial"/>
          <w:b/>
          <w:sz w:val="24"/>
          <w:szCs w:val="24"/>
        </w:rPr>
      </w:pPr>
    </w:p>
    <w:p w14:paraId="70663DF4" w14:textId="2863A265" w:rsidR="00556714" w:rsidRPr="00844DA1" w:rsidRDefault="008B61DA" w:rsidP="00E30A23">
      <w:pPr>
        <w:jc w:val="right"/>
        <w:rPr>
          <w:rFonts w:cs="Arial"/>
          <w:b/>
          <w:sz w:val="24"/>
          <w:szCs w:val="24"/>
        </w:rPr>
      </w:pPr>
      <w:r w:rsidRPr="00844DA1">
        <w:rPr>
          <w:rFonts w:cs="Arial"/>
          <w:b/>
          <w:sz w:val="24"/>
          <w:szCs w:val="24"/>
        </w:rPr>
        <w:t xml:space="preserve">Töö nr </w:t>
      </w:r>
      <w:r w:rsidR="00D4666F" w:rsidRPr="00844DA1">
        <w:rPr>
          <w:rFonts w:cs="Arial"/>
          <w:b/>
          <w:sz w:val="24"/>
          <w:szCs w:val="24"/>
        </w:rPr>
        <w:t>587</w:t>
      </w:r>
    </w:p>
    <w:p w14:paraId="1D63B367" w14:textId="77777777" w:rsidR="00556714" w:rsidRPr="00844DA1" w:rsidRDefault="00556714" w:rsidP="00E30A23">
      <w:pPr>
        <w:rPr>
          <w:rFonts w:cs="Arial"/>
        </w:rPr>
      </w:pPr>
    </w:p>
    <w:p w14:paraId="14E63057" w14:textId="77777777" w:rsidR="00556714" w:rsidRPr="00844DA1" w:rsidRDefault="00556714" w:rsidP="00E30A23">
      <w:pPr>
        <w:jc w:val="center"/>
        <w:rPr>
          <w:rFonts w:cs="Arial"/>
          <w:b/>
          <w:sz w:val="28"/>
          <w:szCs w:val="28"/>
        </w:rPr>
      </w:pPr>
      <w:r w:rsidRPr="00844DA1">
        <w:rPr>
          <w:rFonts w:cs="Arial"/>
          <w:b/>
          <w:sz w:val="28"/>
          <w:szCs w:val="28"/>
        </w:rPr>
        <w:t>Harjumaa, Rae vald</w:t>
      </w:r>
    </w:p>
    <w:p w14:paraId="5DD93CBD" w14:textId="5CE533C1" w:rsidR="00391CE9" w:rsidRPr="00844DA1" w:rsidRDefault="00D4666F" w:rsidP="00E30A23">
      <w:pPr>
        <w:jc w:val="center"/>
        <w:rPr>
          <w:rFonts w:cs="Arial"/>
          <w:b/>
          <w:sz w:val="32"/>
          <w:szCs w:val="32"/>
        </w:rPr>
      </w:pPr>
      <w:r w:rsidRPr="00844DA1">
        <w:rPr>
          <w:rFonts w:cs="Arial"/>
          <w:b/>
          <w:sz w:val="32"/>
          <w:szCs w:val="32"/>
        </w:rPr>
        <w:t>VANA-ROOTSI</w:t>
      </w:r>
      <w:r w:rsidR="003E0772" w:rsidRPr="00844DA1">
        <w:rPr>
          <w:rFonts w:cs="Arial"/>
          <w:b/>
          <w:sz w:val="32"/>
          <w:szCs w:val="32"/>
        </w:rPr>
        <w:t xml:space="preserve"> </w:t>
      </w:r>
      <w:r w:rsidR="00556714" w:rsidRPr="00844DA1">
        <w:rPr>
          <w:rFonts w:cs="Arial"/>
          <w:b/>
          <w:sz w:val="32"/>
          <w:szCs w:val="32"/>
        </w:rPr>
        <w:t>KINNISTU JA</w:t>
      </w:r>
      <w:r w:rsidR="00391CE9" w:rsidRPr="00844DA1">
        <w:rPr>
          <w:rFonts w:cs="Arial"/>
          <w:b/>
          <w:sz w:val="32"/>
          <w:szCs w:val="32"/>
        </w:rPr>
        <w:t xml:space="preserve"> </w:t>
      </w:r>
      <w:r w:rsidR="00556714" w:rsidRPr="00844DA1">
        <w:rPr>
          <w:rFonts w:cs="Arial"/>
          <w:b/>
          <w:sz w:val="32"/>
          <w:szCs w:val="32"/>
        </w:rPr>
        <w:t>LÄHIALA</w:t>
      </w:r>
    </w:p>
    <w:p w14:paraId="71FC1545" w14:textId="59493A67" w:rsidR="00556714" w:rsidRPr="00844DA1" w:rsidRDefault="00556714" w:rsidP="00E30A23">
      <w:pPr>
        <w:jc w:val="center"/>
        <w:rPr>
          <w:rFonts w:cs="Arial"/>
          <w:b/>
          <w:sz w:val="32"/>
          <w:szCs w:val="32"/>
        </w:rPr>
      </w:pPr>
      <w:r w:rsidRPr="00844DA1">
        <w:rPr>
          <w:rFonts w:cs="Arial"/>
          <w:b/>
          <w:sz w:val="32"/>
          <w:szCs w:val="32"/>
        </w:rPr>
        <w:t>DETAILPLANEERING</w:t>
      </w:r>
      <w:r w:rsidR="00D4764F" w:rsidRPr="00844DA1">
        <w:rPr>
          <w:rFonts w:cs="Arial"/>
          <w:b/>
          <w:sz w:val="32"/>
          <w:szCs w:val="32"/>
        </w:rPr>
        <w:t xml:space="preserve"> (kovID DP1251)</w:t>
      </w:r>
    </w:p>
    <w:p w14:paraId="20DA93E1" w14:textId="3835C9CD" w:rsidR="00DF0FB1" w:rsidRPr="00844DA1" w:rsidRDefault="008378F9" w:rsidP="00A70D61">
      <w:pPr>
        <w:jc w:val="center"/>
      </w:pPr>
      <w:r>
        <w:rPr>
          <w:noProof/>
        </w:rPr>
        <w:drawing>
          <wp:inline distT="0" distB="0" distL="0" distR="0" wp14:anchorId="1F5ACD3B" wp14:editId="2A861341">
            <wp:extent cx="4510585" cy="2382652"/>
            <wp:effectExtent l="0" t="0" r="0" b="0"/>
            <wp:docPr id="1008920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9498" cy="2387360"/>
                    </a:xfrm>
                    <a:prstGeom prst="rect">
                      <a:avLst/>
                    </a:prstGeom>
                    <a:noFill/>
                    <a:ln>
                      <a:noFill/>
                    </a:ln>
                  </pic:spPr>
                </pic:pic>
              </a:graphicData>
            </a:graphic>
          </wp:inline>
        </w:drawing>
      </w:r>
    </w:p>
    <w:p w14:paraId="1C4776F7" w14:textId="77777777" w:rsidR="00E719F3" w:rsidRPr="00844DA1" w:rsidRDefault="00E719F3" w:rsidP="00A70D61">
      <w:pPr>
        <w:jc w:val="center"/>
        <w:rPr>
          <w:rFonts w:cs="Arial"/>
          <w:b/>
          <w:sz w:val="28"/>
          <w:szCs w:val="28"/>
        </w:rPr>
      </w:pPr>
    </w:p>
    <w:p w14:paraId="36F2892C" w14:textId="6D665B21" w:rsidR="00A70D61" w:rsidRPr="00844DA1" w:rsidRDefault="00A70D61" w:rsidP="00395604">
      <w:pPr>
        <w:tabs>
          <w:tab w:val="left" w:pos="3544"/>
        </w:tabs>
        <w:rPr>
          <w:rFonts w:cs="Arial"/>
        </w:rPr>
      </w:pPr>
      <w:r w:rsidRPr="00844DA1">
        <w:rPr>
          <w:rFonts w:cs="Arial"/>
        </w:rPr>
        <w:t>PLANEERINGU KOOSTAMISE</w:t>
      </w:r>
      <w:r w:rsidR="00395604" w:rsidRPr="00844DA1">
        <w:rPr>
          <w:rFonts w:cs="Arial"/>
        </w:rPr>
        <w:tab/>
      </w:r>
      <w:r w:rsidRPr="00844DA1">
        <w:rPr>
          <w:rFonts w:cs="Arial"/>
        </w:rPr>
        <w:t>Rae Vallavalitsus</w:t>
      </w:r>
      <w:r w:rsidR="00536D36" w:rsidRPr="00844DA1">
        <w:rPr>
          <w:rFonts w:cs="Arial"/>
        </w:rPr>
        <w:t xml:space="preserve">, </w:t>
      </w:r>
      <w:r w:rsidRPr="00844DA1">
        <w:rPr>
          <w:rFonts w:cs="Arial"/>
        </w:rPr>
        <w:t>registrikood 75026106</w:t>
      </w:r>
    </w:p>
    <w:p w14:paraId="2DD8708C" w14:textId="50536D6D" w:rsidR="00E579FD" w:rsidRPr="00844DA1" w:rsidRDefault="00A70D61" w:rsidP="00395604">
      <w:pPr>
        <w:tabs>
          <w:tab w:val="left" w:pos="3544"/>
        </w:tabs>
        <w:rPr>
          <w:rFonts w:cs="Arial"/>
        </w:rPr>
      </w:pPr>
      <w:r w:rsidRPr="00844DA1">
        <w:rPr>
          <w:rFonts w:cs="Arial"/>
        </w:rPr>
        <w:t>KORRALDAJA:</w:t>
      </w:r>
      <w:r w:rsidR="00E579FD" w:rsidRPr="00844DA1">
        <w:rPr>
          <w:rFonts w:cs="Arial"/>
        </w:rPr>
        <w:tab/>
        <w:t>Aruküla tee 9</w:t>
      </w:r>
    </w:p>
    <w:p w14:paraId="636269DF" w14:textId="45EA7F84" w:rsidR="00E579FD" w:rsidRPr="00844DA1" w:rsidRDefault="00E579FD" w:rsidP="00395604">
      <w:pPr>
        <w:tabs>
          <w:tab w:val="left" w:pos="3544"/>
        </w:tabs>
        <w:rPr>
          <w:rFonts w:cs="Arial"/>
        </w:rPr>
      </w:pPr>
      <w:r w:rsidRPr="00844DA1">
        <w:rPr>
          <w:rFonts w:cs="Arial"/>
        </w:rPr>
        <w:tab/>
        <w:t>75301 Jüri alevik</w:t>
      </w:r>
    </w:p>
    <w:p w14:paraId="518486FF" w14:textId="11A48A40" w:rsidR="00392E4D" w:rsidRPr="00844DA1" w:rsidRDefault="00554271" w:rsidP="00395604">
      <w:pPr>
        <w:tabs>
          <w:tab w:val="left" w:pos="3544"/>
        </w:tabs>
        <w:rPr>
          <w:rFonts w:cs="Arial"/>
        </w:rPr>
      </w:pPr>
      <w:r w:rsidRPr="00844DA1">
        <w:rPr>
          <w:rFonts w:cs="Arial"/>
        </w:rPr>
        <w:tab/>
        <w:t>Harjumaa</w:t>
      </w:r>
    </w:p>
    <w:p w14:paraId="42963AA4" w14:textId="77777777" w:rsidR="00395604" w:rsidRPr="00844DA1" w:rsidRDefault="00395604" w:rsidP="00E30A23">
      <w:pPr>
        <w:tabs>
          <w:tab w:val="left" w:pos="2835"/>
        </w:tabs>
        <w:rPr>
          <w:rFonts w:cs="Arial"/>
        </w:rPr>
      </w:pPr>
    </w:p>
    <w:p w14:paraId="748C7A9E" w14:textId="0C678EDA" w:rsidR="00556714" w:rsidRPr="00844DA1" w:rsidRDefault="00554271" w:rsidP="00D4666F">
      <w:pPr>
        <w:tabs>
          <w:tab w:val="left" w:pos="3544"/>
        </w:tabs>
        <w:rPr>
          <w:rFonts w:cs="Arial"/>
        </w:rPr>
      </w:pPr>
      <w:r w:rsidRPr="00844DA1">
        <w:rPr>
          <w:rFonts w:cs="Arial"/>
        </w:rPr>
        <w:t>HUVITATUD ISIK:</w:t>
      </w:r>
      <w:r w:rsidR="00B935D8" w:rsidRPr="00844DA1">
        <w:rPr>
          <w:rFonts w:cs="Arial"/>
        </w:rPr>
        <w:tab/>
      </w:r>
      <w:proofErr w:type="spellStart"/>
      <w:r w:rsidR="002F498F" w:rsidRPr="00844DA1">
        <w:rPr>
          <w:rFonts w:cs="Arial"/>
        </w:rPr>
        <w:t>Nemico</w:t>
      </w:r>
      <w:proofErr w:type="spellEnd"/>
      <w:r w:rsidR="002F498F" w:rsidRPr="00844DA1">
        <w:rPr>
          <w:rFonts w:cs="Arial"/>
        </w:rPr>
        <w:t xml:space="preserve"> OÜ, registrikood 16798187</w:t>
      </w:r>
    </w:p>
    <w:p w14:paraId="5ABA10A5" w14:textId="7C488D37" w:rsidR="002F498F" w:rsidRPr="00844DA1" w:rsidRDefault="002F498F" w:rsidP="00D4666F">
      <w:pPr>
        <w:tabs>
          <w:tab w:val="left" w:pos="3544"/>
        </w:tabs>
        <w:rPr>
          <w:rFonts w:cs="Arial"/>
        </w:rPr>
      </w:pPr>
      <w:r w:rsidRPr="00844DA1">
        <w:rPr>
          <w:rFonts w:cs="Arial"/>
        </w:rPr>
        <w:tab/>
        <w:t>Juhatuse liige Janeli Toomet</w:t>
      </w:r>
    </w:p>
    <w:p w14:paraId="7156F483" w14:textId="428D5C23" w:rsidR="002F498F" w:rsidRPr="00844DA1" w:rsidRDefault="002F498F" w:rsidP="00D4666F">
      <w:pPr>
        <w:tabs>
          <w:tab w:val="left" w:pos="3544"/>
        </w:tabs>
        <w:rPr>
          <w:rFonts w:cs="Arial"/>
        </w:rPr>
      </w:pPr>
      <w:r w:rsidRPr="00844DA1">
        <w:rPr>
          <w:rFonts w:cs="Arial"/>
        </w:rPr>
        <w:tab/>
      </w:r>
      <w:r w:rsidR="00FF5616" w:rsidRPr="00844DA1">
        <w:rPr>
          <w:rFonts w:cs="Arial"/>
        </w:rPr>
        <w:t>Harju maakond, Rae vald, Peetri alevik, Peetri tee 29, 75312</w:t>
      </w:r>
    </w:p>
    <w:p w14:paraId="644D54D0" w14:textId="076E2E51" w:rsidR="00FF5616" w:rsidRPr="00844DA1" w:rsidRDefault="00FF5616" w:rsidP="00D4666F">
      <w:pPr>
        <w:tabs>
          <w:tab w:val="left" w:pos="3544"/>
        </w:tabs>
        <w:rPr>
          <w:rFonts w:cs="Arial"/>
        </w:rPr>
      </w:pPr>
      <w:r w:rsidRPr="00844DA1">
        <w:rPr>
          <w:rFonts w:cs="Arial"/>
        </w:rPr>
        <w:tab/>
      </w:r>
      <w:hyperlink r:id="rId10" w:history="1">
        <w:r w:rsidRPr="00844DA1">
          <w:rPr>
            <w:rStyle w:val="Hyperlink"/>
            <w:rFonts w:cs="Arial"/>
          </w:rPr>
          <w:t>janeli@nemico.ee</w:t>
        </w:r>
      </w:hyperlink>
    </w:p>
    <w:p w14:paraId="7D1358C1" w14:textId="77777777" w:rsidR="00395604" w:rsidRPr="00844DA1" w:rsidRDefault="00395604" w:rsidP="00E30A23">
      <w:pPr>
        <w:tabs>
          <w:tab w:val="left" w:pos="2835"/>
        </w:tabs>
        <w:rPr>
          <w:rFonts w:cs="Arial"/>
        </w:rPr>
      </w:pPr>
    </w:p>
    <w:p w14:paraId="117E08EE" w14:textId="34BEAE6C" w:rsidR="00556714" w:rsidRPr="00844DA1" w:rsidRDefault="00556714" w:rsidP="00395604">
      <w:pPr>
        <w:tabs>
          <w:tab w:val="left" w:pos="3544"/>
        </w:tabs>
        <w:rPr>
          <w:rFonts w:cs="Arial"/>
        </w:rPr>
      </w:pPr>
      <w:r w:rsidRPr="00844DA1">
        <w:rPr>
          <w:rFonts w:cs="Arial"/>
        </w:rPr>
        <w:t>P</w:t>
      </w:r>
      <w:r w:rsidR="00536D36" w:rsidRPr="00844DA1">
        <w:rPr>
          <w:rFonts w:cs="Arial"/>
        </w:rPr>
        <w:t>LAN</w:t>
      </w:r>
      <w:r w:rsidRPr="00844DA1">
        <w:rPr>
          <w:rFonts w:cs="Arial"/>
        </w:rPr>
        <w:t>EERIJA:</w:t>
      </w:r>
      <w:r w:rsidR="00395604" w:rsidRPr="00844DA1">
        <w:rPr>
          <w:rFonts w:cs="Arial"/>
        </w:rPr>
        <w:tab/>
      </w:r>
      <w:r w:rsidRPr="00844DA1">
        <w:rPr>
          <w:rFonts w:cs="Arial"/>
        </w:rPr>
        <w:t>Optimal Projekt OÜ</w:t>
      </w:r>
      <w:r w:rsidR="00536D36" w:rsidRPr="00844DA1">
        <w:rPr>
          <w:rFonts w:cs="Arial"/>
        </w:rPr>
        <w:t xml:space="preserve">, </w:t>
      </w:r>
      <w:r w:rsidRPr="00844DA1">
        <w:rPr>
          <w:rFonts w:cs="Arial"/>
        </w:rPr>
        <w:t>registrikood 11213515</w:t>
      </w:r>
    </w:p>
    <w:p w14:paraId="2B294C88" w14:textId="55BC67BA" w:rsidR="00B935D8" w:rsidRPr="00844DA1" w:rsidRDefault="00554271" w:rsidP="00395604">
      <w:pPr>
        <w:tabs>
          <w:tab w:val="left" w:pos="3544"/>
        </w:tabs>
        <w:rPr>
          <w:rFonts w:cs="Arial"/>
        </w:rPr>
      </w:pPr>
      <w:r w:rsidRPr="00844DA1">
        <w:rPr>
          <w:rFonts w:cs="Arial"/>
        </w:rPr>
        <w:tab/>
        <w:t xml:space="preserve">MTR </w:t>
      </w:r>
      <w:proofErr w:type="spellStart"/>
      <w:r w:rsidRPr="00844DA1">
        <w:rPr>
          <w:rFonts w:cs="Arial"/>
        </w:rPr>
        <w:t>reg</w:t>
      </w:r>
      <w:proofErr w:type="spellEnd"/>
      <w:r w:rsidRPr="00844DA1">
        <w:rPr>
          <w:rFonts w:cs="Arial"/>
        </w:rPr>
        <w:t>. nr EEP000601</w:t>
      </w:r>
    </w:p>
    <w:p w14:paraId="6A69CE7A" w14:textId="46BFFD08" w:rsidR="00556714" w:rsidRPr="00844DA1" w:rsidRDefault="00B935D8" w:rsidP="00395604">
      <w:pPr>
        <w:tabs>
          <w:tab w:val="left" w:pos="3544"/>
        </w:tabs>
        <w:rPr>
          <w:rFonts w:cs="Arial"/>
        </w:rPr>
      </w:pPr>
      <w:r w:rsidRPr="00844DA1">
        <w:rPr>
          <w:rFonts w:cs="Arial"/>
        </w:rPr>
        <w:tab/>
      </w:r>
      <w:r w:rsidR="00556714" w:rsidRPr="00844DA1">
        <w:rPr>
          <w:rFonts w:cs="Arial"/>
        </w:rPr>
        <w:t>Keemia tn 4, 1061</w:t>
      </w:r>
      <w:r w:rsidR="000E238F" w:rsidRPr="00844DA1">
        <w:rPr>
          <w:rFonts w:cs="Arial"/>
        </w:rPr>
        <w:t>6 Tallinn</w:t>
      </w:r>
    </w:p>
    <w:p w14:paraId="5697E857" w14:textId="77777777" w:rsidR="00395604" w:rsidRPr="00844DA1" w:rsidRDefault="00395604" w:rsidP="00E30A23">
      <w:pPr>
        <w:rPr>
          <w:rFonts w:cs="Arial"/>
        </w:rPr>
      </w:pPr>
    </w:p>
    <w:p w14:paraId="73AAAB21" w14:textId="09F470E3" w:rsidR="00556714" w:rsidRPr="00844DA1" w:rsidRDefault="00556714" w:rsidP="00395604">
      <w:pPr>
        <w:tabs>
          <w:tab w:val="left" w:pos="3544"/>
        </w:tabs>
        <w:rPr>
          <w:rFonts w:cs="Arial"/>
        </w:rPr>
      </w:pPr>
      <w:r w:rsidRPr="00844DA1">
        <w:rPr>
          <w:rFonts w:cs="Arial"/>
        </w:rPr>
        <w:t>ARHITEKT:</w:t>
      </w:r>
      <w:r w:rsidRPr="00844DA1">
        <w:rPr>
          <w:rFonts w:cs="Arial"/>
        </w:rPr>
        <w:tab/>
      </w:r>
      <w:r w:rsidR="00F16939" w:rsidRPr="00844DA1">
        <w:rPr>
          <w:rFonts w:cs="Arial"/>
        </w:rPr>
        <w:t>Ive Punger</w:t>
      </w:r>
    </w:p>
    <w:p w14:paraId="0A36FE63" w14:textId="77777777" w:rsidR="00395604" w:rsidRPr="00844DA1" w:rsidRDefault="00395604" w:rsidP="00E30A23">
      <w:pPr>
        <w:tabs>
          <w:tab w:val="left" w:pos="2835"/>
        </w:tabs>
        <w:rPr>
          <w:rFonts w:cs="Arial"/>
        </w:rPr>
      </w:pPr>
    </w:p>
    <w:p w14:paraId="5752077E" w14:textId="1EF11FBB" w:rsidR="00395604" w:rsidRPr="00844DA1" w:rsidRDefault="00395604" w:rsidP="00395604">
      <w:pPr>
        <w:tabs>
          <w:tab w:val="left" w:pos="3544"/>
        </w:tabs>
        <w:rPr>
          <w:rFonts w:cs="Arial"/>
        </w:rPr>
      </w:pPr>
      <w:r w:rsidRPr="00844DA1">
        <w:rPr>
          <w:rFonts w:cs="Arial"/>
        </w:rPr>
        <w:t>SELETUSKIRJA KOOSTAJA:</w:t>
      </w:r>
      <w:r w:rsidRPr="00844DA1">
        <w:rPr>
          <w:rFonts w:cs="Arial"/>
        </w:rPr>
        <w:tab/>
        <w:t>Keia Kuus, tehnik</w:t>
      </w:r>
    </w:p>
    <w:p w14:paraId="4A5C1656" w14:textId="00B67574" w:rsidR="00395604" w:rsidRPr="00844DA1" w:rsidRDefault="00395604" w:rsidP="00395604">
      <w:pPr>
        <w:tabs>
          <w:tab w:val="left" w:pos="3544"/>
        </w:tabs>
        <w:rPr>
          <w:rFonts w:cs="Arial"/>
        </w:rPr>
      </w:pPr>
      <w:r w:rsidRPr="00844DA1">
        <w:rPr>
          <w:rFonts w:cs="Arial"/>
        </w:rPr>
        <w:tab/>
      </w:r>
      <w:hyperlink r:id="rId11" w:history="1">
        <w:r w:rsidRPr="00844DA1">
          <w:rPr>
            <w:rStyle w:val="Hyperlink"/>
            <w:rFonts w:cs="Arial"/>
          </w:rPr>
          <w:t>keia@opt.ee</w:t>
        </w:r>
      </w:hyperlink>
    </w:p>
    <w:p w14:paraId="7E34F408" w14:textId="7AC9CFD0" w:rsidR="00B935D8" w:rsidRPr="00844DA1" w:rsidRDefault="00B935D8" w:rsidP="00E30A23">
      <w:pPr>
        <w:tabs>
          <w:tab w:val="left" w:pos="2835"/>
        </w:tabs>
        <w:rPr>
          <w:rFonts w:cs="Arial"/>
        </w:rPr>
      </w:pPr>
    </w:p>
    <w:p w14:paraId="5082CA38" w14:textId="6BB807E9" w:rsidR="00556714" w:rsidRPr="00844DA1" w:rsidRDefault="00556714" w:rsidP="00395604">
      <w:pPr>
        <w:tabs>
          <w:tab w:val="left" w:pos="3544"/>
        </w:tabs>
        <w:rPr>
          <w:rFonts w:cs="Arial"/>
        </w:rPr>
      </w:pPr>
      <w:r w:rsidRPr="00844DA1">
        <w:rPr>
          <w:rFonts w:cs="Arial"/>
        </w:rPr>
        <w:t>PROJEKTIJUHT:</w:t>
      </w:r>
      <w:r w:rsidR="00395604" w:rsidRPr="00844DA1">
        <w:rPr>
          <w:rFonts w:cs="Arial"/>
        </w:rPr>
        <w:tab/>
      </w:r>
      <w:r w:rsidR="00B935D8" w:rsidRPr="00844DA1">
        <w:rPr>
          <w:rFonts w:eastAsia="Calibri" w:cs="Arial"/>
        </w:rPr>
        <w:t>Arno Anton</w:t>
      </w:r>
    </w:p>
    <w:p w14:paraId="4494B52A" w14:textId="389B61E5" w:rsidR="00556714" w:rsidRPr="00844DA1" w:rsidRDefault="00395604" w:rsidP="00395604">
      <w:pPr>
        <w:tabs>
          <w:tab w:val="left" w:pos="3544"/>
        </w:tabs>
        <w:rPr>
          <w:rFonts w:cs="Arial"/>
        </w:rPr>
      </w:pPr>
      <w:r w:rsidRPr="00844DA1">
        <w:rPr>
          <w:rFonts w:cs="Arial"/>
        </w:rPr>
        <w:tab/>
      </w:r>
      <w:r w:rsidR="00556714" w:rsidRPr="00844DA1">
        <w:rPr>
          <w:rFonts w:cs="Arial"/>
        </w:rPr>
        <w:t>+372</w:t>
      </w:r>
      <w:r w:rsidR="00674241" w:rsidRPr="00844DA1">
        <w:rPr>
          <w:rFonts w:cs="Arial"/>
        </w:rPr>
        <w:t> </w:t>
      </w:r>
      <w:r w:rsidR="00B935D8" w:rsidRPr="00844DA1">
        <w:rPr>
          <w:rFonts w:eastAsia="Calibri" w:cs="Arial"/>
        </w:rPr>
        <w:t>56</w:t>
      </w:r>
      <w:r w:rsidR="00674241" w:rsidRPr="00844DA1">
        <w:rPr>
          <w:rFonts w:cs="Arial"/>
        </w:rPr>
        <w:t> </w:t>
      </w:r>
      <w:r w:rsidR="00B935D8" w:rsidRPr="00844DA1">
        <w:rPr>
          <w:rFonts w:eastAsia="Calibri" w:cs="Arial"/>
        </w:rPr>
        <w:t>983</w:t>
      </w:r>
      <w:r w:rsidR="00674241" w:rsidRPr="00844DA1">
        <w:rPr>
          <w:rFonts w:cs="Arial"/>
        </w:rPr>
        <w:t> </w:t>
      </w:r>
      <w:r w:rsidR="00B935D8" w:rsidRPr="00844DA1">
        <w:rPr>
          <w:rFonts w:eastAsia="Calibri" w:cs="Arial"/>
        </w:rPr>
        <w:t>389</w:t>
      </w:r>
    </w:p>
    <w:p w14:paraId="2F698D64" w14:textId="30D1AF56" w:rsidR="00E579FD" w:rsidRPr="00844DA1" w:rsidRDefault="00556714" w:rsidP="00FB56DB">
      <w:pPr>
        <w:tabs>
          <w:tab w:val="left" w:pos="3544"/>
        </w:tabs>
        <w:rPr>
          <w:rFonts w:cs="Arial"/>
        </w:rPr>
      </w:pPr>
      <w:r w:rsidRPr="00844DA1">
        <w:rPr>
          <w:rFonts w:cs="Arial"/>
        </w:rPr>
        <w:tab/>
      </w:r>
      <w:hyperlink r:id="rId12" w:history="1">
        <w:r w:rsidR="00395604" w:rsidRPr="00844DA1">
          <w:rPr>
            <w:rStyle w:val="Hyperlink"/>
            <w:rFonts w:eastAsia="Calibri" w:cs="Arial"/>
          </w:rPr>
          <w:t>arno@opt.ee</w:t>
        </w:r>
      </w:hyperlink>
      <w:r w:rsidR="006C3492" w:rsidRPr="00844DA1">
        <w:rPr>
          <w:rFonts w:cs="Arial"/>
        </w:rPr>
        <w:br w:type="page"/>
      </w:r>
      <w:r w:rsidR="00E579FD" w:rsidRPr="00844DA1">
        <w:rPr>
          <w:rFonts w:cs="Arial"/>
          <w:b/>
          <w:caps/>
        </w:rPr>
        <w:lastRenderedPageBreak/>
        <w:t>KÖITE koosseis:</w:t>
      </w:r>
    </w:p>
    <w:p w14:paraId="7F61F251" w14:textId="77777777" w:rsidR="00E579FD" w:rsidRPr="00844DA1" w:rsidRDefault="00E579FD" w:rsidP="00E042FF">
      <w:pPr>
        <w:pStyle w:val="ListParagraph"/>
        <w:ind w:left="0"/>
        <w:rPr>
          <w:rFonts w:cs="Arial"/>
          <w:bCs/>
          <w:caps/>
        </w:rPr>
      </w:pPr>
    </w:p>
    <w:p w14:paraId="6B9A0815" w14:textId="77777777" w:rsidR="00E579FD" w:rsidRPr="00844DA1" w:rsidRDefault="00E579FD" w:rsidP="00E042FF">
      <w:pPr>
        <w:pStyle w:val="ListParagraph"/>
        <w:numPr>
          <w:ilvl w:val="0"/>
          <w:numId w:val="1"/>
        </w:numPr>
        <w:rPr>
          <w:rFonts w:cs="Arial"/>
          <w:b/>
          <w:caps/>
        </w:rPr>
      </w:pPr>
      <w:r w:rsidRPr="00844DA1">
        <w:rPr>
          <w:rFonts w:cs="Arial"/>
          <w:b/>
          <w:caps/>
        </w:rPr>
        <w:t>seletuskiri</w:t>
      </w:r>
    </w:p>
    <w:p w14:paraId="68BC0BF3" w14:textId="78DEB709" w:rsidR="00A149BF" w:rsidRDefault="00C50E79">
      <w:pPr>
        <w:pStyle w:val="TOC1"/>
        <w:tabs>
          <w:tab w:val="right" w:leader="dot" w:pos="9698"/>
        </w:tabs>
        <w:rPr>
          <w:rFonts w:asciiTheme="minorHAnsi" w:eastAsiaTheme="minorEastAsia" w:hAnsiTheme="minorHAnsi"/>
          <w:noProof/>
          <w:kern w:val="2"/>
          <w:sz w:val="24"/>
          <w:szCs w:val="24"/>
          <w:lang w:eastAsia="et-EE"/>
          <w14:ligatures w14:val="standardContextual"/>
        </w:rPr>
      </w:pPr>
      <w:r w:rsidRPr="00844DA1">
        <w:rPr>
          <w:rFonts w:cs="Arial"/>
        </w:rPr>
        <w:fldChar w:fldCharType="begin"/>
      </w:r>
      <w:r w:rsidR="00DE10D7" w:rsidRPr="00844DA1">
        <w:rPr>
          <w:rFonts w:cs="Arial"/>
        </w:rPr>
        <w:instrText xml:space="preserve"> TOC \o "1-3" \h \z \u </w:instrText>
      </w:r>
      <w:r w:rsidRPr="00844DA1">
        <w:rPr>
          <w:rFonts w:cs="Arial"/>
        </w:rPr>
        <w:fldChar w:fldCharType="separate"/>
      </w:r>
      <w:hyperlink w:anchor="_Toc222392029" w:history="1">
        <w:r w:rsidR="00A149BF" w:rsidRPr="0008093C">
          <w:rPr>
            <w:rStyle w:val="Hyperlink"/>
            <w:noProof/>
          </w:rPr>
          <w:t>1. PLANEERINGU KOOSTAMISEL ARVESTAMISELE KUULUVAD PLANEERINGUD JA MUUD ALUSMATERJALID</w:t>
        </w:r>
        <w:r w:rsidR="00A149BF">
          <w:rPr>
            <w:noProof/>
            <w:webHidden/>
          </w:rPr>
          <w:tab/>
        </w:r>
        <w:r w:rsidR="00A149BF">
          <w:rPr>
            <w:noProof/>
            <w:webHidden/>
          </w:rPr>
          <w:fldChar w:fldCharType="begin"/>
        </w:r>
        <w:r w:rsidR="00A149BF">
          <w:rPr>
            <w:noProof/>
            <w:webHidden/>
          </w:rPr>
          <w:instrText xml:space="preserve"> PAGEREF _Toc222392029 \h </w:instrText>
        </w:r>
        <w:r w:rsidR="00A149BF">
          <w:rPr>
            <w:noProof/>
            <w:webHidden/>
          </w:rPr>
        </w:r>
        <w:r w:rsidR="00A149BF">
          <w:rPr>
            <w:noProof/>
            <w:webHidden/>
          </w:rPr>
          <w:fldChar w:fldCharType="separate"/>
        </w:r>
        <w:r w:rsidR="00A149BF">
          <w:rPr>
            <w:noProof/>
            <w:webHidden/>
          </w:rPr>
          <w:t>4</w:t>
        </w:r>
        <w:r w:rsidR="00A149BF">
          <w:rPr>
            <w:noProof/>
            <w:webHidden/>
          </w:rPr>
          <w:fldChar w:fldCharType="end"/>
        </w:r>
      </w:hyperlink>
    </w:p>
    <w:p w14:paraId="11234FB5" w14:textId="6F0AE61D" w:rsidR="00A149BF" w:rsidRDefault="00A149BF">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2392030" w:history="1">
        <w:r w:rsidRPr="0008093C">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_Toc222392030 \h </w:instrText>
        </w:r>
        <w:r>
          <w:rPr>
            <w:noProof/>
            <w:webHidden/>
          </w:rPr>
        </w:r>
        <w:r>
          <w:rPr>
            <w:noProof/>
            <w:webHidden/>
          </w:rPr>
          <w:fldChar w:fldCharType="separate"/>
        </w:r>
        <w:r>
          <w:rPr>
            <w:noProof/>
            <w:webHidden/>
          </w:rPr>
          <w:t>4</w:t>
        </w:r>
        <w:r>
          <w:rPr>
            <w:noProof/>
            <w:webHidden/>
          </w:rPr>
          <w:fldChar w:fldCharType="end"/>
        </w:r>
      </w:hyperlink>
    </w:p>
    <w:p w14:paraId="12B591D9" w14:textId="565BEF94"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31" w:history="1">
        <w:r w:rsidRPr="0008093C">
          <w:rPr>
            <w:rStyle w:val="Hyperlink"/>
            <w:rFonts w:cs="Arial"/>
            <w:noProof/>
          </w:rPr>
          <w:t>2.1. Planeeringu eesmärk</w:t>
        </w:r>
        <w:r>
          <w:rPr>
            <w:noProof/>
            <w:webHidden/>
          </w:rPr>
          <w:tab/>
        </w:r>
        <w:r>
          <w:rPr>
            <w:noProof/>
            <w:webHidden/>
          </w:rPr>
          <w:fldChar w:fldCharType="begin"/>
        </w:r>
        <w:r>
          <w:rPr>
            <w:noProof/>
            <w:webHidden/>
          </w:rPr>
          <w:instrText xml:space="preserve"> PAGEREF _Toc222392031 \h </w:instrText>
        </w:r>
        <w:r>
          <w:rPr>
            <w:noProof/>
            <w:webHidden/>
          </w:rPr>
        </w:r>
        <w:r>
          <w:rPr>
            <w:noProof/>
            <w:webHidden/>
          </w:rPr>
          <w:fldChar w:fldCharType="separate"/>
        </w:r>
        <w:r>
          <w:rPr>
            <w:noProof/>
            <w:webHidden/>
          </w:rPr>
          <w:t>4</w:t>
        </w:r>
        <w:r>
          <w:rPr>
            <w:noProof/>
            <w:webHidden/>
          </w:rPr>
          <w:fldChar w:fldCharType="end"/>
        </w:r>
      </w:hyperlink>
    </w:p>
    <w:p w14:paraId="5AA8E30F" w14:textId="2B88BB74"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32" w:history="1">
        <w:r w:rsidRPr="0008093C">
          <w:rPr>
            <w:rStyle w:val="Hyperlink"/>
            <w:rFonts w:cs="Arial"/>
            <w:noProof/>
          </w:rPr>
          <w:t>2.2. Planeeritava maa-ala kontaktvööndi funktsionaalsed seosed</w:t>
        </w:r>
        <w:r>
          <w:rPr>
            <w:noProof/>
            <w:webHidden/>
          </w:rPr>
          <w:tab/>
        </w:r>
        <w:r>
          <w:rPr>
            <w:noProof/>
            <w:webHidden/>
          </w:rPr>
          <w:fldChar w:fldCharType="begin"/>
        </w:r>
        <w:r>
          <w:rPr>
            <w:noProof/>
            <w:webHidden/>
          </w:rPr>
          <w:instrText xml:space="preserve"> PAGEREF _Toc222392032 \h </w:instrText>
        </w:r>
        <w:r>
          <w:rPr>
            <w:noProof/>
            <w:webHidden/>
          </w:rPr>
        </w:r>
        <w:r>
          <w:rPr>
            <w:noProof/>
            <w:webHidden/>
          </w:rPr>
          <w:fldChar w:fldCharType="separate"/>
        </w:r>
        <w:r>
          <w:rPr>
            <w:noProof/>
            <w:webHidden/>
          </w:rPr>
          <w:t>5</w:t>
        </w:r>
        <w:r>
          <w:rPr>
            <w:noProof/>
            <w:webHidden/>
          </w:rPr>
          <w:fldChar w:fldCharType="end"/>
        </w:r>
      </w:hyperlink>
    </w:p>
    <w:p w14:paraId="1C1B9D41" w14:textId="135D3EC5"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33" w:history="1">
        <w:r w:rsidRPr="0008093C">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_Toc222392033 \h </w:instrText>
        </w:r>
        <w:r>
          <w:rPr>
            <w:noProof/>
            <w:webHidden/>
          </w:rPr>
        </w:r>
        <w:r>
          <w:rPr>
            <w:noProof/>
            <w:webHidden/>
          </w:rPr>
          <w:fldChar w:fldCharType="separate"/>
        </w:r>
        <w:r>
          <w:rPr>
            <w:noProof/>
            <w:webHidden/>
          </w:rPr>
          <w:t>6</w:t>
        </w:r>
        <w:r>
          <w:rPr>
            <w:noProof/>
            <w:webHidden/>
          </w:rPr>
          <w:fldChar w:fldCharType="end"/>
        </w:r>
      </w:hyperlink>
    </w:p>
    <w:p w14:paraId="6A6C822E" w14:textId="0B8BF286"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34" w:history="1">
        <w:r w:rsidRPr="0008093C">
          <w:rPr>
            <w:rStyle w:val="Hyperlink"/>
            <w:rFonts w:cs="Arial"/>
            <w:noProof/>
          </w:rPr>
          <w:t>2.4. Planeeritava maa-ala ruumilise arengu eesmärkide kirjeldus</w:t>
        </w:r>
        <w:r>
          <w:rPr>
            <w:noProof/>
            <w:webHidden/>
          </w:rPr>
          <w:tab/>
        </w:r>
        <w:r>
          <w:rPr>
            <w:noProof/>
            <w:webHidden/>
          </w:rPr>
          <w:fldChar w:fldCharType="begin"/>
        </w:r>
        <w:r>
          <w:rPr>
            <w:noProof/>
            <w:webHidden/>
          </w:rPr>
          <w:instrText xml:space="preserve"> PAGEREF _Toc222392034 \h </w:instrText>
        </w:r>
        <w:r>
          <w:rPr>
            <w:noProof/>
            <w:webHidden/>
          </w:rPr>
        </w:r>
        <w:r>
          <w:rPr>
            <w:noProof/>
            <w:webHidden/>
          </w:rPr>
          <w:fldChar w:fldCharType="separate"/>
        </w:r>
        <w:r>
          <w:rPr>
            <w:noProof/>
            <w:webHidden/>
          </w:rPr>
          <w:t>6</w:t>
        </w:r>
        <w:r>
          <w:rPr>
            <w:noProof/>
            <w:webHidden/>
          </w:rPr>
          <w:fldChar w:fldCharType="end"/>
        </w:r>
      </w:hyperlink>
    </w:p>
    <w:p w14:paraId="5FCB080F" w14:textId="457E2B76"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35" w:history="1">
        <w:r w:rsidRPr="0008093C">
          <w:rPr>
            <w:rStyle w:val="Hyperlink"/>
            <w:rFonts w:cs="Arial"/>
            <w:noProof/>
          </w:rPr>
          <w:t>2.5. Vastavus Rae valla põhjapiirkonna üldplaneeringule</w:t>
        </w:r>
        <w:r>
          <w:rPr>
            <w:noProof/>
            <w:webHidden/>
          </w:rPr>
          <w:tab/>
        </w:r>
        <w:r>
          <w:rPr>
            <w:noProof/>
            <w:webHidden/>
          </w:rPr>
          <w:fldChar w:fldCharType="begin"/>
        </w:r>
        <w:r>
          <w:rPr>
            <w:noProof/>
            <w:webHidden/>
          </w:rPr>
          <w:instrText xml:space="preserve"> PAGEREF _Toc222392035 \h </w:instrText>
        </w:r>
        <w:r>
          <w:rPr>
            <w:noProof/>
            <w:webHidden/>
          </w:rPr>
        </w:r>
        <w:r>
          <w:rPr>
            <w:noProof/>
            <w:webHidden/>
          </w:rPr>
          <w:fldChar w:fldCharType="separate"/>
        </w:r>
        <w:r>
          <w:rPr>
            <w:noProof/>
            <w:webHidden/>
          </w:rPr>
          <w:t>6</w:t>
        </w:r>
        <w:r>
          <w:rPr>
            <w:noProof/>
            <w:webHidden/>
          </w:rPr>
          <w:fldChar w:fldCharType="end"/>
        </w:r>
      </w:hyperlink>
    </w:p>
    <w:p w14:paraId="0B011021" w14:textId="46C2AD7F" w:rsidR="00A149BF" w:rsidRDefault="00A149BF">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2392036" w:history="1">
        <w:r w:rsidRPr="0008093C">
          <w:rPr>
            <w:rStyle w:val="Hyperlink"/>
            <w:noProof/>
          </w:rPr>
          <w:t>3. OLEMASOLEVA OLUKORRA ISELOOMUSTUS</w:t>
        </w:r>
        <w:r>
          <w:rPr>
            <w:noProof/>
            <w:webHidden/>
          </w:rPr>
          <w:tab/>
        </w:r>
        <w:r>
          <w:rPr>
            <w:noProof/>
            <w:webHidden/>
          </w:rPr>
          <w:fldChar w:fldCharType="begin"/>
        </w:r>
        <w:r>
          <w:rPr>
            <w:noProof/>
            <w:webHidden/>
          </w:rPr>
          <w:instrText xml:space="preserve"> PAGEREF _Toc222392036 \h </w:instrText>
        </w:r>
        <w:r>
          <w:rPr>
            <w:noProof/>
            <w:webHidden/>
          </w:rPr>
        </w:r>
        <w:r>
          <w:rPr>
            <w:noProof/>
            <w:webHidden/>
          </w:rPr>
          <w:fldChar w:fldCharType="separate"/>
        </w:r>
        <w:r>
          <w:rPr>
            <w:noProof/>
            <w:webHidden/>
          </w:rPr>
          <w:t>7</w:t>
        </w:r>
        <w:r>
          <w:rPr>
            <w:noProof/>
            <w:webHidden/>
          </w:rPr>
          <w:fldChar w:fldCharType="end"/>
        </w:r>
      </w:hyperlink>
    </w:p>
    <w:p w14:paraId="42D46BF3" w14:textId="0DB70F60"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37" w:history="1">
        <w:r w:rsidRPr="0008093C">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_Toc222392037 \h </w:instrText>
        </w:r>
        <w:r>
          <w:rPr>
            <w:noProof/>
            <w:webHidden/>
          </w:rPr>
        </w:r>
        <w:r>
          <w:rPr>
            <w:noProof/>
            <w:webHidden/>
          </w:rPr>
          <w:fldChar w:fldCharType="separate"/>
        </w:r>
        <w:r>
          <w:rPr>
            <w:noProof/>
            <w:webHidden/>
          </w:rPr>
          <w:t>7</w:t>
        </w:r>
        <w:r>
          <w:rPr>
            <w:noProof/>
            <w:webHidden/>
          </w:rPr>
          <w:fldChar w:fldCharType="end"/>
        </w:r>
      </w:hyperlink>
    </w:p>
    <w:p w14:paraId="6A3E1853" w14:textId="139323ED"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38" w:history="1">
        <w:r w:rsidRPr="0008093C">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_Toc222392038 \h </w:instrText>
        </w:r>
        <w:r>
          <w:rPr>
            <w:noProof/>
            <w:webHidden/>
          </w:rPr>
        </w:r>
        <w:r>
          <w:rPr>
            <w:noProof/>
            <w:webHidden/>
          </w:rPr>
          <w:fldChar w:fldCharType="separate"/>
        </w:r>
        <w:r>
          <w:rPr>
            <w:noProof/>
            <w:webHidden/>
          </w:rPr>
          <w:t>7</w:t>
        </w:r>
        <w:r>
          <w:rPr>
            <w:noProof/>
            <w:webHidden/>
          </w:rPr>
          <w:fldChar w:fldCharType="end"/>
        </w:r>
      </w:hyperlink>
    </w:p>
    <w:p w14:paraId="6B381A31" w14:textId="3EAD2067"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39" w:history="1">
        <w:r w:rsidRPr="0008093C">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_Toc222392039 \h </w:instrText>
        </w:r>
        <w:r>
          <w:rPr>
            <w:noProof/>
            <w:webHidden/>
          </w:rPr>
        </w:r>
        <w:r>
          <w:rPr>
            <w:noProof/>
            <w:webHidden/>
          </w:rPr>
          <w:fldChar w:fldCharType="separate"/>
        </w:r>
        <w:r>
          <w:rPr>
            <w:noProof/>
            <w:webHidden/>
          </w:rPr>
          <w:t>7</w:t>
        </w:r>
        <w:r>
          <w:rPr>
            <w:noProof/>
            <w:webHidden/>
          </w:rPr>
          <w:fldChar w:fldCharType="end"/>
        </w:r>
      </w:hyperlink>
    </w:p>
    <w:p w14:paraId="6251B52C" w14:textId="0FF4C14E"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40" w:history="1">
        <w:r w:rsidRPr="0008093C">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_Toc222392040 \h </w:instrText>
        </w:r>
        <w:r>
          <w:rPr>
            <w:noProof/>
            <w:webHidden/>
          </w:rPr>
        </w:r>
        <w:r>
          <w:rPr>
            <w:noProof/>
            <w:webHidden/>
          </w:rPr>
          <w:fldChar w:fldCharType="separate"/>
        </w:r>
        <w:r>
          <w:rPr>
            <w:noProof/>
            <w:webHidden/>
          </w:rPr>
          <w:t>8</w:t>
        </w:r>
        <w:r>
          <w:rPr>
            <w:noProof/>
            <w:webHidden/>
          </w:rPr>
          <w:fldChar w:fldCharType="end"/>
        </w:r>
      </w:hyperlink>
    </w:p>
    <w:p w14:paraId="73A03E0F" w14:textId="4A00C1A2"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41" w:history="1">
        <w:r w:rsidRPr="0008093C">
          <w:rPr>
            <w:rStyle w:val="Hyperlink"/>
            <w:rFonts w:cs="Arial"/>
            <w:noProof/>
          </w:rPr>
          <w:t>3.5. Olemasolev tehnovarustus</w:t>
        </w:r>
        <w:r>
          <w:rPr>
            <w:noProof/>
            <w:webHidden/>
          </w:rPr>
          <w:tab/>
        </w:r>
        <w:r>
          <w:rPr>
            <w:noProof/>
            <w:webHidden/>
          </w:rPr>
          <w:fldChar w:fldCharType="begin"/>
        </w:r>
        <w:r>
          <w:rPr>
            <w:noProof/>
            <w:webHidden/>
          </w:rPr>
          <w:instrText xml:space="preserve"> PAGEREF _Toc222392041 \h </w:instrText>
        </w:r>
        <w:r>
          <w:rPr>
            <w:noProof/>
            <w:webHidden/>
          </w:rPr>
        </w:r>
        <w:r>
          <w:rPr>
            <w:noProof/>
            <w:webHidden/>
          </w:rPr>
          <w:fldChar w:fldCharType="separate"/>
        </w:r>
        <w:r>
          <w:rPr>
            <w:noProof/>
            <w:webHidden/>
          </w:rPr>
          <w:t>8</w:t>
        </w:r>
        <w:r>
          <w:rPr>
            <w:noProof/>
            <w:webHidden/>
          </w:rPr>
          <w:fldChar w:fldCharType="end"/>
        </w:r>
      </w:hyperlink>
    </w:p>
    <w:p w14:paraId="6579C6EC" w14:textId="206798C5"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42" w:history="1">
        <w:r w:rsidRPr="0008093C">
          <w:rPr>
            <w:rStyle w:val="Hyperlink"/>
            <w:rFonts w:cs="Arial"/>
            <w:noProof/>
          </w:rPr>
          <w:t>3.6. Olemasolev haljastus ja keskkond</w:t>
        </w:r>
        <w:r>
          <w:rPr>
            <w:noProof/>
            <w:webHidden/>
          </w:rPr>
          <w:tab/>
        </w:r>
        <w:r>
          <w:rPr>
            <w:noProof/>
            <w:webHidden/>
          </w:rPr>
          <w:fldChar w:fldCharType="begin"/>
        </w:r>
        <w:r>
          <w:rPr>
            <w:noProof/>
            <w:webHidden/>
          </w:rPr>
          <w:instrText xml:space="preserve"> PAGEREF _Toc222392042 \h </w:instrText>
        </w:r>
        <w:r>
          <w:rPr>
            <w:noProof/>
            <w:webHidden/>
          </w:rPr>
        </w:r>
        <w:r>
          <w:rPr>
            <w:noProof/>
            <w:webHidden/>
          </w:rPr>
          <w:fldChar w:fldCharType="separate"/>
        </w:r>
        <w:r>
          <w:rPr>
            <w:noProof/>
            <w:webHidden/>
          </w:rPr>
          <w:t>8</w:t>
        </w:r>
        <w:r>
          <w:rPr>
            <w:noProof/>
            <w:webHidden/>
          </w:rPr>
          <w:fldChar w:fldCharType="end"/>
        </w:r>
      </w:hyperlink>
    </w:p>
    <w:p w14:paraId="0BD14725" w14:textId="16BF12C0"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43" w:history="1">
        <w:r w:rsidRPr="0008093C">
          <w:rPr>
            <w:rStyle w:val="Hyperlink"/>
            <w:rFonts w:cs="Arial"/>
            <w:noProof/>
          </w:rPr>
          <w:t>3.7. Kehtivad piirangud</w:t>
        </w:r>
        <w:r>
          <w:rPr>
            <w:noProof/>
            <w:webHidden/>
          </w:rPr>
          <w:tab/>
        </w:r>
        <w:r>
          <w:rPr>
            <w:noProof/>
            <w:webHidden/>
          </w:rPr>
          <w:fldChar w:fldCharType="begin"/>
        </w:r>
        <w:r>
          <w:rPr>
            <w:noProof/>
            <w:webHidden/>
          </w:rPr>
          <w:instrText xml:space="preserve"> PAGEREF _Toc222392043 \h </w:instrText>
        </w:r>
        <w:r>
          <w:rPr>
            <w:noProof/>
            <w:webHidden/>
          </w:rPr>
        </w:r>
        <w:r>
          <w:rPr>
            <w:noProof/>
            <w:webHidden/>
          </w:rPr>
          <w:fldChar w:fldCharType="separate"/>
        </w:r>
        <w:r>
          <w:rPr>
            <w:noProof/>
            <w:webHidden/>
          </w:rPr>
          <w:t>8</w:t>
        </w:r>
        <w:r>
          <w:rPr>
            <w:noProof/>
            <w:webHidden/>
          </w:rPr>
          <w:fldChar w:fldCharType="end"/>
        </w:r>
      </w:hyperlink>
    </w:p>
    <w:p w14:paraId="76A31022" w14:textId="7E6DF714" w:rsidR="00A149BF" w:rsidRDefault="00A149BF">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2392044" w:history="1">
        <w:r w:rsidRPr="0008093C">
          <w:rPr>
            <w:rStyle w:val="Hyperlink"/>
            <w:noProof/>
          </w:rPr>
          <w:t>4. PLANEERINGU ETTEPANEK</w:t>
        </w:r>
        <w:r>
          <w:rPr>
            <w:noProof/>
            <w:webHidden/>
          </w:rPr>
          <w:tab/>
        </w:r>
        <w:r>
          <w:rPr>
            <w:noProof/>
            <w:webHidden/>
          </w:rPr>
          <w:fldChar w:fldCharType="begin"/>
        </w:r>
        <w:r>
          <w:rPr>
            <w:noProof/>
            <w:webHidden/>
          </w:rPr>
          <w:instrText xml:space="preserve"> PAGEREF _Toc222392044 \h </w:instrText>
        </w:r>
        <w:r>
          <w:rPr>
            <w:noProof/>
            <w:webHidden/>
          </w:rPr>
        </w:r>
        <w:r>
          <w:rPr>
            <w:noProof/>
            <w:webHidden/>
          </w:rPr>
          <w:fldChar w:fldCharType="separate"/>
        </w:r>
        <w:r>
          <w:rPr>
            <w:noProof/>
            <w:webHidden/>
          </w:rPr>
          <w:t>8</w:t>
        </w:r>
        <w:r>
          <w:rPr>
            <w:noProof/>
            <w:webHidden/>
          </w:rPr>
          <w:fldChar w:fldCharType="end"/>
        </w:r>
      </w:hyperlink>
    </w:p>
    <w:p w14:paraId="68AEE34F" w14:textId="0D9F9227"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45" w:history="1">
        <w:r w:rsidRPr="0008093C">
          <w:rPr>
            <w:rStyle w:val="Hyperlink"/>
            <w:rFonts w:cs="Arial"/>
            <w:noProof/>
          </w:rPr>
          <w:t>4.1. Krundijaotus</w:t>
        </w:r>
        <w:r>
          <w:rPr>
            <w:noProof/>
            <w:webHidden/>
          </w:rPr>
          <w:tab/>
        </w:r>
        <w:r>
          <w:rPr>
            <w:noProof/>
            <w:webHidden/>
          </w:rPr>
          <w:fldChar w:fldCharType="begin"/>
        </w:r>
        <w:r>
          <w:rPr>
            <w:noProof/>
            <w:webHidden/>
          </w:rPr>
          <w:instrText xml:space="preserve"> PAGEREF _Toc222392045 \h </w:instrText>
        </w:r>
        <w:r>
          <w:rPr>
            <w:noProof/>
            <w:webHidden/>
          </w:rPr>
        </w:r>
        <w:r>
          <w:rPr>
            <w:noProof/>
            <w:webHidden/>
          </w:rPr>
          <w:fldChar w:fldCharType="separate"/>
        </w:r>
        <w:r>
          <w:rPr>
            <w:noProof/>
            <w:webHidden/>
          </w:rPr>
          <w:t>8</w:t>
        </w:r>
        <w:r>
          <w:rPr>
            <w:noProof/>
            <w:webHidden/>
          </w:rPr>
          <w:fldChar w:fldCharType="end"/>
        </w:r>
      </w:hyperlink>
    </w:p>
    <w:p w14:paraId="18532A63" w14:textId="21D0FE85"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46" w:history="1">
        <w:r w:rsidRPr="0008093C">
          <w:rPr>
            <w:rStyle w:val="Hyperlink"/>
            <w:rFonts w:cs="Arial"/>
            <w:noProof/>
          </w:rPr>
          <w:t>4.2. Krundi ehitusõigus</w:t>
        </w:r>
        <w:r>
          <w:rPr>
            <w:noProof/>
            <w:webHidden/>
          </w:rPr>
          <w:tab/>
        </w:r>
        <w:r>
          <w:rPr>
            <w:noProof/>
            <w:webHidden/>
          </w:rPr>
          <w:fldChar w:fldCharType="begin"/>
        </w:r>
        <w:r>
          <w:rPr>
            <w:noProof/>
            <w:webHidden/>
          </w:rPr>
          <w:instrText xml:space="preserve"> PAGEREF _Toc222392046 \h </w:instrText>
        </w:r>
        <w:r>
          <w:rPr>
            <w:noProof/>
            <w:webHidden/>
          </w:rPr>
        </w:r>
        <w:r>
          <w:rPr>
            <w:noProof/>
            <w:webHidden/>
          </w:rPr>
          <w:fldChar w:fldCharType="separate"/>
        </w:r>
        <w:r>
          <w:rPr>
            <w:noProof/>
            <w:webHidden/>
          </w:rPr>
          <w:t>9</w:t>
        </w:r>
        <w:r>
          <w:rPr>
            <w:noProof/>
            <w:webHidden/>
          </w:rPr>
          <w:fldChar w:fldCharType="end"/>
        </w:r>
      </w:hyperlink>
    </w:p>
    <w:p w14:paraId="498DE5E4" w14:textId="2A2435ED"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47" w:history="1">
        <w:r w:rsidRPr="0008093C">
          <w:rPr>
            <w:rStyle w:val="Hyperlink"/>
            <w:rFonts w:cs="Arial"/>
            <w:noProof/>
          </w:rPr>
          <w:t>4.3. Ehitiste arhitektuurinõuded</w:t>
        </w:r>
        <w:r>
          <w:rPr>
            <w:noProof/>
            <w:webHidden/>
          </w:rPr>
          <w:tab/>
        </w:r>
        <w:r>
          <w:rPr>
            <w:noProof/>
            <w:webHidden/>
          </w:rPr>
          <w:fldChar w:fldCharType="begin"/>
        </w:r>
        <w:r>
          <w:rPr>
            <w:noProof/>
            <w:webHidden/>
          </w:rPr>
          <w:instrText xml:space="preserve"> PAGEREF _Toc222392047 \h </w:instrText>
        </w:r>
        <w:r>
          <w:rPr>
            <w:noProof/>
            <w:webHidden/>
          </w:rPr>
        </w:r>
        <w:r>
          <w:rPr>
            <w:noProof/>
            <w:webHidden/>
          </w:rPr>
          <w:fldChar w:fldCharType="separate"/>
        </w:r>
        <w:r>
          <w:rPr>
            <w:noProof/>
            <w:webHidden/>
          </w:rPr>
          <w:t>10</w:t>
        </w:r>
        <w:r>
          <w:rPr>
            <w:noProof/>
            <w:webHidden/>
          </w:rPr>
          <w:fldChar w:fldCharType="end"/>
        </w:r>
      </w:hyperlink>
    </w:p>
    <w:p w14:paraId="63B93212" w14:textId="03FA2791"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48" w:history="1">
        <w:r w:rsidRPr="0008093C">
          <w:rPr>
            <w:rStyle w:val="Hyperlink"/>
            <w:rFonts w:cs="Arial"/>
            <w:noProof/>
          </w:rPr>
          <w:t>4.4. Ehitusprojekti koostamiseks ja ehitamiseks esitatud nõuded</w:t>
        </w:r>
        <w:r>
          <w:rPr>
            <w:noProof/>
            <w:webHidden/>
          </w:rPr>
          <w:tab/>
        </w:r>
        <w:r>
          <w:rPr>
            <w:noProof/>
            <w:webHidden/>
          </w:rPr>
          <w:fldChar w:fldCharType="begin"/>
        </w:r>
        <w:r>
          <w:rPr>
            <w:noProof/>
            <w:webHidden/>
          </w:rPr>
          <w:instrText xml:space="preserve"> PAGEREF _Toc222392048 \h </w:instrText>
        </w:r>
        <w:r>
          <w:rPr>
            <w:noProof/>
            <w:webHidden/>
          </w:rPr>
        </w:r>
        <w:r>
          <w:rPr>
            <w:noProof/>
            <w:webHidden/>
          </w:rPr>
          <w:fldChar w:fldCharType="separate"/>
        </w:r>
        <w:r>
          <w:rPr>
            <w:noProof/>
            <w:webHidden/>
          </w:rPr>
          <w:t>10</w:t>
        </w:r>
        <w:r>
          <w:rPr>
            <w:noProof/>
            <w:webHidden/>
          </w:rPr>
          <w:fldChar w:fldCharType="end"/>
        </w:r>
      </w:hyperlink>
    </w:p>
    <w:p w14:paraId="52C2B900" w14:textId="7744FF8E"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49" w:history="1">
        <w:r w:rsidRPr="0008093C">
          <w:rPr>
            <w:rStyle w:val="Hyperlink"/>
            <w:rFonts w:cs="Arial"/>
            <w:noProof/>
          </w:rPr>
          <w:t>4.5. Piirded</w:t>
        </w:r>
        <w:r>
          <w:rPr>
            <w:noProof/>
            <w:webHidden/>
          </w:rPr>
          <w:tab/>
        </w:r>
        <w:r>
          <w:rPr>
            <w:noProof/>
            <w:webHidden/>
          </w:rPr>
          <w:fldChar w:fldCharType="begin"/>
        </w:r>
        <w:r>
          <w:rPr>
            <w:noProof/>
            <w:webHidden/>
          </w:rPr>
          <w:instrText xml:space="preserve"> PAGEREF _Toc222392049 \h </w:instrText>
        </w:r>
        <w:r>
          <w:rPr>
            <w:noProof/>
            <w:webHidden/>
          </w:rPr>
        </w:r>
        <w:r>
          <w:rPr>
            <w:noProof/>
            <w:webHidden/>
          </w:rPr>
          <w:fldChar w:fldCharType="separate"/>
        </w:r>
        <w:r>
          <w:rPr>
            <w:noProof/>
            <w:webHidden/>
          </w:rPr>
          <w:t>10</w:t>
        </w:r>
        <w:r>
          <w:rPr>
            <w:noProof/>
            <w:webHidden/>
          </w:rPr>
          <w:fldChar w:fldCharType="end"/>
        </w:r>
      </w:hyperlink>
    </w:p>
    <w:p w14:paraId="13401463" w14:textId="648C6E0F"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50" w:history="1">
        <w:r w:rsidRPr="0008093C">
          <w:rPr>
            <w:rStyle w:val="Hyperlink"/>
            <w:rFonts w:cs="Arial"/>
            <w:noProof/>
          </w:rPr>
          <w:t>4.6. Tänavate maa-alad, liiklus- ja parkimiskorraldus</w:t>
        </w:r>
        <w:r>
          <w:rPr>
            <w:noProof/>
            <w:webHidden/>
          </w:rPr>
          <w:tab/>
        </w:r>
        <w:r>
          <w:rPr>
            <w:noProof/>
            <w:webHidden/>
          </w:rPr>
          <w:fldChar w:fldCharType="begin"/>
        </w:r>
        <w:r>
          <w:rPr>
            <w:noProof/>
            <w:webHidden/>
          </w:rPr>
          <w:instrText xml:space="preserve"> PAGEREF _Toc222392050 \h </w:instrText>
        </w:r>
        <w:r>
          <w:rPr>
            <w:noProof/>
            <w:webHidden/>
          </w:rPr>
        </w:r>
        <w:r>
          <w:rPr>
            <w:noProof/>
            <w:webHidden/>
          </w:rPr>
          <w:fldChar w:fldCharType="separate"/>
        </w:r>
        <w:r>
          <w:rPr>
            <w:noProof/>
            <w:webHidden/>
          </w:rPr>
          <w:t>10</w:t>
        </w:r>
        <w:r>
          <w:rPr>
            <w:noProof/>
            <w:webHidden/>
          </w:rPr>
          <w:fldChar w:fldCharType="end"/>
        </w:r>
      </w:hyperlink>
    </w:p>
    <w:p w14:paraId="1C5AD636" w14:textId="63B042C7" w:rsidR="00A149BF" w:rsidRDefault="00A149BF">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2392051" w:history="1">
        <w:r w:rsidRPr="0008093C">
          <w:rPr>
            <w:rStyle w:val="Hyperlink"/>
            <w:rFonts w:cs="Arial"/>
            <w:noProof/>
          </w:rPr>
          <w:t>4.6.1. Tallinna väike ringtee</w:t>
        </w:r>
        <w:r>
          <w:rPr>
            <w:noProof/>
            <w:webHidden/>
          </w:rPr>
          <w:tab/>
        </w:r>
        <w:r>
          <w:rPr>
            <w:noProof/>
            <w:webHidden/>
          </w:rPr>
          <w:fldChar w:fldCharType="begin"/>
        </w:r>
        <w:r>
          <w:rPr>
            <w:noProof/>
            <w:webHidden/>
          </w:rPr>
          <w:instrText xml:space="preserve"> PAGEREF _Toc222392051 \h </w:instrText>
        </w:r>
        <w:r>
          <w:rPr>
            <w:noProof/>
            <w:webHidden/>
          </w:rPr>
        </w:r>
        <w:r>
          <w:rPr>
            <w:noProof/>
            <w:webHidden/>
          </w:rPr>
          <w:fldChar w:fldCharType="separate"/>
        </w:r>
        <w:r>
          <w:rPr>
            <w:noProof/>
            <w:webHidden/>
          </w:rPr>
          <w:t>12</w:t>
        </w:r>
        <w:r>
          <w:rPr>
            <w:noProof/>
            <w:webHidden/>
          </w:rPr>
          <w:fldChar w:fldCharType="end"/>
        </w:r>
      </w:hyperlink>
    </w:p>
    <w:p w14:paraId="63D88A97" w14:textId="7800C0ED" w:rsidR="00A149BF" w:rsidRDefault="00A149BF">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2392052" w:history="1">
        <w:r w:rsidRPr="0008093C">
          <w:rPr>
            <w:rStyle w:val="Hyperlink"/>
            <w:rFonts w:cs="Arial"/>
            <w:noProof/>
          </w:rPr>
          <w:t>4.6.2. Liiklusuuring</w:t>
        </w:r>
        <w:r>
          <w:rPr>
            <w:noProof/>
            <w:webHidden/>
          </w:rPr>
          <w:tab/>
        </w:r>
        <w:r>
          <w:rPr>
            <w:noProof/>
            <w:webHidden/>
          </w:rPr>
          <w:fldChar w:fldCharType="begin"/>
        </w:r>
        <w:r>
          <w:rPr>
            <w:noProof/>
            <w:webHidden/>
          </w:rPr>
          <w:instrText xml:space="preserve"> PAGEREF _Toc222392052 \h </w:instrText>
        </w:r>
        <w:r>
          <w:rPr>
            <w:noProof/>
            <w:webHidden/>
          </w:rPr>
        </w:r>
        <w:r>
          <w:rPr>
            <w:noProof/>
            <w:webHidden/>
          </w:rPr>
          <w:fldChar w:fldCharType="separate"/>
        </w:r>
        <w:r>
          <w:rPr>
            <w:noProof/>
            <w:webHidden/>
          </w:rPr>
          <w:t>12</w:t>
        </w:r>
        <w:r>
          <w:rPr>
            <w:noProof/>
            <w:webHidden/>
          </w:rPr>
          <w:fldChar w:fldCharType="end"/>
        </w:r>
      </w:hyperlink>
    </w:p>
    <w:p w14:paraId="0549ACCF" w14:textId="36F480B8"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53" w:history="1">
        <w:r w:rsidRPr="0008093C">
          <w:rPr>
            <w:rStyle w:val="Hyperlink"/>
            <w:rFonts w:cs="Arial"/>
            <w:noProof/>
          </w:rPr>
          <w:t>4.7. Haljastuse ja heakorra põhimõtted</w:t>
        </w:r>
        <w:r>
          <w:rPr>
            <w:noProof/>
            <w:webHidden/>
          </w:rPr>
          <w:tab/>
        </w:r>
        <w:r>
          <w:rPr>
            <w:noProof/>
            <w:webHidden/>
          </w:rPr>
          <w:fldChar w:fldCharType="begin"/>
        </w:r>
        <w:r>
          <w:rPr>
            <w:noProof/>
            <w:webHidden/>
          </w:rPr>
          <w:instrText xml:space="preserve"> PAGEREF _Toc222392053 \h </w:instrText>
        </w:r>
        <w:r>
          <w:rPr>
            <w:noProof/>
            <w:webHidden/>
          </w:rPr>
        </w:r>
        <w:r>
          <w:rPr>
            <w:noProof/>
            <w:webHidden/>
          </w:rPr>
          <w:fldChar w:fldCharType="separate"/>
        </w:r>
        <w:r>
          <w:rPr>
            <w:noProof/>
            <w:webHidden/>
          </w:rPr>
          <w:t>13</w:t>
        </w:r>
        <w:r>
          <w:rPr>
            <w:noProof/>
            <w:webHidden/>
          </w:rPr>
          <w:fldChar w:fldCharType="end"/>
        </w:r>
      </w:hyperlink>
    </w:p>
    <w:p w14:paraId="76772E87" w14:textId="1FAA7A85" w:rsidR="00A149BF" w:rsidRDefault="00A149BF">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2392054" w:history="1">
        <w:r w:rsidRPr="0008093C">
          <w:rPr>
            <w:rStyle w:val="Hyperlink"/>
            <w:rFonts w:cs="Arial"/>
            <w:noProof/>
          </w:rPr>
          <w:t>4.7.1. Haljastuse hinnang</w:t>
        </w:r>
        <w:r>
          <w:rPr>
            <w:noProof/>
            <w:webHidden/>
          </w:rPr>
          <w:tab/>
        </w:r>
        <w:r>
          <w:rPr>
            <w:noProof/>
            <w:webHidden/>
          </w:rPr>
          <w:fldChar w:fldCharType="begin"/>
        </w:r>
        <w:r>
          <w:rPr>
            <w:noProof/>
            <w:webHidden/>
          </w:rPr>
          <w:instrText xml:space="preserve"> PAGEREF _Toc222392054 \h </w:instrText>
        </w:r>
        <w:r>
          <w:rPr>
            <w:noProof/>
            <w:webHidden/>
          </w:rPr>
        </w:r>
        <w:r>
          <w:rPr>
            <w:noProof/>
            <w:webHidden/>
          </w:rPr>
          <w:fldChar w:fldCharType="separate"/>
        </w:r>
        <w:r>
          <w:rPr>
            <w:noProof/>
            <w:webHidden/>
          </w:rPr>
          <w:t>13</w:t>
        </w:r>
        <w:r>
          <w:rPr>
            <w:noProof/>
            <w:webHidden/>
          </w:rPr>
          <w:fldChar w:fldCharType="end"/>
        </w:r>
      </w:hyperlink>
    </w:p>
    <w:p w14:paraId="5540ED20" w14:textId="0CCEE4CF"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55" w:history="1">
        <w:r w:rsidRPr="0008093C">
          <w:rPr>
            <w:rStyle w:val="Hyperlink"/>
            <w:rFonts w:cs="Arial"/>
            <w:noProof/>
          </w:rPr>
          <w:t>4.8. Jäätmete prognoos ja käitlemine</w:t>
        </w:r>
        <w:r>
          <w:rPr>
            <w:noProof/>
            <w:webHidden/>
          </w:rPr>
          <w:tab/>
        </w:r>
        <w:r>
          <w:rPr>
            <w:noProof/>
            <w:webHidden/>
          </w:rPr>
          <w:fldChar w:fldCharType="begin"/>
        </w:r>
        <w:r>
          <w:rPr>
            <w:noProof/>
            <w:webHidden/>
          </w:rPr>
          <w:instrText xml:space="preserve"> PAGEREF _Toc222392055 \h </w:instrText>
        </w:r>
        <w:r>
          <w:rPr>
            <w:noProof/>
            <w:webHidden/>
          </w:rPr>
        </w:r>
        <w:r>
          <w:rPr>
            <w:noProof/>
            <w:webHidden/>
          </w:rPr>
          <w:fldChar w:fldCharType="separate"/>
        </w:r>
        <w:r>
          <w:rPr>
            <w:noProof/>
            <w:webHidden/>
          </w:rPr>
          <w:t>14</w:t>
        </w:r>
        <w:r>
          <w:rPr>
            <w:noProof/>
            <w:webHidden/>
          </w:rPr>
          <w:fldChar w:fldCharType="end"/>
        </w:r>
      </w:hyperlink>
    </w:p>
    <w:p w14:paraId="36D5B6AC" w14:textId="61E6A5F4"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56" w:history="1">
        <w:r w:rsidRPr="0008093C">
          <w:rPr>
            <w:rStyle w:val="Hyperlink"/>
            <w:rFonts w:cs="Arial"/>
            <w:noProof/>
          </w:rPr>
          <w:t>4.9. Servituutide seadmise vajadus</w:t>
        </w:r>
        <w:r>
          <w:rPr>
            <w:noProof/>
            <w:webHidden/>
          </w:rPr>
          <w:tab/>
        </w:r>
        <w:r>
          <w:rPr>
            <w:noProof/>
            <w:webHidden/>
          </w:rPr>
          <w:fldChar w:fldCharType="begin"/>
        </w:r>
        <w:r>
          <w:rPr>
            <w:noProof/>
            <w:webHidden/>
          </w:rPr>
          <w:instrText xml:space="preserve"> PAGEREF _Toc222392056 \h </w:instrText>
        </w:r>
        <w:r>
          <w:rPr>
            <w:noProof/>
            <w:webHidden/>
          </w:rPr>
        </w:r>
        <w:r>
          <w:rPr>
            <w:noProof/>
            <w:webHidden/>
          </w:rPr>
          <w:fldChar w:fldCharType="separate"/>
        </w:r>
        <w:r>
          <w:rPr>
            <w:noProof/>
            <w:webHidden/>
          </w:rPr>
          <w:t>14</w:t>
        </w:r>
        <w:r>
          <w:rPr>
            <w:noProof/>
            <w:webHidden/>
          </w:rPr>
          <w:fldChar w:fldCharType="end"/>
        </w:r>
      </w:hyperlink>
    </w:p>
    <w:p w14:paraId="3FCDBA5A" w14:textId="17F2D318"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57" w:history="1">
        <w:r w:rsidRPr="0008093C">
          <w:rPr>
            <w:rStyle w:val="Hyperlink"/>
            <w:rFonts w:cs="Arial"/>
            <w:noProof/>
          </w:rPr>
          <w:t>4.10. Tehnovõrkude lahendus</w:t>
        </w:r>
        <w:r>
          <w:rPr>
            <w:noProof/>
            <w:webHidden/>
          </w:rPr>
          <w:tab/>
        </w:r>
        <w:r>
          <w:rPr>
            <w:noProof/>
            <w:webHidden/>
          </w:rPr>
          <w:fldChar w:fldCharType="begin"/>
        </w:r>
        <w:r>
          <w:rPr>
            <w:noProof/>
            <w:webHidden/>
          </w:rPr>
          <w:instrText xml:space="preserve"> PAGEREF _Toc222392057 \h </w:instrText>
        </w:r>
        <w:r>
          <w:rPr>
            <w:noProof/>
            <w:webHidden/>
          </w:rPr>
        </w:r>
        <w:r>
          <w:rPr>
            <w:noProof/>
            <w:webHidden/>
          </w:rPr>
          <w:fldChar w:fldCharType="separate"/>
        </w:r>
        <w:r>
          <w:rPr>
            <w:noProof/>
            <w:webHidden/>
          </w:rPr>
          <w:t>15</w:t>
        </w:r>
        <w:r>
          <w:rPr>
            <w:noProof/>
            <w:webHidden/>
          </w:rPr>
          <w:fldChar w:fldCharType="end"/>
        </w:r>
      </w:hyperlink>
    </w:p>
    <w:p w14:paraId="5272EEAD" w14:textId="5B4F1B7E" w:rsidR="00A149BF" w:rsidRDefault="00A149BF">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2392058" w:history="1">
        <w:r w:rsidRPr="0008093C">
          <w:rPr>
            <w:rStyle w:val="Hyperlink"/>
            <w:rFonts w:cs="Arial"/>
            <w:noProof/>
          </w:rPr>
          <w:t>4.10.1. Veevarustus ja kanalisatsioon</w:t>
        </w:r>
        <w:r>
          <w:rPr>
            <w:noProof/>
            <w:webHidden/>
          </w:rPr>
          <w:tab/>
        </w:r>
        <w:r>
          <w:rPr>
            <w:noProof/>
            <w:webHidden/>
          </w:rPr>
          <w:fldChar w:fldCharType="begin"/>
        </w:r>
        <w:r>
          <w:rPr>
            <w:noProof/>
            <w:webHidden/>
          </w:rPr>
          <w:instrText xml:space="preserve"> PAGEREF _Toc222392058 \h </w:instrText>
        </w:r>
        <w:r>
          <w:rPr>
            <w:noProof/>
            <w:webHidden/>
          </w:rPr>
        </w:r>
        <w:r>
          <w:rPr>
            <w:noProof/>
            <w:webHidden/>
          </w:rPr>
          <w:fldChar w:fldCharType="separate"/>
        </w:r>
        <w:r>
          <w:rPr>
            <w:noProof/>
            <w:webHidden/>
          </w:rPr>
          <w:t>15</w:t>
        </w:r>
        <w:r>
          <w:rPr>
            <w:noProof/>
            <w:webHidden/>
          </w:rPr>
          <w:fldChar w:fldCharType="end"/>
        </w:r>
      </w:hyperlink>
    </w:p>
    <w:p w14:paraId="1E3B56D7" w14:textId="67A3C446" w:rsidR="00A149BF" w:rsidRDefault="00A149BF">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2392059" w:history="1">
        <w:r w:rsidRPr="0008093C">
          <w:rPr>
            <w:rStyle w:val="Hyperlink"/>
            <w:rFonts w:cs="Arial"/>
            <w:noProof/>
          </w:rPr>
          <w:t>4.10.2. Vertikaalplaneerimine ja sademevee ärajuhtimine</w:t>
        </w:r>
        <w:r>
          <w:rPr>
            <w:noProof/>
            <w:webHidden/>
          </w:rPr>
          <w:tab/>
        </w:r>
        <w:r>
          <w:rPr>
            <w:noProof/>
            <w:webHidden/>
          </w:rPr>
          <w:fldChar w:fldCharType="begin"/>
        </w:r>
        <w:r>
          <w:rPr>
            <w:noProof/>
            <w:webHidden/>
          </w:rPr>
          <w:instrText xml:space="preserve"> PAGEREF _Toc222392059 \h </w:instrText>
        </w:r>
        <w:r>
          <w:rPr>
            <w:noProof/>
            <w:webHidden/>
          </w:rPr>
        </w:r>
        <w:r>
          <w:rPr>
            <w:noProof/>
            <w:webHidden/>
          </w:rPr>
          <w:fldChar w:fldCharType="separate"/>
        </w:r>
        <w:r>
          <w:rPr>
            <w:noProof/>
            <w:webHidden/>
          </w:rPr>
          <w:t>16</w:t>
        </w:r>
        <w:r>
          <w:rPr>
            <w:noProof/>
            <w:webHidden/>
          </w:rPr>
          <w:fldChar w:fldCharType="end"/>
        </w:r>
      </w:hyperlink>
    </w:p>
    <w:p w14:paraId="657F3079" w14:textId="722869A9" w:rsidR="00A149BF" w:rsidRDefault="00A149BF">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2392060" w:history="1">
        <w:r w:rsidRPr="0008093C">
          <w:rPr>
            <w:rStyle w:val="Hyperlink"/>
            <w:rFonts w:cs="Arial"/>
            <w:noProof/>
          </w:rPr>
          <w:t>4.10.3. Elektrivarustus</w:t>
        </w:r>
        <w:r>
          <w:rPr>
            <w:noProof/>
            <w:webHidden/>
          </w:rPr>
          <w:tab/>
        </w:r>
        <w:r>
          <w:rPr>
            <w:noProof/>
            <w:webHidden/>
          </w:rPr>
          <w:fldChar w:fldCharType="begin"/>
        </w:r>
        <w:r>
          <w:rPr>
            <w:noProof/>
            <w:webHidden/>
          </w:rPr>
          <w:instrText xml:space="preserve"> PAGEREF _Toc222392060 \h </w:instrText>
        </w:r>
        <w:r>
          <w:rPr>
            <w:noProof/>
            <w:webHidden/>
          </w:rPr>
        </w:r>
        <w:r>
          <w:rPr>
            <w:noProof/>
            <w:webHidden/>
          </w:rPr>
          <w:fldChar w:fldCharType="separate"/>
        </w:r>
        <w:r>
          <w:rPr>
            <w:noProof/>
            <w:webHidden/>
          </w:rPr>
          <w:t>16</w:t>
        </w:r>
        <w:r>
          <w:rPr>
            <w:noProof/>
            <w:webHidden/>
          </w:rPr>
          <w:fldChar w:fldCharType="end"/>
        </w:r>
      </w:hyperlink>
    </w:p>
    <w:p w14:paraId="5B737EE7" w14:textId="73543D59" w:rsidR="00A149BF" w:rsidRDefault="00A149BF">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2392061" w:history="1">
        <w:r w:rsidRPr="0008093C">
          <w:rPr>
            <w:rStyle w:val="Hyperlink"/>
            <w:rFonts w:cs="Arial"/>
            <w:noProof/>
          </w:rPr>
          <w:t>4.10.4. Sidevarustus</w:t>
        </w:r>
        <w:r>
          <w:rPr>
            <w:noProof/>
            <w:webHidden/>
          </w:rPr>
          <w:tab/>
        </w:r>
        <w:r>
          <w:rPr>
            <w:noProof/>
            <w:webHidden/>
          </w:rPr>
          <w:fldChar w:fldCharType="begin"/>
        </w:r>
        <w:r>
          <w:rPr>
            <w:noProof/>
            <w:webHidden/>
          </w:rPr>
          <w:instrText xml:space="preserve"> PAGEREF _Toc222392061 \h </w:instrText>
        </w:r>
        <w:r>
          <w:rPr>
            <w:noProof/>
            <w:webHidden/>
          </w:rPr>
        </w:r>
        <w:r>
          <w:rPr>
            <w:noProof/>
            <w:webHidden/>
          </w:rPr>
          <w:fldChar w:fldCharType="separate"/>
        </w:r>
        <w:r>
          <w:rPr>
            <w:noProof/>
            <w:webHidden/>
          </w:rPr>
          <w:t>17</w:t>
        </w:r>
        <w:r>
          <w:rPr>
            <w:noProof/>
            <w:webHidden/>
          </w:rPr>
          <w:fldChar w:fldCharType="end"/>
        </w:r>
      </w:hyperlink>
    </w:p>
    <w:p w14:paraId="78D841CD" w14:textId="1C366CDE" w:rsidR="00A149BF" w:rsidRDefault="00A149BF">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2392062" w:history="1">
        <w:r w:rsidRPr="0008093C">
          <w:rPr>
            <w:rStyle w:val="Hyperlink"/>
            <w:rFonts w:cs="Arial"/>
            <w:noProof/>
          </w:rPr>
          <w:t>4.10.5. Soojavarustus</w:t>
        </w:r>
        <w:r>
          <w:rPr>
            <w:noProof/>
            <w:webHidden/>
          </w:rPr>
          <w:tab/>
        </w:r>
        <w:r>
          <w:rPr>
            <w:noProof/>
            <w:webHidden/>
          </w:rPr>
          <w:fldChar w:fldCharType="begin"/>
        </w:r>
        <w:r>
          <w:rPr>
            <w:noProof/>
            <w:webHidden/>
          </w:rPr>
          <w:instrText xml:space="preserve"> PAGEREF _Toc222392062 \h </w:instrText>
        </w:r>
        <w:r>
          <w:rPr>
            <w:noProof/>
            <w:webHidden/>
          </w:rPr>
        </w:r>
        <w:r>
          <w:rPr>
            <w:noProof/>
            <w:webHidden/>
          </w:rPr>
          <w:fldChar w:fldCharType="separate"/>
        </w:r>
        <w:r>
          <w:rPr>
            <w:noProof/>
            <w:webHidden/>
          </w:rPr>
          <w:t>17</w:t>
        </w:r>
        <w:r>
          <w:rPr>
            <w:noProof/>
            <w:webHidden/>
          </w:rPr>
          <w:fldChar w:fldCharType="end"/>
        </w:r>
      </w:hyperlink>
    </w:p>
    <w:p w14:paraId="1B61462B" w14:textId="39AC0E87"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63" w:history="1">
        <w:r w:rsidRPr="0008093C">
          <w:rPr>
            <w:rStyle w:val="Hyperlink"/>
            <w:rFonts w:cs="Arial"/>
            <w:noProof/>
          </w:rPr>
          <w:t>4.11. Tuleohutusnõuded</w:t>
        </w:r>
        <w:r>
          <w:rPr>
            <w:noProof/>
            <w:webHidden/>
          </w:rPr>
          <w:tab/>
        </w:r>
        <w:r>
          <w:rPr>
            <w:noProof/>
            <w:webHidden/>
          </w:rPr>
          <w:fldChar w:fldCharType="begin"/>
        </w:r>
        <w:r>
          <w:rPr>
            <w:noProof/>
            <w:webHidden/>
          </w:rPr>
          <w:instrText xml:space="preserve"> PAGEREF _Toc222392063 \h </w:instrText>
        </w:r>
        <w:r>
          <w:rPr>
            <w:noProof/>
            <w:webHidden/>
          </w:rPr>
        </w:r>
        <w:r>
          <w:rPr>
            <w:noProof/>
            <w:webHidden/>
          </w:rPr>
          <w:fldChar w:fldCharType="separate"/>
        </w:r>
        <w:r>
          <w:rPr>
            <w:noProof/>
            <w:webHidden/>
          </w:rPr>
          <w:t>18</w:t>
        </w:r>
        <w:r>
          <w:rPr>
            <w:noProof/>
            <w:webHidden/>
          </w:rPr>
          <w:fldChar w:fldCharType="end"/>
        </w:r>
      </w:hyperlink>
    </w:p>
    <w:p w14:paraId="7DCD9A49" w14:textId="1FE86E28"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64" w:history="1">
        <w:r w:rsidRPr="0008093C">
          <w:rPr>
            <w:rStyle w:val="Hyperlink"/>
            <w:rFonts w:cs="Arial"/>
            <w:noProof/>
          </w:rPr>
          <w:t>4.12. Kuritegevuse riske vähendavad nõuded ja tingimused</w:t>
        </w:r>
        <w:r>
          <w:rPr>
            <w:noProof/>
            <w:webHidden/>
          </w:rPr>
          <w:tab/>
        </w:r>
        <w:r>
          <w:rPr>
            <w:noProof/>
            <w:webHidden/>
          </w:rPr>
          <w:fldChar w:fldCharType="begin"/>
        </w:r>
        <w:r>
          <w:rPr>
            <w:noProof/>
            <w:webHidden/>
          </w:rPr>
          <w:instrText xml:space="preserve"> PAGEREF _Toc222392064 \h </w:instrText>
        </w:r>
        <w:r>
          <w:rPr>
            <w:noProof/>
            <w:webHidden/>
          </w:rPr>
        </w:r>
        <w:r>
          <w:rPr>
            <w:noProof/>
            <w:webHidden/>
          </w:rPr>
          <w:fldChar w:fldCharType="separate"/>
        </w:r>
        <w:r>
          <w:rPr>
            <w:noProof/>
            <w:webHidden/>
          </w:rPr>
          <w:t>18</w:t>
        </w:r>
        <w:r>
          <w:rPr>
            <w:noProof/>
            <w:webHidden/>
          </w:rPr>
          <w:fldChar w:fldCharType="end"/>
        </w:r>
      </w:hyperlink>
    </w:p>
    <w:p w14:paraId="53A4EB56" w14:textId="6FDB67B0"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65" w:history="1">
        <w:r w:rsidRPr="0008093C">
          <w:rPr>
            <w:rStyle w:val="Hyperlink"/>
            <w:rFonts w:cs="Arial"/>
            <w:noProof/>
          </w:rPr>
          <w:t>4.13. Tehnovõrkude lahendus</w:t>
        </w:r>
        <w:r>
          <w:rPr>
            <w:noProof/>
            <w:webHidden/>
          </w:rPr>
          <w:tab/>
        </w:r>
        <w:r>
          <w:rPr>
            <w:noProof/>
            <w:webHidden/>
          </w:rPr>
          <w:fldChar w:fldCharType="begin"/>
        </w:r>
        <w:r>
          <w:rPr>
            <w:noProof/>
            <w:webHidden/>
          </w:rPr>
          <w:instrText xml:space="preserve"> PAGEREF _Toc222392065 \h </w:instrText>
        </w:r>
        <w:r>
          <w:rPr>
            <w:noProof/>
            <w:webHidden/>
          </w:rPr>
        </w:r>
        <w:r>
          <w:rPr>
            <w:noProof/>
            <w:webHidden/>
          </w:rPr>
          <w:fldChar w:fldCharType="separate"/>
        </w:r>
        <w:r>
          <w:rPr>
            <w:noProof/>
            <w:webHidden/>
          </w:rPr>
          <w:t>19</w:t>
        </w:r>
        <w:r>
          <w:rPr>
            <w:noProof/>
            <w:webHidden/>
          </w:rPr>
          <w:fldChar w:fldCharType="end"/>
        </w:r>
      </w:hyperlink>
    </w:p>
    <w:p w14:paraId="78E53627" w14:textId="784AF1AF"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66" w:history="1">
        <w:r w:rsidRPr="0008093C">
          <w:rPr>
            <w:rStyle w:val="Hyperlink"/>
            <w:rFonts w:cs="Arial"/>
            <w:noProof/>
          </w:rPr>
          <w:t>4.14. Planeeringuala tehnilised näitajad</w:t>
        </w:r>
        <w:r>
          <w:rPr>
            <w:noProof/>
            <w:webHidden/>
          </w:rPr>
          <w:tab/>
        </w:r>
        <w:r>
          <w:rPr>
            <w:noProof/>
            <w:webHidden/>
          </w:rPr>
          <w:fldChar w:fldCharType="begin"/>
        </w:r>
        <w:r>
          <w:rPr>
            <w:noProof/>
            <w:webHidden/>
          </w:rPr>
          <w:instrText xml:space="preserve"> PAGEREF _Toc222392066 \h </w:instrText>
        </w:r>
        <w:r>
          <w:rPr>
            <w:noProof/>
            <w:webHidden/>
          </w:rPr>
        </w:r>
        <w:r>
          <w:rPr>
            <w:noProof/>
            <w:webHidden/>
          </w:rPr>
          <w:fldChar w:fldCharType="separate"/>
        </w:r>
        <w:r>
          <w:rPr>
            <w:noProof/>
            <w:webHidden/>
          </w:rPr>
          <w:t>19</w:t>
        </w:r>
        <w:r>
          <w:rPr>
            <w:noProof/>
            <w:webHidden/>
          </w:rPr>
          <w:fldChar w:fldCharType="end"/>
        </w:r>
      </w:hyperlink>
    </w:p>
    <w:p w14:paraId="0C5B764D" w14:textId="5F1AC3D5" w:rsidR="00A149BF" w:rsidRDefault="00A149BF">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2392067" w:history="1">
        <w:r w:rsidRPr="0008093C">
          <w:rPr>
            <w:rStyle w:val="Hyperlink"/>
            <w:noProof/>
          </w:rPr>
          <w:t>5. KESKKONNATINGIMUSED JA VÕIMALIKU KESKKONNAMÕJU HINDAMINE</w:t>
        </w:r>
        <w:r>
          <w:rPr>
            <w:noProof/>
            <w:webHidden/>
          </w:rPr>
          <w:tab/>
        </w:r>
        <w:r>
          <w:rPr>
            <w:noProof/>
            <w:webHidden/>
          </w:rPr>
          <w:fldChar w:fldCharType="begin"/>
        </w:r>
        <w:r>
          <w:rPr>
            <w:noProof/>
            <w:webHidden/>
          </w:rPr>
          <w:instrText xml:space="preserve"> PAGEREF _Toc222392067 \h </w:instrText>
        </w:r>
        <w:r>
          <w:rPr>
            <w:noProof/>
            <w:webHidden/>
          </w:rPr>
        </w:r>
        <w:r>
          <w:rPr>
            <w:noProof/>
            <w:webHidden/>
          </w:rPr>
          <w:fldChar w:fldCharType="separate"/>
        </w:r>
        <w:r>
          <w:rPr>
            <w:noProof/>
            <w:webHidden/>
          </w:rPr>
          <w:t>19</w:t>
        </w:r>
        <w:r>
          <w:rPr>
            <w:noProof/>
            <w:webHidden/>
          </w:rPr>
          <w:fldChar w:fldCharType="end"/>
        </w:r>
      </w:hyperlink>
    </w:p>
    <w:p w14:paraId="2BD60C77" w14:textId="0AF85D5D"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68" w:history="1">
        <w:r w:rsidRPr="0008093C">
          <w:rPr>
            <w:rStyle w:val="Hyperlink"/>
            <w:rFonts w:cs="Arial"/>
            <w:noProof/>
          </w:rPr>
          <w:t>5.1. Eessõna</w:t>
        </w:r>
        <w:r>
          <w:rPr>
            <w:noProof/>
            <w:webHidden/>
          </w:rPr>
          <w:tab/>
        </w:r>
        <w:r>
          <w:rPr>
            <w:noProof/>
            <w:webHidden/>
          </w:rPr>
          <w:fldChar w:fldCharType="begin"/>
        </w:r>
        <w:r>
          <w:rPr>
            <w:noProof/>
            <w:webHidden/>
          </w:rPr>
          <w:instrText xml:space="preserve"> PAGEREF _Toc222392068 \h </w:instrText>
        </w:r>
        <w:r>
          <w:rPr>
            <w:noProof/>
            <w:webHidden/>
          </w:rPr>
        </w:r>
        <w:r>
          <w:rPr>
            <w:noProof/>
            <w:webHidden/>
          </w:rPr>
          <w:fldChar w:fldCharType="separate"/>
        </w:r>
        <w:r>
          <w:rPr>
            <w:noProof/>
            <w:webHidden/>
          </w:rPr>
          <w:t>19</w:t>
        </w:r>
        <w:r>
          <w:rPr>
            <w:noProof/>
            <w:webHidden/>
          </w:rPr>
          <w:fldChar w:fldCharType="end"/>
        </w:r>
      </w:hyperlink>
    </w:p>
    <w:p w14:paraId="4DA8F650" w14:textId="45524FFE"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69" w:history="1">
        <w:r w:rsidRPr="0008093C">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_Toc222392069 \h </w:instrText>
        </w:r>
        <w:r>
          <w:rPr>
            <w:noProof/>
            <w:webHidden/>
          </w:rPr>
        </w:r>
        <w:r>
          <w:rPr>
            <w:noProof/>
            <w:webHidden/>
          </w:rPr>
          <w:fldChar w:fldCharType="separate"/>
        </w:r>
        <w:r>
          <w:rPr>
            <w:noProof/>
            <w:webHidden/>
          </w:rPr>
          <w:t>20</w:t>
        </w:r>
        <w:r>
          <w:rPr>
            <w:noProof/>
            <w:webHidden/>
          </w:rPr>
          <w:fldChar w:fldCharType="end"/>
        </w:r>
      </w:hyperlink>
    </w:p>
    <w:p w14:paraId="65FE4708" w14:textId="30221D7B"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70" w:history="1">
        <w:r w:rsidRPr="0008093C">
          <w:rPr>
            <w:rStyle w:val="Hyperlink"/>
            <w:rFonts w:cs="Arial"/>
            <w:noProof/>
          </w:rPr>
          <w:t>5.3. Müra ja vibratsioon</w:t>
        </w:r>
        <w:r>
          <w:rPr>
            <w:noProof/>
            <w:webHidden/>
          </w:rPr>
          <w:tab/>
        </w:r>
        <w:r>
          <w:rPr>
            <w:noProof/>
            <w:webHidden/>
          </w:rPr>
          <w:fldChar w:fldCharType="begin"/>
        </w:r>
        <w:r>
          <w:rPr>
            <w:noProof/>
            <w:webHidden/>
          </w:rPr>
          <w:instrText xml:space="preserve"> PAGEREF _Toc222392070 \h </w:instrText>
        </w:r>
        <w:r>
          <w:rPr>
            <w:noProof/>
            <w:webHidden/>
          </w:rPr>
        </w:r>
        <w:r>
          <w:rPr>
            <w:noProof/>
            <w:webHidden/>
          </w:rPr>
          <w:fldChar w:fldCharType="separate"/>
        </w:r>
        <w:r>
          <w:rPr>
            <w:noProof/>
            <w:webHidden/>
          </w:rPr>
          <w:t>20</w:t>
        </w:r>
        <w:r>
          <w:rPr>
            <w:noProof/>
            <w:webHidden/>
          </w:rPr>
          <w:fldChar w:fldCharType="end"/>
        </w:r>
      </w:hyperlink>
    </w:p>
    <w:p w14:paraId="66F7F44A" w14:textId="3709AE3C"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71" w:history="1">
        <w:r w:rsidRPr="0008093C">
          <w:rPr>
            <w:rStyle w:val="Hyperlink"/>
            <w:rFonts w:cs="Arial"/>
            <w:noProof/>
          </w:rPr>
          <w:t>5.4. Põhjavesi ja pinnavesi</w:t>
        </w:r>
        <w:r>
          <w:rPr>
            <w:noProof/>
            <w:webHidden/>
          </w:rPr>
          <w:tab/>
        </w:r>
        <w:r>
          <w:rPr>
            <w:noProof/>
            <w:webHidden/>
          </w:rPr>
          <w:fldChar w:fldCharType="begin"/>
        </w:r>
        <w:r>
          <w:rPr>
            <w:noProof/>
            <w:webHidden/>
          </w:rPr>
          <w:instrText xml:space="preserve"> PAGEREF _Toc222392071 \h </w:instrText>
        </w:r>
        <w:r>
          <w:rPr>
            <w:noProof/>
            <w:webHidden/>
          </w:rPr>
        </w:r>
        <w:r>
          <w:rPr>
            <w:noProof/>
            <w:webHidden/>
          </w:rPr>
          <w:fldChar w:fldCharType="separate"/>
        </w:r>
        <w:r>
          <w:rPr>
            <w:noProof/>
            <w:webHidden/>
          </w:rPr>
          <w:t>20</w:t>
        </w:r>
        <w:r>
          <w:rPr>
            <w:noProof/>
            <w:webHidden/>
          </w:rPr>
          <w:fldChar w:fldCharType="end"/>
        </w:r>
      </w:hyperlink>
    </w:p>
    <w:p w14:paraId="5163BAC9" w14:textId="5DE89991"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72" w:history="1">
        <w:r w:rsidRPr="0008093C">
          <w:rPr>
            <w:rStyle w:val="Hyperlink"/>
            <w:rFonts w:cs="Arial"/>
            <w:noProof/>
          </w:rPr>
          <w:t>5.5. Radoon</w:t>
        </w:r>
        <w:r>
          <w:rPr>
            <w:noProof/>
            <w:webHidden/>
          </w:rPr>
          <w:tab/>
        </w:r>
        <w:r>
          <w:rPr>
            <w:noProof/>
            <w:webHidden/>
          </w:rPr>
          <w:fldChar w:fldCharType="begin"/>
        </w:r>
        <w:r>
          <w:rPr>
            <w:noProof/>
            <w:webHidden/>
          </w:rPr>
          <w:instrText xml:space="preserve"> PAGEREF _Toc222392072 \h </w:instrText>
        </w:r>
        <w:r>
          <w:rPr>
            <w:noProof/>
            <w:webHidden/>
          </w:rPr>
        </w:r>
        <w:r>
          <w:rPr>
            <w:noProof/>
            <w:webHidden/>
          </w:rPr>
          <w:fldChar w:fldCharType="separate"/>
        </w:r>
        <w:r>
          <w:rPr>
            <w:noProof/>
            <w:webHidden/>
          </w:rPr>
          <w:t>21</w:t>
        </w:r>
        <w:r>
          <w:rPr>
            <w:noProof/>
            <w:webHidden/>
          </w:rPr>
          <w:fldChar w:fldCharType="end"/>
        </w:r>
      </w:hyperlink>
    </w:p>
    <w:p w14:paraId="7A018D2E" w14:textId="3673C526" w:rsidR="00A149BF" w:rsidRDefault="00A149BF">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2392073" w:history="1">
        <w:r w:rsidRPr="0008093C">
          <w:rPr>
            <w:rStyle w:val="Hyperlink"/>
            <w:rFonts w:cs="Arial"/>
            <w:noProof/>
          </w:rPr>
          <w:t>5.5.1. Radooni mõõtmisaruanne</w:t>
        </w:r>
        <w:r>
          <w:rPr>
            <w:noProof/>
            <w:webHidden/>
          </w:rPr>
          <w:tab/>
        </w:r>
        <w:r>
          <w:rPr>
            <w:noProof/>
            <w:webHidden/>
          </w:rPr>
          <w:fldChar w:fldCharType="begin"/>
        </w:r>
        <w:r>
          <w:rPr>
            <w:noProof/>
            <w:webHidden/>
          </w:rPr>
          <w:instrText xml:space="preserve"> PAGEREF _Toc222392073 \h </w:instrText>
        </w:r>
        <w:r>
          <w:rPr>
            <w:noProof/>
            <w:webHidden/>
          </w:rPr>
        </w:r>
        <w:r>
          <w:rPr>
            <w:noProof/>
            <w:webHidden/>
          </w:rPr>
          <w:fldChar w:fldCharType="separate"/>
        </w:r>
        <w:r>
          <w:rPr>
            <w:noProof/>
            <w:webHidden/>
          </w:rPr>
          <w:t>21</w:t>
        </w:r>
        <w:r>
          <w:rPr>
            <w:noProof/>
            <w:webHidden/>
          </w:rPr>
          <w:fldChar w:fldCharType="end"/>
        </w:r>
      </w:hyperlink>
    </w:p>
    <w:p w14:paraId="28920796" w14:textId="64DAE31F"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74" w:history="1">
        <w:r w:rsidRPr="0008093C">
          <w:rPr>
            <w:rStyle w:val="Hyperlink"/>
            <w:rFonts w:cs="Arial"/>
            <w:noProof/>
          </w:rPr>
          <w:t>5.6. Soojussaared</w:t>
        </w:r>
        <w:r>
          <w:rPr>
            <w:noProof/>
            <w:webHidden/>
          </w:rPr>
          <w:tab/>
        </w:r>
        <w:r>
          <w:rPr>
            <w:noProof/>
            <w:webHidden/>
          </w:rPr>
          <w:fldChar w:fldCharType="begin"/>
        </w:r>
        <w:r>
          <w:rPr>
            <w:noProof/>
            <w:webHidden/>
          </w:rPr>
          <w:instrText xml:space="preserve"> PAGEREF _Toc222392074 \h </w:instrText>
        </w:r>
        <w:r>
          <w:rPr>
            <w:noProof/>
            <w:webHidden/>
          </w:rPr>
        </w:r>
        <w:r>
          <w:rPr>
            <w:noProof/>
            <w:webHidden/>
          </w:rPr>
          <w:fldChar w:fldCharType="separate"/>
        </w:r>
        <w:r>
          <w:rPr>
            <w:noProof/>
            <w:webHidden/>
          </w:rPr>
          <w:t>21</w:t>
        </w:r>
        <w:r>
          <w:rPr>
            <w:noProof/>
            <w:webHidden/>
          </w:rPr>
          <w:fldChar w:fldCharType="end"/>
        </w:r>
      </w:hyperlink>
    </w:p>
    <w:p w14:paraId="0539D24C" w14:textId="32E0D0C7" w:rsidR="00A149BF" w:rsidRDefault="00A149BF">
      <w:pPr>
        <w:pStyle w:val="TOC2"/>
        <w:rPr>
          <w:rFonts w:asciiTheme="minorHAnsi" w:eastAsiaTheme="minorEastAsia" w:hAnsiTheme="minorHAnsi"/>
          <w:noProof/>
          <w:kern w:val="2"/>
          <w:sz w:val="24"/>
          <w:szCs w:val="24"/>
          <w:lang w:eastAsia="et-EE"/>
          <w14:ligatures w14:val="standardContextual"/>
        </w:rPr>
      </w:pPr>
      <w:hyperlink w:anchor="_Toc222392075" w:history="1">
        <w:r w:rsidRPr="0008093C">
          <w:rPr>
            <w:rStyle w:val="Hyperlink"/>
            <w:rFonts w:cs="Arial"/>
            <w:noProof/>
          </w:rPr>
          <w:t>5.7. Võimaliku keskkonnamõju hindamine</w:t>
        </w:r>
        <w:r>
          <w:rPr>
            <w:noProof/>
            <w:webHidden/>
          </w:rPr>
          <w:tab/>
        </w:r>
        <w:r>
          <w:rPr>
            <w:noProof/>
            <w:webHidden/>
          </w:rPr>
          <w:fldChar w:fldCharType="begin"/>
        </w:r>
        <w:r>
          <w:rPr>
            <w:noProof/>
            <w:webHidden/>
          </w:rPr>
          <w:instrText xml:space="preserve"> PAGEREF _Toc222392075 \h </w:instrText>
        </w:r>
        <w:r>
          <w:rPr>
            <w:noProof/>
            <w:webHidden/>
          </w:rPr>
        </w:r>
        <w:r>
          <w:rPr>
            <w:noProof/>
            <w:webHidden/>
          </w:rPr>
          <w:fldChar w:fldCharType="separate"/>
        </w:r>
        <w:r>
          <w:rPr>
            <w:noProof/>
            <w:webHidden/>
          </w:rPr>
          <w:t>21</w:t>
        </w:r>
        <w:r>
          <w:rPr>
            <w:noProof/>
            <w:webHidden/>
          </w:rPr>
          <w:fldChar w:fldCharType="end"/>
        </w:r>
      </w:hyperlink>
    </w:p>
    <w:p w14:paraId="1645680E" w14:textId="6A0B6315" w:rsidR="00A149BF" w:rsidRDefault="00A149BF">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2392076" w:history="1">
        <w:r w:rsidRPr="0008093C">
          <w:rPr>
            <w:rStyle w:val="Hyperlink"/>
            <w:noProof/>
          </w:rPr>
          <w:t>6. KESKKONNALUBADE TAOTLEMISE VÕIMALUS</w:t>
        </w:r>
        <w:r>
          <w:rPr>
            <w:noProof/>
            <w:webHidden/>
          </w:rPr>
          <w:tab/>
        </w:r>
        <w:r>
          <w:rPr>
            <w:noProof/>
            <w:webHidden/>
          </w:rPr>
          <w:fldChar w:fldCharType="begin"/>
        </w:r>
        <w:r>
          <w:rPr>
            <w:noProof/>
            <w:webHidden/>
          </w:rPr>
          <w:instrText xml:space="preserve"> PAGEREF _Toc222392076 \h </w:instrText>
        </w:r>
        <w:r>
          <w:rPr>
            <w:noProof/>
            <w:webHidden/>
          </w:rPr>
        </w:r>
        <w:r>
          <w:rPr>
            <w:noProof/>
            <w:webHidden/>
          </w:rPr>
          <w:fldChar w:fldCharType="separate"/>
        </w:r>
        <w:r>
          <w:rPr>
            <w:noProof/>
            <w:webHidden/>
          </w:rPr>
          <w:t>22</w:t>
        </w:r>
        <w:r>
          <w:rPr>
            <w:noProof/>
            <w:webHidden/>
          </w:rPr>
          <w:fldChar w:fldCharType="end"/>
        </w:r>
      </w:hyperlink>
    </w:p>
    <w:p w14:paraId="7FB5AEA2" w14:textId="5CA433A7" w:rsidR="00A149BF" w:rsidRDefault="00A149BF">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2392077" w:history="1">
        <w:r w:rsidRPr="0008093C">
          <w:rPr>
            <w:rStyle w:val="Hyperlink"/>
            <w:noProof/>
          </w:rPr>
          <w:t>7. DETAILPLANEERINGU ELLUVIIMISEGA KAASNEVAD MÕJUD</w:t>
        </w:r>
        <w:r>
          <w:rPr>
            <w:noProof/>
            <w:webHidden/>
          </w:rPr>
          <w:tab/>
        </w:r>
        <w:r>
          <w:rPr>
            <w:noProof/>
            <w:webHidden/>
          </w:rPr>
          <w:fldChar w:fldCharType="begin"/>
        </w:r>
        <w:r>
          <w:rPr>
            <w:noProof/>
            <w:webHidden/>
          </w:rPr>
          <w:instrText xml:space="preserve"> PAGEREF _Toc222392077 \h </w:instrText>
        </w:r>
        <w:r>
          <w:rPr>
            <w:noProof/>
            <w:webHidden/>
          </w:rPr>
        </w:r>
        <w:r>
          <w:rPr>
            <w:noProof/>
            <w:webHidden/>
          </w:rPr>
          <w:fldChar w:fldCharType="separate"/>
        </w:r>
        <w:r>
          <w:rPr>
            <w:noProof/>
            <w:webHidden/>
          </w:rPr>
          <w:t>22</w:t>
        </w:r>
        <w:r>
          <w:rPr>
            <w:noProof/>
            <w:webHidden/>
          </w:rPr>
          <w:fldChar w:fldCharType="end"/>
        </w:r>
      </w:hyperlink>
    </w:p>
    <w:p w14:paraId="77F97CFA" w14:textId="1F4A8323" w:rsidR="00A149BF" w:rsidRDefault="00A149BF">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2392078" w:history="1">
        <w:r w:rsidRPr="0008093C">
          <w:rPr>
            <w:rStyle w:val="Hyperlink"/>
            <w:noProof/>
          </w:rPr>
          <w:t>8. PLANEERINGU ELLUVIIMISE KAVA</w:t>
        </w:r>
        <w:r>
          <w:rPr>
            <w:noProof/>
            <w:webHidden/>
          </w:rPr>
          <w:tab/>
        </w:r>
        <w:r>
          <w:rPr>
            <w:noProof/>
            <w:webHidden/>
          </w:rPr>
          <w:fldChar w:fldCharType="begin"/>
        </w:r>
        <w:r>
          <w:rPr>
            <w:noProof/>
            <w:webHidden/>
          </w:rPr>
          <w:instrText xml:space="preserve"> PAGEREF _Toc222392078 \h </w:instrText>
        </w:r>
        <w:r>
          <w:rPr>
            <w:noProof/>
            <w:webHidden/>
          </w:rPr>
        </w:r>
        <w:r>
          <w:rPr>
            <w:noProof/>
            <w:webHidden/>
          </w:rPr>
          <w:fldChar w:fldCharType="separate"/>
        </w:r>
        <w:r>
          <w:rPr>
            <w:noProof/>
            <w:webHidden/>
          </w:rPr>
          <w:t>23</w:t>
        </w:r>
        <w:r>
          <w:rPr>
            <w:noProof/>
            <w:webHidden/>
          </w:rPr>
          <w:fldChar w:fldCharType="end"/>
        </w:r>
      </w:hyperlink>
    </w:p>
    <w:p w14:paraId="4CD21758" w14:textId="393C740A" w:rsidR="00EE1016" w:rsidRPr="00844DA1" w:rsidRDefault="00C50E79" w:rsidP="00E042FF">
      <w:pPr>
        <w:pStyle w:val="ListParagraph"/>
        <w:tabs>
          <w:tab w:val="right" w:leader="dot" w:pos="10042"/>
        </w:tabs>
        <w:ind w:left="0"/>
        <w:rPr>
          <w:rFonts w:cs="Arial"/>
        </w:rPr>
      </w:pPr>
      <w:r w:rsidRPr="00844DA1">
        <w:rPr>
          <w:rFonts w:cs="Arial"/>
        </w:rPr>
        <w:fldChar w:fldCharType="end"/>
      </w:r>
    </w:p>
    <w:p w14:paraId="725E941C" w14:textId="77777777" w:rsidR="00552B51" w:rsidRPr="00844DA1" w:rsidRDefault="00552B51" w:rsidP="00E042FF">
      <w:pPr>
        <w:pStyle w:val="ListParagraph"/>
        <w:tabs>
          <w:tab w:val="right" w:leader="dot" w:pos="10042"/>
        </w:tabs>
        <w:ind w:left="0"/>
        <w:rPr>
          <w:rFonts w:cs="Arial"/>
        </w:rPr>
      </w:pPr>
    </w:p>
    <w:p w14:paraId="0961628E" w14:textId="780E9E80" w:rsidR="00A05EED" w:rsidRPr="00844DA1" w:rsidRDefault="00A05EED" w:rsidP="00A05EED">
      <w:pPr>
        <w:pStyle w:val="ListParagraph"/>
        <w:numPr>
          <w:ilvl w:val="0"/>
          <w:numId w:val="1"/>
        </w:numPr>
        <w:tabs>
          <w:tab w:val="left" w:pos="284"/>
        </w:tabs>
        <w:rPr>
          <w:rFonts w:cs="Arial"/>
          <w:b/>
          <w:caps/>
        </w:rPr>
      </w:pPr>
      <w:r w:rsidRPr="00844DA1">
        <w:rPr>
          <w:rFonts w:cs="Arial"/>
          <w:b/>
          <w:caps/>
        </w:rPr>
        <w:t>JOONiSED</w:t>
      </w:r>
    </w:p>
    <w:p w14:paraId="63E39F2E" w14:textId="6864F82B" w:rsidR="00A05EED" w:rsidRPr="00844DA1" w:rsidRDefault="00A05EED" w:rsidP="00A05EED">
      <w:pPr>
        <w:tabs>
          <w:tab w:val="left" w:pos="284"/>
        </w:tabs>
        <w:rPr>
          <w:rFonts w:cs="Arial"/>
          <w:bCs/>
        </w:rPr>
      </w:pPr>
    </w:p>
    <w:p w14:paraId="5D53017B" w14:textId="77777777" w:rsidR="00A05EED" w:rsidRPr="00844DA1" w:rsidRDefault="00A05EED" w:rsidP="00A05EED">
      <w:pPr>
        <w:tabs>
          <w:tab w:val="left" w:pos="1276"/>
          <w:tab w:val="left" w:pos="5245"/>
        </w:tabs>
        <w:ind w:left="284"/>
        <w:rPr>
          <w:rFonts w:cs="Arial"/>
        </w:rPr>
      </w:pPr>
      <w:r w:rsidRPr="00844DA1">
        <w:rPr>
          <w:rFonts w:cs="Arial"/>
        </w:rPr>
        <w:t>AS-01</w:t>
      </w:r>
      <w:r w:rsidRPr="00844DA1">
        <w:rPr>
          <w:rFonts w:cs="Arial"/>
        </w:rPr>
        <w:tab/>
        <w:t>Asukohaskeem</w:t>
      </w:r>
      <w:r w:rsidRPr="00844DA1">
        <w:rPr>
          <w:rFonts w:cs="Arial"/>
        </w:rPr>
        <w:tab/>
        <w:t>M 1:~</w:t>
      </w:r>
    </w:p>
    <w:p w14:paraId="546CA8D2" w14:textId="77777777" w:rsidR="00A05EED" w:rsidRPr="00844DA1" w:rsidRDefault="00A05EED" w:rsidP="00A05EED">
      <w:pPr>
        <w:tabs>
          <w:tab w:val="left" w:pos="1276"/>
          <w:tab w:val="left" w:pos="5245"/>
        </w:tabs>
        <w:ind w:left="284"/>
        <w:rPr>
          <w:rFonts w:cs="Arial"/>
        </w:rPr>
      </w:pPr>
      <w:r w:rsidRPr="00844DA1">
        <w:rPr>
          <w:rFonts w:cs="Arial"/>
        </w:rPr>
        <w:t>AS-02</w:t>
      </w:r>
      <w:r w:rsidRPr="00844DA1">
        <w:rPr>
          <w:rFonts w:cs="Arial"/>
        </w:rPr>
        <w:tab/>
        <w:t>Kontaktvööndi analüüs</w:t>
      </w:r>
      <w:r w:rsidRPr="00844DA1">
        <w:rPr>
          <w:rFonts w:cs="Arial"/>
        </w:rPr>
        <w:tab/>
        <w:t>M 1:~</w:t>
      </w:r>
    </w:p>
    <w:p w14:paraId="679551A9" w14:textId="77777777" w:rsidR="00A05EED" w:rsidRPr="00844DA1" w:rsidRDefault="00A05EED" w:rsidP="00A05EED">
      <w:pPr>
        <w:tabs>
          <w:tab w:val="left" w:pos="1276"/>
          <w:tab w:val="left" w:pos="5245"/>
        </w:tabs>
        <w:ind w:left="284"/>
        <w:rPr>
          <w:rFonts w:cs="Arial"/>
        </w:rPr>
      </w:pPr>
      <w:r w:rsidRPr="00844DA1">
        <w:rPr>
          <w:rFonts w:cs="Arial"/>
        </w:rPr>
        <w:t>AS-03</w:t>
      </w:r>
      <w:r w:rsidRPr="00844DA1">
        <w:rPr>
          <w:rFonts w:cs="Arial"/>
        </w:rPr>
        <w:tab/>
        <w:t>Tugiplaan</w:t>
      </w:r>
      <w:r w:rsidRPr="00844DA1">
        <w:rPr>
          <w:rFonts w:cs="Arial"/>
        </w:rPr>
        <w:tab/>
        <w:t>M 1:1000</w:t>
      </w:r>
    </w:p>
    <w:p w14:paraId="666AA446" w14:textId="42287E37" w:rsidR="00A05EED" w:rsidRPr="00844DA1" w:rsidRDefault="00A05EED" w:rsidP="00A05EED">
      <w:pPr>
        <w:pStyle w:val="ListParagraph"/>
        <w:tabs>
          <w:tab w:val="left" w:pos="1276"/>
          <w:tab w:val="left" w:pos="5245"/>
        </w:tabs>
        <w:ind w:left="284"/>
        <w:rPr>
          <w:rFonts w:cs="Arial"/>
        </w:rPr>
      </w:pPr>
      <w:r w:rsidRPr="00844DA1">
        <w:rPr>
          <w:rFonts w:cs="Arial"/>
        </w:rPr>
        <w:t>AS-04</w:t>
      </w:r>
      <w:r w:rsidRPr="00844DA1">
        <w:rPr>
          <w:rFonts w:cs="Arial"/>
        </w:rPr>
        <w:tab/>
        <w:t>Põhijoonis</w:t>
      </w:r>
      <w:r w:rsidRPr="00844DA1">
        <w:rPr>
          <w:rFonts w:cs="Arial"/>
        </w:rPr>
        <w:tab/>
        <w:t>M 1:1000</w:t>
      </w:r>
    </w:p>
    <w:p w14:paraId="0FF66814" w14:textId="35AE6EFC" w:rsidR="00077A86" w:rsidRPr="00844DA1" w:rsidRDefault="00077A86" w:rsidP="00077A86">
      <w:pPr>
        <w:pStyle w:val="ListParagraph"/>
        <w:tabs>
          <w:tab w:val="left" w:pos="1276"/>
          <w:tab w:val="left" w:pos="5245"/>
        </w:tabs>
        <w:ind w:left="284"/>
        <w:rPr>
          <w:rFonts w:cs="Arial"/>
        </w:rPr>
      </w:pPr>
      <w:r w:rsidRPr="00844DA1">
        <w:rPr>
          <w:rFonts w:cs="Arial"/>
        </w:rPr>
        <w:t>AS-05</w:t>
      </w:r>
      <w:r w:rsidRPr="00844DA1">
        <w:rPr>
          <w:rFonts w:cs="Arial"/>
        </w:rPr>
        <w:tab/>
        <w:t>Tehnovõrkude koondplaan</w:t>
      </w:r>
      <w:r w:rsidRPr="00844DA1">
        <w:rPr>
          <w:rFonts w:cs="Arial"/>
        </w:rPr>
        <w:tab/>
        <w:t>M 1:1000</w:t>
      </w:r>
    </w:p>
    <w:p w14:paraId="1A3578D5" w14:textId="562A28F4" w:rsidR="00DD346C" w:rsidRPr="00844DA1" w:rsidRDefault="00DD346C" w:rsidP="00DD346C">
      <w:pPr>
        <w:pStyle w:val="ListParagraph"/>
        <w:tabs>
          <w:tab w:val="left" w:pos="1276"/>
          <w:tab w:val="left" w:pos="5245"/>
        </w:tabs>
        <w:ind w:left="284"/>
        <w:rPr>
          <w:rFonts w:cs="Arial"/>
        </w:rPr>
      </w:pPr>
      <w:r w:rsidRPr="00844DA1">
        <w:rPr>
          <w:rFonts w:cs="Arial"/>
        </w:rPr>
        <w:t>AS-0</w:t>
      </w:r>
      <w:r w:rsidR="00552B51" w:rsidRPr="00844DA1">
        <w:rPr>
          <w:rFonts w:cs="Arial"/>
        </w:rPr>
        <w:t>6</w:t>
      </w:r>
      <w:r w:rsidRPr="00844DA1">
        <w:rPr>
          <w:rFonts w:cs="Arial"/>
        </w:rPr>
        <w:tab/>
        <w:t>Elektri- ja sidevõrgu ühinemise skeem</w:t>
      </w:r>
      <w:r w:rsidRPr="00844DA1">
        <w:rPr>
          <w:rFonts w:cs="Arial"/>
        </w:rPr>
        <w:tab/>
        <w:t>M 1:~</w:t>
      </w:r>
    </w:p>
    <w:p w14:paraId="3E3795D0" w14:textId="3E075E4C" w:rsidR="00B676DE" w:rsidRPr="00844DA1" w:rsidRDefault="00B676DE" w:rsidP="00B676DE">
      <w:pPr>
        <w:pStyle w:val="ListParagraph"/>
        <w:tabs>
          <w:tab w:val="left" w:pos="1276"/>
          <w:tab w:val="left" w:pos="5245"/>
        </w:tabs>
        <w:ind w:left="284"/>
        <w:rPr>
          <w:rFonts w:cs="Arial"/>
        </w:rPr>
      </w:pPr>
      <w:r w:rsidRPr="00844DA1">
        <w:rPr>
          <w:rFonts w:cs="Arial"/>
        </w:rPr>
        <w:t>AS-07</w:t>
      </w:r>
      <w:r w:rsidRPr="00844DA1">
        <w:rPr>
          <w:rFonts w:cs="Arial"/>
        </w:rPr>
        <w:tab/>
        <w:t>Sademevee skeem</w:t>
      </w:r>
      <w:r w:rsidRPr="00844DA1">
        <w:rPr>
          <w:rFonts w:cs="Arial"/>
        </w:rPr>
        <w:tab/>
        <w:t>M 1:~</w:t>
      </w:r>
    </w:p>
    <w:p w14:paraId="1075BD93" w14:textId="77777777" w:rsidR="00077A86" w:rsidRPr="00844DA1" w:rsidRDefault="00077A86" w:rsidP="009C0326">
      <w:pPr>
        <w:tabs>
          <w:tab w:val="left" w:pos="1276"/>
          <w:tab w:val="left" w:pos="5245"/>
        </w:tabs>
        <w:rPr>
          <w:rFonts w:cs="Arial"/>
        </w:rPr>
      </w:pPr>
    </w:p>
    <w:p w14:paraId="7CEC04C1" w14:textId="77777777" w:rsidR="00925E69" w:rsidRPr="00844DA1" w:rsidRDefault="00925E69" w:rsidP="00925E69">
      <w:pPr>
        <w:rPr>
          <w:rFonts w:cs="Arial"/>
        </w:rPr>
      </w:pPr>
    </w:p>
    <w:p w14:paraId="32D6658F" w14:textId="77777777" w:rsidR="00011950" w:rsidRPr="00844DA1" w:rsidRDefault="00011950" w:rsidP="00E042FF">
      <w:pPr>
        <w:pStyle w:val="ListParagraph"/>
        <w:numPr>
          <w:ilvl w:val="0"/>
          <w:numId w:val="1"/>
        </w:numPr>
        <w:rPr>
          <w:rFonts w:cs="Arial"/>
          <w:b/>
          <w:caps/>
        </w:rPr>
      </w:pPr>
      <w:r w:rsidRPr="00844DA1">
        <w:rPr>
          <w:rFonts w:cs="Arial"/>
          <w:b/>
          <w:caps/>
        </w:rPr>
        <w:t>LISAD</w:t>
      </w:r>
    </w:p>
    <w:p w14:paraId="6602E993" w14:textId="77777777" w:rsidR="00011950" w:rsidRPr="00844DA1" w:rsidRDefault="00011950" w:rsidP="00011950">
      <w:pPr>
        <w:rPr>
          <w:rFonts w:cs="Arial"/>
        </w:rPr>
      </w:pPr>
    </w:p>
    <w:p w14:paraId="3A69323F" w14:textId="7416DDBA" w:rsidR="00011950" w:rsidRPr="00844DA1" w:rsidRDefault="00011950" w:rsidP="007451D6">
      <w:pPr>
        <w:suppressAutoHyphens/>
        <w:rPr>
          <w:rFonts w:cs="Arial"/>
        </w:rPr>
      </w:pPr>
      <w:r w:rsidRPr="00844DA1">
        <w:rPr>
          <w:rFonts w:cs="Arial"/>
        </w:rPr>
        <w:t>Teostatud uuringud:</w:t>
      </w:r>
    </w:p>
    <w:p w14:paraId="03EF62FE" w14:textId="1407319C" w:rsidR="005632B8" w:rsidRPr="00844DA1" w:rsidRDefault="00566F84" w:rsidP="00552B51">
      <w:pPr>
        <w:pStyle w:val="ListParagraph"/>
        <w:numPr>
          <w:ilvl w:val="0"/>
          <w:numId w:val="56"/>
        </w:numPr>
        <w:ind w:left="284" w:hanging="218"/>
        <w:rPr>
          <w:rFonts w:cs="Arial"/>
        </w:rPr>
      </w:pPr>
      <w:r w:rsidRPr="00844DA1">
        <w:rPr>
          <w:rFonts w:cs="Arial"/>
        </w:rPr>
        <w:t>g</w:t>
      </w:r>
      <w:r w:rsidR="00011950" w:rsidRPr="00844DA1">
        <w:rPr>
          <w:rFonts w:cs="Arial"/>
        </w:rPr>
        <w:t xml:space="preserve">eodeetiline alusplaan on mõõdistatud </w:t>
      </w:r>
      <w:proofErr w:type="spellStart"/>
      <w:r w:rsidR="008F4914" w:rsidRPr="00844DA1">
        <w:rPr>
          <w:rFonts w:cs="Arial"/>
        </w:rPr>
        <w:t>Geoalus</w:t>
      </w:r>
      <w:proofErr w:type="spellEnd"/>
      <w:r w:rsidR="008F4914" w:rsidRPr="00844DA1">
        <w:rPr>
          <w:rFonts w:cs="Arial"/>
        </w:rPr>
        <w:t xml:space="preserve"> OÜ</w:t>
      </w:r>
      <w:r w:rsidR="00011950" w:rsidRPr="00844DA1">
        <w:rPr>
          <w:rFonts w:cs="Arial"/>
        </w:rPr>
        <w:t xml:space="preserve"> poolt </w:t>
      </w:r>
      <w:r w:rsidR="00FF3B38" w:rsidRPr="00844DA1">
        <w:rPr>
          <w:rFonts w:cs="Arial"/>
        </w:rPr>
        <w:t>26</w:t>
      </w:r>
      <w:r w:rsidR="00011950" w:rsidRPr="00844DA1">
        <w:rPr>
          <w:rFonts w:cs="Arial"/>
        </w:rPr>
        <w:t>.0</w:t>
      </w:r>
      <w:r w:rsidR="008F4914" w:rsidRPr="00844DA1">
        <w:rPr>
          <w:rFonts w:cs="Arial"/>
        </w:rPr>
        <w:t>3</w:t>
      </w:r>
      <w:r w:rsidR="00011950" w:rsidRPr="00844DA1">
        <w:rPr>
          <w:rFonts w:cs="Arial"/>
        </w:rPr>
        <w:t>.20</w:t>
      </w:r>
      <w:r w:rsidR="008F4914" w:rsidRPr="00844DA1">
        <w:rPr>
          <w:rFonts w:cs="Arial"/>
        </w:rPr>
        <w:t>2</w:t>
      </w:r>
      <w:r w:rsidR="00D4764F" w:rsidRPr="00844DA1">
        <w:rPr>
          <w:rFonts w:cs="Arial"/>
        </w:rPr>
        <w:t>4</w:t>
      </w:r>
      <w:r w:rsidR="00011950" w:rsidRPr="00844DA1">
        <w:rPr>
          <w:rFonts w:cs="Arial"/>
        </w:rPr>
        <w:t xml:space="preserve">, töö nr </w:t>
      </w:r>
      <w:r w:rsidR="008F4914" w:rsidRPr="00844DA1">
        <w:rPr>
          <w:rFonts w:cs="Arial"/>
        </w:rPr>
        <w:t>24</w:t>
      </w:r>
      <w:r w:rsidR="00011950" w:rsidRPr="00844DA1">
        <w:rPr>
          <w:rFonts w:cs="Arial"/>
        </w:rPr>
        <w:t>-G</w:t>
      </w:r>
      <w:r w:rsidR="0078785F" w:rsidRPr="00844DA1">
        <w:rPr>
          <w:rFonts w:cs="Arial"/>
        </w:rPr>
        <w:t>072</w:t>
      </w:r>
      <w:r w:rsidR="005632B8" w:rsidRPr="00844DA1">
        <w:rPr>
          <w:rFonts w:cs="Arial"/>
        </w:rPr>
        <w:t>;</w:t>
      </w:r>
      <w:bookmarkStart w:id="0" w:name="_Hlk154055791"/>
    </w:p>
    <w:p w14:paraId="76F18C09" w14:textId="502BE710" w:rsidR="005632B8" w:rsidRPr="00844DA1" w:rsidRDefault="005632B8" w:rsidP="00552B51">
      <w:pPr>
        <w:pStyle w:val="ListParagraph"/>
        <w:numPr>
          <w:ilvl w:val="0"/>
          <w:numId w:val="56"/>
        </w:numPr>
        <w:ind w:left="284" w:hanging="218"/>
        <w:rPr>
          <w:rFonts w:cs="Arial"/>
        </w:rPr>
      </w:pPr>
      <w:r w:rsidRPr="00844DA1">
        <w:rPr>
          <w:rFonts w:cs="Arial"/>
        </w:rPr>
        <w:t>PML Balti OÜ poolt teostatud Radooni aktiivsuskontsentratsiooni mõõtmisaruanne 22.02.2024;</w:t>
      </w:r>
    </w:p>
    <w:bookmarkEnd w:id="0"/>
    <w:p w14:paraId="2CD6D2BC" w14:textId="6D8BCD17" w:rsidR="001A1703" w:rsidRPr="00844DA1" w:rsidRDefault="001A1703" w:rsidP="00552B51">
      <w:pPr>
        <w:pStyle w:val="ListParagraph"/>
        <w:numPr>
          <w:ilvl w:val="0"/>
          <w:numId w:val="56"/>
        </w:numPr>
        <w:ind w:left="284" w:hanging="218"/>
        <w:rPr>
          <w:rFonts w:cs="Arial"/>
        </w:rPr>
      </w:pPr>
      <w:r w:rsidRPr="00844DA1">
        <w:rPr>
          <w:rFonts w:cs="Arial"/>
        </w:rPr>
        <w:t>Vana-Rootsi liiklusuuring</w:t>
      </w:r>
      <w:r w:rsidR="00694D93" w:rsidRPr="00844DA1">
        <w:rPr>
          <w:rFonts w:cs="Arial"/>
        </w:rPr>
        <w:t>,</w:t>
      </w:r>
      <w:r w:rsidRPr="00844DA1">
        <w:rPr>
          <w:rFonts w:cs="Arial"/>
        </w:rPr>
        <w:t xml:space="preserve"> </w:t>
      </w:r>
      <w:r w:rsidR="002746BD" w:rsidRPr="00844DA1">
        <w:rPr>
          <w:rFonts w:cs="Arial"/>
        </w:rPr>
        <w:t xml:space="preserve">koostatud juulis 2025 Ain </w:t>
      </w:r>
      <w:proofErr w:type="spellStart"/>
      <w:r w:rsidR="002746BD" w:rsidRPr="00844DA1">
        <w:rPr>
          <w:rFonts w:cs="Arial"/>
        </w:rPr>
        <w:t>Kendra</w:t>
      </w:r>
      <w:proofErr w:type="spellEnd"/>
      <w:r w:rsidR="002746BD" w:rsidRPr="00844DA1">
        <w:rPr>
          <w:rFonts w:cs="Arial"/>
        </w:rPr>
        <w:t xml:space="preserve"> poolt,</w:t>
      </w:r>
      <w:r w:rsidRPr="00844DA1">
        <w:rPr>
          <w:rFonts w:cs="Arial"/>
        </w:rPr>
        <w:t xml:space="preserve"> T-</w:t>
      </w:r>
      <w:proofErr w:type="spellStart"/>
      <w:r w:rsidRPr="00844DA1">
        <w:rPr>
          <w:rFonts w:cs="Arial"/>
        </w:rPr>
        <w:t>konsult</w:t>
      </w:r>
      <w:proofErr w:type="spellEnd"/>
      <w:r w:rsidRPr="00844DA1">
        <w:rPr>
          <w:rFonts w:cs="Arial"/>
        </w:rPr>
        <w:t xml:space="preserve"> OÜ</w:t>
      </w:r>
      <w:r w:rsidR="002605B3" w:rsidRPr="00844DA1">
        <w:rPr>
          <w:rFonts w:cs="Arial"/>
        </w:rPr>
        <w:t>;</w:t>
      </w:r>
    </w:p>
    <w:p w14:paraId="0C1C2A99" w14:textId="04397AFC" w:rsidR="002605B3" w:rsidRPr="00844DA1" w:rsidRDefault="002605B3" w:rsidP="00552B51">
      <w:pPr>
        <w:pStyle w:val="ListParagraph"/>
        <w:numPr>
          <w:ilvl w:val="0"/>
          <w:numId w:val="56"/>
        </w:numPr>
        <w:ind w:left="284" w:hanging="218"/>
        <w:rPr>
          <w:rFonts w:cs="Arial"/>
        </w:rPr>
      </w:pPr>
      <w:r w:rsidRPr="00844DA1">
        <w:rPr>
          <w:rFonts w:cs="Arial"/>
        </w:rPr>
        <w:t>Vana-Rootsi maaüksuse haljastuse hinnangu on koostanud OÜ Visioon Haljastus 27.10.2025, töö nr 562/2025 Versioon 2.</w:t>
      </w:r>
    </w:p>
    <w:p w14:paraId="4BDA229B" w14:textId="77777777" w:rsidR="00DE585E" w:rsidRPr="00844DA1" w:rsidRDefault="00DE585E" w:rsidP="00DE585E">
      <w:pPr>
        <w:tabs>
          <w:tab w:val="left" w:pos="284"/>
        </w:tabs>
        <w:rPr>
          <w:rFonts w:cs="Arial"/>
        </w:rPr>
      </w:pPr>
    </w:p>
    <w:p w14:paraId="4E523E7A" w14:textId="77777777" w:rsidR="005632B8" w:rsidRPr="00844DA1" w:rsidRDefault="005632B8" w:rsidP="005632B8">
      <w:pPr>
        <w:tabs>
          <w:tab w:val="left" w:pos="284"/>
        </w:tabs>
        <w:rPr>
          <w:rFonts w:cs="Arial"/>
        </w:rPr>
      </w:pPr>
      <w:r w:rsidRPr="00844DA1">
        <w:rPr>
          <w:rFonts w:cs="Arial"/>
        </w:rPr>
        <w:t>Tehnilised tingimused:</w:t>
      </w:r>
    </w:p>
    <w:p w14:paraId="08154C7E" w14:textId="60469F06" w:rsidR="005632B8" w:rsidRDefault="005632B8" w:rsidP="00552B51">
      <w:pPr>
        <w:pStyle w:val="ListParagraph"/>
        <w:numPr>
          <w:ilvl w:val="0"/>
          <w:numId w:val="56"/>
        </w:numPr>
        <w:ind w:left="284" w:right="-73" w:hanging="218"/>
        <w:rPr>
          <w:rFonts w:cs="Arial"/>
        </w:rPr>
      </w:pPr>
      <w:r w:rsidRPr="00844DA1">
        <w:rPr>
          <w:rFonts w:cs="Arial"/>
        </w:rPr>
        <w:t>Elektrilevi</w:t>
      </w:r>
      <w:r w:rsidRPr="00844DA1">
        <w:rPr>
          <w:rFonts w:cs="Arial"/>
          <w:spacing w:val="-12"/>
        </w:rPr>
        <w:t xml:space="preserve"> </w:t>
      </w:r>
      <w:r w:rsidRPr="00844DA1">
        <w:rPr>
          <w:rFonts w:cs="Arial"/>
        </w:rPr>
        <w:t>OÜ</w:t>
      </w:r>
      <w:r w:rsidRPr="00844DA1">
        <w:rPr>
          <w:rFonts w:cs="Arial"/>
          <w:spacing w:val="-12"/>
        </w:rPr>
        <w:t xml:space="preserve"> </w:t>
      </w:r>
      <w:r w:rsidRPr="00844DA1">
        <w:rPr>
          <w:rFonts w:cs="Arial"/>
        </w:rPr>
        <w:t>Tallinn-Harju</w:t>
      </w:r>
      <w:r w:rsidRPr="00844DA1">
        <w:rPr>
          <w:rFonts w:cs="Arial"/>
          <w:spacing w:val="-12"/>
        </w:rPr>
        <w:t xml:space="preserve"> </w:t>
      </w:r>
      <w:r w:rsidRPr="00844DA1">
        <w:rPr>
          <w:rFonts w:cs="Arial"/>
        </w:rPr>
        <w:t>regiooni</w:t>
      </w:r>
      <w:r w:rsidRPr="00844DA1">
        <w:rPr>
          <w:rFonts w:cs="Arial"/>
          <w:spacing w:val="-12"/>
        </w:rPr>
        <w:t xml:space="preserve"> </w:t>
      </w:r>
      <w:r w:rsidRPr="00844DA1">
        <w:rPr>
          <w:rFonts w:cs="Arial"/>
        </w:rPr>
        <w:t>poolt</w:t>
      </w:r>
      <w:r w:rsidRPr="00844DA1">
        <w:rPr>
          <w:rFonts w:cs="Arial"/>
          <w:spacing w:val="-12"/>
        </w:rPr>
        <w:t xml:space="preserve"> </w:t>
      </w:r>
      <w:r w:rsidRPr="00844DA1">
        <w:rPr>
          <w:rFonts w:cs="Arial"/>
        </w:rPr>
        <w:t>10.03.2025</w:t>
      </w:r>
      <w:r w:rsidRPr="00844DA1">
        <w:rPr>
          <w:rFonts w:cs="Arial"/>
          <w:spacing w:val="-12"/>
        </w:rPr>
        <w:t xml:space="preserve"> </w:t>
      </w:r>
      <w:r w:rsidRPr="00844DA1">
        <w:rPr>
          <w:rFonts w:cs="Arial"/>
        </w:rPr>
        <w:t>väljastatud</w:t>
      </w:r>
      <w:r w:rsidRPr="00844DA1">
        <w:rPr>
          <w:rFonts w:cs="Arial"/>
          <w:spacing w:val="-12"/>
        </w:rPr>
        <w:t xml:space="preserve"> </w:t>
      </w:r>
      <w:r w:rsidRPr="00844DA1">
        <w:rPr>
          <w:rFonts w:cs="Arial"/>
        </w:rPr>
        <w:t>tehnilised</w:t>
      </w:r>
      <w:r w:rsidRPr="00844DA1">
        <w:rPr>
          <w:rFonts w:cs="Arial"/>
          <w:spacing w:val="-12"/>
        </w:rPr>
        <w:t xml:space="preserve"> </w:t>
      </w:r>
      <w:r w:rsidRPr="00844DA1">
        <w:rPr>
          <w:rFonts w:cs="Arial"/>
        </w:rPr>
        <w:t>tingimused</w:t>
      </w:r>
      <w:r w:rsidRPr="00844DA1">
        <w:rPr>
          <w:rFonts w:cs="Arial"/>
          <w:spacing w:val="-12"/>
        </w:rPr>
        <w:t xml:space="preserve"> </w:t>
      </w:r>
      <w:r w:rsidRPr="00844DA1">
        <w:rPr>
          <w:rFonts w:cs="Arial"/>
        </w:rPr>
        <w:t>nr</w:t>
      </w:r>
      <w:r w:rsidRPr="00844DA1">
        <w:rPr>
          <w:rFonts w:cs="Arial"/>
          <w:spacing w:val="-12"/>
        </w:rPr>
        <w:t xml:space="preserve"> </w:t>
      </w:r>
      <w:r w:rsidRPr="00844DA1">
        <w:rPr>
          <w:rFonts w:cs="Arial"/>
        </w:rPr>
        <w:t>492160;</w:t>
      </w:r>
    </w:p>
    <w:p w14:paraId="75A5D8C2" w14:textId="3341212E" w:rsidR="003C02A8" w:rsidRPr="00844DA1" w:rsidRDefault="003C02A8" w:rsidP="00552B51">
      <w:pPr>
        <w:pStyle w:val="ListParagraph"/>
        <w:numPr>
          <w:ilvl w:val="0"/>
          <w:numId w:val="56"/>
        </w:numPr>
        <w:ind w:left="284" w:right="-73" w:hanging="218"/>
        <w:rPr>
          <w:rFonts w:cs="Arial"/>
        </w:rPr>
      </w:pPr>
      <w:r w:rsidRPr="00844DA1">
        <w:rPr>
          <w:rFonts w:cs="Arial"/>
        </w:rPr>
        <w:t>Enefit AS poolt 31.03.2025 koostatud tehnilised tingimused nr TT-E-20250331-084</w:t>
      </w:r>
      <w:r>
        <w:rPr>
          <w:rFonts w:cs="Arial"/>
        </w:rPr>
        <w:t>;</w:t>
      </w:r>
    </w:p>
    <w:p w14:paraId="342443D5" w14:textId="5091F273" w:rsidR="005632B8" w:rsidRPr="00844DA1" w:rsidRDefault="005632B8" w:rsidP="00552B51">
      <w:pPr>
        <w:numPr>
          <w:ilvl w:val="0"/>
          <w:numId w:val="54"/>
        </w:numPr>
        <w:ind w:left="284" w:hanging="218"/>
        <w:jc w:val="left"/>
        <w:rPr>
          <w:rFonts w:cs="Arial"/>
        </w:rPr>
      </w:pPr>
      <w:r w:rsidRPr="00844DA1">
        <w:rPr>
          <w:rFonts w:cs="Arial"/>
        </w:rPr>
        <w:t>Aktsiaselts ELVESO poolt 02.04.2025 koostatud tehnilised tingimused nr VK-TT 027</w:t>
      </w:r>
      <w:r w:rsidR="003C02A8">
        <w:rPr>
          <w:rFonts w:cs="Arial"/>
        </w:rPr>
        <w:t>.</w:t>
      </w:r>
    </w:p>
    <w:p w14:paraId="2621E36A" w14:textId="77777777" w:rsidR="005632B8" w:rsidRPr="00844DA1" w:rsidRDefault="005632B8" w:rsidP="00DE585E">
      <w:pPr>
        <w:tabs>
          <w:tab w:val="left" w:pos="284"/>
        </w:tabs>
        <w:rPr>
          <w:rFonts w:cs="Arial"/>
        </w:rPr>
      </w:pPr>
    </w:p>
    <w:p w14:paraId="289B03BC" w14:textId="77777777" w:rsidR="00EE1016" w:rsidRPr="00844DA1" w:rsidRDefault="00EE1016" w:rsidP="00E30A23">
      <w:pPr>
        <w:pStyle w:val="ListParagraph"/>
        <w:tabs>
          <w:tab w:val="left" w:pos="284"/>
        </w:tabs>
        <w:ind w:left="0"/>
        <w:rPr>
          <w:rFonts w:cs="Arial"/>
          <w:bCs/>
        </w:rPr>
      </w:pPr>
    </w:p>
    <w:p w14:paraId="643D327A" w14:textId="425EFA5D" w:rsidR="00A05EED" w:rsidRPr="00844DA1" w:rsidRDefault="00A05EED" w:rsidP="00A05EED">
      <w:pPr>
        <w:pStyle w:val="ListParagraph"/>
        <w:numPr>
          <w:ilvl w:val="0"/>
          <w:numId w:val="1"/>
        </w:numPr>
        <w:tabs>
          <w:tab w:val="left" w:pos="284"/>
        </w:tabs>
        <w:rPr>
          <w:rFonts w:cs="Arial"/>
          <w:b/>
          <w:caps/>
        </w:rPr>
      </w:pPr>
      <w:r w:rsidRPr="00844DA1">
        <w:rPr>
          <w:rFonts w:eastAsia="Times New Roman" w:cs="Arial"/>
          <w:b/>
          <w:lang w:eastAsia="zh-CN"/>
        </w:rPr>
        <w:t>KOOSKÕLASTUSTE JA KOOSTÖÖ KOKKUVÕTE</w:t>
      </w:r>
    </w:p>
    <w:p w14:paraId="46A93871" w14:textId="50B7A943" w:rsidR="00A05EED" w:rsidRPr="00844DA1" w:rsidRDefault="00A05EED" w:rsidP="00A05EED">
      <w:pPr>
        <w:tabs>
          <w:tab w:val="left" w:pos="284"/>
        </w:tabs>
        <w:rPr>
          <w:rFonts w:cs="Arial"/>
          <w:bCs/>
          <w:caps/>
        </w:rPr>
      </w:pPr>
    </w:p>
    <w:p w14:paraId="30E54343" w14:textId="77777777" w:rsidR="00A05EED" w:rsidRPr="00844DA1" w:rsidRDefault="00A05EED" w:rsidP="00A05EED">
      <w:pPr>
        <w:tabs>
          <w:tab w:val="left" w:pos="284"/>
        </w:tabs>
        <w:rPr>
          <w:rFonts w:cs="Arial"/>
          <w:bCs/>
          <w:caps/>
        </w:rPr>
      </w:pPr>
    </w:p>
    <w:p w14:paraId="1DC150CC" w14:textId="40003D51" w:rsidR="00DE117A" w:rsidRPr="00844DA1" w:rsidRDefault="007057D4" w:rsidP="00A05EED">
      <w:pPr>
        <w:pStyle w:val="ListParagraph"/>
        <w:numPr>
          <w:ilvl w:val="0"/>
          <w:numId w:val="1"/>
        </w:numPr>
        <w:tabs>
          <w:tab w:val="left" w:pos="284"/>
        </w:tabs>
        <w:rPr>
          <w:rFonts w:cs="Arial"/>
          <w:b/>
          <w:caps/>
        </w:rPr>
      </w:pPr>
      <w:r w:rsidRPr="00844DA1">
        <w:rPr>
          <w:rFonts w:eastAsia="Times New Roman" w:cs="Arial"/>
          <w:b/>
          <w:lang w:eastAsia="zh-CN"/>
        </w:rPr>
        <w:t>MENETLUSDOKUMENDID</w:t>
      </w:r>
      <w:r w:rsidRPr="00844DA1">
        <w:rPr>
          <w:rFonts w:cs="Arial"/>
        </w:rPr>
        <w:t xml:space="preserve"> </w:t>
      </w:r>
      <w:r w:rsidR="00DE117A" w:rsidRPr="00844DA1">
        <w:rPr>
          <w:rFonts w:cs="Arial"/>
        </w:rPr>
        <w:br w:type="page"/>
      </w:r>
    </w:p>
    <w:p w14:paraId="1C456626" w14:textId="77777777" w:rsidR="003F1B68" w:rsidRPr="00844DA1" w:rsidRDefault="003F1B68" w:rsidP="00E042FF">
      <w:pPr>
        <w:pStyle w:val="ListParagraph"/>
        <w:numPr>
          <w:ilvl w:val="0"/>
          <w:numId w:val="6"/>
        </w:numPr>
        <w:rPr>
          <w:rFonts w:cs="Arial"/>
          <w:b/>
          <w:caps/>
        </w:rPr>
      </w:pPr>
      <w:r w:rsidRPr="00844DA1">
        <w:rPr>
          <w:rFonts w:cs="Arial"/>
          <w:b/>
          <w:caps/>
        </w:rPr>
        <w:lastRenderedPageBreak/>
        <w:t>seletuskiri</w:t>
      </w:r>
    </w:p>
    <w:p w14:paraId="2D6C7096" w14:textId="77777777" w:rsidR="00A179B4" w:rsidRPr="00844DA1" w:rsidRDefault="00A179B4" w:rsidP="00E042FF">
      <w:pPr>
        <w:rPr>
          <w:rFonts w:cs="Arial"/>
          <w:bCs/>
          <w:caps/>
        </w:rPr>
      </w:pPr>
    </w:p>
    <w:p w14:paraId="3427E77C" w14:textId="4815E257" w:rsidR="00E81250" w:rsidRPr="00844DA1" w:rsidRDefault="00C752D5" w:rsidP="00552B51">
      <w:pPr>
        <w:pStyle w:val="Heading1"/>
        <w:tabs>
          <w:tab w:val="clear" w:pos="284"/>
        </w:tabs>
        <w:ind w:left="244" w:hanging="244"/>
      </w:pPr>
      <w:bookmarkStart w:id="1" w:name="_Toc497432699"/>
      <w:bookmarkStart w:id="2" w:name="_Toc222392029"/>
      <w:r w:rsidRPr="00844DA1">
        <w:t>PLANEERINGU KOOSTAMISEL ARVESTAMISELE KUULUVAD PLANEERINGUD JA MUUD ALUSMATERJALID</w:t>
      </w:r>
      <w:bookmarkEnd w:id="2"/>
    </w:p>
    <w:p w14:paraId="79E85457" w14:textId="77777777" w:rsidR="004F1E17" w:rsidRPr="00844DA1" w:rsidRDefault="004F1E17" w:rsidP="004F1E17">
      <w:pPr>
        <w:rPr>
          <w:rFonts w:cs="Arial"/>
        </w:rPr>
      </w:pPr>
    </w:p>
    <w:p w14:paraId="3743D45E" w14:textId="77777777" w:rsidR="007057D4" w:rsidRPr="00844DA1" w:rsidRDefault="00A33A6C">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Planeerimisseadus;</w:t>
      </w:r>
    </w:p>
    <w:p w14:paraId="41A89034" w14:textId="09DA63E9" w:rsidR="00E873D9" w:rsidRPr="00844DA1" w:rsidRDefault="00E873D9" w:rsidP="00E873D9">
      <w:pPr>
        <w:pStyle w:val="ListParagraph"/>
        <w:numPr>
          <w:ilvl w:val="0"/>
          <w:numId w:val="24"/>
        </w:numPr>
        <w:suppressAutoHyphens/>
        <w:ind w:left="284" w:hanging="218"/>
        <w:rPr>
          <w:rFonts w:eastAsia="Times New Roman" w:cs="Arial"/>
          <w:lang w:eastAsia="ar-SA"/>
        </w:rPr>
      </w:pPr>
      <w:r w:rsidRPr="00844DA1">
        <w:rPr>
          <w:rFonts w:cs="Arial"/>
        </w:rPr>
        <w:t>Peetri alevik Vana-Rootsi kinnistu ja lähiala detailplaneeringu koostamise algatamine ja lähteseisukohtade kinnitamine ning keskkonnamõju strateegilise hindamise algatamata jätmine</w:t>
      </w:r>
      <w:r w:rsidR="00364B59" w:rsidRPr="00844DA1">
        <w:rPr>
          <w:rFonts w:cs="Arial"/>
        </w:rPr>
        <w:t xml:space="preserve"> (Rae </w:t>
      </w:r>
      <w:r w:rsidR="00364B59" w:rsidRPr="00844DA1">
        <w:rPr>
          <w:rFonts w:eastAsia="Times New Roman" w:cs="Arial"/>
          <w:lang w:eastAsia="ar-SA"/>
        </w:rPr>
        <w:t>Vallavalitsuse</w:t>
      </w:r>
      <w:r w:rsidR="00364B59" w:rsidRPr="00844DA1">
        <w:rPr>
          <w:rFonts w:cs="Arial"/>
        </w:rPr>
        <w:t xml:space="preserve"> 11.02.2025 korraldus nr 239)</w:t>
      </w:r>
      <w:r w:rsidRPr="00844DA1">
        <w:rPr>
          <w:rFonts w:cs="Arial"/>
        </w:rPr>
        <w:t>;</w:t>
      </w:r>
    </w:p>
    <w:p w14:paraId="6BD1E572" w14:textId="1DA459BC" w:rsidR="00E873D9" w:rsidRPr="00844DA1" w:rsidRDefault="00E873D9" w:rsidP="00E873D9">
      <w:pPr>
        <w:pStyle w:val="ListParagraph"/>
        <w:numPr>
          <w:ilvl w:val="0"/>
          <w:numId w:val="24"/>
        </w:numPr>
        <w:suppressAutoHyphens/>
        <w:ind w:left="284" w:hanging="218"/>
        <w:rPr>
          <w:rFonts w:eastAsia="Times New Roman" w:cs="Arial"/>
          <w:lang w:eastAsia="ar-SA"/>
        </w:rPr>
      </w:pPr>
      <w:r w:rsidRPr="00844DA1">
        <w:rPr>
          <w:rFonts w:cs="Arial"/>
        </w:rPr>
        <w:t>Transpordiameti 29.01.2025 kiri nr 7.2-2/25/22039-2 „ Seisukohtade andmine Rae vallas Peetri alevikus Vana-Rootsi kinnistu ja lähiala detailplaneeringu algatamise otsuse eelnõule, lähteseisukohtadele ja KSH eelhinnangule</w:t>
      </w:r>
      <w:r w:rsidR="009778A3" w:rsidRPr="00844DA1">
        <w:rPr>
          <w:rFonts w:cs="Arial"/>
        </w:rPr>
        <w:t>”</w:t>
      </w:r>
      <w:r w:rsidRPr="00844DA1">
        <w:rPr>
          <w:rFonts w:cs="Arial"/>
        </w:rPr>
        <w:t>;</w:t>
      </w:r>
    </w:p>
    <w:p w14:paraId="03FA2608" w14:textId="458851E1" w:rsidR="003B2E44" w:rsidRPr="00844DA1" w:rsidRDefault="00976001">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Rae Vallavolikogu 15.10.2024 otsusega nr 134 kehtestatud Rae valla põhjapiirkonna üldplaneering</w:t>
      </w:r>
      <w:r w:rsidR="003B2E44" w:rsidRPr="00844DA1">
        <w:rPr>
          <w:rFonts w:eastAsia="Times New Roman" w:cs="Arial"/>
          <w:lang w:eastAsia="ar-SA"/>
        </w:rPr>
        <w:t>;</w:t>
      </w:r>
    </w:p>
    <w:p w14:paraId="784A4AF6" w14:textId="77777777" w:rsidR="00DE4E06" w:rsidRPr="00844DA1" w:rsidRDefault="00723E78" w:rsidP="00DE4E06">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Rae valla jäätmehoolduseeskiri, kehtestatud Rae Vallavolikogu 15.06.2021 määrusega nr 73;</w:t>
      </w:r>
    </w:p>
    <w:p w14:paraId="0D41DEC7" w14:textId="44A257F1" w:rsidR="00DE4E06" w:rsidRPr="00844DA1" w:rsidRDefault="00DE4E06" w:rsidP="00DE4E06">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Rae Vallavolikogu 21.09.2021 määrus nr 78 „Rae valla jäätmekava aastateks 2021 – 2026 vastuvõtmine”;</w:t>
      </w:r>
    </w:p>
    <w:p w14:paraId="29348915" w14:textId="677E7698" w:rsidR="00A33A6C" w:rsidRPr="00844DA1" w:rsidRDefault="00E873D9">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Rae valla ühisveevärgi ja -kanalisatsiooni ning sademevee ärajuhtimise arendamise kava aastateks 2024 – 2035</w:t>
      </w:r>
      <w:r w:rsidR="00A33A6C" w:rsidRPr="00844DA1">
        <w:rPr>
          <w:rFonts w:eastAsia="Times New Roman" w:cs="Arial"/>
          <w:lang w:eastAsia="ar-SA"/>
        </w:rPr>
        <w:t>;</w:t>
      </w:r>
    </w:p>
    <w:p w14:paraId="5F7BB3FB" w14:textId="77777777" w:rsidR="00A33A6C" w:rsidRPr="00844DA1" w:rsidRDefault="00A33A6C">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Rae Vallavalitsuse 15.02.2011 määrus nr 13 „Digitaalselt teostatavate geodeetiliste alusplaanide, projektide, teostusjooniste ja detailplaneeringute esitamise kord”;</w:t>
      </w:r>
    </w:p>
    <w:p w14:paraId="27B49DB8" w14:textId="77777777" w:rsidR="003B2E44" w:rsidRPr="00844DA1" w:rsidRDefault="00A33A6C">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Rae Vallavalitsuse 15.02.2011 määrus nr 14 „Detailplaneeringute koostamise ning vormistamise juhend”;</w:t>
      </w:r>
    </w:p>
    <w:p w14:paraId="0EE146B8" w14:textId="7E012046" w:rsidR="00EF487F" w:rsidRPr="00844DA1" w:rsidRDefault="00EF487F">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Rae valla rajatiste väljaehitamise ja väljaehitamisega seotud kulude kandmise kokkuleppimise kord (Rae Vallavalitsuse 25.10.2022 määrus nr 23);</w:t>
      </w:r>
    </w:p>
    <w:p w14:paraId="57136725" w14:textId="77777777" w:rsidR="00A33A6C" w:rsidRPr="00844DA1" w:rsidRDefault="00A33A6C">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riigihalduse ministri 17.10.2019 määrus nr 50 „Planeeringu vormistamisele ja ülesehitusele esitatavad nõuded”;</w:t>
      </w:r>
    </w:p>
    <w:p w14:paraId="4E1398D9" w14:textId="77777777" w:rsidR="00661909" w:rsidRPr="00844DA1" w:rsidRDefault="00A33A6C" w:rsidP="00661909">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Eesti standard EVS 843:2016 „Linnatänavad”;</w:t>
      </w:r>
    </w:p>
    <w:p w14:paraId="37EC23A9" w14:textId="77777777" w:rsidR="00CE7042" w:rsidRPr="00844DA1" w:rsidRDefault="00661909" w:rsidP="00CE7042">
      <w:pPr>
        <w:pStyle w:val="ListParagraph"/>
        <w:numPr>
          <w:ilvl w:val="0"/>
          <w:numId w:val="24"/>
        </w:numPr>
        <w:suppressAutoHyphens/>
        <w:ind w:left="284" w:hanging="218"/>
        <w:rPr>
          <w:rFonts w:eastAsia="Times New Roman" w:cs="Arial"/>
          <w:lang w:eastAsia="ar-SA"/>
        </w:rPr>
      </w:pPr>
      <w:r w:rsidRPr="00844DA1">
        <w:rPr>
          <w:rFonts w:cs="Arial"/>
        </w:rPr>
        <w:t>Haljastuse hindamise metoodika ning avaliku ala haljastuse nõuded (Rae Vallavalitsuse 30.08.2022 määrus nr 18);</w:t>
      </w:r>
    </w:p>
    <w:p w14:paraId="5F96AD25" w14:textId="77777777" w:rsidR="00915D76" w:rsidRPr="00844DA1" w:rsidRDefault="00CE7042" w:rsidP="00915D76">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Haljastusnõuded projekteerimisel ja ehitamisel Rae vallas (Rae Vallavolikogu 18.10.2022 määrus nr 11);</w:t>
      </w:r>
    </w:p>
    <w:p w14:paraId="07A4CFBF" w14:textId="08280A85" w:rsidR="00E873D9" w:rsidRPr="00844DA1" w:rsidRDefault="00E873D9" w:rsidP="00915D76">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 xml:space="preserve">Rae valla arengukava muutmine ja vastuvõtmine (Rae Vallavolikogu </w:t>
      </w:r>
      <w:r w:rsidR="00364B59" w:rsidRPr="00844DA1">
        <w:rPr>
          <w:rFonts w:eastAsia="Times New Roman" w:cs="Arial"/>
          <w:lang w:eastAsia="ar-SA"/>
        </w:rPr>
        <w:t>19.11.2024 määrus nr 51</w:t>
      </w:r>
      <w:r w:rsidRPr="00844DA1">
        <w:rPr>
          <w:rFonts w:eastAsia="Times New Roman" w:cs="Arial"/>
          <w:lang w:eastAsia="ar-SA"/>
        </w:rPr>
        <w:t>);</w:t>
      </w:r>
    </w:p>
    <w:p w14:paraId="6B7C0F8D" w14:textId="43D2C38D" w:rsidR="00127445" w:rsidRPr="00844DA1" w:rsidRDefault="00127445" w:rsidP="00915D76">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Välisõhus leviva müra piiramise eesmärgil planeeringu koostamise kohta esitatavad nõuded (keskkonnaministri 03.10.2016 määrus nr 32);</w:t>
      </w:r>
    </w:p>
    <w:p w14:paraId="3932E77D" w14:textId="40E94BE0" w:rsidR="009A4748" w:rsidRPr="00844DA1" w:rsidRDefault="009A4748">
      <w:pPr>
        <w:pStyle w:val="ListParagraph"/>
        <w:numPr>
          <w:ilvl w:val="0"/>
          <w:numId w:val="25"/>
        </w:numPr>
        <w:suppressAutoHyphens/>
        <w:ind w:left="284" w:hanging="218"/>
        <w:rPr>
          <w:rFonts w:eastAsia="Times New Roman" w:cs="Arial"/>
          <w:lang w:eastAsia="ar-SA"/>
        </w:rPr>
      </w:pPr>
      <w:r w:rsidRPr="00844DA1">
        <w:rPr>
          <w:rFonts w:cs="Arial"/>
        </w:rPr>
        <w:t xml:space="preserve">siseministri </w:t>
      </w:r>
      <w:r w:rsidR="00536D36" w:rsidRPr="00844DA1">
        <w:rPr>
          <w:rFonts w:cs="Arial"/>
        </w:rPr>
        <w:t>30.</w:t>
      </w:r>
      <w:r w:rsidR="00F75EC8">
        <w:rPr>
          <w:rFonts w:cs="Arial"/>
        </w:rPr>
        <w:t>03.</w:t>
      </w:r>
      <w:r w:rsidR="00536D36" w:rsidRPr="00844DA1">
        <w:rPr>
          <w:rFonts w:cs="Arial"/>
        </w:rPr>
        <w:t>2017</w:t>
      </w:r>
      <w:r w:rsidRPr="00844DA1">
        <w:rPr>
          <w:rFonts w:cs="Arial"/>
        </w:rPr>
        <w:t xml:space="preserve"> määrus nr 17 „Ehitisele esitatavad tuleohutusnõuded”;</w:t>
      </w:r>
    </w:p>
    <w:p w14:paraId="70E778AE" w14:textId="36880CD8" w:rsidR="003B2E44" w:rsidRPr="00844DA1" w:rsidRDefault="009A4748">
      <w:pPr>
        <w:pStyle w:val="ListParagraph"/>
        <w:numPr>
          <w:ilvl w:val="0"/>
          <w:numId w:val="25"/>
        </w:numPr>
        <w:suppressAutoHyphens/>
        <w:ind w:left="284" w:hanging="218"/>
        <w:rPr>
          <w:rFonts w:eastAsia="Times New Roman" w:cs="Arial"/>
          <w:lang w:eastAsia="ar-SA"/>
        </w:rPr>
      </w:pPr>
      <w:r w:rsidRPr="00844DA1">
        <w:rPr>
          <w:rFonts w:cs="Arial"/>
        </w:rPr>
        <w:t>siseministri 18.</w:t>
      </w:r>
      <w:r w:rsidR="00F75EC8">
        <w:rPr>
          <w:rFonts w:cs="Arial"/>
        </w:rPr>
        <w:t>02.</w:t>
      </w:r>
      <w:r w:rsidRPr="00844DA1">
        <w:rPr>
          <w:rFonts w:cs="Arial"/>
        </w:rPr>
        <w:t>2021</w:t>
      </w:r>
      <w:r w:rsidR="00F75EC8">
        <w:rPr>
          <w:rFonts w:cs="Arial"/>
        </w:rPr>
        <w:t xml:space="preserve"> </w:t>
      </w:r>
      <w:r w:rsidRPr="00844DA1">
        <w:rPr>
          <w:rFonts w:cs="Arial"/>
        </w:rPr>
        <w:t>määrus nr 10 „Veevõtukoha rajamise, katsetamise, kasutamise, korrashoiu, tähistamise ja teabevahetuse nõuded, tingimused ning kord”;</w:t>
      </w:r>
    </w:p>
    <w:p w14:paraId="4E4D93EC" w14:textId="1C35D75D" w:rsidR="00EF60EF" w:rsidRPr="00844DA1" w:rsidRDefault="00EF60EF">
      <w:pPr>
        <w:pStyle w:val="ListParagraph"/>
        <w:numPr>
          <w:ilvl w:val="0"/>
          <w:numId w:val="25"/>
        </w:numPr>
        <w:suppressAutoHyphens/>
        <w:ind w:left="284" w:hanging="218"/>
        <w:rPr>
          <w:rFonts w:eastAsia="Times New Roman" w:cs="Arial"/>
          <w:lang w:eastAsia="ar-SA"/>
        </w:rPr>
      </w:pPr>
      <w:r w:rsidRPr="00844DA1">
        <w:rPr>
          <w:rFonts w:eastAsia="Times New Roman" w:cs="Arial"/>
          <w:lang w:eastAsia="ar-SA"/>
        </w:rPr>
        <w:t>Tallinna väikese ringtee eskiisprojekt ning koostamisel oleva Riigitee nr 96 Tallinn - Peetri alevik - Tallinn (Tallinna väikese ringtee) eelprojekt, Reaalprojekt OÜ töö;</w:t>
      </w:r>
    </w:p>
    <w:p w14:paraId="6AC21470" w14:textId="77777777" w:rsidR="00A33A6C" w:rsidRPr="00844DA1" w:rsidRDefault="00A33A6C">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katastriüksuse plaan;</w:t>
      </w:r>
    </w:p>
    <w:p w14:paraId="71F62A66" w14:textId="311EBDE7" w:rsidR="00220478" w:rsidRPr="00844DA1" w:rsidRDefault="00A33A6C" w:rsidP="00220478">
      <w:pPr>
        <w:pStyle w:val="ListParagraph"/>
        <w:numPr>
          <w:ilvl w:val="0"/>
          <w:numId w:val="24"/>
        </w:numPr>
        <w:suppressAutoHyphens/>
        <w:ind w:left="284" w:hanging="218"/>
        <w:rPr>
          <w:rFonts w:eastAsia="Times New Roman" w:cs="Arial"/>
          <w:lang w:eastAsia="ar-SA"/>
        </w:rPr>
      </w:pPr>
      <w:r w:rsidRPr="00844DA1">
        <w:rPr>
          <w:rFonts w:eastAsia="Times New Roman" w:cs="Arial"/>
          <w:lang w:eastAsia="ar-SA"/>
        </w:rPr>
        <w:t>muud õigusaktid ja projekteerimisnormid.</w:t>
      </w:r>
    </w:p>
    <w:p w14:paraId="10D49FE1" w14:textId="77777777" w:rsidR="00552B51" w:rsidRPr="00844DA1" w:rsidRDefault="00552B51" w:rsidP="00552B51">
      <w:pPr>
        <w:suppressAutoHyphens/>
        <w:rPr>
          <w:rFonts w:eastAsia="Times New Roman" w:cs="Arial"/>
          <w:lang w:eastAsia="ar-SA"/>
        </w:rPr>
      </w:pPr>
    </w:p>
    <w:p w14:paraId="74177B51" w14:textId="77777777" w:rsidR="00552B51" w:rsidRPr="00844DA1" w:rsidRDefault="00552B51" w:rsidP="00552B51">
      <w:pPr>
        <w:suppressAutoHyphens/>
        <w:rPr>
          <w:rFonts w:eastAsia="Times New Roman" w:cs="Arial"/>
          <w:lang w:eastAsia="ar-SA"/>
        </w:rPr>
      </w:pPr>
    </w:p>
    <w:p w14:paraId="120FA757" w14:textId="27D56375" w:rsidR="009F548D" w:rsidRPr="00844DA1" w:rsidRDefault="008E2468" w:rsidP="00552B51">
      <w:pPr>
        <w:pStyle w:val="Heading1"/>
        <w:tabs>
          <w:tab w:val="clear" w:pos="284"/>
        </w:tabs>
        <w:ind w:left="244" w:hanging="244"/>
      </w:pPr>
      <w:bookmarkStart w:id="3" w:name="_Toc497647794"/>
      <w:bookmarkStart w:id="4" w:name="_Toc222392030"/>
      <w:r w:rsidRPr="00844DA1">
        <w:t>PLANEERINGUALA LÄHIÜMBRUSE EHITUSLIKE JA FUNKTSIONAALSETE SEOSTE NING KESKKONNATINGIMUSTE ANALÜÜS NING PLANEERINGU EESMÄRK</w:t>
      </w:r>
      <w:bookmarkEnd w:id="3"/>
      <w:bookmarkEnd w:id="4"/>
    </w:p>
    <w:p w14:paraId="0A4BDFBB" w14:textId="77777777" w:rsidR="00952B6C" w:rsidRPr="00844DA1" w:rsidRDefault="00952B6C" w:rsidP="00952B6C">
      <w:pPr>
        <w:rPr>
          <w:rFonts w:cs="Arial"/>
        </w:rPr>
      </w:pPr>
    </w:p>
    <w:p w14:paraId="2D80F04B" w14:textId="265AF3E8" w:rsidR="009F548D" w:rsidRPr="00844DA1" w:rsidRDefault="009F548D" w:rsidP="00552B51">
      <w:pPr>
        <w:pStyle w:val="Heading2"/>
        <w:rPr>
          <w:rFonts w:cs="Arial"/>
        </w:rPr>
      </w:pPr>
      <w:bookmarkStart w:id="5" w:name="_Toc222392031"/>
      <w:r w:rsidRPr="00844DA1">
        <w:rPr>
          <w:rFonts w:cs="Arial"/>
        </w:rPr>
        <w:t>Planeeringu eesmärk</w:t>
      </w:r>
      <w:bookmarkEnd w:id="5"/>
    </w:p>
    <w:p w14:paraId="2063BE1C" w14:textId="2021F882" w:rsidR="009F548D" w:rsidRDefault="002B0A46" w:rsidP="00DE585E">
      <w:pPr>
        <w:pStyle w:val="BodyText21"/>
        <w:tabs>
          <w:tab w:val="left" w:pos="11583"/>
        </w:tabs>
        <w:ind w:left="0"/>
        <w:rPr>
          <w:rFonts w:ascii="Arial" w:hAnsi="Arial" w:cs="Arial"/>
          <w:sz w:val="22"/>
          <w:szCs w:val="22"/>
          <w:lang w:val="et-EE"/>
        </w:rPr>
      </w:pPr>
      <w:r w:rsidRPr="00844DA1">
        <w:rPr>
          <w:rFonts w:ascii="Arial" w:hAnsi="Arial" w:cs="Arial"/>
          <w:sz w:val="22"/>
          <w:szCs w:val="18"/>
          <w:lang w:val="et-EE"/>
        </w:rPr>
        <w:t xml:space="preserve">Detailplaneeringu koostamise eesmärk on jagada olemasolev maatulundusmaa ärimaa kruntideks, millest kahele määratakse </w:t>
      </w:r>
      <w:proofErr w:type="spellStart"/>
      <w:r w:rsidRPr="00844DA1">
        <w:rPr>
          <w:rFonts w:ascii="Arial" w:hAnsi="Arial" w:cs="Arial"/>
          <w:sz w:val="22"/>
          <w:szCs w:val="18"/>
          <w:lang w:val="et-EE"/>
        </w:rPr>
        <w:t>kõrvalsihtotstarbeks</w:t>
      </w:r>
      <w:proofErr w:type="spellEnd"/>
      <w:r w:rsidRPr="00844DA1">
        <w:rPr>
          <w:rFonts w:ascii="Arial" w:hAnsi="Arial" w:cs="Arial"/>
          <w:sz w:val="22"/>
          <w:szCs w:val="18"/>
          <w:lang w:val="et-EE"/>
        </w:rPr>
        <w:t xml:space="preserve"> tootmismaa.</w:t>
      </w:r>
      <w:r w:rsidRPr="00844DA1">
        <w:rPr>
          <w:rFonts w:ascii="Arial" w:hAnsi="Arial" w:cs="Arial"/>
          <w:lang w:val="et-EE"/>
        </w:rPr>
        <w:t xml:space="preserve"> Lisaks </w:t>
      </w:r>
      <w:r w:rsidRPr="00844DA1">
        <w:rPr>
          <w:rFonts w:ascii="Arial" w:hAnsi="Arial" w:cs="Arial"/>
          <w:sz w:val="22"/>
          <w:szCs w:val="22"/>
          <w:lang w:val="et-EE"/>
        </w:rPr>
        <w:t>m</w:t>
      </w:r>
      <w:r w:rsidR="009F548D" w:rsidRPr="00844DA1">
        <w:rPr>
          <w:rFonts w:ascii="Arial" w:hAnsi="Arial" w:cs="Arial"/>
          <w:sz w:val="22"/>
          <w:szCs w:val="22"/>
          <w:lang w:val="et-EE"/>
        </w:rPr>
        <w:t>oodusta</w:t>
      </w:r>
      <w:r w:rsidRPr="00844DA1">
        <w:rPr>
          <w:rFonts w:ascii="Arial" w:hAnsi="Arial" w:cs="Arial"/>
          <w:sz w:val="22"/>
          <w:szCs w:val="22"/>
          <w:lang w:val="et-EE"/>
        </w:rPr>
        <w:t>takse</w:t>
      </w:r>
      <w:r w:rsidR="009F548D" w:rsidRPr="00844DA1">
        <w:rPr>
          <w:rFonts w:ascii="Arial" w:hAnsi="Arial" w:cs="Arial"/>
          <w:sz w:val="22"/>
          <w:szCs w:val="22"/>
          <w:lang w:val="et-EE"/>
        </w:rPr>
        <w:t xml:space="preserve"> Tallinna väikese ringtee </w:t>
      </w:r>
      <w:r w:rsidRPr="00844DA1">
        <w:rPr>
          <w:rFonts w:ascii="Arial" w:hAnsi="Arial" w:cs="Arial"/>
          <w:sz w:val="22"/>
          <w:szCs w:val="22"/>
          <w:lang w:val="et-EE"/>
        </w:rPr>
        <w:t xml:space="preserve">tarbeks ja krundi pos nr 3 juurdepääsuks </w:t>
      </w:r>
      <w:r w:rsidR="009F548D" w:rsidRPr="00844DA1">
        <w:rPr>
          <w:rFonts w:ascii="Arial" w:hAnsi="Arial" w:cs="Arial"/>
          <w:sz w:val="22"/>
          <w:szCs w:val="22"/>
          <w:lang w:val="et-EE"/>
        </w:rPr>
        <w:t>transpordimaa krundid</w:t>
      </w:r>
      <w:r w:rsidRPr="00844DA1">
        <w:rPr>
          <w:rFonts w:ascii="Arial" w:hAnsi="Arial" w:cs="Arial"/>
          <w:sz w:val="22"/>
          <w:szCs w:val="22"/>
          <w:lang w:val="et-EE"/>
        </w:rPr>
        <w:t>. M</w:t>
      </w:r>
      <w:r w:rsidR="009F548D" w:rsidRPr="00844DA1">
        <w:rPr>
          <w:rFonts w:ascii="Arial" w:hAnsi="Arial" w:cs="Arial"/>
          <w:sz w:val="22"/>
          <w:szCs w:val="22"/>
          <w:lang w:val="et-EE"/>
        </w:rPr>
        <w:t>äärata</w:t>
      </w:r>
      <w:r w:rsidRPr="00844DA1">
        <w:rPr>
          <w:rFonts w:ascii="Arial" w:hAnsi="Arial" w:cs="Arial"/>
          <w:sz w:val="22"/>
          <w:szCs w:val="22"/>
          <w:lang w:val="et-EE"/>
        </w:rPr>
        <w:t>kse</w:t>
      </w:r>
      <w:r w:rsidR="009F548D" w:rsidRPr="00844DA1">
        <w:rPr>
          <w:rFonts w:ascii="Arial" w:hAnsi="Arial" w:cs="Arial"/>
          <w:sz w:val="22"/>
          <w:szCs w:val="22"/>
          <w:lang w:val="et-EE"/>
        </w:rPr>
        <w:t xml:space="preserve"> ehitusõigus ja hoonestustingimused, lahen</w:t>
      </w:r>
      <w:r w:rsidRPr="00844DA1">
        <w:rPr>
          <w:rFonts w:ascii="Arial" w:hAnsi="Arial" w:cs="Arial"/>
          <w:sz w:val="22"/>
          <w:szCs w:val="22"/>
          <w:lang w:val="et-EE"/>
        </w:rPr>
        <w:t>datakse</w:t>
      </w:r>
      <w:r w:rsidR="009F548D" w:rsidRPr="00844DA1">
        <w:rPr>
          <w:rFonts w:ascii="Arial" w:hAnsi="Arial" w:cs="Arial"/>
          <w:sz w:val="22"/>
          <w:szCs w:val="22"/>
          <w:lang w:val="et-EE"/>
        </w:rPr>
        <w:t xml:space="preserve"> juurdepääsud, liikluskorraldus</w:t>
      </w:r>
      <w:r w:rsidRPr="00844DA1">
        <w:rPr>
          <w:rFonts w:ascii="Arial" w:hAnsi="Arial" w:cs="Arial"/>
          <w:sz w:val="22"/>
          <w:szCs w:val="22"/>
          <w:lang w:val="et-EE"/>
        </w:rPr>
        <w:t xml:space="preserve">, </w:t>
      </w:r>
      <w:r w:rsidR="009F548D" w:rsidRPr="00844DA1">
        <w:rPr>
          <w:rFonts w:ascii="Arial" w:hAnsi="Arial" w:cs="Arial"/>
          <w:sz w:val="22"/>
          <w:szCs w:val="22"/>
          <w:lang w:val="et-EE"/>
        </w:rPr>
        <w:t>tehnovõr</w:t>
      </w:r>
      <w:r w:rsidRPr="00844DA1">
        <w:rPr>
          <w:rFonts w:ascii="Arial" w:hAnsi="Arial" w:cs="Arial"/>
          <w:sz w:val="22"/>
          <w:szCs w:val="22"/>
          <w:lang w:val="et-EE"/>
        </w:rPr>
        <w:t>gud</w:t>
      </w:r>
      <w:r w:rsidR="009F548D" w:rsidRPr="00844DA1">
        <w:rPr>
          <w:rFonts w:ascii="Arial" w:hAnsi="Arial" w:cs="Arial"/>
          <w:sz w:val="22"/>
          <w:szCs w:val="22"/>
          <w:lang w:val="et-EE"/>
        </w:rPr>
        <w:t xml:space="preserve"> ning haljastus. Planeeringuala suurus </w:t>
      </w:r>
      <w:r w:rsidR="002C434C">
        <w:rPr>
          <w:rFonts w:ascii="Arial" w:hAnsi="Arial" w:cs="Arial"/>
          <w:sz w:val="22"/>
          <w:szCs w:val="22"/>
          <w:lang w:val="et-EE"/>
        </w:rPr>
        <w:t xml:space="preserve">algatamisel oli ligikaudu </w:t>
      </w:r>
      <w:r w:rsidR="009F548D" w:rsidRPr="00844DA1">
        <w:rPr>
          <w:rFonts w:ascii="Arial" w:hAnsi="Arial" w:cs="Arial"/>
          <w:sz w:val="22"/>
          <w:szCs w:val="22"/>
          <w:lang w:val="et-EE"/>
        </w:rPr>
        <w:t>3,</w:t>
      </w:r>
      <w:r w:rsidR="00033EE4" w:rsidRPr="00844DA1">
        <w:rPr>
          <w:rFonts w:ascii="Arial" w:hAnsi="Arial" w:cs="Arial"/>
          <w:sz w:val="22"/>
          <w:szCs w:val="22"/>
          <w:lang w:val="et-EE"/>
        </w:rPr>
        <w:t>1</w:t>
      </w:r>
      <w:r w:rsidR="002C434C">
        <w:rPr>
          <w:rFonts w:ascii="Arial" w:hAnsi="Arial" w:cs="Arial"/>
          <w:sz w:val="22"/>
          <w:szCs w:val="22"/>
          <w:lang w:val="et-EE"/>
        </w:rPr>
        <w:t xml:space="preserve"> </w:t>
      </w:r>
      <w:r w:rsidR="009F548D" w:rsidRPr="00844DA1">
        <w:rPr>
          <w:rFonts w:ascii="Arial" w:hAnsi="Arial" w:cs="Arial"/>
          <w:sz w:val="22"/>
          <w:szCs w:val="22"/>
          <w:lang w:val="et-EE"/>
        </w:rPr>
        <w:t>ha.</w:t>
      </w:r>
    </w:p>
    <w:p w14:paraId="77BB86CA" w14:textId="77777777" w:rsidR="002C434C" w:rsidRDefault="002C434C" w:rsidP="00DE585E">
      <w:pPr>
        <w:pStyle w:val="BodyText21"/>
        <w:tabs>
          <w:tab w:val="left" w:pos="11583"/>
        </w:tabs>
        <w:ind w:left="0"/>
        <w:rPr>
          <w:rFonts w:ascii="Arial" w:hAnsi="Arial" w:cs="Arial"/>
          <w:sz w:val="22"/>
          <w:szCs w:val="22"/>
          <w:lang w:val="et-EE"/>
        </w:rPr>
      </w:pPr>
    </w:p>
    <w:p w14:paraId="534F3E4E" w14:textId="5406CEC1" w:rsidR="002C434C" w:rsidRPr="00844DA1" w:rsidRDefault="002C434C" w:rsidP="00DE585E">
      <w:pPr>
        <w:pStyle w:val="BodyText21"/>
        <w:tabs>
          <w:tab w:val="left" w:pos="11583"/>
        </w:tabs>
        <w:ind w:left="0"/>
        <w:rPr>
          <w:rFonts w:ascii="Arial" w:hAnsi="Arial" w:cs="Arial"/>
          <w:sz w:val="22"/>
          <w:szCs w:val="22"/>
          <w:lang w:val="et-EE"/>
        </w:rPr>
      </w:pPr>
      <w:r w:rsidRPr="002C434C">
        <w:rPr>
          <w:rFonts w:ascii="Arial" w:eastAsiaTheme="minorHAnsi" w:hAnsi="Arial" w:cstheme="minorBidi"/>
          <w:color w:val="auto"/>
          <w:sz w:val="22"/>
          <w:szCs w:val="22"/>
          <w:lang w:val="et-EE" w:eastAsia="en-US"/>
        </w:rPr>
        <w:t>Planeeringuala piir on võrreldes detailplaneeringu algatamise korraldusega muutunud. Planeeringualasse on lisandunud Vaino katastriüksuse Radari tee poolne osa. Planeeringu koostamise käigus selgus, et krundile pos 3 juurdepääsu tagamiseks on vajalik moodustada Vaino katastr</w:t>
      </w:r>
      <w:r w:rsidRPr="002C434C">
        <w:rPr>
          <w:rFonts w:ascii="Arial" w:eastAsiaTheme="minorHAnsi" w:hAnsi="Arial" w:cstheme="minorBidi"/>
          <w:color w:val="auto"/>
          <w:sz w:val="22"/>
          <w:szCs w:val="22"/>
          <w:lang w:val="et-EE" w:eastAsia="en-US"/>
        </w:rPr>
        <w:lastRenderedPageBreak/>
        <w:t>iüksusest transpordimaa sihtotstarbega krunt</w:t>
      </w:r>
      <w:r>
        <w:rPr>
          <w:rFonts w:ascii="Arial" w:eastAsiaTheme="minorHAnsi" w:hAnsi="Arial" w:cstheme="minorBidi"/>
          <w:color w:val="auto"/>
          <w:sz w:val="22"/>
          <w:szCs w:val="22"/>
          <w:lang w:val="et-EE" w:eastAsia="en-US"/>
        </w:rPr>
        <w:t xml:space="preserve"> </w:t>
      </w:r>
      <w:r w:rsidRPr="002C434C">
        <w:rPr>
          <w:rFonts w:ascii="Arial" w:eastAsiaTheme="minorHAnsi" w:hAnsi="Arial" w:cstheme="minorBidi"/>
          <w:color w:val="auto"/>
          <w:sz w:val="22"/>
          <w:szCs w:val="22"/>
          <w:lang w:val="et-EE" w:eastAsia="en-US"/>
        </w:rPr>
        <w:t xml:space="preserve">Radari tee </w:t>
      </w:r>
      <w:r>
        <w:rPr>
          <w:rFonts w:ascii="Arial" w:eastAsiaTheme="minorHAnsi" w:hAnsi="Arial" w:cstheme="minorBidi"/>
          <w:color w:val="auto"/>
          <w:sz w:val="22"/>
          <w:szCs w:val="22"/>
          <w:lang w:val="et-EE" w:eastAsia="en-US"/>
        </w:rPr>
        <w:t>kohale</w:t>
      </w:r>
      <w:r w:rsidRPr="002C434C">
        <w:rPr>
          <w:rFonts w:ascii="Arial" w:eastAsiaTheme="minorHAnsi" w:hAnsi="Arial" w:cstheme="minorBidi"/>
          <w:color w:val="auto"/>
          <w:sz w:val="22"/>
          <w:szCs w:val="22"/>
          <w:lang w:val="et-EE" w:eastAsia="en-US"/>
        </w:rPr>
        <w:t>. Planeeringuala uus suurus on 3,15 ha.</w:t>
      </w:r>
    </w:p>
    <w:p w14:paraId="0A8CC55C" w14:textId="77777777" w:rsidR="00952B6C" w:rsidRDefault="00952B6C" w:rsidP="00DE585E">
      <w:pPr>
        <w:pStyle w:val="BodyText21"/>
        <w:tabs>
          <w:tab w:val="left" w:pos="11583"/>
        </w:tabs>
        <w:ind w:left="0"/>
        <w:rPr>
          <w:rFonts w:ascii="Arial" w:hAnsi="Arial" w:cs="Arial"/>
          <w:color w:val="auto"/>
          <w:sz w:val="22"/>
          <w:szCs w:val="22"/>
          <w:lang w:val="et-EE" w:eastAsia="en-US"/>
        </w:rPr>
      </w:pPr>
    </w:p>
    <w:p w14:paraId="2AC45D18" w14:textId="7154D50C" w:rsidR="00D55FB1" w:rsidRDefault="00D55FB1" w:rsidP="00D55FB1">
      <w:pPr>
        <w:pStyle w:val="Caption"/>
        <w:rPr>
          <w:rFonts w:cs="Arial"/>
          <w:color w:val="auto"/>
          <w:szCs w:val="22"/>
        </w:rPr>
      </w:pPr>
      <w:r>
        <w:t xml:space="preserve">Joonis </w:t>
      </w:r>
      <w:r>
        <w:fldChar w:fldCharType="begin"/>
      </w:r>
      <w:r>
        <w:instrText xml:space="preserve"> SEQ Joonis \* ARABIC </w:instrText>
      </w:r>
      <w:r>
        <w:fldChar w:fldCharType="separate"/>
      </w:r>
      <w:r>
        <w:rPr>
          <w:noProof/>
        </w:rPr>
        <w:t>1</w:t>
      </w:r>
      <w:r>
        <w:fldChar w:fldCharType="end"/>
      </w:r>
      <w:r w:rsidR="00A149BF">
        <w:t>.</w:t>
      </w:r>
      <w:r>
        <w:t xml:space="preserve"> Planeeringuala piir algatamisel ja planeeringuala piir nüüd</w:t>
      </w:r>
      <w:r w:rsidR="00A149BF">
        <w:t>.</w:t>
      </w:r>
    </w:p>
    <w:p w14:paraId="1348A8E9" w14:textId="1259D25F" w:rsidR="00D55FB1" w:rsidRDefault="00D55FB1" w:rsidP="00D55FB1">
      <w:pPr>
        <w:pStyle w:val="BodyText21"/>
        <w:tabs>
          <w:tab w:val="left" w:pos="11583"/>
        </w:tabs>
        <w:ind w:left="0"/>
        <w:jc w:val="center"/>
        <w:rPr>
          <w:rFonts w:ascii="Arial" w:hAnsi="Arial" w:cs="Arial"/>
          <w:color w:val="auto"/>
          <w:sz w:val="22"/>
          <w:szCs w:val="22"/>
          <w:lang w:val="et-EE" w:eastAsia="en-US"/>
        </w:rPr>
      </w:pPr>
      <w:r>
        <w:rPr>
          <w:rFonts w:ascii="Arial" w:hAnsi="Arial" w:cs="Arial"/>
          <w:noProof/>
          <w:color w:val="auto"/>
          <w:sz w:val="22"/>
          <w:szCs w:val="22"/>
          <w:lang w:val="et-EE" w:eastAsia="en-US"/>
        </w:rPr>
        <w:drawing>
          <wp:inline distT="0" distB="0" distL="0" distR="0" wp14:anchorId="33228742" wp14:editId="748837A9">
            <wp:extent cx="4220131" cy="3336878"/>
            <wp:effectExtent l="0" t="0" r="0" b="0"/>
            <wp:docPr id="157118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6198" cy="3341675"/>
                    </a:xfrm>
                    <a:prstGeom prst="rect">
                      <a:avLst/>
                    </a:prstGeom>
                    <a:noFill/>
                    <a:ln>
                      <a:noFill/>
                    </a:ln>
                  </pic:spPr>
                </pic:pic>
              </a:graphicData>
            </a:graphic>
          </wp:inline>
        </w:drawing>
      </w:r>
    </w:p>
    <w:p w14:paraId="2E6CB359" w14:textId="77777777" w:rsidR="00D55FB1" w:rsidRPr="00844DA1" w:rsidRDefault="00D55FB1" w:rsidP="00DE585E">
      <w:pPr>
        <w:pStyle w:val="BodyText21"/>
        <w:tabs>
          <w:tab w:val="left" w:pos="11583"/>
        </w:tabs>
        <w:ind w:left="0"/>
        <w:rPr>
          <w:rFonts w:ascii="Arial" w:hAnsi="Arial" w:cs="Arial"/>
          <w:color w:val="auto"/>
          <w:sz w:val="22"/>
          <w:szCs w:val="22"/>
          <w:lang w:val="et-EE" w:eastAsia="en-US"/>
        </w:rPr>
      </w:pPr>
    </w:p>
    <w:p w14:paraId="793E0753" w14:textId="3E3BA9C2" w:rsidR="009F548D" w:rsidRPr="00844DA1" w:rsidRDefault="009F548D" w:rsidP="00F45A9D">
      <w:pPr>
        <w:pStyle w:val="Heading2"/>
        <w:rPr>
          <w:rFonts w:cs="Arial"/>
        </w:rPr>
      </w:pPr>
      <w:bookmarkStart w:id="6" w:name="_Toc222392032"/>
      <w:r w:rsidRPr="00844DA1">
        <w:rPr>
          <w:rFonts w:cs="Arial"/>
        </w:rPr>
        <w:t>Planeeritava maa-ala kontaktvööndi funktsionaalsed seosed</w:t>
      </w:r>
      <w:bookmarkEnd w:id="6"/>
    </w:p>
    <w:p w14:paraId="0BA55F0E" w14:textId="77777777" w:rsidR="002B0A46" w:rsidRPr="00844DA1" w:rsidRDefault="002B0A46" w:rsidP="002B0A46">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 xml:space="preserve">Planeeritav ala asub Rae vallas, Peetri alevikus, Läike tee </w:t>
      </w:r>
      <w:proofErr w:type="spellStart"/>
      <w:r w:rsidRPr="00844DA1">
        <w:rPr>
          <w:rFonts w:ascii="Arial" w:hAnsi="Arial" w:cs="Arial"/>
          <w:sz w:val="22"/>
          <w:szCs w:val="22"/>
          <w:lang w:val="et-EE"/>
        </w:rPr>
        <w:t>tehnopargis</w:t>
      </w:r>
      <w:proofErr w:type="spellEnd"/>
      <w:r w:rsidRPr="00844DA1">
        <w:rPr>
          <w:rFonts w:ascii="Arial" w:hAnsi="Arial" w:cs="Arial"/>
          <w:sz w:val="22"/>
          <w:szCs w:val="22"/>
          <w:lang w:val="et-EE"/>
        </w:rPr>
        <w:t>, väljakujunenud äri- ja tootmispiirkonnas. Ala läbib perspektiivse Tallinna väikese ringtee koridor, mis koos Tallinna linna läheduse ja hea ligipääsuga on muutnud piirkonna atraktiivseks äri- ja tootmiskvartaliks.</w:t>
      </w:r>
    </w:p>
    <w:p w14:paraId="623C43CC" w14:textId="77777777" w:rsidR="002B0A46" w:rsidRPr="00844DA1" w:rsidRDefault="002B0A46" w:rsidP="002B0A46">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 xml:space="preserve">Piirkond on kujunenud valdavalt äri- ja tootmismaade alaks, kuhu on rajatud ulatuslik </w:t>
      </w:r>
      <w:proofErr w:type="spellStart"/>
      <w:r w:rsidRPr="00844DA1">
        <w:rPr>
          <w:rFonts w:ascii="Arial" w:hAnsi="Arial" w:cs="Arial"/>
          <w:sz w:val="22"/>
          <w:szCs w:val="22"/>
          <w:lang w:val="et-EE"/>
        </w:rPr>
        <w:t>teedevõrk</w:t>
      </w:r>
      <w:proofErr w:type="spellEnd"/>
      <w:r w:rsidRPr="00844DA1">
        <w:rPr>
          <w:rFonts w:ascii="Arial" w:hAnsi="Arial" w:cs="Arial"/>
          <w:sz w:val="22"/>
          <w:szCs w:val="22"/>
          <w:lang w:val="et-EE"/>
        </w:rPr>
        <w:t xml:space="preserve"> ja vajalik tehniline infrastruktuur. Suurte magistraalteede – riigimaantee ja perspektiivse ringtee – ristumisala loob soodsad tingimused ärimaa ning äri- ja tootmismaa sihtotstarbeliste kinnistute moodustamiseks. Kehtestatud ja menetluses olevates detailplaneeringutes nähakse ette maatulundusmaade jagamine äri-, tootmis- ja laohoonete rajamiseks sobivateks kruntideks.</w:t>
      </w:r>
    </w:p>
    <w:p w14:paraId="3D01CD4A" w14:textId="77777777" w:rsidR="002B0A46" w:rsidRPr="00844DA1" w:rsidRDefault="002B0A46" w:rsidP="002B0A46">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Lähiala hoonestust iseloomustavad suured, kuid kompaktsed äri- ja tootmishooned, mille arhitektuur pakub sageli polüfunktsionaalseid lahendusi. Olemasolevad ja kavandatavad hooned on üldjuhul ühe- kuni neljakorruselised, kõrgusega enamasti kuni 16 meetrit. Mõnel juhul on lubatud ka keldrikorruse rajamine. Kruntide täisehitusprotsent jääb valdavalt 40–50% juurde. Ehitusõiguse määramisel on hoonestusalad kavandatud nii, et oleks võimalik maksimaalselt kasutada krundi ehituspotentsiaali, jättes samas paindlikkuse hoonete paigutamisel. Mitmel juhul on hoonestusala viidud krundi piirini, mis võimaldab rajada naaberkinnistute hooneid üksteisega liidetuna. Selgeid hoonestusjooni piirkonnas välja kujunenud ei ole; hooned on enamasti orienteeritud kas Tallinn–Tartu–Võru–Luhamaa maantee, juurdepääsuteede või krundi piiride suhtes.</w:t>
      </w:r>
    </w:p>
    <w:p w14:paraId="092D641B" w14:textId="3F3E63E4" w:rsidR="002B0A46" w:rsidRPr="00844DA1" w:rsidRDefault="002B0A46" w:rsidP="002B0A46">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Piirkonna hoonete arhitektuurne ilme on pigem monotoonne, kuid järgib kaasaegset äriparkide tüüplahendust. Tüüpiliselt koosnevad hooned mitmest erineva kõrgusega mahust, kus bürooplokk moodustab kuni neljakorruselise ja visuaalselt domineeriva osa. Katusekujud on valdavalt madala kaldega või parapetiga piiratud, kaldenurk jääb vahemikku 0</w:t>
      </w:r>
      <w:r w:rsidR="00F75EC8" w:rsidRPr="00844DA1">
        <w:rPr>
          <w:rFonts w:cs="Arial"/>
          <w:lang w:val="et-EE"/>
        </w:rPr>
        <w:t> </w:t>
      </w:r>
      <w:r w:rsidRPr="00844DA1">
        <w:rPr>
          <w:rFonts w:ascii="Arial" w:hAnsi="Arial" w:cs="Arial"/>
          <w:sz w:val="22"/>
          <w:szCs w:val="22"/>
          <w:lang w:val="et-EE"/>
        </w:rPr>
        <w:t>–</w:t>
      </w:r>
      <w:r w:rsidR="00F75EC8" w:rsidRPr="00844DA1">
        <w:rPr>
          <w:rFonts w:cs="Arial"/>
          <w:lang w:val="et-EE"/>
        </w:rPr>
        <w:t> </w:t>
      </w:r>
      <w:r w:rsidRPr="00844DA1">
        <w:rPr>
          <w:rFonts w:ascii="Arial" w:hAnsi="Arial" w:cs="Arial"/>
          <w:sz w:val="22"/>
          <w:szCs w:val="22"/>
          <w:lang w:val="et-EE"/>
        </w:rPr>
        <w:t xml:space="preserve">30 kraadi. Välisviimistluses kasutatakse peamiselt metalli, betooni, puitu, klaasi ja kivi. Piirdeaiad on enamasti lahendatud metallpostidel võrkpiiretena. Suured hoonemahud magistraalteede ääres toimivad puhvrina elamupiirkondade suunal, vähendades liiklusest tulenevaid häiringuid. Esinduslikud peafassaadid on suunatud kas põhimaantee või piirkonna </w:t>
      </w:r>
      <w:proofErr w:type="spellStart"/>
      <w:r w:rsidRPr="00844DA1">
        <w:rPr>
          <w:rFonts w:ascii="Arial" w:hAnsi="Arial" w:cs="Arial"/>
          <w:sz w:val="22"/>
          <w:szCs w:val="22"/>
          <w:lang w:val="et-EE"/>
        </w:rPr>
        <w:t>siseteede</w:t>
      </w:r>
      <w:proofErr w:type="spellEnd"/>
      <w:r w:rsidRPr="00844DA1">
        <w:rPr>
          <w:rFonts w:ascii="Arial" w:hAnsi="Arial" w:cs="Arial"/>
          <w:sz w:val="22"/>
          <w:szCs w:val="22"/>
          <w:lang w:val="et-EE"/>
        </w:rPr>
        <w:t xml:space="preserve"> poole.</w:t>
      </w:r>
    </w:p>
    <w:p w14:paraId="2D661994" w14:textId="77777777" w:rsidR="002B0A46" w:rsidRPr="00844DA1" w:rsidRDefault="002B0A46" w:rsidP="002B0A46">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Kuna planeeritav ala paikneb endistel põllumaadel, on kõrghaljastuse osakaal väike. Ligikaudu 230 meetri kaugusel, Vaskjala–Ülemiste kanali ääres, asub kõrghaljastusega ala. Äri- ja tootmismaade puhul on tavaliselt ette nähtud vähemalt 10% krundi pindalast haljastuseks, sealhulgas kohustus rajada ka kõrghaljastust. Piirkonna väljaehitamine on aga veel pooleli ning seetõttu on kõrghaljastus vähene või rajatud puud ei ole saavutanud lõplikku kõrgust.</w:t>
      </w:r>
    </w:p>
    <w:p w14:paraId="40F01E54" w14:textId="62C6F444" w:rsidR="002B0A46" w:rsidRPr="00844DA1" w:rsidRDefault="002B0A46" w:rsidP="002B0A46">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Lähimad ühistranspordipeatused asuvad Tallinn–Tartu–Võru–Luhamaa maantee ääres. „Peetri</w:t>
      </w:r>
      <w:r w:rsidR="00CE4146" w:rsidRPr="00844DA1">
        <w:rPr>
          <w:rFonts w:ascii="Arial" w:hAnsi="Arial" w:cs="Arial"/>
          <w:sz w:val="22"/>
          <w:szCs w:val="22"/>
          <w:lang w:val="et-EE"/>
        </w:rPr>
        <w:t>”</w:t>
      </w:r>
      <w:r w:rsidRPr="00844DA1">
        <w:rPr>
          <w:rFonts w:ascii="Arial" w:hAnsi="Arial" w:cs="Arial"/>
          <w:sz w:val="22"/>
          <w:szCs w:val="22"/>
          <w:lang w:val="et-EE"/>
        </w:rPr>
        <w:t xml:space="preserve"> peatus jääb planeeritavast alast linnulennult umbes 600</w:t>
      </w:r>
      <w:r w:rsidR="00CE4146" w:rsidRPr="00844DA1">
        <w:rPr>
          <w:rFonts w:ascii="Arial" w:hAnsi="Arial" w:cs="Arial"/>
          <w:lang w:val="et-EE"/>
        </w:rPr>
        <w:t> </w:t>
      </w:r>
      <w:r w:rsidRPr="00844DA1">
        <w:rPr>
          <w:rFonts w:ascii="Arial" w:hAnsi="Arial" w:cs="Arial"/>
          <w:sz w:val="22"/>
          <w:szCs w:val="22"/>
          <w:lang w:val="et-EE"/>
        </w:rPr>
        <w:t>m kaugusele, „Annuse</w:t>
      </w:r>
      <w:r w:rsidR="00CE4146" w:rsidRPr="00844DA1">
        <w:rPr>
          <w:rFonts w:ascii="Arial" w:hAnsi="Arial" w:cs="Arial"/>
          <w:sz w:val="22"/>
          <w:szCs w:val="22"/>
          <w:lang w:val="et-EE"/>
        </w:rPr>
        <w:t>”</w:t>
      </w:r>
      <w:r w:rsidRPr="00844DA1">
        <w:rPr>
          <w:rFonts w:ascii="Arial" w:hAnsi="Arial" w:cs="Arial"/>
          <w:sz w:val="22"/>
          <w:szCs w:val="22"/>
          <w:lang w:val="et-EE"/>
        </w:rPr>
        <w:t xml:space="preserve"> peatus umbes 700</w:t>
      </w:r>
      <w:r w:rsidR="00CE4146" w:rsidRPr="00844DA1">
        <w:rPr>
          <w:rFonts w:ascii="Arial" w:hAnsi="Arial" w:cs="Arial"/>
          <w:lang w:val="et-EE"/>
        </w:rPr>
        <w:t> </w:t>
      </w:r>
      <w:r w:rsidRPr="00844DA1">
        <w:rPr>
          <w:rFonts w:ascii="Arial" w:hAnsi="Arial" w:cs="Arial"/>
          <w:sz w:val="22"/>
          <w:szCs w:val="22"/>
          <w:lang w:val="et-EE"/>
        </w:rPr>
        <w:t>m kaugusele</w:t>
      </w:r>
      <w:r w:rsidRPr="00844DA1">
        <w:rPr>
          <w:rFonts w:ascii="Arial" w:hAnsi="Arial" w:cs="Arial"/>
          <w:color w:val="FF0000"/>
          <w:sz w:val="22"/>
          <w:szCs w:val="22"/>
          <w:lang w:val="et-EE"/>
        </w:rPr>
        <w:t>.</w:t>
      </w:r>
      <w:r w:rsidR="00021D77" w:rsidRPr="00844DA1">
        <w:rPr>
          <w:rFonts w:ascii="Arial" w:hAnsi="Arial" w:cs="Arial"/>
          <w:color w:val="FF0000"/>
          <w:sz w:val="22"/>
          <w:szCs w:val="22"/>
          <w:lang w:val="et-EE"/>
        </w:rPr>
        <w:t xml:space="preserve"> </w:t>
      </w:r>
      <w:r w:rsidR="00561CA5" w:rsidRPr="00844DA1">
        <w:rPr>
          <w:rFonts w:ascii="Arial" w:hAnsi="Arial" w:cs="Arial"/>
          <w:sz w:val="22"/>
          <w:szCs w:val="22"/>
          <w:lang w:val="et-EE"/>
        </w:rPr>
        <w:t>Lähtuvalt eeltoodust ja piirkonna arengust näha ette vajadus bussiliikluse korraldamiseks.</w:t>
      </w:r>
    </w:p>
    <w:p w14:paraId="56C85501" w14:textId="6C827E24" w:rsidR="002B0A46" w:rsidRPr="00844DA1" w:rsidRDefault="002B0A46" w:rsidP="002B0A46">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Lähimad teenindusasutused (</w:t>
      </w:r>
      <w:r w:rsidR="009F0A1B" w:rsidRPr="00844DA1">
        <w:rPr>
          <w:rFonts w:ascii="Arial" w:hAnsi="Arial" w:cs="Arial"/>
          <w:sz w:val="22"/>
          <w:szCs w:val="22"/>
          <w:lang w:val="et-EE"/>
        </w:rPr>
        <w:t xml:space="preserve">Peetri </w:t>
      </w:r>
      <w:r w:rsidR="004E4540" w:rsidRPr="00844DA1">
        <w:rPr>
          <w:rFonts w:ascii="Arial" w:hAnsi="Arial" w:cs="Arial"/>
          <w:sz w:val="22"/>
          <w:szCs w:val="22"/>
          <w:lang w:val="et-EE"/>
        </w:rPr>
        <w:t>S</w:t>
      </w:r>
      <w:r w:rsidR="009F0A1B" w:rsidRPr="00844DA1">
        <w:rPr>
          <w:rFonts w:ascii="Arial" w:hAnsi="Arial" w:cs="Arial"/>
          <w:sz w:val="22"/>
          <w:szCs w:val="22"/>
          <w:lang w:val="et-EE"/>
        </w:rPr>
        <w:t xml:space="preserve">elver, </w:t>
      </w:r>
      <w:proofErr w:type="spellStart"/>
      <w:r w:rsidR="009F0A1B" w:rsidRPr="00844DA1">
        <w:rPr>
          <w:rFonts w:ascii="Arial" w:hAnsi="Arial" w:cs="Arial"/>
          <w:sz w:val="22"/>
          <w:szCs w:val="22"/>
          <w:lang w:val="et-EE"/>
        </w:rPr>
        <w:t>Olerex</w:t>
      </w:r>
      <w:proofErr w:type="spellEnd"/>
      <w:r w:rsidR="009F0A1B" w:rsidRPr="00844DA1">
        <w:rPr>
          <w:rFonts w:ascii="Arial" w:hAnsi="Arial" w:cs="Arial"/>
          <w:sz w:val="22"/>
          <w:szCs w:val="22"/>
          <w:lang w:val="et-EE"/>
        </w:rPr>
        <w:t xml:space="preserve"> ja Neste tankla</w:t>
      </w:r>
      <w:r w:rsidRPr="00844DA1">
        <w:rPr>
          <w:rFonts w:ascii="Arial" w:hAnsi="Arial" w:cs="Arial"/>
          <w:sz w:val="22"/>
          <w:szCs w:val="22"/>
          <w:lang w:val="et-EE"/>
        </w:rPr>
        <w:t xml:space="preserve">) asuvad </w:t>
      </w:r>
      <w:r w:rsidR="009F0A1B" w:rsidRPr="00844DA1">
        <w:rPr>
          <w:rFonts w:ascii="Arial" w:hAnsi="Arial" w:cs="Arial"/>
          <w:sz w:val="22"/>
          <w:szCs w:val="22"/>
          <w:lang w:val="et-EE"/>
        </w:rPr>
        <w:t>Peetri</w:t>
      </w:r>
      <w:r w:rsidR="009F0A1B" w:rsidRPr="00844DA1">
        <w:rPr>
          <w:rFonts w:ascii="Arial" w:hAnsi="Arial" w:cs="Arial"/>
          <w:sz w:val="22"/>
          <w:szCs w:val="22"/>
          <w:lang w:val="et-EE"/>
        </w:rPr>
        <w:lastRenderedPageBreak/>
        <w:t xml:space="preserve"> alevikus</w:t>
      </w:r>
      <w:r w:rsidR="00F75EC8">
        <w:rPr>
          <w:rFonts w:ascii="Arial" w:hAnsi="Arial" w:cs="Arial"/>
          <w:sz w:val="22"/>
          <w:szCs w:val="22"/>
          <w:lang w:val="et-EE"/>
        </w:rPr>
        <w:t xml:space="preserve"> </w:t>
      </w:r>
      <w:r w:rsidR="00F75EC8" w:rsidRPr="002C434C">
        <w:rPr>
          <w:rFonts w:ascii="Arial" w:hAnsi="Arial" w:cs="Arial"/>
          <w:sz w:val="22"/>
          <w:szCs w:val="22"/>
          <w:lang w:val="et-EE"/>
        </w:rPr>
        <w:t>2 </w:t>
      </w:r>
      <w:r w:rsidR="009F0A1B" w:rsidRPr="00F75EC8">
        <w:rPr>
          <w:rFonts w:ascii="Arial" w:hAnsi="Arial" w:cs="Arial"/>
          <w:sz w:val="22"/>
          <w:szCs w:val="22"/>
          <w:lang w:val="et-EE"/>
        </w:rPr>
        <w:t>Ta</w:t>
      </w:r>
      <w:r w:rsidR="009F0A1B" w:rsidRPr="00844DA1">
        <w:rPr>
          <w:rFonts w:ascii="Arial" w:hAnsi="Arial" w:cs="Arial"/>
          <w:sz w:val="22"/>
          <w:szCs w:val="22"/>
          <w:lang w:val="et-EE"/>
        </w:rPr>
        <w:t>llinn</w:t>
      </w:r>
      <w:r w:rsidR="00F75EC8">
        <w:rPr>
          <w:rFonts w:ascii="Arial" w:hAnsi="Arial" w:cs="Arial"/>
          <w:sz w:val="22"/>
          <w:szCs w:val="22"/>
          <w:lang w:val="et-EE"/>
        </w:rPr>
        <w:t>-</w:t>
      </w:r>
      <w:r w:rsidR="009F0A1B" w:rsidRPr="00844DA1">
        <w:rPr>
          <w:rFonts w:ascii="Arial" w:hAnsi="Arial" w:cs="Arial"/>
          <w:sz w:val="22"/>
          <w:szCs w:val="22"/>
          <w:lang w:val="et-EE"/>
        </w:rPr>
        <w:t>Tartu</w:t>
      </w:r>
      <w:r w:rsidR="00F75EC8">
        <w:rPr>
          <w:rFonts w:ascii="Arial" w:hAnsi="Arial" w:cs="Arial"/>
          <w:sz w:val="22"/>
          <w:szCs w:val="22"/>
          <w:lang w:val="et-EE"/>
        </w:rPr>
        <w:t>-</w:t>
      </w:r>
      <w:r w:rsidR="009F0A1B" w:rsidRPr="00844DA1">
        <w:rPr>
          <w:rFonts w:ascii="Arial" w:hAnsi="Arial" w:cs="Arial"/>
          <w:sz w:val="22"/>
          <w:szCs w:val="22"/>
          <w:lang w:val="et-EE"/>
        </w:rPr>
        <w:t>Võru</w:t>
      </w:r>
      <w:r w:rsidR="00F75EC8">
        <w:rPr>
          <w:rFonts w:ascii="Arial" w:hAnsi="Arial" w:cs="Arial"/>
          <w:sz w:val="22"/>
          <w:szCs w:val="22"/>
          <w:lang w:val="et-EE"/>
        </w:rPr>
        <w:t>-</w:t>
      </w:r>
      <w:r w:rsidR="009F0A1B" w:rsidRPr="00844DA1">
        <w:rPr>
          <w:rFonts w:ascii="Arial" w:hAnsi="Arial" w:cs="Arial"/>
          <w:sz w:val="22"/>
          <w:szCs w:val="22"/>
          <w:lang w:val="et-EE"/>
        </w:rPr>
        <w:t>Luhamaa maantee ääres planeeringualast ligikaudu 1,2</w:t>
      </w:r>
      <w:r w:rsidR="004E4540" w:rsidRPr="00844DA1">
        <w:rPr>
          <w:rFonts w:cs="Arial"/>
          <w:lang w:val="et-EE"/>
        </w:rPr>
        <w:t> </w:t>
      </w:r>
      <w:r w:rsidR="004E4540" w:rsidRPr="00844DA1">
        <w:rPr>
          <w:rFonts w:ascii="Arial" w:hAnsi="Arial" w:cs="Arial"/>
          <w:sz w:val="22"/>
          <w:szCs w:val="22"/>
          <w:lang w:val="et-EE"/>
        </w:rPr>
        <w:t>–</w:t>
      </w:r>
      <w:r w:rsidR="004E4540" w:rsidRPr="00844DA1">
        <w:rPr>
          <w:rFonts w:cs="Arial"/>
          <w:lang w:val="et-EE"/>
        </w:rPr>
        <w:t> </w:t>
      </w:r>
      <w:r w:rsidR="009F0A1B" w:rsidRPr="00844DA1">
        <w:rPr>
          <w:rFonts w:ascii="Arial" w:hAnsi="Arial" w:cs="Arial"/>
          <w:sz w:val="22"/>
          <w:szCs w:val="22"/>
          <w:lang w:val="et-EE"/>
        </w:rPr>
        <w:t>1,5</w:t>
      </w:r>
      <w:r w:rsidR="004E4540" w:rsidRPr="00844DA1">
        <w:rPr>
          <w:rFonts w:cs="Arial"/>
          <w:lang w:val="et-EE"/>
        </w:rPr>
        <w:t> </w:t>
      </w:r>
      <w:r w:rsidR="009F0A1B" w:rsidRPr="00844DA1">
        <w:rPr>
          <w:rFonts w:ascii="Arial" w:hAnsi="Arial" w:cs="Arial"/>
          <w:sz w:val="22"/>
          <w:szCs w:val="22"/>
          <w:lang w:val="et-EE"/>
        </w:rPr>
        <w:t>km kaugusel. Peetri keskus asub 2,1</w:t>
      </w:r>
      <w:r w:rsidR="004E4540" w:rsidRPr="00844DA1">
        <w:rPr>
          <w:rFonts w:cs="Arial"/>
          <w:lang w:val="et-EE"/>
        </w:rPr>
        <w:t> </w:t>
      </w:r>
      <w:r w:rsidR="009F0A1B" w:rsidRPr="00844DA1">
        <w:rPr>
          <w:rFonts w:ascii="Arial" w:hAnsi="Arial" w:cs="Arial"/>
          <w:sz w:val="22"/>
          <w:szCs w:val="22"/>
          <w:lang w:val="et-EE"/>
        </w:rPr>
        <w:t xml:space="preserve">km kaugusel Küti tee ääres. </w:t>
      </w:r>
      <w:r w:rsidRPr="00844DA1">
        <w:rPr>
          <w:rFonts w:ascii="Arial" w:hAnsi="Arial" w:cs="Arial"/>
          <w:sz w:val="22"/>
          <w:szCs w:val="22"/>
          <w:lang w:val="et-EE"/>
        </w:rPr>
        <w:t>Tallinna linnas Ülemiste keskus</w:t>
      </w:r>
      <w:r w:rsidR="009F0A1B" w:rsidRPr="00844DA1">
        <w:rPr>
          <w:rFonts w:ascii="Arial" w:hAnsi="Arial" w:cs="Arial"/>
          <w:sz w:val="22"/>
          <w:szCs w:val="22"/>
          <w:lang w:val="et-EE"/>
        </w:rPr>
        <w:t xml:space="preserve"> jääb </w:t>
      </w:r>
      <w:r w:rsidRPr="00844DA1">
        <w:rPr>
          <w:rFonts w:ascii="Arial" w:hAnsi="Arial" w:cs="Arial"/>
          <w:sz w:val="22"/>
          <w:szCs w:val="22"/>
          <w:lang w:val="et-EE"/>
        </w:rPr>
        <w:t>ligikaudu 4</w:t>
      </w:r>
      <w:r w:rsidR="004E4540" w:rsidRPr="00844DA1">
        <w:rPr>
          <w:rFonts w:cs="Arial"/>
          <w:lang w:val="et-EE"/>
        </w:rPr>
        <w:t> </w:t>
      </w:r>
      <w:r w:rsidRPr="00844DA1">
        <w:rPr>
          <w:rFonts w:ascii="Arial" w:hAnsi="Arial" w:cs="Arial"/>
          <w:sz w:val="22"/>
          <w:szCs w:val="22"/>
          <w:lang w:val="et-EE"/>
        </w:rPr>
        <w:t>km kaugusel. Rae valla keskus Jüri alevik paikneb planeeritavast alast umbes 6 km kaugusel.</w:t>
      </w:r>
    </w:p>
    <w:p w14:paraId="26CDA265" w14:textId="75A7BEA8" w:rsidR="005C7C50" w:rsidRPr="00844DA1" w:rsidRDefault="005C7C50" w:rsidP="00DE585E">
      <w:pPr>
        <w:pStyle w:val="BodyText21"/>
        <w:tabs>
          <w:tab w:val="left" w:pos="11583"/>
        </w:tabs>
        <w:ind w:left="0"/>
        <w:rPr>
          <w:rFonts w:ascii="Arial" w:hAnsi="Arial" w:cs="Arial"/>
          <w:color w:val="auto"/>
          <w:sz w:val="22"/>
          <w:szCs w:val="22"/>
          <w:lang w:val="et-EE" w:eastAsia="en-US"/>
        </w:rPr>
      </w:pPr>
    </w:p>
    <w:p w14:paraId="3FD04B7A" w14:textId="77777777" w:rsidR="005C7C50" w:rsidRPr="00844DA1" w:rsidRDefault="005C7C50" w:rsidP="00DE585E">
      <w:pPr>
        <w:pStyle w:val="BodyText21"/>
        <w:tabs>
          <w:tab w:val="left" w:pos="11583"/>
        </w:tabs>
        <w:ind w:left="0"/>
        <w:rPr>
          <w:rFonts w:ascii="Arial" w:hAnsi="Arial" w:cs="Arial"/>
          <w:color w:val="auto"/>
          <w:sz w:val="22"/>
          <w:szCs w:val="22"/>
          <w:lang w:val="et-EE" w:eastAsia="en-US"/>
        </w:rPr>
      </w:pPr>
      <w:r w:rsidRPr="00844DA1">
        <w:rPr>
          <w:rFonts w:ascii="Arial" w:hAnsi="Arial" w:cs="Arial"/>
          <w:color w:val="auto"/>
          <w:sz w:val="22"/>
          <w:szCs w:val="22"/>
          <w:lang w:val="et-EE" w:eastAsia="en-US"/>
        </w:rPr>
        <w:t>Piirkonna eelisteks on:</w:t>
      </w:r>
    </w:p>
    <w:p w14:paraId="34EC6548" w14:textId="77777777" w:rsidR="005C7C50" w:rsidRPr="00844DA1" w:rsidRDefault="005C7C50">
      <w:pPr>
        <w:numPr>
          <w:ilvl w:val="0"/>
          <w:numId w:val="13"/>
        </w:numPr>
        <w:suppressAutoHyphens/>
        <w:ind w:left="284" w:hanging="218"/>
        <w:rPr>
          <w:rFonts w:cs="Arial"/>
        </w:rPr>
      </w:pPr>
      <w:r w:rsidRPr="00844DA1">
        <w:rPr>
          <w:rFonts w:cs="Arial"/>
        </w:rPr>
        <w:t>Tallinna linna lähedus;</w:t>
      </w:r>
    </w:p>
    <w:p w14:paraId="6BF64C73" w14:textId="76FF3B1A" w:rsidR="005C7C50" w:rsidRPr="00844DA1" w:rsidRDefault="005C7C50">
      <w:pPr>
        <w:numPr>
          <w:ilvl w:val="0"/>
          <w:numId w:val="13"/>
        </w:numPr>
        <w:tabs>
          <w:tab w:val="left" w:pos="360"/>
        </w:tabs>
        <w:suppressAutoHyphens/>
        <w:ind w:left="284" w:hanging="218"/>
        <w:rPr>
          <w:rFonts w:cs="Arial"/>
        </w:rPr>
      </w:pPr>
      <w:r w:rsidRPr="00844DA1">
        <w:rPr>
          <w:rFonts w:cs="Arial"/>
        </w:rPr>
        <w:t xml:space="preserve">strateegiliselt hea asukoht </w:t>
      </w:r>
      <w:r w:rsidR="00DE585E" w:rsidRPr="00844DA1">
        <w:rPr>
          <w:rFonts w:cs="Arial"/>
        </w:rPr>
        <w:t>2</w:t>
      </w:r>
      <w:r w:rsidR="00552B51" w:rsidRPr="00844DA1">
        <w:rPr>
          <w:rFonts w:cs="Arial"/>
        </w:rPr>
        <w:t> </w:t>
      </w:r>
      <w:r w:rsidRPr="00844DA1">
        <w:rPr>
          <w:rFonts w:cs="Arial"/>
        </w:rPr>
        <w:t>Tallinn-Tartu-Võru-Luhamaa maantee ja Tallinna väikese ringtee sõlmpunktis, mis tagab ettevõtetele väljapaistva asukoha ning lihtsa juurdepääsu olulisematele transpordikanalitele – maanteed, sadamad, raudtee;</w:t>
      </w:r>
    </w:p>
    <w:p w14:paraId="62DFDB0D" w14:textId="77777777" w:rsidR="005C7C50" w:rsidRPr="00844DA1" w:rsidRDefault="005C7C50">
      <w:pPr>
        <w:numPr>
          <w:ilvl w:val="0"/>
          <w:numId w:val="13"/>
        </w:numPr>
        <w:tabs>
          <w:tab w:val="left" w:pos="360"/>
        </w:tabs>
        <w:suppressAutoHyphens/>
        <w:ind w:left="284" w:hanging="218"/>
        <w:rPr>
          <w:rFonts w:cs="Arial"/>
        </w:rPr>
      </w:pPr>
      <w:r w:rsidRPr="00844DA1">
        <w:rPr>
          <w:rFonts w:cs="Arial"/>
        </w:rPr>
        <w:t>juba väljakujunenud polüfunktsionaalne äri-, tootmis- ja laohoonete piirkond soosib siia samalaadse hoonestuse planeerimist, mis ühtlasi tekitab linnaehituslikust seisukohast alale ühtse arhitektuurse terviku ning hästi toimiva ja sidusa piirkonna;</w:t>
      </w:r>
    </w:p>
    <w:p w14:paraId="40E3648E" w14:textId="77777777" w:rsidR="005C7C50" w:rsidRPr="00844DA1" w:rsidRDefault="005C7C50">
      <w:pPr>
        <w:numPr>
          <w:ilvl w:val="0"/>
          <w:numId w:val="13"/>
        </w:numPr>
        <w:tabs>
          <w:tab w:val="left" w:pos="360"/>
        </w:tabs>
        <w:suppressAutoHyphens/>
        <w:ind w:left="284" w:hanging="218"/>
        <w:rPr>
          <w:rFonts w:cs="Arial"/>
        </w:rPr>
      </w:pPr>
      <w:r w:rsidRPr="00844DA1">
        <w:rPr>
          <w:rFonts w:cs="Arial"/>
        </w:rPr>
        <w:t>piirkonnas on osaliselt välja kujunenud infrastruktuur – rajatud on uued teede võrgud ning planeeritavate hoonete varustamiseks ette nähtud tehnorajatised;</w:t>
      </w:r>
    </w:p>
    <w:p w14:paraId="55124665" w14:textId="24E66ED4" w:rsidR="001C0588" w:rsidRPr="00844DA1" w:rsidRDefault="005C7C50" w:rsidP="009F70EF">
      <w:pPr>
        <w:numPr>
          <w:ilvl w:val="0"/>
          <w:numId w:val="13"/>
        </w:numPr>
        <w:tabs>
          <w:tab w:val="left" w:pos="360"/>
        </w:tabs>
        <w:suppressAutoHyphens/>
        <w:ind w:left="284" w:hanging="218"/>
        <w:rPr>
          <w:rFonts w:cs="Arial"/>
        </w:rPr>
      </w:pPr>
      <w:r w:rsidRPr="00844DA1">
        <w:rPr>
          <w:rFonts w:cs="Arial"/>
        </w:rPr>
        <w:t>suure ja järjest intensiivistuva liiklusega põhimaantee (</w:t>
      </w:r>
      <w:r w:rsidR="00DE585E" w:rsidRPr="00844DA1">
        <w:rPr>
          <w:rFonts w:cs="Arial"/>
        </w:rPr>
        <w:t>2</w:t>
      </w:r>
      <w:r w:rsidR="00552B51" w:rsidRPr="00844DA1">
        <w:rPr>
          <w:rFonts w:cs="Arial"/>
        </w:rPr>
        <w:t> </w:t>
      </w:r>
      <w:r w:rsidRPr="00844DA1">
        <w:rPr>
          <w:rFonts w:cs="Arial"/>
        </w:rPr>
        <w:t>Tallinn-Tartu-Võru-Luhamaa maantee) äärde pole elamute rajamine otstarbekas. Piirkonnas on kõrgendatud müra- ja vibratsioonitase ning õhusaaste kõrgem kontsentratsioon, mis perspektiivis Tallinna väikese ringtee rajamisel suurenevad veelgi.</w:t>
      </w:r>
    </w:p>
    <w:p w14:paraId="5E3AFAE5" w14:textId="2CC678BA" w:rsidR="009F70EF" w:rsidRPr="00844DA1" w:rsidRDefault="009F70EF" w:rsidP="009F70EF">
      <w:pPr>
        <w:tabs>
          <w:tab w:val="left" w:pos="360"/>
        </w:tabs>
        <w:suppressAutoHyphens/>
        <w:rPr>
          <w:rFonts w:cs="Arial"/>
        </w:rPr>
      </w:pPr>
      <w:r w:rsidRPr="00844DA1">
        <w:rPr>
          <w:rFonts w:cs="Arial"/>
        </w:rPr>
        <w:t>Planeeringuala kontaktvööndis paiknevate hoonete asukohad ja kruntide sihtotstarbed on kajastatud joonisel AS-02 Kontaktvööndi analüüs.</w:t>
      </w:r>
    </w:p>
    <w:p w14:paraId="2F8B9A46" w14:textId="77777777" w:rsidR="00952B6C" w:rsidRPr="00844DA1" w:rsidRDefault="00952B6C" w:rsidP="009F70EF">
      <w:pPr>
        <w:tabs>
          <w:tab w:val="left" w:pos="360"/>
        </w:tabs>
        <w:suppressAutoHyphens/>
        <w:rPr>
          <w:rFonts w:cs="Arial"/>
        </w:rPr>
      </w:pPr>
    </w:p>
    <w:p w14:paraId="6CDEFE4D" w14:textId="20674E45" w:rsidR="009F548D" w:rsidRPr="00844DA1" w:rsidRDefault="009F548D" w:rsidP="00F45A9D">
      <w:pPr>
        <w:pStyle w:val="Heading2"/>
        <w:rPr>
          <w:rFonts w:cs="Arial"/>
        </w:rPr>
      </w:pPr>
      <w:bookmarkStart w:id="7" w:name="_Toc222392033"/>
      <w:r w:rsidRPr="00844DA1">
        <w:rPr>
          <w:rFonts w:cs="Arial"/>
        </w:rPr>
        <w:t>Planeeri</w:t>
      </w:r>
      <w:r w:rsidR="006F3F42" w:rsidRPr="00844DA1">
        <w:rPr>
          <w:rFonts w:cs="Arial"/>
        </w:rPr>
        <w:t>ngulahenduse kaalutlused ja põhjendused</w:t>
      </w:r>
      <w:bookmarkEnd w:id="7"/>
    </w:p>
    <w:p w14:paraId="2541A09A" w14:textId="77777777" w:rsidR="00D140FA" w:rsidRPr="00844DA1" w:rsidRDefault="00D140FA" w:rsidP="00D140FA">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 xml:space="preserve">Planeeringulahenduse koostamisel on arvestatud Rae valla põhjapiirkonna üldplaneeringuga määratud juhtotstarvet, mille kohaselt jääb planeeringuala ärimaa juhtotstarbega alale. Käsitletavas piirkonnas on välja kujunenud ühtne krundistruktuur ja sarnaste hoonestustingimustega Mõigu </w:t>
      </w:r>
      <w:proofErr w:type="spellStart"/>
      <w:r w:rsidRPr="00844DA1">
        <w:rPr>
          <w:rFonts w:ascii="Arial" w:hAnsi="Arial" w:cs="Arial"/>
          <w:sz w:val="22"/>
          <w:szCs w:val="22"/>
          <w:lang w:val="et-EE"/>
        </w:rPr>
        <w:t>tehnopark</w:t>
      </w:r>
      <w:proofErr w:type="spellEnd"/>
      <w:r w:rsidRPr="00844DA1">
        <w:rPr>
          <w:rFonts w:ascii="Arial" w:hAnsi="Arial" w:cs="Arial"/>
          <w:sz w:val="22"/>
          <w:szCs w:val="22"/>
          <w:lang w:val="et-EE"/>
        </w:rPr>
        <w:t>, mille kõrvale kavandatav lahendus sobitub loogiliselt ja sidusalt.</w:t>
      </w:r>
    </w:p>
    <w:p w14:paraId="61BB040B" w14:textId="77777777" w:rsidR="00D140FA" w:rsidRPr="00844DA1" w:rsidRDefault="00D140FA" w:rsidP="00D140FA">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Liikluskorralduse seisukohalt paikneb planeeringuala hästi ligipääsetavas kohas, kuna kontaktvööndisse jäävad mitmed kohalikud teed. Täiendavalt suurendab ligipääsetavust perspektiivse Tallinna väikese ringtee koridori väljaehitamine, mille kaudu paraneb oluliselt juurdepääs planeeritavatele hoonetele. Parkimine on kavandatud lahendada krundisiseselt. Hoonestus on paigutatud optimaalse kaugusega teest, järgides tee kaitsevööndi nõudeid.</w:t>
      </w:r>
    </w:p>
    <w:p w14:paraId="5E96FA81" w14:textId="77777777" w:rsidR="00D140FA" w:rsidRPr="00844DA1" w:rsidRDefault="00D140FA" w:rsidP="00D140FA">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Ärimaa sihtotstarbega kruntide kujunemist toetab eelkõige Tallinna linna lähedus, mis suurendab piirkonna atraktiivsust ettevõtluse ja tootmise arenguks.</w:t>
      </w:r>
    </w:p>
    <w:p w14:paraId="6114FEE7" w14:textId="77777777" w:rsidR="00D140FA" w:rsidRPr="00844DA1" w:rsidRDefault="00D140FA" w:rsidP="00D140FA">
      <w:pPr>
        <w:pStyle w:val="NormalWeb"/>
        <w:spacing w:before="0" w:beforeAutospacing="0" w:after="0" w:afterAutospacing="0"/>
        <w:jc w:val="both"/>
        <w:rPr>
          <w:rFonts w:ascii="Arial" w:hAnsi="Arial" w:cs="Arial"/>
          <w:sz w:val="22"/>
          <w:szCs w:val="22"/>
          <w:lang w:val="et-EE"/>
        </w:rPr>
      </w:pPr>
      <w:r w:rsidRPr="00844DA1">
        <w:rPr>
          <w:rFonts w:ascii="Arial" w:hAnsi="Arial" w:cs="Arial"/>
          <w:sz w:val="22"/>
          <w:szCs w:val="22"/>
          <w:lang w:val="et-EE"/>
        </w:rPr>
        <w:t>Tulenevalt eeltoodust on kavandatav tegevus antud asukohas sobiv, kuna arvestab nii omaniku arengusoove kui ka üldplaneeringus määratud juhtotstarvet ning ühtib lähiümbruse katastriüksuste olemasoleva maakasutusega.</w:t>
      </w:r>
    </w:p>
    <w:p w14:paraId="6398235C" w14:textId="77777777" w:rsidR="00952B6C" w:rsidRPr="00844DA1" w:rsidRDefault="00952B6C" w:rsidP="00DE585E">
      <w:pPr>
        <w:rPr>
          <w:rFonts w:cs="Arial"/>
        </w:rPr>
      </w:pPr>
    </w:p>
    <w:p w14:paraId="156AB2A8" w14:textId="6A8E9AAA" w:rsidR="00B86283" w:rsidRPr="00844DA1" w:rsidRDefault="00B86283" w:rsidP="00F45A9D">
      <w:pPr>
        <w:pStyle w:val="Heading2"/>
        <w:rPr>
          <w:rFonts w:cs="Arial"/>
        </w:rPr>
      </w:pPr>
      <w:bookmarkStart w:id="8" w:name="_Toc222392034"/>
      <w:r w:rsidRPr="00844DA1">
        <w:rPr>
          <w:rFonts w:cs="Arial"/>
        </w:rPr>
        <w:t>Planeeritava maa-ala ruumilise arengu eesmärkide kirjeldus</w:t>
      </w:r>
      <w:bookmarkEnd w:id="8"/>
    </w:p>
    <w:p w14:paraId="7D2C5A80" w14:textId="77777777" w:rsidR="00B86283" w:rsidRPr="00844DA1" w:rsidRDefault="00B86283" w:rsidP="00773931">
      <w:pPr>
        <w:rPr>
          <w:rFonts w:cs="Arial"/>
        </w:rPr>
      </w:pPr>
      <w:r w:rsidRPr="00844DA1">
        <w:rPr>
          <w:rFonts w:cs="Arial"/>
        </w:rPr>
        <w:t>Planeeritud ala arengu eesmärgid on järgmised:</w:t>
      </w:r>
    </w:p>
    <w:p w14:paraId="2D27532E" w14:textId="475BB2E5" w:rsidR="00B86283" w:rsidRPr="00844DA1" w:rsidRDefault="00B86283">
      <w:pPr>
        <w:numPr>
          <w:ilvl w:val="0"/>
          <w:numId w:val="37"/>
        </w:numPr>
        <w:ind w:left="284" w:hanging="218"/>
        <w:rPr>
          <w:rFonts w:cs="Arial"/>
        </w:rPr>
      </w:pPr>
      <w:r w:rsidRPr="00844DA1">
        <w:rPr>
          <w:rFonts w:cs="Arial"/>
        </w:rPr>
        <w:t>ruumilise terviklahenduse kavandamine;</w:t>
      </w:r>
    </w:p>
    <w:p w14:paraId="2998D6AA" w14:textId="0345AEC6" w:rsidR="00B86283" w:rsidRPr="00844DA1" w:rsidRDefault="00B86283">
      <w:pPr>
        <w:numPr>
          <w:ilvl w:val="0"/>
          <w:numId w:val="37"/>
        </w:numPr>
        <w:ind w:left="284" w:hanging="218"/>
        <w:rPr>
          <w:rFonts w:cs="Arial"/>
        </w:rPr>
      </w:pPr>
      <w:r w:rsidRPr="00844DA1">
        <w:rPr>
          <w:rFonts w:cs="Arial"/>
        </w:rPr>
        <w:t>planeeringuala korrastamine ja planeeringuga planeeritud</w:t>
      </w:r>
      <w:r w:rsidR="004E1930" w:rsidRPr="00844DA1">
        <w:rPr>
          <w:rFonts w:cs="Arial"/>
        </w:rPr>
        <w:t xml:space="preserve"> ärimaade</w:t>
      </w:r>
      <w:r w:rsidR="006F13E0" w:rsidRPr="00844DA1">
        <w:rPr>
          <w:rFonts w:cs="Arial"/>
        </w:rPr>
        <w:t xml:space="preserve"> ja</w:t>
      </w:r>
      <w:r w:rsidRPr="00844DA1">
        <w:rPr>
          <w:rFonts w:cs="Arial"/>
        </w:rPr>
        <w:t xml:space="preserve"> transpordimaade kasutusse võtmine;</w:t>
      </w:r>
    </w:p>
    <w:p w14:paraId="56C4FD34" w14:textId="77777777" w:rsidR="00B86283" w:rsidRPr="00844DA1" w:rsidRDefault="00B86283">
      <w:pPr>
        <w:numPr>
          <w:ilvl w:val="0"/>
          <w:numId w:val="37"/>
        </w:numPr>
        <w:ind w:left="284" w:hanging="218"/>
        <w:rPr>
          <w:rFonts w:cs="Arial"/>
        </w:rPr>
      </w:pPr>
      <w:r w:rsidRPr="00844DA1">
        <w:rPr>
          <w:rFonts w:cs="Arial"/>
        </w:rPr>
        <w:t>keskkonnasõbraliku ruumi loomine, kus arvestatakse olemasoleva keskkonna esteetilist ja ökoloogilist väärtust;</w:t>
      </w:r>
    </w:p>
    <w:p w14:paraId="06569569" w14:textId="3B1A372D" w:rsidR="008C3751" w:rsidRPr="00844DA1" w:rsidRDefault="00B86283" w:rsidP="00DE585E">
      <w:pPr>
        <w:numPr>
          <w:ilvl w:val="0"/>
          <w:numId w:val="37"/>
        </w:numPr>
        <w:ind w:left="284" w:hanging="218"/>
        <w:rPr>
          <w:rFonts w:cs="Arial"/>
        </w:rPr>
      </w:pPr>
      <w:proofErr w:type="spellStart"/>
      <w:r w:rsidRPr="00844DA1">
        <w:rPr>
          <w:rFonts w:cs="Arial"/>
          <w:szCs w:val="24"/>
        </w:rPr>
        <w:t>teedevõrgu</w:t>
      </w:r>
      <w:proofErr w:type="spellEnd"/>
      <w:r w:rsidRPr="00844DA1">
        <w:rPr>
          <w:rFonts w:cs="Arial"/>
          <w:szCs w:val="24"/>
        </w:rPr>
        <w:t xml:space="preserve"> tervikliku lahenduse loomine ühendades planeeritud ja olemasolevaid sõidu- ja kõnniteid.</w:t>
      </w:r>
    </w:p>
    <w:p w14:paraId="53F7D37B" w14:textId="77777777" w:rsidR="008C3751" w:rsidRPr="00844DA1" w:rsidRDefault="008C3751" w:rsidP="00DE585E">
      <w:pPr>
        <w:tabs>
          <w:tab w:val="left" w:pos="2835"/>
        </w:tabs>
        <w:rPr>
          <w:rFonts w:cs="Arial"/>
          <w:szCs w:val="24"/>
        </w:rPr>
      </w:pPr>
    </w:p>
    <w:p w14:paraId="27BCFD24" w14:textId="72B4E341" w:rsidR="0007678F" w:rsidRPr="00844DA1" w:rsidRDefault="0007678F" w:rsidP="00F45A9D">
      <w:pPr>
        <w:pStyle w:val="Heading2"/>
        <w:rPr>
          <w:rFonts w:cs="Arial"/>
        </w:rPr>
      </w:pPr>
      <w:bookmarkStart w:id="9" w:name="_Toc222392035"/>
      <w:r w:rsidRPr="00844DA1">
        <w:rPr>
          <w:rFonts w:cs="Arial"/>
        </w:rPr>
        <w:t>Vastavus Rae valla põhjapiirkonna üldplaneeringule</w:t>
      </w:r>
      <w:bookmarkEnd w:id="9"/>
    </w:p>
    <w:p w14:paraId="1DA84D9F" w14:textId="6C3444F1" w:rsidR="00825932" w:rsidRPr="00844DA1" w:rsidRDefault="00825932" w:rsidP="00552B51">
      <w:pPr>
        <w:pStyle w:val="Caption"/>
        <w:spacing w:after="0"/>
        <w:rPr>
          <w:rFonts w:cs="Arial"/>
          <w:i w:val="0"/>
          <w:iCs w:val="0"/>
          <w:color w:val="auto"/>
          <w:szCs w:val="22"/>
        </w:rPr>
      </w:pPr>
      <w:r w:rsidRPr="00844DA1">
        <w:rPr>
          <w:rFonts w:cs="Arial"/>
          <w:i w:val="0"/>
          <w:iCs w:val="0"/>
          <w:color w:val="auto"/>
          <w:szCs w:val="22"/>
        </w:rPr>
        <w:t>Detailplaneeringu koostamise eesmärk on kooskõlas Rae Vallavolikogu 15.10.2024 otsusega nr 134 kehtestatud Rae valla põhjapiirkonna üldplaneeringuga, kus planeeringuala maakasutuse juhtotstarbeks on määratud ärimaa (B). Detailplaneeringu lahenduses planeerita</w:t>
      </w:r>
      <w:r w:rsidRPr="00844DA1">
        <w:rPr>
          <w:rFonts w:cs="Arial"/>
          <w:i w:val="0"/>
          <w:iCs w:val="0"/>
          <w:color w:val="auto"/>
          <w:szCs w:val="22"/>
        </w:rPr>
        <w:lastRenderedPageBreak/>
        <w:t>kse ärimaa ja transpordimaa krunte ning lahendatakse ruumivajadus Tallinna väikese ringtee tarbeks.</w:t>
      </w:r>
    </w:p>
    <w:p w14:paraId="67AB7781" w14:textId="77777777" w:rsidR="00552B51" w:rsidRPr="00844DA1" w:rsidRDefault="00552B51" w:rsidP="00552B51">
      <w:pPr>
        <w:rPr>
          <w:rFonts w:cs="Arial"/>
        </w:rPr>
      </w:pPr>
    </w:p>
    <w:p w14:paraId="28594E10" w14:textId="77777777" w:rsidR="00A149BF" w:rsidRDefault="00A149BF">
      <w:pPr>
        <w:spacing w:before="120" w:after="120"/>
        <w:jc w:val="left"/>
        <w:rPr>
          <w:rFonts w:cs="Arial"/>
          <w:i/>
          <w:iCs/>
          <w:szCs w:val="18"/>
        </w:rPr>
      </w:pPr>
      <w:r>
        <w:rPr>
          <w:rFonts w:cs="Arial"/>
        </w:rPr>
        <w:br w:type="page"/>
      </w:r>
    </w:p>
    <w:p w14:paraId="007FC20D" w14:textId="5E7E24DE" w:rsidR="0007678F" w:rsidRPr="00844DA1" w:rsidRDefault="0007678F" w:rsidP="00552B51">
      <w:pPr>
        <w:pStyle w:val="Caption"/>
        <w:spacing w:after="0"/>
        <w:rPr>
          <w:rFonts w:cs="Arial"/>
          <w:color w:val="auto"/>
        </w:rPr>
      </w:pPr>
      <w:r w:rsidRPr="00844DA1">
        <w:rPr>
          <w:rFonts w:cs="Arial"/>
          <w:color w:val="auto"/>
        </w:rPr>
        <w:t xml:space="preserve">Joonis </w:t>
      </w:r>
      <w:r w:rsidRPr="00844DA1">
        <w:rPr>
          <w:rFonts w:cs="Arial"/>
          <w:color w:val="auto"/>
        </w:rPr>
        <w:fldChar w:fldCharType="begin"/>
      </w:r>
      <w:r w:rsidRPr="00844DA1">
        <w:rPr>
          <w:rFonts w:cs="Arial"/>
          <w:color w:val="auto"/>
        </w:rPr>
        <w:instrText xml:space="preserve"> SEQ Joonis \* ARABIC </w:instrText>
      </w:r>
      <w:r w:rsidRPr="00844DA1">
        <w:rPr>
          <w:rFonts w:cs="Arial"/>
          <w:color w:val="auto"/>
        </w:rPr>
        <w:fldChar w:fldCharType="separate"/>
      </w:r>
      <w:r w:rsidR="00D55FB1">
        <w:rPr>
          <w:rFonts w:cs="Arial"/>
          <w:noProof/>
          <w:color w:val="auto"/>
        </w:rPr>
        <w:t>2</w:t>
      </w:r>
      <w:r w:rsidRPr="00844DA1">
        <w:rPr>
          <w:rFonts w:cs="Arial"/>
          <w:color w:val="auto"/>
        </w:rPr>
        <w:fldChar w:fldCharType="end"/>
      </w:r>
      <w:r w:rsidR="00220478" w:rsidRPr="00844DA1">
        <w:rPr>
          <w:rFonts w:cs="Arial"/>
          <w:color w:val="auto"/>
        </w:rPr>
        <w:t>.</w:t>
      </w:r>
      <w:r w:rsidRPr="00844DA1">
        <w:rPr>
          <w:rFonts w:cs="Arial"/>
          <w:color w:val="auto"/>
        </w:rPr>
        <w:t xml:space="preserve"> Väljavõte Rae valla põhjapiirkonna üldplaneeringu koondkaardist</w:t>
      </w:r>
      <w:r w:rsidR="00220478" w:rsidRPr="00844DA1">
        <w:rPr>
          <w:rFonts w:cs="Arial"/>
          <w:color w:val="auto"/>
        </w:rPr>
        <w:t>.</w:t>
      </w:r>
    </w:p>
    <w:p w14:paraId="031D7BD9" w14:textId="6B3EA746" w:rsidR="008C3751" w:rsidRPr="00844DA1" w:rsidRDefault="00983F24" w:rsidP="0007678F">
      <w:pPr>
        <w:rPr>
          <w:rFonts w:cs="Arial"/>
        </w:rPr>
      </w:pPr>
      <w:r w:rsidRPr="00844DA1">
        <w:rPr>
          <w:rFonts w:cs="Arial"/>
          <w:noProof/>
        </w:rPr>
        <w:drawing>
          <wp:inline distT="0" distB="0" distL="0" distR="0" wp14:anchorId="4CD4153F" wp14:editId="5DA41227">
            <wp:extent cx="6151880" cy="2999105"/>
            <wp:effectExtent l="0" t="0" r="0" b="0"/>
            <wp:docPr id="1187004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2999105"/>
                    </a:xfrm>
                    <a:prstGeom prst="rect">
                      <a:avLst/>
                    </a:prstGeom>
                    <a:noFill/>
                    <a:ln>
                      <a:noFill/>
                    </a:ln>
                  </pic:spPr>
                </pic:pic>
              </a:graphicData>
            </a:graphic>
          </wp:inline>
        </w:drawing>
      </w:r>
    </w:p>
    <w:p w14:paraId="0567A2DE" w14:textId="2D3797BE" w:rsidR="0007678F" w:rsidRPr="00844DA1" w:rsidRDefault="003F4835" w:rsidP="008C3D86">
      <w:pPr>
        <w:spacing w:before="200"/>
        <w:rPr>
          <w:rFonts w:cs="Arial"/>
        </w:rPr>
      </w:pPr>
      <w:r w:rsidRPr="00844DA1">
        <w:rPr>
          <w:rFonts w:cs="Arial"/>
        </w:rPr>
        <w:t>Ärimaa (B): Äri ja logistikakeskuste ning neid teenindavate rajatiste maa-ala.</w:t>
      </w:r>
    </w:p>
    <w:p w14:paraId="502F9E12" w14:textId="43216F71" w:rsidR="003F4835" w:rsidRPr="00844DA1" w:rsidRDefault="003F4835" w:rsidP="00E0772C">
      <w:pPr>
        <w:rPr>
          <w:rFonts w:cs="Arial"/>
        </w:rPr>
      </w:pPr>
      <w:r w:rsidRPr="00844DA1">
        <w:rPr>
          <w:rFonts w:cs="Arial"/>
        </w:rPr>
        <w:t xml:space="preserve">Maa-alale või eelkõige ehitada äri- ja laohooneid, </w:t>
      </w:r>
      <w:proofErr w:type="spellStart"/>
      <w:r w:rsidRPr="00844DA1">
        <w:rPr>
          <w:rFonts w:cs="Arial"/>
        </w:rPr>
        <w:t>stock-office</w:t>
      </w:r>
      <w:proofErr w:type="spellEnd"/>
      <w:r w:rsidRPr="00844DA1">
        <w:rPr>
          <w:rFonts w:cs="Arial"/>
        </w:rPr>
        <w:t xml:space="preserve"> tüüpi hooneid ja väiksemaid logistikahooneid jmt.</w:t>
      </w:r>
      <w:r w:rsidR="00E0772C" w:rsidRPr="00844DA1">
        <w:rPr>
          <w:rFonts w:cs="Arial"/>
        </w:rPr>
        <w:t xml:space="preserve"> Piirkonda sobivaid suuremahulisi hulgikaubanduslogistikahooneid või väiketootmisega tegelevaid hooneid (kui need on piirkonda sobivad ja nendega ei kaasne häiringuid elamu-, puhke- ja ühiskondlikel aladel ning on välja töötatud elamualadest eraldatud iseseisev </w:t>
      </w:r>
      <w:proofErr w:type="spellStart"/>
      <w:r w:rsidR="00E0772C" w:rsidRPr="00844DA1">
        <w:rPr>
          <w:rFonts w:cs="Arial"/>
        </w:rPr>
        <w:t>teedevõrk</w:t>
      </w:r>
      <w:proofErr w:type="spellEnd"/>
      <w:r w:rsidR="00E0772C" w:rsidRPr="00844DA1">
        <w:rPr>
          <w:rFonts w:cs="Arial"/>
        </w:rPr>
        <w:t>)</w:t>
      </w:r>
      <w:r w:rsidR="00C36552" w:rsidRPr="00844DA1">
        <w:rPr>
          <w:rFonts w:cs="Arial"/>
        </w:rPr>
        <w:t>.</w:t>
      </w:r>
    </w:p>
    <w:p w14:paraId="610092DD" w14:textId="1932C227" w:rsidR="003F4835" w:rsidRPr="00844DA1" w:rsidRDefault="003F4835" w:rsidP="003F4835">
      <w:pPr>
        <w:rPr>
          <w:rFonts w:cs="Arial"/>
          <w:color w:val="000000"/>
          <w:lang w:eastAsia="et-EE"/>
        </w:rPr>
      </w:pPr>
      <w:r w:rsidRPr="00844DA1">
        <w:rPr>
          <w:rFonts w:cs="Arial"/>
          <w:color w:val="000000"/>
          <w:lang w:eastAsia="et-EE"/>
        </w:rPr>
        <w:t>Rae valla põhjapiirkonna üldplaneeringus määratud ehitustingimused ärimaale:</w:t>
      </w:r>
    </w:p>
    <w:p w14:paraId="2EAC102D" w14:textId="52BEF4E4" w:rsidR="00097FA2" w:rsidRPr="00844DA1" w:rsidRDefault="00097FA2" w:rsidP="003F4835">
      <w:pPr>
        <w:pStyle w:val="ListParagraph"/>
        <w:numPr>
          <w:ilvl w:val="0"/>
          <w:numId w:val="36"/>
        </w:numPr>
        <w:ind w:left="284" w:hanging="218"/>
        <w:rPr>
          <w:rFonts w:cs="Arial"/>
        </w:rPr>
      </w:pPr>
      <w:r w:rsidRPr="00844DA1">
        <w:rPr>
          <w:rFonts w:cs="Arial"/>
        </w:rPr>
        <w:t xml:space="preserve">kruntide max suurus on </w:t>
      </w:r>
      <w:r w:rsidR="00825932" w:rsidRPr="00844DA1">
        <w:rPr>
          <w:rFonts w:cs="Arial"/>
        </w:rPr>
        <w:t>2,0</w:t>
      </w:r>
      <w:r w:rsidRPr="00844DA1">
        <w:rPr>
          <w:rFonts w:cs="Arial"/>
        </w:rPr>
        <w:t xml:space="preserve"> ha;</w:t>
      </w:r>
    </w:p>
    <w:p w14:paraId="0D2F743A" w14:textId="6357D499" w:rsidR="0015093E" w:rsidRPr="00844DA1" w:rsidRDefault="00220478" w:rsidP="0015093E">
      <w:pPr>
        <w:pStyle w:val="ListParagraph"/>
        <w:numPr>
          <w:ilvl w:val="0"/>
          <w:numId w:val="36"/>
        </w:numPr>
        <w:tabs>
          <w:tab w:val="left" w:pos="2835"/>
        </w:tabs>
        <w:ind w:left="284" w:hanging="218"/>
        <w:rPr>
          <w:rFonts w:cs="Arial"/>
        </w:rPr>
      </w:pPr>
      <w:r w:rsidRPr="00844DA1">
        <w:rPr>
          <w:rFonts w:cs="Arial"/>
        </w:rPr>
        <w:t>e</w:t>
      </w:r>
      <w:r w:rsidR="0015093E" w:rsidRPr="00844DA1">
        <w:rPr>
          <w:rFonts w:cs="Arial"/>
        </w:rPr>
        <w:t>lamualade kontaktvööndis ärimaa krundi suurus maksimaalselt 0,7</w:t>
      </w:r>
      <w:r w:rsidRPr="00844DA1">
        <w:rPr>
          <w:rFonts w:cs="Arial"/>
        </w:rPr>
        <w:t xml:space="preserve"> </w:t>
      </w:r>
      <w:r w:rsidR="0015093E" w:rsidRPr="00844DA1">
        <w:rPr>
          <w:rFonts w:cs="Arial"/>
        </w:rPr>
        <w:t>ha;</w:t>
      </w:r>
    </w:p>
    <w:p w14:paraId="18BBC31E" w14:textId="44788435" w:rsidR="0015093E" w:rsidRPr="00844DA1" w:rsidRDefault="00220478" w:rsidP="0015093E">
      <w:pPr>
        <w:pStyle w:val="ListParagraph"/>
        <w:numPr>
          <w:ilvl w:val="0"/>
          <w:numId w:val="36"/>
        </w:numPr>
        <w:tabs>
          <w:tab w:val="left" w:pos="2835"/>
        </w:tabs>
        <w:ind w:left="284" w:hanging="218"/>
        <w:rPr>
          <w:rFonts w:cs="Arial"/>
        </w:rPr>
      </w:pPr>
      <w:r w:rsidRPr="00844DA1">
        <w:rPr>
          <w:rFonts w:cs="Arial"/>
        </w:rPr>
        <w:t>i</w:t>
      </w:r>
      <w:r w:rsidR="0015093E" w:rsidRPr="00844DA1">
        <w:rPr>
          <w:rFonts w:cs="Arial"/>
        </w:rPr>
        <w:t>gale katastriüksusele on lubatud rajada maksimaalselt 3 põhihoonet. Täpne vajadus tuleneb ärihoone funktsionaalsusest;</w:t>
      </w:r>
    </w:p>
    <w:p w14:paraId="3DD05852" w14:textId="563F9EB3" w:rsidR="008E4324" w:rsidRPr="00844DA1" w:rsidRDefault="008E4324" w:rsidP="0015093E">
      <w:pPr>
        <w:pStyle w:val="ListParagraph"/>
        <w:numPr>
          <w:ilvl w:val="0"/>
          <w:numId w:val="36"/>
        </w:numPr>
        <w:tabs>
          <w:tab w:val="left" w:pos="2835"/>
        </w:tabs>
        <w:ind w:left="284" w:hanging="218"/>
        <w:rPr>
          <w:rFonts w:cs="Arial"/>
        </w:rPr>
      </w:pPr>
      <w:r w:rsidRPr="00844DA1">
        <w:rPr>
          <w:rFonts w:cs="Arial"/>
        </w:rPr>
        <w:t>kuni 1 abihoone k</w:t>
      </w:r>
      <w:r w:rsidR="008066C7" w:rsidRPr="00844DA1">
        <w:rPr>
          <w:rFonts w:cs="Arial"/>
        </w:rPr>
        <w:t>atastriüksusel kõrgusega 5 m</w:t>
      </w:r>
      <w:r w:rsidRPr="00844DA1">
        <w:rPr>
          <w:rFonts w:cs="Arial"/>
        </w:rPr>
        <w:t>;</w:t>
      </w:r>
    </w:p>
    <w:p w14:paraId="6C16BB5B" w14:textId="138266EC" w:rsidR="00D46955" w:rsidRPr="00844DA1" w:rsidRDefault="00D46955" w:rsidP="0015093E">
      <w:pPr>
        <w:pStyle w:val="ListParagraph"/>
        <w:numPr>
          <w:ilvl w:val="0"/>
          <w:numId w:val="36"/>
        </w:numPr>
        <w:tabs>
          <w:tab w:val="left" w:pos="2835"/>
        </w:tabs>
        <w:ind w:left="284" w:hanging="218"/>
        <w:rPr>
          <w:rFonts w:cs="Arial"/>
        </w:rPr>
      </w:pPr>
      <w:r w:rsidRPr="00844DA1">
        <w:rPr>
          <w:rFonts w:cs="Arial"/>
        </w:rPr>
        <w:t>põhihoone kõrgus kuni 16</w:t>
      </w:r>
      <w:r w:rsidR="00C36552" w:rsidRPr="00844DA1">
        <w:rPr>
          <w:rFonts w:cs="Arial"/>
        </w:rPr>
        <w:t> </w:t>
      </w:r>
      <w:r w:rsidRPr="00844DA1">
        <w:rPr>
          <w:rFonts w:cs="Arial"/>
        </w:rPr>
        <w:t>m ja</w:t>
      </w:r>
      <w:r w:rsidR="00DD7627" w:rsidRPr="00844DA1">
        <w:rPr>
          <w:rFonts w:cs="Arial"/>
        </w:rPr>
        <w:t xml:space="preserve"> kuni</w:t>
      </w:r>
      <w:r w:rsidRPr="00844DA1">
        <w:rPr>
          <w:rFonts w:cs="Arial"/>
        </w:rPr>
        <w:t xml:space="preserve"> 3-korrust</w:t>
      </w:r>
      <w:r w:rsidR="005A1277" w:rsidRPr="00844DA1">
        <w:rPr>
          <w:rFonts w:cs="Arial"/>
        </w:rPr>
        <w:t xml:space="preserve">. </w:t>
      </w:r>
      <w:r w:rsidR="00F841A0" w:rsidRPr="00844DA1">
        <w:rPr>
          <w:rFonts w:cs="Arial"/>
        </w:rPr>
        <w:t xml:space="preserve">Põhihoone kõrgus </w:t>
      </w:r>
      <w:r w:rsidR="005A1277" w:rsidRPr="00844DA1">
        <w:rPr>
          <w:rFonts w:cs="Arial"/>
        </w:rPr>
        <w:t>langeb proportsionaalselt väike- või ridaelamutega piirneval alal kuni 9 m</w:t>
      </w:r>
      <w:r w:rsidR="00F841A0" w:rsidRPr="00844DA1">
        <w:rPr>
          <w:rFonts w:cs="Arial"/>
        </w:rPr>
        <w:t>;</w:t>
      </w:r>
    </w:p>
    <w:p w14:paraId="4812CC3E" w14:textId="38E75181" w:rsidR="00B95B07" w:rsidRPr="00844DA1" w:rsidRDefault="00220478" w:rsidP="00B95B07">
      <w:pPr>
        <w:pStyle w:val="ListParagraph"/>
        <w:numPr>
          <w:ilvl w:val="0"/>
          <w:numId w:val="36"/>
        </w:numPr>
        <w:tabs>
          <w:tab w:val="left" w:pos="2835"/>
        </w:tabs>
        <w:ind w:left="284" w:hanging="218"/>
        <w:rPr>
          <w:rFonts w:cs="Arial"/>
        </w:rPr>
      </w:pPr>
      <w:r w:rsidRPr="00844DA1">
        <w:rPr>
          <w:rFonts w:cs="Arial"/>
        </w:rPr>
        <w:t>m</w:t>
      </w:r>
      <w:r w:rsidR="0015093E" w:rsidRPr="00844DA1">
        <w:rPr>
          <w:rFonts w:cs="Arial"/>
        </w:rPr>
        <w:t>aksimaalne lubatud täisehitus on 40%</w:t>
      </w:r>
      <w:r w:rsidR="00DD7627" w:rsidRPr="00844DA1">
        <w:rPr>
          <w:rFonts w:cs="Arial"/>
        </w:rPr>
        <w:t xml:space="preserve"> krundi pinnast</w:t>
      </w:r>
      <w:r w:rsidR="00B95B07" w:rsidRPr="00844DA1">
        <w:rPr>
          <w:rFonts w:cs="Arial"/>
        </w:rPr>
        <w:t>;</w:t>
      </w:r>
    </w:p>
    <w:p w14:paraId="20E707D1" w14:textId="538EF07F" w:rsidR="00283FAE" w:rsidRPr="00844DA1" w:rsidRDefault="00283FAE" w:rsidP="00B95B07">
      <w:pPr>
        <w:pStyle w:val="ListParagraph"/>
        <w:numPr>
          <w:ilvl w:val="0"/>
          <w:numId w:val="36"/>
        </w:numPr>
        <w:tabs>
          <w:tab w:val="left" w:pos="2835"/>
        </w:tabs>
        <w:ind w:left="284" w:hanging="218"/>
        <w:rPr>
          <w:rFonts w:cs="Arial"/>
        </w:rPr>
      </w:pPr>
      <w:r w:rsidRPr="00844DA1">
        <w:rPr>
          <w:rFonts w:cs="Arial"/>
        </w:rPr>
        <w:t>15% krundi pinnast haljasala;</w:t>
      </w:r>
    </w:p>
    <w:p w14:paraId="7744C564" w14:textId="2C1F8FEF" w:rsidR="00B95B07" w:rsidRDefault="00283FAE" w:rsidP="00283FAE">
      <w:pPr>
        <w:pStyle w:val="ListParagraph"/>
        <w:numPr>
          <w:ilvl w:val="0"/>
          <w:numId w:val="36"/>
        </w:numPr>
        <w:tabs>
          <w:tab w:val="left" w:pos="2835"/>
        </w:tabs>
        <w:ind w:left="284" w:hanging="218"/>
        <w:rPr>
          <w:rFonts w:cs="Arial"/>
        </w:rPr>
      </w:pPr>
      <w:r w:rsidRPr="00844DA1">
        <w:rPr>
          <w:rFonts w:cs="Arial"/>
        </w:rPr>
        <w:t>k</w:t>
      </w:r>
      <w:r w:rsidR="00B95B07" w:rsidRPr="00844DA1">
        <w:rPr>
          <w:rFonts w:cs="Arial"/>
        </w:rPr>
        <w:t>rundile planeerida minimaalselt iga 300</w:t>
      </w:r>
      <w:r w:rsidR="00C36552" w:rsidRPr="00844DA1">
        <w:rPr>
          <w:rFonts w:cs="Arial"/>
        </w:rPr>
        <w:t> </w:t>
      </w:r>
      <w:r w:rsidR="00B95B07" w:rsidRPr="00844DA1">
        <w:rPr>
          <w:rFonts w:cs="Arial"/>
        </w:rPr>
        <w:t>m² kohta 1 puu täiskasvanukõrgusega min 6 m. Istikute kõrgus min. 3,0</w:t>
      </w:r>
      <w:r w:rsidR="00552B51" w:rsidRPr="00844DA1">
        <w:rPr>
          <w:rFonts w:cs="Arial"/>
        </w:rPr>
        <w:t> </w:t>
      </w:r>
      <w:r w:rsidR="00B95B07" w:rsidRPr="00844DA1">
        <w:rPr>
          <w:rFonts w:cs="Arial"/>
        </w:rPr>
        <w:t>m.</w:t>
      </w:r>
      <w:r w:rsidR="00DD7627" w:rsidRPr="00844DA1">
        <w:rPr>
          <w:rFonts w:cs="Arial"/>
        </w:rPr>
        <w:t xml:space="preserve"> Elamualade kontaktvööndis min 40% haljasalast peab olema kaetud kõrghaljastusega.</w:t>
      </w:r>
    </w:p>
    <w:p w14:paraId="7F9EB1C7" w14:textId="77777777" w:rsidR="00A149BF" w:rsidRDefault="00A149BF" w:rsidP="00A149BF">
      <w:pPr>
        <w:tabs>
          <w:tab w:val="left" w:pos="2835"/>
        </w:tabs>
        <w:rPr>
          <w:rFonts w:cs="Arial"/>
        </w:rPr>
      </w:pPr>
    </w:p>
    <w:p w14:paraId="337471FC" w14:textId="77777777" w:rsidR="00A149BF" w:rsidRPr="00A149BF" w:rsidRDefault="00A149BF" w:rsidP="00A149BF">
      <w:pPr>
        <w:tabs>
          <w:tab w:val="left" w:pos="2835"/>
        </w:tabs>
        <w:rPr>
          <w:rFonts w:cs="Arial"/>
        </w:rPr>
      </w:pPr>
    </w:p>
    <w:p w14:paraId="091012A1" w14:textId="77777777" w:rsidR="00E81250" w:rsidRPr="00844DA1" w:rsidRDefault="008E2468" w:rsidP="00F45A9D">
      <w:pPr>
        <w:pStyle w:val="Heading1"/>
        <w:tabs>
          <w:tab w:val="clear" w:pos="284"/>
        </w:tabs>
      </w:pPr>
      <w:bookmarkStart w:id="10" w:name="_Toc497647797"/>
      <w:bookmarkStart w:id="11" w:name="_Toc222392036"/>
      <w:r w:rsidRPr="00844DA1">
        <w:t>OLEMASOLEVA OLUKORRA ISELOOMUSTUS</w:t>
      </w:r>
      <w:bookmarkEnd w:id="10"/>
      <w:bookmarkEnd w:id="11"/>
    </w:p>
    <w:p w14:paraId="74F8A38A" w14:textId="77777777" w:rsidR="00A179B4" w:rsidRPr="00844DA1" w:rsidRDefault="00A179B4" w:rsidP="00DE585E">
      <w:pPr>
        <w:tabs>
          <w:tab w:val="center" w:pos="3829"/>
          <w:tab w:val="left" w:pos="7020"/>
          <w:tab w:val="right" w:pos="8149"/>
        </w:tabs>
        <w:autoSpaceDE w:val="0"/>
        <w:rPr>
          <w:rFonts w:eastAsia="Arial" w:cs="Arial"/>
        </w:rPr>
      </w:pPr>
    </w:p>
    <w:p w14:paraId="01A6E38A" w14:textId="77777777" w:rsidR="00E81250" w:rsidRPr="00844DA1" w:rsidRDefault="00E81250" w:rsidP="00F45A9D">
      <w:pPr>
        <w:pStyle w:val="Heading2"/>
        <w:tabs>
          <w:tab w:val="left" w:pos="426"/>
        </w:tabs>
        <w:rPr>
          <w:rFonts w:cs="Arial"/>
          <w:szCs w:val="22"/>
        </w:rPr>
      </w:pPr>
      <w:bookmarkStart w:id="12" w:name="_Toc5181248"/>
      <w:bookmarkStart w:id="13" w:name="_Toc5181249"/>
      <w:bookmarkStart w:id="14" w:name="_Toc497647798"/>
      <w:bookmarkStart w:id="15" w:name="_Toc222392037"/>
      <w:bookmarkEnd w:id="12"/>
      <w:bookmarkEnd w:id="13"/>
      <w:r w:rsidRPr="00844DA1">
        <w:rPr>
          <w:rFonts w:cs="Arial"/>
          <w:szCs w:val="22"/>
        </w:rPr>
        <w:t>Planeeringuala asukoht ja iseloomustus</w:t>
      </w:r>
      <w:bookmarkEnd w:id="14"/>
      <w:bookmarkEnd w:id="15"/>
    </w:p>
    <w:p w14:paraId="7A73E917" w14:textId="26736BCC" w:rsidR="00FA058A" w:rsidRPr="00844DA1" w:rsidRDefault="00FA058A" w:rsidP="00DE585E">
      <w:pPr>
        <w:contextualSpacing/>
        <w:rPr>
          <w:rFonts w:cs="Arial"/>
        </w:rPr>
      </w:pPr>
      <w:r w:rsidRPr="00844DA1">
        <w:rPr>
          <w:rFonts w:cs="Arial"/>
        </w:rPr>
        <w:t>Planeeritav maa-ala asub Rae vallas Peetri alevikus, jäädes riigimaanteest 2</w:t>
      </w:r>
      <w:r w:rsidR="00552B51" w:rsidRPr="00844DA1">
        <w:rPr>
          <w:rFonts w:cs="Arial"/>
        </w:rPr>
        <w:t> </w:t>
      </w:r>
      <w:r w:rsidRPr="00844DA1">
        <w:rPr>
          <w:rFonts w:cs="Arial"/>
        </w:rPr>
        <w:t>Tallinn-Tartu-Võru-Luhamaa ~</w:t>
      </w:r>
      <w:r w:rsidR="0017737B" w:rsidRPr="00844DA1">
        <w:rPr>
          <w:rFonts w:cs="Arial"/>
        </w:rPr>
        <w:t>60</w:t>
      </w:r>
      <w:r w:rsidRPr="00844DA1">
        <w:rPr>
          <w:rFonts w:cs="Arial"/>
        </w:rPr>
        <w:t>0 meetri kaugusele.</w:t>
      </w:r>
      <w:r w:rsidR="00071965" w:rsidRPr="00844DA1">
        <w:rPr>
          <w:rFonts w:cs="Arial"/>
        </w:rPr>
        <w:t xml:space="preserve"> Planeeringuala piirneb kirdest </w:t>
      </w:r>
      <w:r w:rsidR="001000CB" w:rsidRPr="00844DA1">
        <w:rPr>
          <w:rFonts w:cs="Arial"/>
        </w:rPr>
        <w:t xml:space="preserve">ja idast </w:t>
      </w:r>
      <w:r w:rsidR="00071965" w:rsidRPr="00844DA1">
        <w:rPr>
          <w:rFonts w:cs="Arial"/>
        </w:rPr>
        <w:t>Rae külaga.</w:t>
      </w:r>
    </w:p>
    <w:p w14:paraId="09ABAF4B" w14:textId="10896301" w:rsidR="009F70EF" w:rsidRPr="00844DA1" w:rsidRDefault="009F70EF" w:rsidP="00DE585E">
      <w:pPr>
        <w:contextualSpacing/>
        <w:rPr>
          <w:rFonts w:cs="Arial"/>
        </w:rPr>
      </w:pPr>
      <w:r w:rsidRPr="00844DA1">
        <w:rPr>
          <w:rFonts w:cs="Arial"/>
        </w:rPr>
        <w:t>Planeeringuala täpne asukoht on esitatud joonisel AS-01 Asukohaskeem.</w:t>
      </w:r>
    </w:p>
    <w:p w14:paraId="0E49CA35" w14:textId="77777777" w:rsidR="00220478" w:rsidRPr="00844DA1" w:rsidRDefault="00220478" w:rsidP="00DE585E">
      <w:pPr>
        <w:contextualSpacing/>
        <w:rPr>
          <w:rFonts w:cs="Arial"/>
        </w:rPr>
      </w:pPr>
    </w:p>
    <w:p w14:paraId="3F23B28C" w14:textId="77777777" w:rsidR="00E81250" w:rsidRPr="00844DA1" w:rsidRDefault="00E81250" w:rsidP="00F45A9D">
      <w:pPr>
        <w:pStyle w:val="Heading2"/>
        <w:rPr>
          <w:rFonts w:cs="Arial"/>
        </w:rPr>
      </w:pPr>
      <w:bookmarkStart w:id="16" w:name="_Toc497647799"/>
      <w:bookmarkStart w:id="17" w:name="_Toc222392038"/>
      <w:r w:rsidRPr="00844DA1">
        <w:rPr>
          <w:rFonts w:cs="Arial"/>
        </w:rPr>
        <w:t>Planeeringuala maakasutus ja hoonestus</w:t>
      </w:r>
      <w:bookmarkEnd w:id="16"/>
      <w:bookmarkEnd w:id="17"/>
    </w:p>
    <w:p w14:paraId="57858BE2" w14:textId="1790C498" w:rsidR="00BD14F9" w:rsidRPr="00844DA1" w:rsidRDefault="0017737B" w:rsidP="00DE585E">
      <w:pPr>
        <w:rPr>
          <w:rFonts w:cs="Arial"/>
        </w:rPr>
      </w:pPr>
      <w:r w:rsidRPr="00844DA1">
        <w:rPr>
          <w:rFonts w:cs="Arial"/>
        </w:rPr>
        <w:t>Vana-Rootsi</w:t>
      </w:r>
      <w:r w:rsidR="00BD14F9" w:rsidRPr="00844DA1">
        <w:rPr>
          <w:rFonts w:cs="Arial"/>
        </w:rPr>
        <w:t xml:space="preserve"> – (</w:t>
      </w:r>
      <w:r w:rsidR="00552B51" w:rsidRPr="00844DA1">
        <w:rPr>
          <w:rFonts w:cs="Arial"/>
        </w:rPr>
        <w:t>Maa- ja Ruumiamet</w:t>
      </w:r>
      <w:r w:rsidR="00BD14F9" w:rsidRPr="00844DA1">
        <w:rPr>
          <w:rFonts w:cs="Arial"/>
        </w:rPr>
        <w:t xml:space="preserve">i andmetel </w:t>
      </w:r>
      <w:r w:rsidR="00030957" w:rsidRPr="00844DA1">
        <w:rPr>
          <w:rFonts w:cs="Arial"/>
        </w:rPr>
        <w:t>03</w:t>
      </w:r>
      <w:r w:rsidR="00BD14F9" w:rsidRPr="00844DA1">
        <w:rPr>
          <w:rFonts w:cs="Arial"/>
        </w:rPr>
        <w:t>.</w:t>
      </w:r>
      <w:r w:rsidR="00030957" w:rsidRPr="00844DA1">
        <w:rPr>
          <w:rFonts w:cs="Arial"/>
        </w:rPr>
        <w:t>11</w:t>
      </w:r>
      <w:r w:rsidR="00BD14F9" w:rsidRPr="00844DA1">
        <w:rPr>
          <w:rFonts w:cs="Arial"/>
        </w:rPr>
        <w:t>.20</w:t>
      </w:r>
      <w:r w:rsidR="00E804BA" w:rsidRPr="00844DA1">
        <w:rPr>
          <w:rFonts w:cs="Arial"/>
        </w:rPr>
        <w:t>2</w:t>
      </w:r>
      <w:r w:rsidR="00552B51" w:rsidRPr="00844DA1">
        <w:rPr>
          <w:rFonts w:cs="Arial"/>
        </w:rPr>
        <w:t>5</w:t>
      </w:r>
      <w:r w:rsidR="00BD14F9" w:rsidRPr="00844DA1">
        <w:rPr>
          <w:rFonts w:cs="Arial"/>
        </w:rPr>
        <w:t>)</w:t>
      </w:r>
    </w:p>
    <w:p w14:paraId="395453F0" w14:textId="7039BF1A" w:rsidR="00BD14F9" w:rsidRPr="00844DA1" w:rsidRDefault="00BD14F9">
      <w:pPr>
        <w:numPr>
          <w:ilvl w:val="0"/>
          <w:numId w:val="7"/>
        </w:numPr>
        <w:tabs>
          <w:tab w:val="left" w:pos="2977"/>
        </w:tabs>
        <w:suppressAutoHyphens/>
        <w:ind w:left="284" w:hanging="218"/>
        <w:contextualSpacing/>
        <w:rPr>
          <w:rFonts w:cs="Arial"/>
        </w:rPr>
      </w:pPr>
      <w:r w:rsidRPr="00844DA1">
        <w:rPr>
          <w:rFonts w:cs="Arial"/>
        </w:rPr>
        <w:t>katastriüksuse tunnus:</w:t>
      </w:r>
      <w:r w:rsidRPr="00844DA1">
        <w:rPr>
          <w:rFonts w:eastAsia="Times New Roman" w:cs="Arial"/>
          <w:color w:val="000000"/>
          <w:lang w:eastAsia="en-GB"/>
        </w:rPr>
        <w:t xml:space="preserve"> </w:t>
      </w:r>
      <w:r w:rsidR="00047F11" w:rsidRPr="00844DA1">
        <w:rPr>
          <w:rFonts w:eastAsia="Times New Roman" w:cs="Arial"/>
          <w:color w:val="000000"/>
          <w:lang w:eastAsia="en-GB"/>
        </w:rPr>
        <w:tab/>
      </w:r>
      <w:r w:rsidR="00C7514E" w:rsidRPr="00844DA1">
        <w:rPr>
          <w:rFonts w:eastAsia="Times New Roman" w:cs="Arial"/>
          <w:color w:val="000000"/>
          <w:lang w:eastAsia="et-EE"/>
        </w:rPr>
        <w:t>65301:002:0591</w:t>
      </w:r>
      <w:r w:rsidRPr="00844DA1">
        <w:rPr>
          <w:rFonts w:cs="Arial"/>
        </w:rPr>
        <w:t>;</w:t>
      </w:r>
    </w:p>
    <w:p w14:paraId="7324FB2C" w14:textId="77777777" w:rsidR="00BD14F9" w:rsidRPr="00844DA1" w:rsidRDefault="00BD14F9">
      <w:pPr>
        <w:numPr>
          <w:ilvl w:val="0"/>
          <w:numId w:val="7"/>
        </w:numPr>
        <w:tabs>
          <w:tab w:val="left" w:pos="2977"/>
        </w:tabs>
        <w:suppressAutoHyphens/>
        <w:ind w:left="284" w:hanging="218"/>
        <w:contextualSpacing/>
        <w:rPr>
          <w:rFonts w:cs="Arial"/>
        </w:rPr>
      </w:pPr>
      <w:r w:rsidRPr="00844DA1">
        <w:rPr>
          <w:rFonts w:cs="Arial"/>
        </w:rPr>
        <w:t xml:space="preserve">maakasutuse sihtotstarve: </w:t>
      </w:r>
      <w:r w:rsidR="00047F11" w:rsidRPr="00844DA1">
        <w:rPr>
          <w:rFonts w:cs="Arial"/>
        </w:rPr>
        <w:tab/>
      </w:r>
      <w:r w:rsidRPr="00844DA1">
        <w:rPr>
          <w:rFonts w:cs="Arial"/>
        </w:rPr>
        <w:t>maatulundusmaa 100%;</w:t>
      </w:r>
    </w:p>
    <w:p w14:paraId="6CC4B0C8" w14:textId="52EF6996" w:rsidR="00BD14F9" w:rsidRPr="00844DA1" w:rsidRDefault="00BD14F9">
      <w:pPr>
        <w:numPr>
          <w:ilvl w:val="0"/>
          <w:numId w:val="7"/>
        </w:numPr>
        <w:tabs>
          <w:tab w:val="left" w:pos="2977"/>
        </w:tabs>
        <w:suppressAutoHyphens/>
        <w:ind w:left="284" w:hanging="218"/>
        <w:contextualSpacing/>
        <w:rPr>
          <w:rFonts w:cs="Arial"/>
        </w:rPr>
      </w:pPr>
      <w:r w:rsidRPr="00844DA1">
        <w:rPr>
          <w:rFonts w:cs="Arial"/>
        </w:rPr>
        <w:t xml:space="preserve">katastriüksuse pindala: </w:t>
      </w:r>
      <w:r w:rsidR="00047F11" w:rsidRPr="00844DA1">
        <w:rPr>
          <w:rFonts w:cs="Arial"/>
        </w:rPr>
        <w:tab/>
      </w:r>
      <w:r w:rsidR="00047F11" w:rsidRPr="00844DA1">
        <w:rPr>
          <w:rFonts w:cs="Arial"/>
          <w:color w:val="000000"/>
          <w:shd w:val="clear" w:color="auto" w:fill="FFFFFF"/>
        </w:rPr>
        <w:t>3</w:t>
      </w:r>
      <w:r w:rsidR="00C7514E" w:rsidRPr="00844DA1">
        <w:rPr>
          <w:rFonts w:cs="Arial"/>
          <w:color w:val="000000"/>
          <w:shd w:val="clear" w:color="auto" w:fill="FFFFFF"/>
        </w:rPr>
        <w:t>0 59</w:t>
      </w:r>
      <w:r w:rsidR="00030957" w:rsidRPr="00844DA1">
        <w:rPr>
          <w:rFonts w:cs="Arial"/>
          <w:color w:val="000000"/>
          <w:shd w:val="clear" w:color="auto" w:fill="FFFFFF"/>
        </w:rPr>
        <w:t>8</w:t>
      </w:r>
      <w:r w:rsidRPr="00844DA1">
        <w:rPr>
          <w:rFonts w:cs="Arial"/>
          <w:color w:val="000000"/>
          <w:shd w:val="clear" w:color="auto" w:fill="FFFFFF"/>
        </w:rPr>
        <w:t xml:space="preserve"> </w:t>
      </w:r>
      <w:r w:rsidRPr="00844DA1">
        <w:rPr>
          <w:rFonts w:cs="Arial"/>
        </w:rPr>
        <w:t>m²</w:t>
      </w:r>
      <w:r w:rsidR="00047F11" w:rsidRPr="00844DA1">
        <w:rPr>
          <w:rFonts w:cs="Arial"/>
          <w:color w:val="000000"/>
          <w:lang w:eastAsia="et-EE"/>
        </w:rPr>
        <w:t>.</w:t>
      </w:r>
    </w:p>
    <w:p w14:paraId="1B85044B" w14:textId="249DBD32" w:rsidR="00033EE4" w:rsidRPr="00844DA1" w:rsidRDefault="00033EE4" w:rsidP="00FB1AF5">
      <w:pPr>
        <w:tabs>
          <w:tab w:val="left" w:pos="2977"/>
        </w:tabs>
        <w:suppressAutoHyphens/>
        <w:spacing w:before="120"/>
        <w:rPr>
          <w:rFonts w:cs="Arial"/>
        </w:rPr>
      </w:pPr>
      <w:r w:rsidRPr="00844DA1">
        <w:rPr>
          <w:rFonts w:cs="Arial"/>
          <w:color w:val="000000"/>
          <w:lang w:eastAsia="et-EE"/>
        </w:rPr>
        <w:t xml:space="preserve">Planeeringualasse on kaasatud osaliselt </w:t>
      </w:r>
      <w:proofErr w:type="spellStart"/>
      <w:r w:rsidRPr="00844DA1">
        <w:rPr>
          <w:rFonts w:cs="Arial"/>
          <w:color w:val="000000"/>
          <w:lang w:eastAsia="et-EE"/>
        </w:rPr>
        <w:t>Vain</w:t>
      </w:r>
      <w:r w:rsidR="008B25E9" w:rsidRPr="00844DA1">
        <w:rPr>
          <w:rFonts w:cs="Arial"/>
          <w:color w:val="000000"/>
          <w:lang w:eastAsia="et-EE"/>
        </w:rPr>
        <w:t>l</w:t>
      </w:r>
      <w:r w:rsidRPr="00844DA1">
        <w:rPr>
          <w:rFonts w:cs="Arial"/>
          <w:color w:val="000000"/>
          <w:lang w:eastAsia="et-EE"/>
        </w:rPr>
        <w:t>o</w:t>
      </w:r>
      <w:proofErr w:type="spellEnd"/>
      <w:r w:rsidRPr="00844DA1">
        <w:rPr>
          <w:rFonts w:cs="Arial"/>
          <w:color w:val="000000"/>
          <w:lang w:eastAsia="et-EE"/>
        </w:rPr>
        <w:t xml:space="preserve"> kinnistu (katastriüksuse tunnus 65301:002:0185), et tagada juurdepääs planeeringualale.</w:t>
      </w:r>
    </w:p>
    <w:p w14:paraId="3A631CEA" w14:textId="77777777" w:rsidR="00C7514E" w:rsidRPr="00844DA1" w:rsidRDefault="00C7514E" w:rsidP="000D186C">
      <w:pPr>
        <w:tabs>
          <w:tab w:val="left" w:pos="2977"/>
        </w:tabs>
        <w:suppressAutoHyphens/>
        <w:contextualSpacing/>
        <w:rPr>
          <w:rFonts w:cs="Arial"/>
        </w:rPr>
      </w:pPr>
    </w:p>
    <w:p w14:paraId="68EBBFDE" w14:textId="208772C3" w:rsidR="00D44DFB" w:rsidRPr="00844DA1" w:rsidRDefault="00E81250" w:rsidP="00F45A9D">
      <w:pPr>
        <w:pStyle w:val="Heading2"/>
        <w:tabs>
          <w:tab w:val="left" w:pos="426"/>
        </w:tabs>
        <w:rPr>
          <w:rFonts w:cs="Arial"/>
          <w:szCs w:val="22"/>
        </w:rPr>
      </w:pPr>
      <w:bookmarkStart w:id="18" w:name="_Toc497647800"/>
      <w:bookmarkStart w:id="19" w:name="_Toc222392039"/>
      <w:r w:rsidRPr="00844DA1">
        <w:rPr>
          <w:rFonts w:cs="Arial"/>
          <w:szCs w:val="22"/>
        </w:rPr>
        <w:t>Planeeringualaga külgnevad kinnistud ja nende iseloomustus</w:t>
      </w:r>
      <w:bookmarkEnd w:id="18"/>
      <w:bookmarkEnd w:id="19"/>
    </w:p>
    <w:p w14:paraId="2F8A368B" w14:textId="1D3D6EBC" w:rsidR="00D44DFB" w:rsidRPr="00844DA1" w:rsidRDefault="00D44DFB" w:rsidP="006665AC">
      <w:pPr>
        <w:pStyle w:val="Caption"/>
        <w:spacing w:after="0"/>
        <w:rPr>
          <w:rFonts w:cs="Arial"/>
          <w:color w:val="auto"/>
        </w:rPr>
      </w:pPr>
      <w:r w:rsidRPr="00844DA1">
        <w:rPr>
          <w:rFonts w:cs="Arial"/>
          <w:color w:val="auto"/>
        </w:rPr>
        <w:t xml:space="preserve">Tabel </w:t>
      </w:r>
      <w:r w:rsidRPr="00844DA1">
        <w:rPr>
          <w:rFonts w:cs="Arial"/>
          <w:color w:val="auto"/>
        </w:rPr>
        <w:fldChar w:fldCharType="begin"/>
      </w:r>
      <w:r w:rsidRPr="00844DA1">
        <w:rPr>
          <w:rFonts w:cs="Arial"/>
          <w:color w:val="auto"/>
        </w:rPr>
        <w:instrText xml:space="preserve"> SEQ Tabel \* ARABIC </w:instrText>
      </w:r>
      <w:r w:rsidRPr="00844DA1">
        <w:rPr>
          <w:rFonts w:cs="Arial"/>
          <w:color w:val="auto"/>
        </w:rPr>
        <w:fldChar w:fldCharType="separate"/>
      </w:r>
      <w:r w:rsidR="00925E69" w:rsidRPr="00844DA1">
        <w:rPr>
          <w:rFonts w:cs="Arial"/>
          <w:color w:val="auto"/>
        </w:rPr>
        <w:t>1</w:t>
      </w:r>
      <w:r w:rsidRPr="00844DA1">
        <w:rPr>
          <w:rFonts w:cs="Arial"/>
          <w:color w:val="auto"/>
        </w:rPr>
        <w:fldChar w:fldCharType="end"/>
      </w:r>
      <w:r w:rsidR="006665AC" w:rsidRPr="00844DA1">
        <w:rPr>
          <w:rFonts w:cs="Arial"/>
          <w:color w:val="auto"/>
        </w:rPr>
        <w:t>.</w:t>
      </w:r>
      <w:r w:rsidRPr="00844DA1">
        <w:rPr>
          <w:rFonts w:cs="Arial"/>
          <w:color w:val="auto"/>
        </w:rPr>
        <w:t xml:space="preserve"> Planeeringualaga külgnevad kinnistud ja nende iseloomust</w:t>
      </w:r>
      <w:r w:rsidRPr="00844DA1">
        <w:rPr>
          <w:rFonts w:cs="Arial"/>
          <w:color w:val="auto"/>
        </w:rPr>
        <w:lastRenderedPageBreak/>
        <w:t>us</w:t>
      </w:r>
      <w:r w:rsidR="006665AC" w:rsidRPr="00844DA1">
        <w:rPr>
          <w:rFonts w:cs="Arial"/>
          <w:color w:val="auto"/>
        </w:rPr>
        <w:t>.</w:t>
      </w:r>
    </w:p>
    <w:tbl>
      <w:tblPr>
        <w:tblStyle w:val="GridTable1Light"/>
        <w:tblW w:w="9639" w:type="dxa"/>
        <w:tblInd w:w="108" w:type="dxa"/>
        <w:tblLook w:val="04A0" w:firstRow="1" w:lastRow="0" w:firstColumn="1" w:lastColumn="0" w:noHBand="0" w:noVBand="1"/>
      </w:tblPr>
      <w:tblGrid>
        <w:gridCol w:w="2410"/>
        <w:gridCol w:w="1275"/>
        <w:gridCol w:w="1984"/>
        <w:gridCol w:w="3970"/>
      </w:tblGrid>
      <w:tr w:rsidR="000D186C" w:rsidRPr="00844DA1" w14:paraId="4DDDDC8A" w14:textId="77777777" w:rsidTr="00552B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14:paraId="6B138284" w14:textId="69CAF2AE" w:rsidR="000D186C" w:rsidRPr="00844DA1" w:rsidRDefault="000D186C" w:rsidP="000D186C">
            <w:pPr>
              <w:rPr>
                <w:rFonts w:cs="Arial"/>
              </w:rPr>
            </w:pPr>
            <w:r w:rsidRPr="00844DA1">
              <w:rPr>
                <w:rFonts w:cs="Arial"/>
              </w:rPr>
              <w:t>Aadress</w:t>
            </w:r>
          </w:p>
        </w:tc>
        <w:tc>
          <w:tcPr>
            <w:tcW w:w="1275" w:type="dxa"/>
            <w:shd w:val="clear" w:color="auto" w:fill="F2F2F2" w:themeFill="background1" w:themeFillShade="F2"/>
          </w:tcPr>
          <w:p w14:paraId="6682F14B" w14:textId="34120BFF" w:rsidR="000D186C" w:rsidRPr="00844DA1" w:rsidRDefault="000D186C" w:rsidP="000D186C">
            <w:pPr>
              <w:cnfStyle w:val="100000000000" w:firstRow="1" w:lastRow="0" w:firstColumn="0" w:lastColumn="0" w:oddVBand="0" w:evenVBand="0" w:oddHBand="0" w:evenHBand="0" w:firstRowFirstColumn="0" w:firstRowLastColumn="0" w:lastRowFirstColumn="0" w:lastRowLastColumn="0"/>
              <w:rPr>
                <w:rFonts w:cs="Arial"/>
              </w:rPr>
            </w:pPr>
            <w:r w:rsidRPr="00844DA1">
              <w:rPr>
                <w:rFonts w:cs="Arial"/>
              </w:rPr>
              <w:t>Pindala</w:t>
            </w:r>
          </w:p>
        </w:tc>
        <w:tc>
          <w:tcPr>
            <w:tcW w:w="1984" w:type="dxa"/>
            <w:shd w:val="clear" w:color="auto" w:fill="F2F2F2" w:themeFill="background1" w:themeFillShade="F2"/>
          </w:tcPr>
          <w:p w14:paraId="486FC773" w14:textId="799D9544" w:rsidR="000D186C" w:rsidRPr="00844DA1" w:rsidRDefault="000D186C" w:rsidP="000D186C">
            <w:pPr>
              <w:cnfStyle w:val="100000000000" w:firstRow="1" w:lastRow="0" w:firstColumn="0" w:lastColumn="0" w:oddVBand="0" w:evenVBand="0" w:oddHBand="0" w:evenHBand="0" w:firstRowFirstColumn="0" w:firstRowLastColumn="0" w:lastRowFirstColumn="0" w:lastRowLastColumn="0"/>
              <w:rPr>
                <w:rFonts w:cs="Arial"/>
              </w:rPr>
            </w:pPr>
            <w:r w:rsidRPr="00844DA1">
              <w:rPr>
                <w:rFonts w:cs="Arial"/>
              </w:rPr>
              <w:t>Katastritunnus</w:t>
            </w:r>
          </w:p>
        </w:tc>
        <w:tc>
          <w:tcPr>
            <w:tcW w:w="3970" w:type="dxa"/>
            <w:shd w:val="clear" w:color="auto" w:fill="F2F2F2" w:themeFill="background1" w:themeFillShade="F2"/>
          </w:tcPr>
          <w:p w14:paraId="034374A0" w14:textId="61ADCC14" w:rsidR="000D186C" w:rsidRPr="00844DA1" w:rsidRDefault="000D186C" w:rsidP="000D186C">
            <w:pPr>
              <w:cnfStyle w:val="100000000000" w:firstRow="1" w:lastRow="0" w:firstColumn="0" w:lastColumn="0" w:oddVBand="0" w:evenVBand="0" w:oddHBand="0" w:evenHBand="0" w:firstRowFirstColumn="0" w:firstRowLastColumn="0" w:lastRowFirstColumn="0" w:lastRowLastColumn="0"/>
              <w:rPr>
                <w:rFonts w:cs="Arial"/>
              </w:rPr>
            </w:pPr>
            <w:r w:rsidRPr="00844DA1">
              <w:rPr>
                <w:rFonts w:cs="Arial"/>
              </w:rPr>
              <w:t>Sihtotstarve</w:t>
            </w:r>
          </w:p>
        </w:tc>
      </w:tr>
      <w:tr w:rsidR="000D186C" w:rsidRPr="00844DA1" w14:paraId="29266F2B" w14:textId="77777777" w:rsidTr="00552B51">
        <w:tc>
          <w:tcPr>
            <w:cnfStyle w:val="001000000000" w:firstRow="0" w:lastRow="0" w:firstColumn="1" w:lastColumn="0" w:oddVBand="0" w:evenVBand="0" w:oddHBand="0" w:evenHBand="0" w:firstRowFirstColumn="0" w:firstRowLastColumn="0" w:lastRowFirstColumn="0" w:lastRowLastColumn="0"/>
            <w:tcW w:w="2410" w:type="dxa"/>
          </w:tcPr>
          <w:p w14:paraId="53627FBD" w14:textId="031090D5" w:rsidR="000D186C" w:rsidRPr="00844DA1" w:rsidRDefault="000D186C" w:rsidP="000D186C">
            <w:pPr>
              <w:rPr>
                <w:rFonts w:cs="Arial"/>
              </w:rPr>
            </w:pPr>
            <w:r w:rsidRPr="00844DA1">
              <w:rPr>
                <w:rFonts w:cs="Arial"/>
              </w:rPr>
              <w:t>Sinika</w:t>
            </w:r>
          </w:p>
        </w:tc>
        <w:tc>
          <w:tcPr>
            <w:tcW w:w="1275" w:type="dxa"/>
          </w:tcPr>
          <w:p w14:paraId="04CB4BD5" w14:textId="2D7E9A78" w:rsidR="000D186C" w:rsidRPr="00844DA1" w:rsidRDefault="00D4764F" w:rsidP="006A3BB0">
            <w:pPr>
              <w:ind w:left="-109"/>
              <w:jc w:val="right"/>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101</w:t>
            </w:r>
            <w:r w:rsidR="006A3BB0" w:rsidRPr="00844DA1">
              <w:rPr>
                <w:rFonts w:cs="Arial"/>
              </w:rPr>
              <w:t xml:space="preserve"> </w:t>
            </w:r>
            <w:r w:rsidRPr="00844DA1">
              <w:rPr>
                <w:rFonts w:cs="Arial"/>
              </w:rPr>
              <w:t>662 m²</w:t>
            </w:r>
          </w:p>
        </w:tc>
        <w:tc>
          <w:tcPr>
            <w:tcW w:w="1984" w:type="dxa"/>
          </w:tcPr>
          <w:p w14:paraId="0628D983" w14:textId="0DFF6D46"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65301:002:0166</w:t>
            </w:r>
          </w:p>
        </w:tc>
        <w:tc>
          <w:tcPr>
            <w:tcW w:w="3970" w:type="dxa"/>
          </w:tcPr>
          <w:p w14:paraId="682D33BB" w14:textId="4A4B3DBA"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Maatulundusmaa 100%</w:t>
            </w:r>
          </w:p>
        </w:tc>
      </w:tr>
      <w:tr w:rsidR="000D186C" w:rsidRPr="00844DA1" w14:paraId="76B3C7D4" w14:textId="77777777" w:rsidTr="00552B51">
        <w:tc>
          <w:tcPr>
            <w:cnfStyle w:val="001000000000" w:firstRow="0" w:lastRow="0" w:firstColumn="1" w:lastColumn="0" w:oddVBand="0" w:evenVBand="0" w:oddHBand="0" w:evenHBand="0" w:firstRowFirstColumn="0" w:firstRowLastColumn="0" w:lastRowFirstColumn="0" w:lastRowLastColumn="0"/>
            <w:tcW w:w="2410" w:type="dxa"/>
          </w:tcPr>
          <w:p w14:paraId="42837D1E" w14:textId="66D03AF4" w:rsidR="000D186C" w:rsidRPr="00844DA1" w:rsidRDefault="000D186C" w:rsidP="000D186C">
            <w:pPr>
              <w:rPr>
                <w:rFonts w:cs="Arial"/>
              </w:rPr>
            </w:pPr>
            <w:r w:rsidRPr="00844DA1">
              <w:rPr>
                <w:rFonts w:cs="Arial"/>
              </w:rPr>
              <w:t>Rabaserva</w:t>
            </w:r>
          </w:p>
        </w:tc>
        <w:tc>
          <w:tcPr>
            <w:tcW w:w="1275" w:type="dxa"/>
          </w:tcPr>
          <w:p w14:paraId="4963C017" w14:textId="6F201C99" w:rsidR="000D186C" w:rsidRPr="00844DA1" w:rsidRDefault="00D4764F" w:rsidP="00552B51">
            <w:pPr>
              <w:jc w:val="right"/>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3</w:t>
            </w:r>
            <w:r w:rsidR="00030957" w:rsidRPr="00844DA1">
              <w:rPr>
                <w:rFonts w:cs="Arial"/>
              </w:rPr>
              <w:t>5</w:t>
            </w:r>
            <w:r w:rsidR="006A3BB0" w:rsidRPr="00844DA1">
              <w:rPr>
                <w:rFonts w:cs="Arial"/>
              </w:rPr>
              <w:t xml:space="preserve"> </w:t>
            </w:r>
            <w:r w:rsidR="00030957" w:rsidRPr="00844DA1">
              <w:rPr>
                <w:rFonts w:cs="Arial"/>
              </w:rPr>
              <w:t>001</w:t>
            </w:r>
            <w:r w:rsidRPr="00844DA1">
              <w:rPr>
                <w:rFonts w:cs="Arial"/>
              </w:rPr>
              <w:t xml:space="preserve"> m²</w:t>
            </w:r>
          </w:p>
        </w:tc>
        <w:tc>
          <w:tcPr>
            <w:tcW w:w="1984" w:type="dxa"/>
          </w:tcPr>
          <w:p w14:paraId="12CD042E" w14:textId="5160FE0F"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65301:002:0167</w:t>
            </w:r>
          </w:p>
        </w:tc>
        <w:tc>
          <w:tcPr>
            <w:tcW w:w="3970" w:type="dxa"/>
          </w:tcPr>
          <w:p w14:paraId="5E2619AC" w14:textId="2FB82E67"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Maatulundusmaa 100%</w:t>
            </w:r>
          </w:p>
        </w:tc>
      </w:tr>
      <w:tr w:rsidR="000D186C" w:rsidRPr="00844DA1" w14:paraId="0AA63933" w14:textId="77777777" w:rsidTr="00552B51">
        <w:tc>
          <w:tcPr>
            <w:cnfStyle w:val="001000000000" w:firstRow="0" w:lastRow="0" w:firstColumn="1" w:lastColumn="0" w:oddVBand="0" w:evenVBand="0" w:oddHBand="0" w:evenHBand="0" w:firstRowFirstColumn="0" w:firstRowLastColumn="0" w:lastRowFirstColumn="0" w:lastRowLastColumn="0"/>
            <w:tcW w:w="2410" w:type="dxa"/>
          </w:tcPr>
          <w:p w14:paraId="66786ADE" w14:textId="3B8BD170" w:rsidR="000D186C" w:rsidRPr="00844DA1" w:rsidRDefault="000D186C" w:rsidP="000D186C">
            <w:pPr>
              <w:rPr>
                <w:rFonts w:cs="Arial"/>
              </w:rPr>
            </w:pPr>
            <w:r w:rsidRPr="00844DA1">
              <w:rPr>
                <w:rFonts w:cs="Arial"/>
              </w:rPr>
              <w:t>Radari tee L4</w:t>
            </w:r>
          </w:p>
        </w:tc>
        <w:tc>
          <w:tcPr>
            <w:tcW w:w="1275" w:type="dxa"/>
          </w:tcPr>
          <w:p w14:paraId="34A8C521" w14:textId="4075C8B6" w:rsidR="000D186C" w:rsidRPr="00844DA1" w:rsidRDefault="000D186C" w:rsidP="00552B51">
            <w:pPr>
              <w:jc w:val="right"/>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275 m²</w:t>
            </w:r>
          </w:p>
        </w:tc>
        <w:tc>
          <w:tcPr>
            <w:tcW w:w="1984" w:type="dxa"/>
          </w:tcPr>
          <w:p w14:paraId="499F4DD7" w14:textId="36C010D5"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65301:001:5497</w:t>
            </w:r>
          </w:p>
        </w:tc>
        <w:tc>
          <w:tcPr>
            <w:tcW w:w="3970" w:type="dxa"/>
          </w:tcPr>
          <w:p w14:paraId="7F7A1C8D" w14:textId="560B7B4F"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Transpordimaa 100%</w:t>
            </w:r>
          </w:p>
        </w:tc>
      </w:tr>
      <w:tr w:rsidR="000D186C" w:rsidRPr="00844DA1" w14:paraId="5209F58B" w14:textId="77777777" w:rsidTr="00552B51">
        <w:tc>
          <w:tcPr>
            <w:cnfStyle w:val="001000000000" w:firstRow="0" w:lastRow="0" w:firstColumn="1" w:lastColumn="0" w:oddVBand="0" w:evenVBand="0" w:oddHBand="0" w:evenHBand="0" w:firstRowFirstColumn="0" w:firstRowLastColumn="0" w:lastRowFirstColumn="0" w:lastRowLastColumn="0"/>
            <w:tcW w:w="2410" w:type="dxa"/>
          </w:tcPr>
          <w:p w14:paraId="25ED0344" w14:textId="6D5F137F" w:rsidR="000D186C" w:rsidRPr="00844DA1" w:rsidRDefault="000D186C" w:rsidP="000D186C">
            <w:pPr>
              <w:rPr>
                <w:rFonts w:cs="Arial"/>
              </w:rPr>
            </w:pPr>
            <w:r w:rsidRPr="00844DA1">
              <w:rPr>
                <w:rFonts w:cs="Arial"/>
              </w:rPr>
              <w:t>Loigu tee 23b</w:t>
            </w:r>
          </w:p>
        </w:tc>
        <w:tc>
          <w:tcPr>
            <w:tcW w:w="1275" w:type="dxa"/>
          </w:tcPr>
          <w:p w14:paraId="10A301DA" w14:textId="68A0A1EA" w:rsidR="000D186C" w:rsidRPr="00844DA1" w:rsidRDefault="00D4764F" w:rsidP="00552B51">
            <w:pPr>
              <w:jc w:val="right"/>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8</w:t>
            </w:r>
            <w:r w:rsidR="001D34C6" w:rsidRPr="00844DA1">
              <w:rPr>
                <w:rFonts w:cs="Arial"/>
              </w:rPr>
              <w:t>7</w:t>
            </w:r>
            <w:r w:rsidR="00030957" w:rsidRPr="00844DA1">
              <w:rPr>
                <w:rFonts w:cs="Arial"/>
              </w:rPr>
              <w:t>2</w:t>
            </w:r>
            <w:r w:rsidR="001D34C6" w:rsidRPr="00844DA1">
              <w:rPr>
                <w:rFonts w:cs="Arial"/>
              </w:rPr>
              <w:t>2</w:t>
            </w:r>
            <w:r w:rsidRPr="00844DA1">
              <w:rPr>
                <w:rFonts w:cs="Arial"/>
              </w:rPr>
              <w:t xml:space="preserve"> </w:t>
            </w:r>
            <w:r w:rsidR="000D186C" w:rsidRPr="00844DA1">
              <w:rPr>
                <w:rFonts w:cs="Arial"/>
              </w:rPr>
              <w:t>m²</w:t>
            </w:r>
          </w:p>
        </w:tc>
        <w:tc>
          <w:tcPr>
            <w:tcW w:w="1984" w:type="dxa"/>
          </w:tcPr>
          <w:p w14:paraId="588AB9DF" w14:textId="2DD1DAB1"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65301:001:5335</w:t>
            </w:r>
          </w:p>
        </w:tc>
        <w:tc>
          <w:tcPr>
            <w:tcW w:w="3970" w:type="dxa"/>
          </w:tcPr>
          <w:p w14:paraId="5D098A42" w14:textId="59BBB5C6"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Maatulundusmaa 100%</w:t>
            </w:r>
          </w:p>
        </w:tc>
      </w:tr>
      <w:tr w:rsidR="000D186C" w:rsidRPr="00844DA1" w14:paraId="45C3705C" w14:textId="77777777" w:rsidTr="00552B51">
        <w:tc>
          <w:tcPr>
            <w:cnfStyle w:val="001000000000" w:firstRow="0" w:lastRow="0" w:firstColumn="1" w:lastColumn="0" w:oddVBand="0" w:evenVBand="0" w:oddHBand="0" w:evenHBand="0" w:firstRowFirstColumn="0" w:firstRowLastColumn="0" w:lastRowFirstColumn="0" w:lastRowLastColumn="0"/>
            <w:tcW w:w="2410" w:type="dxa"/>
          </w:tcPr>
          <w:p w14:paraId="631DC117" w14:textId="5D8AC32B" w:rsidR="000D186C" w:rsidRPr="00844DA1" w:rsidRDefault="000D186C" w:rsidP="000D186C">
            <w:pPr>
              <w:rPr>
                <w:rFonts w:cs="Arial"/>
              </w:rPr>
            </w:pPr>
            <w:r w:rsidRPr="00844DA1">
              <w:rPr>
                <w:rFonts w:cs="Arial"/>
              </w:rPr>
              <w:t>Loigu tee L2</w:t>
            </w:r>
          </w:p>
        </w:tc>
        <w:tc>
          <w:tcPr>
            <w:tcW w:w="1275" w:type="dxa"/>
          </w:tcPr>
          <w:p w14:paraId="07858944" w14:textId="30B988B1" w:rsidR="000D186C" w:rsidRPr="00844DA1" w:rsidRDefault="000D186C" w:rsidP="00552B51">
            <w:pPr>
              <w:jc w:val="right"/>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1106 m²</w:t>
            </w:r>
          </w:p>
        </w:tc>
        <w:tc>
          <w:tcPr>
            <w:tcW w:w="1984" w:type="dxa"/>
          </w:tcPr>
          <w:p w14:paraId="28EFBD7C" w14:textId="04A553E4"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65301:001:5334</w:t>
            </w:r>
          </w:p>
        </w:tc>
        <w:tc>
          <w:tcPr>
            <w:tcW w:w="3970" w:type="dxa"/>
          </w:tcPr>
          <w:p w14:paraId="10451857" w14:textId="10F49557"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Transpordimaa 100%</w:t>
            </w:r>
          </w:p>
        </w:tc>
      </w:tr>
      <w:tr w:rsidR="000D186C" w:rsidRPr="00844DA1" w14:paraId="71F3221E" w14:textId="77777777" w:rsidTr="00552B51">
        <w:tc>
          <w:tcPr>
            <w:cnfStyle w:val="001000000000" w:firstRow="0" w:lastRow="0" w:firstColumn="1" w:lastColumn="0" w:oddVBand="0" w:evenVBand="0" w:oddHBand="0" w:evenHBand="0" w:firstRowFirstColumn="0" w:firstRowLastColumn="0" w:lastRowFirstColumn="0" w:lastRowLastColumn="0"/>
            <w:tcW w:w="2410" w:type="dxa"/>
          </w:tcPr>
          <w:p w14:paraId="75BA6072" w14:textId="520EA279" w:rsidR="000D186C" w:rsidRPr="00844DA1" w:rsidRDefault="000D186C" w:rsidP="000D186C">
            <w:pPr>
              <w:rPr>
                <w:rFonts w:cs="Arial"/>
              </w:rPr>
            </w:pPr>
            <w:proofErr w:type="spellStart"/>
            <w:r w:rsidRPr="00844DA1">
              <w:rPr>
                <w:rFonts w:cs="Arial"/>
              </w:rPr>
              <w:t>Vainlo</w:t>
            </w:r>
            <w:proofErr w:type="spellEnd"/>
          </w:p>
        </w:tc>
        <w:tc>
          <w:tcPr>
            <w:tcW w:w="1275" w:type="dxa"/>
          </w:tcPr>
          <w:p w14:paraId="0A12EC41" w14:textId="36F2A81C" w:rsidR="000D186C" w:rsidRPr="00844DA1" w:rsidRDefault="000D186C" w:rsidP="00552B51">
            <w:pPr>
              <w:jc w:val="right"/>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11</w:t>
            </w:r>
            <w:r w:rsidR="006A3BB0" w:rsidRPr="00844DA1">
              <w:rPr>
                <w:rFonts w:cs="Arial"/>
              </w:rPr>
              <w:t xml:space="preserve"> </w:t>
            </w:r>
            <w:r w:rsidRPr="00844DA1">
              <w:rPr>
                <w:rFonts w:cs="Arial"/>
              </w:rPr>
              <w:t>496 m²</w:t>
            </w:r>
          </w:p>
        </w:tc>
        <w:tc>
          <w:tcPr>
            <w:tcW w:w="1984" w:type="dxa"/>
          </w:tcPr>
          <w:p w14:paraId="12FE3064" w14:textId="2E498631"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65301:002:0185</w:t>
            </w:r>
          </w:p>
        </w:tc>
        <w:tc>
          <w:tcPr>
            <w:tcW w:w="3970" w:type="dxa"/>
          </w:tcPr>
          <w:p w14:paraId="3C931756" w14:textId="05FCDB35"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Maatulundusmaa 100%</w:t>
            </w:r>
          </w:p>
        </w:tc>
      </w:tr>
      <w:tr w:rsidR="000D186C" w:rsidRPr="00844DA1" w14:paraId="79E5B1E8" w14:textId="77777777" w:rsidTr="00552B51">
        <w:tc>
          <w:tcPr>
            <w:cnfStyle w:val="001000000000" w:firstRow="0" w:lastRow="0" w:firstColumn="1" w:lastColumn="0" w:oddVBand="0" w:evenVBand="0" w:oddHBand="0" w:evenHBand="0" w:firstRowFirstColumn="0" w:firstRowLastColumn="0" w:lastRowFirstColumn="0" w:lastRowLastColumn="0"/>
            <w:tcW w:w="2410" w:type="dxa"/>
          </w:tcPr>
          <w:p w14:paraId="1770DDF9" w14:textId="4A0349EA" w:rsidR="000D186C" w:rsidRPr="00844DA1" w:rsidRDefault="000D186C" w:rsidP="000D186C">
            <w:pPr>
              <w:rPr>
                <w:rFonts w:cs="Arial"/>
              </w:rPr>
            </w:pPr>
            <w:r w:rsidRPr="00844DA1">
              <w:rPr>
                <w:rFonts w:cs="Arial"/>
              </w:rPr>
              <w:t>Helgi tee 14</w:t>
            </w:r>
          </w:p>
        </w:tc>
        <w:tc>
          <w:tcPr>
            <w:tcW w:w="1275" w:type="dxa"/>
          </w:tcPr>
          <w:p w14:paraId="600063B6" w14:textId="12C4BCD5" w:rsidR="000D186C" w:rsidRPr="00844DA1" w:rsidRDefault="000D186C" w:rsidP="00552B51">
            <w:pPr>
              <w:jc w:val="right"/>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621</w:t>
            </w:r>
            <w:r w:rsidR="00D4764F" w:rsidRPr="00844DA1">
              <w:rPr>
                <w:rFonts w:cs="Arial"/>
              </w:rPr>
              <w:t>4</w:t>
            </w:r>
            <w:r w:rsidRPr="00844DA1">
              <w:rPr>
                <w:rFonts w:cs="Arial"/>
              </w:rPr>
              <w:t xml:space="preserve"> m²</w:t>
            </w:r>
          </w:p>
        </w:tc>
        <w:tc>
          <w:tcPr>
            <w:tcW w:w="1984" w:type="dxa"/>
          </w:tcPr>
          <w:p w14:paraId="09FE172F" w14:textId="1916FE29"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65301:002:0069</w:t>
            </w:r>
          </w:p>
        </w:tc>
        <w:tc>
          <w:tcPr>
            <w:tcW w:w="3970" w:type="dxa"/>
          </w:tcPr>
          <w:p w14:paraId="73CC2649" w14:textId="473DE8FC"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 xml:space="preserve">Ärimaa 70%, </w:t>
            </w:r>
            <w:r w:rsidR="00AB3F9F" w:rsidRPr="00844DA1">
              <w:rPr>
                <w:rFonts w:cs="Arial"/>
              </w:rPr>
              <w:t>t</w:t>
            </w:r>
            <w:r w:rsidRPr="00844DA1">
              <w:rPr>
                <w:rFonts w:cs="Arial"/>
              </w:rPr>
              <w:t>ootmismaa 30%</w:t>
            </w:r>
          </w:p>
        </w:tc>
      </w:tr>
      <w:tr w:rsidR="000D186C" w:rsidRPr="00844DA1" w14:paraId="1F1F6B5E" w14:textId="77777777" w:rsidTr="00552B51">
        <w:tc>
          <w:tcPr>
            <w:cnfStyle w:val="001000000000" w:firstRow="0" w:lastRow="0" w:firstColumn="1" w:lastColumn="0" w:oddVBand="0" w:evenVBand="0" w:oddHBand="0" w:evenHBand="0" w:firstRowFirstColumn="0" w:firstRowLastColumn="0" w:lastRowFirstColumn="0" w:lastRowLastColumn="0"/>
            <w:tcW w:w="2410" w:type="dxa"/>
          </w:tcPr>
          <w:p w14:paraId="7BE706FE" w14:textId="56416B20" w:rsidR="000D186C" w:rsidRPr="00844DA1" w:rsidRDefault="000D186C" w:rsidP="000D186C">
            <w:pPr>
              <w:rPr>
                <w:rFonts w:cs="Arial"/>
              </w:rPr>
            </w:pPr>
            <w:r w:rsidRPr="00844DA1">
              <w:rPr>
                <w:rFonts w:cs="Arial"/>
              </w:rPr>
              <w:t>Helgi tee T1</w:t>
            </w:r>
          </w:p>
        </w:tc>
        <w:tc>
          <w:tcPr>
            <w:tcW w:w="1275" w:type="dxa"/>
          </w:tcPr>
          <w:p w14:paraId="690425E6" w14:textId="40367E6B" w:rsidR="000D186C" w:rsidRPr="00844DA1" w:rsidRDefault="000D186C" w:rsidP="00552B51">
            <w:pPr>
              <w:jc w:val="right"/>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69</w:t>
            </w:r>
            <w:r w:rsidR="001D34C6" w:rsidRPr="00844DA1">
              <w:rPr>
                <w:rFonts w:cs="Arial"/>
              </w:rPr>
              <w:t>89</w:t>
            </w:r>
            <w:r w:rsidRPr="00844DA1">
              <w:rPr>
                <w:rFonts w:cs="Arial"/>
              </w:rPr>
              <w:t xml:space="preserve"> m²</w:t>
            </w:r>
          </w:p>
        </w:tc>
        <w:tc>
          <w:tcPr>
            <w:tcW w:w="1984" w:type="dxa"/>
          </w:tcPr>
          <w:p w14:paraId="5F2ECA7C" w14:textId="360879B9"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65301:002:0939</w:t>
            </w:r>
          </w:p>
        </w:tc>
        <w:tc>
          <w:tcPr>
            <w:tcW w:w="3970" w:type="dxa"/>
          </w:tcPr>
          <w:p w14:paraId="211AE066" w14:textId="72079822" w:rsidR="000D186C" w:rsidRPr="00844DA1" w:rsidRDefault="000D186C" w:rsidP="000D186C">
            <w:pP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Transpordimaa 100%</w:t>
            </w:r>
          </w:p>
        </w:tc>
      </w:tr>
    </w:tbl>
    <w:p w14:paraId="3E1BC0C4" w14:textId="77777777" w:rsidR="000D186C" w:rsidRPr="00844DA1" w:rsidRDefault="000D186C" w:rsidP="00DE585E">
      <w:pPr>
        <w:rPr>
          <w:rFonts w:cs="Arial"/>
        </w:rPr>
      </w:pPr>
    </w:p>
    <w:p w14:paraId="4732771B" w14:textId="77777777" w:rsidR="00E81250" w:rsidRPr="00844DA1" w:rsidRDefault="00E81250" w:rsidP="00F45A9D">
      <w:pPr>
        <w:pStyle w:val="Heading2"/>
        <w:tabs>
          <w:tab w:val="left" w:pos="426"/>
        </w:tabs>
        <w:rPr>
          <w:rFonts w:cs="Arial"/>
          <w:szCs w:val="22"/>
        </w:rPr>
      </w:pPr>
      <w:bookmarkStart w:id="20" w:name="_Toc497647801"/>
      <w:bookmarkStart w:id="21" w:name="_Toc222392040"/>
      <w:r w:rsidRPr="00844DA1">
        <w:rPr>
          <w:rFonts w:cs="Arial"/>
          <w:szCs w:val="22"/>
        </w:rPr>
        <w:t>Olemasolevad teed ja juurdepääsud</w:t>
      </w:r>
      <w:bookmarkEnd w:id="20"/>
      <w:bookmarkEnd w:id="21"/>
    </w:p>
    <w:p w14:paraId="027F58D3" w14:textId="31AE19EF" w:rsidR="009F70EF" w:rsidRPr="00844DA1" w:rsidRDefault="00E6171A" w:rsidP="00DE585E">
      <w:pPr>
        <w:rPr>
          <w:rFonts w:cs="Arial"/>
        </w:rPr>
      </w:pPr>
      <w:r w:rsidRPr="00844DA1">
        <w:rPr>
          <w:rFonts w:cs="Arial"/>
        </w:rPr>
        <w:t>Juurdepääs planeeritavale alale on tagatud</w:t>
      </w:r>
      <w:r w:rsidR="004307C5" w:rsidRPr="00844DA1">
        <w:rPr>
          <w:rFonts w:cs="Arial"/>
        </w:rPr>
        <w:t xml:space="preserve"> läbi eraomandis olevate teede kaudu</w:t>
      </w:r>
      <w:r w:rsidRPr="00844DA1">
        <w:rPr>
          <w:rFonts w:cs="Arial"/>
        </w:rPr>
        <w:t>. Ala piirneb loodes Helgi teega ning planeerin</w:t>
      </w:r>
      <w:r w:rsidR="00DE585E" w:rsidRPr="00844DA1">
        <w:rPr>
          <w:rFonts w:cs="Arial"/>
        </w:rPr>
        <w:t>guala kaguosa läbib Radari tee.</w:t>
      </w:r>
      <w:r w:rsidR="00AD6994" w:rsidRPr="00844DA1">
        <w:rPr>
          <w:rFonts w:cs="Arial"/>
        </w:rPr>
        <w:t xml:space="preserve"> </w:t>
      </w:r>
      <w:r w:rsidR="00032AC4" w:rsidRPr="00844DA1">
        <w:rPr>
          <w:rFonts w:cs="Arial"/>
        </w:rPr>
        <w:t xml:space="preserve">Planeeringuala kaguossa pääseb läbi </w:t>
      </w:r>
      <w:proofErr w:type="spellStart"/>
      <w:r w:rsidR="00032AC4" w:rsidRPr="00844DA1">
        <w:rPr>
          <w:rFonts w:cs="Arial"/>
        </w:rPr>
        <w:t>Vainlo</w:t>
      </w:r>
      <w:proofErr w:type="spellEnd"/>
      <w:r w:rsidR="00032AC4" w:rsidRPr="00844DA1">
        <w:rPr>
          <w:rFonts w:cs="Arial"/>
        </w:rPr>
        <w:t xml:space="preserve"> katastriüksuse</w:t>
      </w:r>
      <w:r w:rsidR="00A15D5E" w:rsidRPr="00844DA1">
        <w:rPr>
          <w:rFonts w:cs="Arial"/>
        </w:rPr>
        <w:t>.</w:t>
      </w:r>
    </w:p>
    <w:p w14:paraId="63C70D6D" w14:textId="77777777" w:rsidR="009331E7" w:rsidRPr="00844DA1" w:rsidRDefault="009331E7" w:rsidP="00DE585E">
      <w:pPr>
        <w:rPr>
          <w:rFonts w:cs="Arial"/>
        </w:rPr>
      </w:pPr>
    </w:p>
    <w:p w14:paraId="1DF41A6E" w14:textId="77777777" w:rsidR="00E81250" w:rsidRPr="00844DA1" w:rsidRDefault="00E81250" w:rsidP="00F45A9D">
      <w:pPr>
        <w:pStyle w:val="Heading2"/>
        <w:tabs>
          <w:tab w:val="left" w:pos="426"/>
        </w:tabs>
        <w:rPr>
          <w:rFonts w:cs="Arial"/>
          <w:szCs w:val="22"/>
        </w:rPr>
      </w:pPr>
      <w:bookmarkStart w:id="22" w:name="_Toc497647802"/>
      <w:bookmarkStart w:id="23" w:name="_Toc222392041"/>
      <w:r w:rsidRPr="00844DA1">
        <w:rPr>
          <w:rFonts w:cs="Arial"/>
          <w:szCs w:val="22"/>
        </w:rPr>
        <w:t>Olemasolev tehnovarustus</w:t>
      </w:r>
      <w:bookmarkEnd w:id="22"/>
      <w:bookmarkEnd w:id="23"/>
    </w:p>
    <w:p w14:paraId="38A6A2DC" w14:textId="77777777" w:rsidR="00E6171A" w:rsidRPr="00844DA1" w:rsidRDefault="00E6171A" w:rsidP="00DE585E">
      <w:pPr>
        <w:tabs>
          <w:tab w:val="center" w:pos="3829"/>
          <w:tab w:val="right" w:pos="8149"/>
        </w:tabs>
        <w:autoSpaceDE w:val="0"/>
        <w:rPr>
          <w:rFonts w:eastAsia="Arial" w:cs="Arial"/>
        </w:rPr>
      </w:pPr>
      <w:r w:rsidRPr="00844DA1">
        <w:rPr>
          <w:rFonts w:eastAsia="Arial" w:cs="Arial"/>
        </w:rPr>
        <w:t>Kinnistute vahetus laheduses on olemas uushoonestuseks vajalikud tehnovõrgud.</w:t>
      </w:r>
    </w:p>
    <w:p w14:paraId="6BC2B4E6" w14:textId="4547B388" w:rsidR="00E81250" w:rsidRPr="00844DA1" w:rsidRDefault="00E6171A" w:rsidP="00DE585E">
      <w:pPr>
        <w:rPr>
          <w:rFonts w:cs="Arial"/>
        </w:rPr>
      </w:pPr>
      <w:r w:rsidRPr="00844DA1">
        <w:rPr>
          <w:rFonts w:cs="Arial"/>
        </w:rPr>
        <w:t>Planeeringuala</w:t>
      </w:r>
      <w:r w:rsidR="00BB7306" w:rsidRPr="00844DA1">
        <w:rPr>
          <w:rFonts w:cs="Arial"/>
        </w:rPr>
        <w:t xml:space="preserve"> kagunurka läbivad</w:t>
      </w:r>
      <w:r w:rsidRPr="00844DA1">
        <w:rPr>
          <w:rFonts w:cs="Arial"/>
        </w:rPr>
        <w:t xml:space="preserve"> tehnovõrgud:</w:t>
      </w:r>
    </w:p>
    <w:p w14:paraId="37E4A0EA" w14:textId="09A9D7B7" w:rsidR="00E6171A" w:rsidRPr="00844DA1" w:rsidRDefault="00BB7306">
      <w:pPr>
        <w:pStyle w:val="ListParagraph"/>
        <w:numPr>
          <w:ilvl w:val="0"/>
          <w:numId w:val="9"/>
        </w:numPr>
        <w:ind w:left="284" w:hanging="218"/>
        <w:rPr>
          <w:rFonts w:cs="Arial"/>
        </w:rPr>
      </w:pPr>
      <w:r w:rsidRPr="00844DA1">
        <w:rPr>
          <w:rFonts w:cs="Arial"/>
        </w:rPr>
        <w:t>keskpinge maakaabel</w:t>
      </w:r>
      <w:r w:rsidR="00E804BA" w:rsidRPr="00844DA1">
        <w:rPr>
          <w:rFonts w:cs="Arial"/>
        </w:rPr>
        <w:t>;</w:t>
      </w:r>
    </w:p>
    <w:p w14:paraId="2E60B006" w14:textId="70C0799F" w:rsidR="00E804BA" w:rsidRPr="00844DA1" w:rsidRDefault="00E804BA">
      <w:pPr>
        <w:pStyle w:val="ListParagraph"/>
        <w:numPr>
          <w:ilvl w:val="0"/>
          <w:numId w:val="9"/>
        </w:numPr>
        <w:ind w:left="284" w:hanging="218"/>
        <w:rPr>
          <w:rFonts w:cs="Arial"/>
        </w:rPr>
      </w:pPr>
      <w:r w:rsidRPr="00844DA1">
        <w:rPr>
          <w:rFonts w:cs="Arial"/>
        </w:rPr>
        <w:t>madalpinge maakaabel</w:t>
      </w:r>
      <w:r w:rsidR="003F1F1D" w:rsidRPr="00844DA1">
        <w:rPr>
          <w:rFonts w:cs="Arial"/>
        </w:rPr>
        <w:t>.</w:t>
      </w:r>
    </w:p>
    <w:p w14:paraId="2596D122" w14:textId="6F4226E5" w:rsidR="00E81250" w:rsidRPr="00844DA1" w:rsidRDefault="00E6171A" w:rsidP="00A149BF">
      <w:pPr>
        <w:spacing w:before="200"/>
        <w:rPr>
          <w:rFonts w:cs="Arial"/>
        </w:rPr>
      </w:pPr>
      <w:r w:rsidRPr="00844DA1">
        <w:rPr>
          <w:rFonts w:cs="Arial"/>
        </w:rPr>
        <w:t>Helgi teel paiknevad tehnovõrgud:</w:t>
      </w:r>
    </w:p>
    <w:p w14:paraId="25E1DA06" w14:textId="77777777" w:rsidR="00E6171A" w:rsidRPr="00844DA1" w:rsidRDefault="009D3A3E">
      <w:pPr>
        <w:pStyle w:val="ListParagraph"/>
        <w:numPr>
          <w:ilvl w:val="0"/>
          <w:numId w:val="8"/>
        </w:numPr>
        <w:ind w:left="284" w:hanging="218"/>
        <w:rPr>
          <w:rFonts w:cs="Arial"/>
        </w:rPr>
      </w:pPr>
      <w:r w:rsidRPr="00844DA1">
        <w:rPr>
          <w:rFonts w:cs="Arial"/>
        </w:rPr>
        <w:t>v</w:t>
      </w:r>
      <w:r w:rsidR="00E6171A" w:rsidRPr="00844DA1">
        <w:rPr>
          <w:rFonts w:cs="Arial"/>
        </w:rPr>
        <w:t>eetorustik;</w:t>
      </w:r>
    </w:p>
    <w:p w14:paraId="6475D565" w14:textId="77777777" w:rsidR="00E6171A" w:rsidRPr="00844DA1" w:rsidRDefault="009D3A3E">
      <w:pPr>
        <w:pStyle w:val="ListParagraph"/>
        <w:numPr>
          <w:ilvl w:val="0"/>
          <w:numId w:val="8"/>
        </w:numPr>
        <w:ind w:left="284" w:hanging="218"/>
        <w:rPr>
          <w:rFonts w:cs="Arial"/>
        </w:rPr>
      </w:pPr>
      <w:r w:rsidRPr="00844DA1">
        <w:rPr>
          <w:rFonts w:cs="Arial"/>
        </w:rPr>
        <w:t>k</w:t>
      </w:r>
      <w:r w:rsidR="00E6171A" w:rsidRPr="00844DA1">
        <w:rPr>
          <w:rFonts w:cs="Arial"/>
        </w:rPr>
        <w:t>analisatsioonitorustik;</w:t>
      </w:r>
    </w:p>
    <w:p w14:paraId="17886CE5" w14:textId="77777777" w:rsidR="00E6171A" w:rsidRPr="00844DA1" w:rsidRDefault="009D3A3E">
      <w:pPr>
        <w:pStyle w:val="ListParagraph"/>
        <w:numPr>
          <w:ilvl w:val="0"/>
          <w:numId w:val="8"/>
        </w:numPr>
        <w:ind w:left="284" w:hanging="218"/>
        <w:rPr>
          <w:rFonts w:cs="Arial"/>
        </w:rPr>
      </w:pPr>
      <w:r w:rsidRPr="00844DA1">
        <w:rPr>
          <w:rFonts w:cs="Arial"/>
        </w:rPr>
        <w:t>sademe</w:t>
      </w:r>
      <w:r w:rsidR="00E6171A" w:rsidRPr="00844DA1">
        <w:rPr>
          <w:rFonts w:cs="Arial"/>
        </w:rPr>
        <w:t>vee kanalisatsioonitorustik;</w:t>
      </w:r>
    </w:p>
    <w:p w14:paraId="13F2DAD3" w14:textId="33908A0B" w:rsidR="00E804BA" w:rsidRPr="00844DA1" w:rsidRDefault="009D3A3E">
      <w:pPr>
        <w:pStyle w:val="ListParagraph"/>
        <w:numPr>
          <w:ilvl w:val="0"/>
          <w:numId w:val="8"/>
        </w:numPr>
        <w:ind w:left="284" w:hanging="218"/>
        <w:rPr>
          <w:rFonts w:cs="Arial"/>
        </w:rPr>
      </w:pPr>
      <w:r w:rsidRPr="00844DA1">
        <w:rPr>
          <w:rFonts w:cs="Arial"/>
        </w:rPr>
        <w:t>g</w:t>
      </w:r>
      <w:r w:rsidR="00E6171A" w:rsidRPr="00844DA1">
        <w:rPr>
          <w:rFonts w:cs="Arial"/>
        </w:rPr>
        <w:t>aasitorustik</w:t>
      </w:r>
      <w:r w:rsidR="00E804BA" w:rsidRPr="00844DA1">
        <w:rPr>
          <w:rFonts w:cs="Arial"/>
        </w:rPr>
        <w:t>.</w:t>
      </w:r>
    </w:p>
    <w:p w14:paraId="66ECED97" w14:textId="1AE5544F" w:rsidR="00FF3B38" w:rsidRPr="00844DA1" w:rsidRDefault="00FF3B38" w:rsidP="00FF3B38">
      <w:pPr>
        <w:rPr>
          <w:rFonts w:cs="Arial"/>
        </w:rPr>
      </w:pPr>
      <w:r w:rsidRPr="00844DA1">
        <w:rPr>
          <w:rFonts w:cs="Arial"/>
        </w:rPr>
        <w:t>Vana-Rootsi kinnistul asuvad drenaažitorustikud.</w:t>
      </w:r>
    </w:p>
    <w:p w14:paraId="65C91BF3" w14:textId="77777777" w:rsidR="00A149BF" w:rsidRDefault="00A149BF" w:rsidP="00A149BF">
      <w:pPr>
        <w:rPr>
          <w:rFonts w:cs="Arial"/>
        </w:rPr>
      </w:pPr>
    </w:p>
    <w:p w14:paraId="477CF5F6" w14:textId="75F57CFE" w:rsidR="009F70EF" w:rsidRPr="00844DA1" w:rsidRDefault="009F70EF" w:rsidP="00A149BF">
      <w:pPr>
        <w:rPr>
          <w:rFonts w:cs="Arial"/>
        </w:rPr>
      </w:pPr>
      <w:r w:rsidRPr="00844DA1">
        <w:rPr>
          <w:rFonts w:cs="Arial"/>
        </w:rPr>
        <w:t>Olemasolev tehnovarustus on esitatud joonisel AS-03 Tugiplaan ja AS-04 Põhijoonis.</w:t>
      </w:r>
    </w:p>
    <w:p w14:paraId="3BCE303E" w14:textId="77777777" w:rsidR="00E81250" w:rsidRPr="00844DA1" w:rsidRDefault="00E81250" w:rsidP="00DE585E">
      <w:pPr>
        <w:rPr>
          <w:rFonts w:cs="Arial"/>
        </w:rPr>
      </w:pPr>
    </w:p>
    <w:p w14:paraId="701D88D2" w14:textId="77777777" w:rsidR="00E81250" w:rsidRPr="00844DA1" w:rsidRDefault="00E81250" w:rsidP="00F45A9D">
      <w:pPr>
        <w:pStyle w:val="Heading2"/>
        <w:tabs>
          <w:tab w:val="left" w:pos="426"/>
        </w:tabs>
        <w:rPr>
          <w:rFonts w:cs="Arial"/>
          <w:szCs w:val="22"/>
        </w:rPr>
      </w:pPr>
      <w:bookmarkStart w:id="24" w:name="_Toc497647803"/>
      <w:bookmarkStart w:id="25" w:name="_Toc222392042"/>
      <w:r w:rsidRPr="00844DA1">
        <w:rPr>
          <w:rFonts w:cs="Arial"/>
          <w:szCs w:val="22"/>
        </w:rPr>
        <w:t>Olemasolev haljastus ja keskkond</w:t>
      </w:r>
      <w:bookmarkEnd w:id="24"/>
      <w:bookmarkEnd w:id="25"/>
    </w:p>
    <w:p w14:paraId="3816D960" w14:textId="1547EA4B" w:rsidR="00E81250" w:rsidRPr="00844DA1" w:rsidRDefault="00E804BA" w:rsidP="00DE585E">
      <w:pPr>
        <w:rPr>
          <w:rFonts w:cs="Arial"/>
        </w:rPr>
      </w:pPr>
      <w:r w:rsidRPr="00844DA1">
        <w:rPr>
          <w:rFonts w:eastAsia="Arial" w:cs="Arial"/>
        </w:rPr>
        <w:t>Planeeringuala on suures osas looduslik rohumaa ning</w:t>
      </w:r>
      <w:r w:rsidR="001E3EF0" w:rsidRPr="00844DA1">
        <w:rPr>
          <w:rFonts w:eastAsia="Arial" w:cs="Arial"/>
        </w:rPr>
        <w:t xml:space="preserve"> vähesel määral metsamaa. </w:t>
      </w:r>
      <w:r w:rsidR="00C22AEB" w:rsidRPr="00844DA1">
        <w:rPr>
          <w:rFonts w:eastAsia="Arial" w:cs="Arial"/>
        </w:rPr>
        <w:t>Planeeringuala keskosa läbib kraav</w:t>
      </w:r>
      <w:r w:rsidR="00837835" w:rsidRPr="00844DA1">
        <w:rPr>
          <w:rFonts w:eastAsia="Arial" w:cs="Arial"/>
        </w:rPr>
        <w:t>, mis ühineb idapiiril olemasoleva kraaviga</w:t>
      </w:r>
      <w:r w:rsidRPr="00844DA1">
        <w:rPr>
          <w:rFonts w:eastAsia="Arial" w:cs="Arial"/>
        </w:rPr>
        <w:t>.</w:t>
      </w:r>
      <w:r w:rsidR="00570DDA" w:rsidRPr="00844DA1">
        <w:rPr>
          <w:rFonts w:eastAsia="Arial" w:cs="Arial"/>
        </w:rPr>
        <w:t xml:space="preserve"> </w:t>
      </w:r>
      <w:r w:rsidR="00E6171A" w:rsidRPr="00844DA1">
        <w:rPr>
          <w:rFonts w:eastAsia="Arial" w:cs="Arial"/>
        </w:rPr>
        <w:t>Kõrghaljastus</w:t>
      </w:r>
      <w:r w:rsidR="00C44110" w:rsidRPr="00844DA1">
        <w:rPr>
          <w:rFonts w:eastAsia="Arial" w:cs="Arial"/>
        </w:rPr>
        <w:t>t kasvab planeeringuala keskosas</w:t>
      </w:r>
      <w:r w:rsidR="00570DDA" w:rsidRPr="00844DA1">
        <w:rPr>
          <w:rFonts w:eastAsia="Arial" w:cs="Arial"/>
        </w:rPr>
        <w:t>, enamjaolt kraavi kaldal</w:t>
      </w:r>
      <w:r w:rsidR="00E6171A" w:rsidRPr="00844DA1">
        <w:rPr>
          <w:rFonts w:eastAsia="Arial" w:cs="Arial"/>
        </w:rPr>
        <w:t xml:space="preserve">. </w:t>
      </w:r>
      <w:r w:rsidR="00E6171A" w:rsidRPr="00844DA1">
        <w:rPr>
          <w:rFonts w:cs="Arial"/>
        </w:rPr>
        <w:t>Ala maapind on tasane.</w:t>
      </w:r>
    </w:p>
    <w:p w14:paraId="5F9DFFBB" w14:textId="77777777" w:rsidR="00E81250" w:rsidRPr="00844DA1" w:rsidRDefault="00E81250" w:rsidP="00DE585E">
      <w:pPr>
        <w:rPr>
          <w:rFonts w:cs="Arial"/>
        </w:rPr>
      </w:pPr>
    </w:p>
    <w:p w14:paraId="4B688A31" w14:textId="77777777" w:rsidR="00E81250" w:rsidRPr="00844DA1" w:rsidRDefault="00E81250" w:rsidP="00F45A9D">
      <w:pPr>
        <w:pStyle w:val="Heading2"/>
        <w:tabs>
          <w:tab w:val="left" w:pos="426"/>
        </w:tabs>
        <w:rPr>
          <w:rFonts w:cs="Arial"/>
          <w:szCs w:val="22"/>
        </w:rPr>
      </w:pPr>
      <w:bookmarkStart w:id="26" w:name="_Toc497647804"/>
      <w:bookmarkStart w:id="27" w:name="_Toc222392043"/>
      <w:r w:rsidRPr="00844DA1">
        <w:rPr>
          <w:rFonts w:cs="Arial"/>
          <w:szCs w:val="22"/>
        </w:rPr>
        <w:t>Kehtivad piirangud</w:t>
      </w:r>
      <w:bookmarkEnd w:id="26"/>
      <w:bookmarkEnd w:id="27"/>
    </w:p>
    <w:p w14:paraId="1EAE45A3" w14:textId="4A3A21BB" w:rsidR="00E804BA" w:rsidRPr="00844DA1" w:rsidRDefault="00E804BA">
      <w:pPr>
        <w:numPr>
          <w:ilvl w:val="0"/>
          <w:numId w:val="10"/>
        </w:numPr>
        <w:suppressAutoHyphens/>
        <w:ind w:left="284" w:hanging="218"/>
        <w:rPr>
          <w:rFonts w:cs="Arial"/>
        </w:rPr>
      </w:pPr>
      <w:r w:rsidRPr="00844DA1">
        <w:rPr>
          <w:rFonts w:cs="Arial"/>
        </w:rPr>
        <w:t>Helgi tee kaitsevöönd 10 m äärmise sõiduraja välimisest servast;</w:t>
      </w:r>
    </w:p>
    <w:p w14:paraId="5F5B9912" w14:textId="60C0C637" w:rsidR="00187B3E" w:rsidRPr="00844DA1" w:rsidRDefault="00245369" w:rsidP="009F70EF">
      <w:pPr>
        <w:numPr>
          <w:ilvl w:val="0"/>
          <w:numId w:val="10"/>
        </w:numPr>
        <w:suppressAutoHyphens/>
        <w:ind w:left="284" w:hanging="218"/>
        <w:rPr>
          <w:rFonts w:cs="Arial"/>
        </w:rPr>
      </w:pPr>
      <w:r w:rsidRPr="00844DA1">
        <w:rPr>
          <w:rFonts w:cs="Arial"/>
        </w:rPr>
        <w:t>kesk</w:t>
      </w:r>
      <w:r w:rsidR="008C3D86" w:rsidRPr="00844DA1">
        <w:rPr>
          <w:rFonts w:cs="Arial"/>
        </w:rPr>
        <w:t>-</w:t>
      </w:r>
      <w:r w:rsidR="00576EB8" w:rsidRPr="00844DA1">
        <w:rPr>
          <w:rFonts w:cs="Arial"/>
          <w:spacing w:val="-32"/>
        </w:rPr>
        <w:t xml:space="preserve"> </w:t>
      </w:r>
      <w:r w:rsidR="00E804BA" w:rsidRPr="00844DA1">
        <w:rPr>
          <w:rFonts w:cs="Arial"/>
        </w:rPr>
        <w:t>ja</w:t>
      </w:r>
      <w:r w:rsidR="00E804BA" w:rsidRPr="00844DA1">
        <w:rPr>
          <w:rFonts w:cs="Arial"/>
          <w:spacing w:val="-32"/>
        </w:rPr>
        <w:t xml:space="preserve"> </w:t>
      </w:r>
      <w:r w:rsidR="00E804BA" w:rsidRPr="00844DA1">
        <w:rPr>
          <w:rFonts w:cs="Arial"/>
        </w:rPr>
        <w:t>madalpinge</w:t>
      </w:r>
      <w:r w:rsidR="00E804BA" w:rsidRPr="00844DA1">
        <w:rPr>
          <w:rFonts w:cs="Arial"/>
          <w:spacing w:val="-32"/>
        </w:rPr>
        <w:t xml:space="preserve"> </w:t>
      </w:r>
      <w:r w:rsidR="00E804BA" w:rsidRPr="00844DA1">
        <w:rPr>
          <w:rFonts w:cs="Arial"/>
        </w:rPr>
        <w:t>maakaabli</w:t>
      </w:r>
      <w:r w:rsidR="00E804BA" w:rsidRPr="00844DA1">
        <w:rPr>
          <w:rFonts w:cs="Arial"/>
          <w:spacing w:val="-32"/>
        </w:rPr>
        <w:t xml:space="preserve"> </w:t>
      </w:r>
      <w:r w:rsidR="00576EB8" w:rsidRPr="00844DA1">
        <w:rPr>
          <w:rFonts w:cs="Arial"/>
        </w:rPr>
        <w:t>servituudiala</w:t>
      </w:r>
      <w:r w:rsidR="00576EB8" w:rsidRPr="00844DA1">
        <w:rPr>
          <w:rFonts w:cs="Arial"/>
          <w:spacing w:val="-32"/>
        </w:rPr>
        <w:t xml:space="preserve"> </w:t>
      </w:r>
      <w:r w:rsidR="00576EB8" w:rsidRPr="00844DA1">
        <w:rPr>
          <w:rFonts w:cs="Arial"/>
        </w:rPr>
        <w:t>1</w:t>
      </w:r>
      <w:r w:rsidR="00DE585E" w:rsidRPr="00844DA1">
        <w:rPr>
          <w:rFonts w:cs="Arial"/>
          <w:spacing w:val="-32"/>
        </w:rPr>
        <w:t xml:space="preserve"> </w:t>
      </w:r>
      <w:r w:rsidR="00576EB8" w:rsidRPr="00844DA1">
        <w:rPr>
          <w:rFonts w:cs="Arial"/>
        </w:rPr>
        <w:t>m</w:t>
      </w:r>
      <w:r w:rsidR="00576EB8" w:rsidRPr="00844DA1">
        <w:rPr>
          <w:rFonts w:cs="Arial"/>
          <w:spacing w:val="-32"/>
        </w:rPr>
        <w:t xml:space="preserve"> </w:t>
      </w:r>
      <w:r w:rsidR="00576EB8" w:rsidRPr="00844DA1">
        <w:rPr>
          <w:rFonts w:cs="Arial"/>
        </w:rPr>
        <w:t>kaabli</w:t>
      </w:r>
      <w:r w:rsidR="00576EB8" w:rsidRPr="00844DA1">
        <w:rPr>
          <w:rFonts w:cs="Arial"/>
          <w:spacing w:val="-32"/>
        </w:rPr>
        <w:t xml:space="preserve"> </w:t>
      </w:r>
      <w:r w:rsidR="00576EB8" w:rsidRPr="00844DA1">
        <w:rPr>
          <w:rFonts w:cs="Arial"/>
        </w:rPr>
        <w:t>teljest</w:t>
      </w:r>
      <w:r w:rsidR="00576EB8" w:rsidRPr="00844DA1">
        <w:rPr>
          <w:rFonts w:cs="Arial"/>
          <w:spacing w:val="-32"/>
        </w:rPr>
        <w:t xml:space="preserve"> </w:t>
      </w:r>
      <w:r w:rsidR="00576EB8" w:rsidRPr="00844DA1">
        <w:rPr>
          <w:rFonts w:cs="Arial"/>
        </w:rPr>
        <w:t>mõlemale</w:t>
      </w:r>
      <w:r w:rsidR="00576EB8" w:rsidRPr="00844DA1">
        <w:rPr>
          <w:rFonts w:cs="Arial"/>
          <w:spacing w:val="-32"/>
        </w:rPr>
        <w:t xml:space="preserve"> </w:t>
      </w:r>
      <w:r w:rsidR="00576EB8" w:rsidRPr="00844DA1">
        <w:rPr>
          <w:rFonts w:cs="Arial"/>
        </w:rPr>
        <w:t>poole</w:t>
      </w:r>
      <w:r w:rsidR="00576EB8" w:rsidRPr="00844DA1">
        <w:rPr>
          <w:rFonts w:cs="Arial"/>
          <w:spacing w:val="-32"/>
        </w:rPr>
        <w:t xml:space="preserve"> </w:t>
      </w:r>
      <w:r w:rsidR="00576EB8" w:rsidRPr="00844DA1">
        <w:rPr>
          <w:rFonts w:cs="Arial"/>
        </w:rPr>
        <w:t>Elektrilevi</w:t>
      </w:r>
      <w:r w:rsidR="00576EB8" w:rsidRPr="00844DA1">
        <w:rPr>
          <w:rFonts w:cs="Arial"/>
          <w:spacing w:val="-32"/>
        </w:rPr>
        <w:t xml:space="preserve"> </w:t>
      </w:r>
      <w:r w:rsidR="00576EB8" w:rsidRPr="00844DA1">
        <w:rPr>
          <w:rFonts w:cs="Arial"/>
        </w:rPr>
        <w:t>OÜ</w:t>
      </w:r>
      <w:r w:rsidR="00576EB8" w:rsidRPr="00844DA1">
        <w:rPr>
          <w:rFonts w:cs="Arial"/>
          <w:spacing w:val="-32"/>
        </w:rPr>
        <w:t xml:space="preserve"> </w:t>
      </w:r>
      <w:r w:rsidR="00576EB8" w:rsidRPr="00844DA1">
        <w:rPr>
          <w:rFonts w:cs="Arial"/>
        </w:rPr>
        <w:t>kasuks</w:t>
      </w:r>
      <w:r w:rsidR="00266DB4" w:rsidRPr="00844DA1">
        <w:rPr>
          <w:rFonts w:cs="Arial"/>
        </w:rPr>
        <w:t>;</w:t>
      </w:r>
    </w:p>
    <w:p w14:paraId="28EA4301" w14:textId="57DAF24B" w:rsidR="00C5444A" w:rsidRPr="00844DA1" w:rsidRDefault="00C5444A" w:rsidP="009F70EF">
      <w:pPr>
        <w:numPr>
          <w:ilvl w:val="0"/>
          <w:numId w:val="10"/>
        </w:numPr>
        <w:suppressAutoHyphens/>
        <w:ind w:left="284" w:hanging="218"/>
        <w:rPr>
          <w:rFonts w:cs="Arial"/>
        </w:rPr>
      </w:pPr>
      <w:r w:rsidRPr="00844DA1">
        <w:rPr>
          <w:rFonts w:cs="Arial"/>
        </w:rPr>
        <w:t>veetorustiku kaitsevöönd 2 m toru teljest mõlemale poole võrguvaldaja kasuks;</w:t>
      </w:r>
    </w:p>
    <w:p w14:paraId="659A276A" w14:textId="6BB9F438" w:rsidR="00C5444A" w:rsidRPr="00844DA1" w:rsidRDefault="00C5444A" w:rsidP="00C5444A">
      <w:pPr>
        <w:numPr>
          <w:ilvl w:val="0"/>
          <w:numId w:val="10"/>
        </w:numPr>
        <w:suppressAutoHyphens/>
        <w:ind w:left="284" w:hanging="218"/>
        <w:rPr>
          <w:rFonts w:cs="Arial"/>
        </w:rPr>
      </w:pPr>
      <w:r w:rsidRPr="00844DA1">
        <w:rPr>
          <w:rFonts w:cs="Arial"/>
        </w:rPr>
        <w:t>kanalisatsioonitorustiku kaitsevöönd 2 m toru teljest mõlemale poole võrguvaldaja kasuks;</w:t>
      </w:r>
    </w:p>
    <w:p w14:paraId="1F323EA6" w14:textId="37BB10AF" w:rsidR="00C5444A" w:rsidRPr="00844DA1" w:rsidRDefault="00C5444A" w:rsidP="00C5444A">
      <w:pPr>
        <w:numPr>
          <w:ilvl w:val="0"/>
          <w:numId w:val="10"/>
        </w:numPr>
        <w:suppressAutoHyphens/>
        <w:ind w:left="284" w:hanging="218"/>
        <w:rPr>
          <w:rFonts w:cs="Arial"/>
        </w:rPr>
      </w:pPr>
      <w:r w:rsidRPr="00844DA1">
        <w:rPr>
          <w:rFonts w:cs="Arial"/>
        </w:rPr>
        <w:t>gaasitorustiku kaitsevöönd 1 m toru teljest mõlemale poole võrguvaldaja kasuks;</w:t>
      </w:r>
    </w:p>
    <w:p w14:paraId="666A09F3" w14:textId="5597117D" w:rsidR="00C5444A" w:rsidRPr="00844DA1" w:rsidRDefault="00266DB4" w:rsidP="00BD5DFE">
      <w:pPr>
        <w:numPr>
          <w:ilvl w:val="0"/>
          <w:numId w:val="10"/>
        </w:numPr>
        <w:suppressAutoHyphens/>
        <w:ind w:left="284" w:hanging="218"/>
        <w:rPr>
          <w:rFonts w:cs="Arial"/>
        </w:rPr>
      </w:pPr>
      <w:r w:rsidRPr="00844DA1">
        <w:rPr>
          <w:rFonts w:cs="Arial"/>
        </w:rPr>
        <w:t>Harjumaa maavarade teemaplaneeringu uuringuruum;</w:t>
      </w:r>
    </w:p>
    <w:p w14:paraId="460E1CF7" w14:textId="3BDE0D78" w:rsidR="00266DB4" w:rsidRPr="00844DA1" w:rsidRDefault="00AD0EC4" w:rsidP="00BD5DFE">
      <w:pPr>
        <w:numPr>
          <w:ilvl w:val="0"/>
          <w:numId w:val="10"/>
        </w:numPr>
        <w:suppressAutoHyphens/>
        <w:ind w:left="284" w:hanging="218"/>
        <w:rPr>
          <w:rFonts w:cs="Arial"/>
        </w:rPr>
      </w:pPr>
      <w:r w:rsidRPr="00844DA1">
        <w:rPr>
          <w:rFonts w:cs="Arial"/>
        </w:rPr>
        <w:t>g</w:t>
      </w:r>
      <w:r w:rsidR="00C5444A" w:rsidRPr="00844DA1">
        <w:rPr>
          <w:rFonts w:cs="Arial"/>
        </w:rPr>
        <w:t>eodeetiline märk 3301 ja selle kaitsevöönd.</w:t>
      </w:r>
    </w:p>
    <w:p w14:paraId="4468D7C5" w14:textId="77777777" w:rsidR="00A149BF" w:rsidRDefault="00A149BF" w:rsidP="00A149BF">
      <w:pPr>
        <w:rPr>
          <w:rFonts w:cs="Arial"/>
        </w:rPr>
      </w:pPr>
    </w:p>
    <w:p w14:paraId="150A2398" w14:textId="77850049" w:rsidR="009F70EF" w:rsidRDefault="009F70EF" w:rsidP="00A149BF">
      <w:pPr>
        <w:rPr>
          <w:rFonts w:cs="Arial"/>
        </w:rPr>
      </w:pPr>
      <w:r w:rsidRPr="00844DA1">
        <w:rPr>
          <w:rFonts w:cs="Arial"/>
        </w:rPr>
        <w:t>Olemasolevad kitsendused on esitatud joonisel AS-03 Tugiplaan ja AS-04 Põhijoonis.</w:t>
      </w:r>
    </w:p>
    <w:p w14:paraId="397CC57D" w14:textId="77777777" w:rsidR="00A149BF" w:rsidRDefault="00A149BF" w:rsidP="00A149BF">
      <w:pPr>
        <w:rPr>
          <w:rFonts w:cs="Arial"/>
        </w:rPr>
      </w:pPr>
    </w:p>
    <w:p w14:paraId="5CC57AAC" w14:textId="77777777" w:rsidR="00A149BF" w:rsidRPr="00844DA1" w:rsidRDefault="00A149BF" w:rsidP="00A149BF">
      <w:pPr>
        <w:rPr>
          <w:rFonts w:cs="Arial"/>
        </w:rPr>
      </w:pPr>
    </w:p>
    <w:p w14:paraId="452CFCDF" w14:textId="77777777" w:rsidR="00E81250" w:rsidRPr="00844DA1" w:rsidRDefault="00E81250" w:rsidP="00F45A9D">
      <w:pPr>
        <w:pStyle w:val="Heading1"/>
        <w:tabs>
          <w:tab w:val="clear" w:pos="284"/>
        </w:tabs>
      </w:pPr>
      <w:bookmarkStart w:id="28" w:name="_Toc497647805"/>
      <w:bookmarkStart w:id="29" w:name="_Toc222392044"/>
      <w:r w:rsidRPr="00844DA1">
        <w:t>P</w:t>
      </w:r>
      <w:bookmarkEnd w:id="28"/>
      <w:r w:rsidR="008E2468" w:rsidRPr="00844DA1">
        <w:t>LANEERINGU ETTEPANEK</w:t>
      </w:r>
      <w:bookmarkEnd w:id="29"/>
    </w:p>
    <w:p w14:paraId="6AFB92E7" w14:textId="77777777" w:rsidR="00047F11" w:rsidRPr="00844DA1" w:rsidRDefault="00047F11" w:rsidP="00DE585E">
      <w:pPr>
        <w:autoSpaceDE w:val="0"/>
        <w:autoSpaceDN w:val="0"/>
        <w:adjustRightInd w:val="0"/>
        <w:rPr>
          <w:rFonts w:cs="Arial"/>
        </w:rPr>
      </w:pPr>
    </w:p>
    <w:p w14:paraId="2B75CE52" w14:textId="28A02786" w:rsidR="007427F5" w:rsidRPr="00844DA1" w:rsidRDefault="00E81250" w:rsidP="00F45A9D">
      <w:pPr>
        <w:pStyle w:val="Heading2"/>
        <w:tabs>
          <w:tab w:val="left" w:pos="426"/>
        </w:tabs>
        <w:rPr>
          <w:rFonts w:cs="Arial"/>
          <w:szCs w:val="22"/>
        </w:rPr>
      </w:pPr>
      <w:bookmarkStart w:id="30" w:name="_Toc497647806"/>
      <w:bookmarkStart w:id="31" w:name="_Toc222392045"/>
      <w:r w:rsidRPr="00844DA1">
        <w:rPr>
          <w:rFonts w:cs="Arial"/>
          <w:szCs w:val="22"/>
        </w:rPr>
        <w:t>Krundijaotus</w:t>
      </w:r>
      <w:bookmarkEnd w:id="30"/>
      <w:bookmarkEnd w:id="31"/>
    </w:p>
    <w:p w14:paraId="289C9345" w14:textId="3905B893" w:rsidR="007427F5" w:rsidRPr="00844DA1" w:rsidRDefault="007427F5" w:rsidP="007427F5">
      <w:pPr>
        <w:rPr>
          <w:rFonts w:cs="Arial"/>
        </w:rPr>
      </w:pPr>
      <w:r w:rsidRPr="00844DA1">
        <w:rPr>
          <w:rFonts w:cs="Arial"/>
        </w:rPr>
        <w:t xml:space="preserve">Detailplaneeringuga on kavandatud </w:t>
      </w:r>
      <w:r w:rsidR="00033EE4" w:rsidRPr="00844DA1">
        <w:rPr>
          <w:rFonts w:cs="Arial"/>
        </w:rPr>
        <w:t xml:space="preserve">kolm ärimaa </w:t>
      </w:r>
      <w:r w:rsidR="00E0772C" w:rsidRPr="00844DA1">
        <w:rPr>
          <w:rFonts w:cs="Arial"/>
        </w:rPr>
        <w:t xml:space="preserve">sihtotstarbega krunti, millest kahele on määratud tootmismaa </w:t>
      </w:r>
      <w:proofErr w:type="spellStart"/>
      <w:r w:rsidR="00E0772C" w:rsidRPr="00844DA1">
        <w:rPr>
          <w:rFonts w:cs="Arial"/>
        </w:rPr>
        <w:t>kõrvalsihtotstarve</w:t>
      </w:r>
      <w:proofErr w:type="spellEnd"/>
      <w:r w:rsidR="00E0772C" w:rsidRPr="00844DA1">
        <w:rPr>
          <w:rFonts w:cs="Arial"/>
        </w:rPr>
        <w:t>. Lisaks moodustatakse</w:t>
      </w:r>
      <w:r w:rsidR="00033EE4" w:rsidRPr="00844DA1">
        <w:rPr>
          <w:rFonts w:cs="Arial"/>
        </w:rPr>
        <w:t xml:space="preserve"> kolm</w:t>
      </w:r>
      <w:r w:rsidRPr="00844DA1">
        <w:rPr>
          <w:rFonts w:cs="Arial"/>
        </w:rPr>
        <w:t xml:space="preserve"> transpordimaa</w:t>
      </w:r>
      <w:r w:rsidR="00033EE4" w:rsidRPr="00844DA1">
        <w:rPr>
          <w:rFonts w:cs="Arial"/>
        </w:rPr>
        <w:t xml:space="preserve"> sihtotstarbega</w:t>
      </w:r>
      <w:r w:rsidRPr="00844DA1">
        <w:rPr>
          <w:rFonts w:cs="Arial"/>
        </w:rPr>
        <w:t xml:space="preserve"> krunti</w:t>
      </w:r>
      <w:r w:rsidR="002B0379" w:rsidRPr="00844DA1">
        <w:rPr>
          <w:rFonts w:cs="Arial"/>
        </w:rPr>
        <w:t>.</w:t>
      </w:r>
      <w:r w:rsidRPr="00844DA1">
        <w:rPr>
          <w:rFonts w:cs="Arial"/>
        </w:rPr>
        <w:t xml:space="preserve"> Üks transpordimaa sihtotstarbega krunt on ette nähtud Tallinna väikese ringtee tarbeks </w:t>
      </w:r>
      <w:r w:rsidR="00C727F7" w:rsidRPr="00844DA1">
        <w:rPr>
          <w:rFonts w:cs="Arial"/>
        </w:rPr>
        <w:t>ning kaks</w:t>
      </w:r>
      <w:r w:rsidRPr="00844DA1">
        <w:rPr>
          <w:rFonts w:cs="Arial"/>
        </w:rPr>
        <w:t xml:space="preserve"> Radari tee kohale.</w:t>
      </w:r>
    </w:p>
    <w:p w14:paraId="3215BD64" w14:textId="77777777" w:rsidR="00601C32" w:rsidRPr="00844DA1" w:rsidRDefault="00601C32" w:rsidP="007427F5">
      <w:pPr>
        <w:rPr>
          <w:rFonts w:cs="Arial"/>
        </w:rPr>
      </w:pPr>
    </w:p>
    <w:p w14:paraId="31843F50" w14:textId="6CF9E0C8" w:rsidR="00187B3E" w:rsidRPr="00844DA1" w:rsidRDefault="00187B3E" w:rsidP="00601C32">
      <w:pPr>
        <w:pStyle w:val="Caption"/>
        <w:spacing w:after="0"/>
        <w:rPr>
          <w:rFonts w:cs="Arial"/>
          <w:color w:val="auto"/>
        </w:rPr>
      </w:pPr>
      <w:r w:rsidRPr="00844DA1">
        <w:rPr>
          <w:rFonts w:cs="Arial"/>
          <w:color w:val="auto"/>
        </w:rPr>
        <w:t xml:space="preserve">Tabel </w:t>
      </w:r>
      <w:r w:rsidRPr="00844DA1">
        <w:rPr>
          <w:rFonts w:cs="Arial"/>
          <w:color w:val="auto"/>
        </w:rPr>
        <w:fldChar w:fldCharType="begin"/>
      </w:r>
      <w:r w:rsidRPr="00844DA1">
        <w:rPr>
          <w:rFonts w:cs="Arial"/>
          <w:color w:val="auto"/>
        </w:rPr>
        <w:instrText xml:space="preserve"> SEQ Tabel \* ARABIC </w:instrText>
      </w:r>
      <w:r w:rsidRPr="00844DA1">
        <w:rPr>
          <w:rFonts w:cs="Arial"/>
          <w:color w:val="auto"/>
        </w:rPr>
        <w:fldChar w:fldCharType="separate"/>
      </w:r>
      <w:r w:rsidR="00925E69" w:rsidRPr="00844DA1">
        <w:rPr>
          <w:rFonts w:cs="Arial"/>
          <w:color w:val="auto"/>
        </w:rPr>
        <w:t>2</w:t>
      </w:r>
      <w:r w:rsidRPr="00844DA1">
        <w:rPr>
          <w:rFonts w:cs="Arial"/>
          <w:color w:val="auto"/>
        </w:rPr>
        <w:fldChar w:fldCharType="end"/>
      </w:r>
      <w:r w:rsidRPr="00844DA1">
        <w:rPr>
          <w:rFonts w:cs="Arial"/>
          <w:color w:val="auto"/>
        </w:rPr>
        <w:t>. Krundijaotus.</w:t>
      </w:r>
    </w:p>
    <w:tbl>
      <w:tblPr>
        <w:tblStyle w:val="GridTable1Light"/>
        <w:tblW w:w="9760" w:type="dxa"/>
        <w:tblInd w:w="108" w:type="dxa"/>
        <w:tblLook w:val="04A0" w:firstRow="1" w:lastRow="0" w:firstColumn="1" w:lastColumn="0" w:noHBand="0" w:noVBand="1"/>
      </w:tblPr>
      <w:tblGrid>
        <w:gridCol w:w="553"/>
        <w:gridCol w:w="784"/>
        <w:gridCol w:w="5042"/>
        <w:gridCol w:w="3381"/>
      </w:tblGrid>
      <w:tr w:rsidR="003245C3" w:rsidRPr="00844DA1" w14:paraId="323C388B" w14:textId="77777777" w:rsidTr="000D1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3" w:type="dxa"/>
            <w:tcBorders>
              <w:bottom w:val="single" w:sz="12" w:space="0" w:color="auto"/>
            </w:tcBorders>
            <w:shd w:val="clear" w:color="auto" w:fill="F2F2F2" w:themeFill="background1" w:themeFillShade="F2"/>
            <w:vAlign w:val="center"/>
          </w:tcPr>
          <w:p w14:paraId="25FB560E" w14:textId="77777777" w:rsidR="003245C3" w:rsidRPr="00844DA1" w:rsidRDefault="003245C3" w:rsidP="00014C92">
            <w:pPr>
              <w:autoSpaceDE w:val="0"/>
              <w:ind w:left="-105" w:right="-101"/>
              <w:jc w:val="center"/>
              <w:rPr>
                <w:rFonts w:cs="Arial"/>
              </w:rPr>
            </w:pPr>
            <w:r w:rsidRPr="00844DA1">
              <w:rPr>
                <w:rFonts w:cs="Arial"/>
              </w:rPr>
              <w:t>Pos nr</w:t>
            </w:r>
          </w:p>
        </w:tc>
        <w:tc>
          <w:tcPr>
            <w:tcW w:w="784" w:type="dxa"/>
            <w:tcBorders>
              <w:bottom w:val="single" w:sz="12" w:space="0" w:color="auto"/>
            </w:tcBorders>
            <w:shd w:val="clear" w:color="auto" w:fill="F2F2F2" w:themeFill="background1" w:themeFillShade="F2"/>
            <w:vAlign w:val="center"/>
          </w:tcPr>
          <w:p w14:paraId="3621137B" w14:textId="77777777" w:rsidR="003245C3" w:rsidRPr="00844DA1" w:rsidRDefault="003245C3" w:rsidP="000D186C">
            <w:pPr>
              <w:autoSpaceDE w:val="0"/>
              <w:ind w:left="-92" w:right="-98"/>
              <w:jc w:val="center"/>
              <w:cnfStyle w:val="100000000000" w:firstRow="1" w:lastRow="0" w:firstColumn="0" w:lastColumn="0" w:oddVBand="0" w:evenVBand="0" w:oddHBand="0" w:evenHBand="0" w:firstRowFirstColumn="0" w:firstRowLastColumn="0" w:lastRowFirstColumn="0" w:lastRowLastColumn="0"/>
              <w:rPr>
                <w:rFonts w:cs="Arial"/>
              </w:rPr>
            </w:pPr>
            <w:r w:rsidRPr="00844DA1">
              <w:rPr>
                <w:rFonts w:cs="Arial"/>
              </w:rPr>
              <w:t>Suurus (m²)</w:t>
            </w:r>
          </w:p>
        </w:tc>
        <w:tc>
          <w:tcPr>
            <w:tcW w:w="5042" w:type="dxa"/>
            <w:tcBorders>
              <w:bottom w:val="single" w:sz="12" w:space="0" w:color="auto"/>
            </w:tcBorders>
            <w:shd w:val="clear" w:color="auto" w:fill="F2F2F2" w:themeFill="background1" w:themeFillShade="F2"/>
            <w:vAlign w:val="center"/>
          </w:tcPr>
          <w:p w14:paraId="2DF51899" w14:textId="77777777" w:rsidR="003245C3" w:rsidRPr="00844DA1" w:rsidRDefault="003245C3" w:rsidP="000D186C">
            <w:pPr>
              <w:autoSpaceDE w:val="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844DA1">
              <w:rPr>
                <w:rFonts w:cs="Arial"/>
              </w:rPr>
              <w:t>Sihtotstarve (detailplaneeringu liikide kaupa)</w:t>
            </w:r>
          </w:p>
        </w:tc>
        <w:tc>
          <w:tcPr>
            <w:tcW w:w="3381" w:type="dxa"/>
            <w:tcBorders>
              <w:bottom w:val="single" w:sz="12" w:space="0" w:color="auto"/>
              <w:right w:val="single" w:sz="4" w:space="0" w:color="auto"/>
            </w:tcBorders>
            <w:shd w:val="clear" w:color="auto" w:fill="F2F2F2" w:themeFill="background1" w:themeFillShade="F2"/>
            <w:vAlign w:val="center"/>
          </w:tcPr>
          <w:p w14:paraId="2EBD60ED" w14:textId="61CBEFE6" w:rsidR="003245C3" w:rsidRPr="00844DA1" w:rsidRDefault="003245C3" w:rsidP="00014C92">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844DA1">
              <w:rPr>
                <w:rFonts w:cs="Arial"/>
              </w:rPr>
              <w:t>Sihtotstarve (katastriüksuse liikide kaupa)</w:t>
            </w:r>
          </w:p>
        </w:tc>
      </w:tr>
      <w:tr w:rsidR="00B14114" w:rsidRPr="00844DA1" w14:paraId="48FABAEE" w14:textId="77777777" w:rsidTr="000D186C">
        <w:tc>
          <w:tcPr>
            <w:cnfStyle w:val="001000000000" w:firstRow="0" w:lastRow="0" w:firstColumn="1" w:lastColumn="0" w:oddVBand="0" w:evenVBand="0" w:oddHBand="0" w:evenHBand="0" w:firstRowFirstColumn="0" w:firstRowLastColumn="0" w:lastRowFirstColumn="0" w:lastRowLastColumn="0"/>
            <w:tcW w:w="553" w:type="dxa"/>
            <w:tcBorders>
              <w:top w:val="single" w:sz="12" w:space="0" w:color="auto"/>
            </w:tcBorders>
            <w:vAlign w:val="center"/>
          </w:tcPr>
          <w:p w14:paraId="4B51FB2C" w14:textId="77777777" w:rsidR="00B14114" w:rsidRPr="00844DA1" w:rsidRDefault="00B14114" w:rsidP="00B14114">
            <w:pPr>
              <w:autoSpaceDE w:val="0"/>
              <w:jc w:val="center"/>
              <w:rPr>
                <w:rFonts w:cs="Arial"/>
              </w:rPr>
            </w:pPr>
            <w:r w:rsidRPr="00844DA1">
              <w:rPr>
                <w:rFonts w:cs="Arial"/>
              </w:rPr>
              <w:t>1</w:t>
            </w:r>
          </w:p>
        </w:tc>
        <w:tc>
          <w:tcPr>
            <w:tcW w:w="784" w:type="dxa"/>
            <w:tcBorders>
              <w:top w:val="single" w:sz="12" w:space="0" w:color="auto"/>
            </w:tcBorders>
            <w:vAlign w:val="center"/>
          </w:tcPr>
          <w:p w14:paraId="231D9630" w14:textId="2A54AEE9" w:rsidR="00B14114" w:rsidRPr="00844DA1" w:rsidRDefault="00E719F3" w:rsidP="000D186C">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7</w:t>
            </w:r>
            <w:r w:rsidR="00D77142">
              <w:rPr>
                <w:rFonts w:cs="Arial"/>
              </w:rPr>
              <w:t>387</w:t>
            </w:r>
          </w:p>
        </w:tc>
        <w:tc>
          <w:tcPr>
            <w:tcW w:w="5042" w:type="dxa"/>
            <w:tcBorders>
              <w:top w:val="single" w:sz="12" w:space="0" w:color="auto"/>
            </w:tcBorders>
            <w:vAlign w:val="center"/>
          </w:tcPr>
          <w:p w14:paraId="411762B0" w14:textId="7EDF637F" w:rsidR="00B14114" w:rsidRPr="00844DA1" w:rsidRDefault="00E0772C" w:rsidP="000D186C">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kontori- ja büroohoone maa; väikeettevõtluse hoone ja -tootmise hoone maa; kaubandus-, toitlustus- ja teenin</w:t>
            </w:r>
            <w:r w:rsidRPr="00844DA1">
              <w:rPr>
                <w:rFonts w:cs="Arial"/>
              </w:rPr>
              <w:lastRenderedPageBreak/>
              <w:t>dushoone maa; laohoone maa; hulgikaubanduse maa, logistikakeskuse maa</w:t>
            </w:r>
          </w:p>
        </w:tc>
        <w:tc>
          <w:tcPr>
            <w:tcW w:w="3381" w:type="dxa"/>
            <w:tcBorders>
              <w:top w:val="single" w:sz="12" w:space="0" w:color="auto"/>
              <w:right w:val="single" w:sz="4" w:space="0" w:color="auto"/>
            </w:tcBorders>
            <w:vAlign w:val="center"/>
          </w:tcPr>
          <w:p w14:paraId="616D6EA8" w14:textId="54625326" w:rsidR="00E0772C" w:rsidRPr="00844DA1" w:rsidRDefault="00E0772C" w:rsidP="003B578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tootmismaa 0-20%</w:t>
            </w:r>
          </w:p>
          <w:p w14:paraId="3931DD12" w14:textId="7610111D" w:rsidR="00B14114" w:rsidRPr="00844DA1" w:rsidRDefault="00615F60" w:rsidP="003B578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 xml:space="preserve">ärimaa </w:t>
            </w:r>
            <w:r w:rsidR="00E0772C" w:rsidRPr="00844DA1">
              <w:rPr>
                <w:rFonts w:cs="Arial"/>
              </w:rPr>
              <w:t>80-</w:t>
            </w:r>
            <w:r w:rsidR="0086647A" w:rsidRPr="00844DA1">
              <w:rPr>
                <w:rFonts w:cs="Arial"/>
              </w:rPr>
              <w:t>10</w:t>
            </w:r>
            <w:r w:rsidRPr="00844DA1">
              <w:rPr>
                <w:rFonts w:cs="Arial"/>
              </w:rPr>
              <w:t>0%</w:t>
            </w:r>
          </w:p>
        </w:tc>
      </w:tr>
      <w:tr w:rsidR="00B14114" w:rsidRPr="00844DA1" w14:paraId="763279D4" w14:textId="77777777" w:rsidTr="000D186C">
        <w:tc>
          <w:tcPr>
            <w:cnfStyle w:val="001000000000" w:firstRow="0" w:lastRow="0" w:firstColumn="1" w:lastColumn="0" w:oddVBand="0" w:evenVBand="0" w:oddHBand="0" w:evenHBand="0" w:firstRowFirstColumn="0" w:firstRowLastColumn="0" w:lastRowFirstColumn="0" w:lastRowLastColumn="0"/>
            <w:tcW w:w="553" w:type="dxa"/>
            <w:vAlign w:val="center"/>
          </w:tcPr>
          <w:p w14:paraId="55E20990" w14:textId="77777777" w:rsidR="00B14114" w:rsidRPr="00844DA1" w:rsidRDefault="00B14114" w:rsidP="00B14114">
            <w:pPr>
              <w:autoSpaceDE w:val="0"/>
              <w:jc w:val="center"/>
              <w:rPr>
                <w:rFonts w:cs="Arial"/>
              </w:rPr>
            </w:pPr>
            <w:r w:rsidRPr="00844DA1">
              <w:rPr>
                <w:rFonts w:cs="Arial"/>
              </w:rPr>
              <w:t>2</w:t>
            </w:r>
          </w:p>
        </w:tc>
        <w:tc>
          <w:tcPr>
            <w:tcW w:w="784" w:type="dxa"/>
            <w:vAlign w:val="center"/>
          </w:tcPr>
          <w:p w14:paraId="5B95AFA1" w14:textId="795524A0" w:rsidR="00B14114" w:rsidRPr="00844DA1" w:rsidRDefault="0027303F" w:rsidP="000D186C">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1</w:t>
            </w:r>
            <w:r w:rsidR="00E719F3" w:rsidRPr="00844DA1">
              <w:rPr>
                <w:rFonts w:cs="Arial"/>
              </w:rPr>
              <w:t xml:space="preserve">2 </w:t>
            </w:r>
            <w:r w:rsidR="00D77142">
              <w:rPr>
                <w:rFonts w:cs="Arial"/>
              </w:rPr>
              <w:t>989</w:t>
            </w:r>
          </w:p>
        </w:tc>
        <w:tc>
          <w:tcPr>
            <w:tcW w:w="5042" w:type="dxa"/>
            <w:vAlign w:val="center"/>
          </w:tcPr>
          <w:p w14:paraId="187F96EC" w14:textId="3908492B" w:rsidR="00B14114" w:rsidRPr="00844DA1" w:rsidRDefault="00E0772C" w:rsidP="000D186C">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kontori- ja büroohoone maa; väikeettevõtluse hoone ja -tootmise hoone maa; kaubandus-, toitlustus- ja teenindushoone maa; laohoone maa; hulgikaubanduse maa, logistikakeskuse maa</w:t>
            </w:r>
          </w:p>
        </w:tc>
        <w:tc>
          <w:tcPr>
            <w:tcW w:w="3381" w:type="dxa"/>
            <w:tcBorders>
              <w:right w:val="single" w:sz="4" w:space="0" w:color="auto"/>
            </w:tcBorders>
            <w:vAlign w:val="center"/>
          </w:tcPr>
          <w:p w14:paraId="5B46D72F" w14:textId="77777777" w:rsidR="00E0772C" w:rsidRPr="00844DA1" w:rsidRDefault="00E0772C" w:rsidP="00E0772C">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tootmismaa 0-20%</w:t>
            </w:r>
          </w:p>
          <w:p w14:paraId="71CD90A2" w14:textId="47BA06F5" w:rsidR="00B14114" w:rsidRPr="00844DA1" w:rsidRDefault="00E0772C" w:rsidP="00E0772C">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ärimaa 80-100%</w:t>
            </w:r>
          </w:p>
        </w:tc>
      </w:tr>
      <w:tr w:rsidR="00B14114" w:rsidRPr="00844DA1" w14:paraId="68C74F06" w14:textId="77777777" w:rsidTr="000D186C">
        <w:tc>
          <w:tcPr>
            <w:cnfStyle w:val="001000000000" w:firstRow="0" w:lastRow="0" w:firstColumn="1" w:lastColumn="0" w:oddVBand="0" w:evenVBand="0" w:oddHBand="0" w:evenHBand="0" w:firstRowFirstColumn="0" w:firstRowLastColumn="0" w:lastRowFirstColumn="0" w:lastRowLastColumn="0"/>
            <w:tcW w:w="553" w:type="dxa"/>
            <w:vAlign w:val="center"/>
          </w:tcPr>
          <w:p w14:paraId="0978B846" w14:textId="77777777" w:rsidR="00B14114" w:rsidRPr="00844DA1" w:rsidRDefault="00B14114" w:rsidP="00B14114">
            <w:pPr>
              <w:autoSpaceDE w:val="0"/>
              <w:jc w:val="center"/>
              <w:rPr>
                <w:rFonts w:cs="Arial"/>
              </w:rPr>
            </w:pPr>
            <w:r w:rsidRPr="00844DA1">
              <w:rPr>
                <w:rFonts w:cs="Arial"/>
              </w:rPr>
              <w:t>3</w:t>
            </w:r>
          </w:p>
        </w:tc>
        <w:tc>
          <w:tcPr>
            <w:tcW w:w="784" w:type="dxa"/>
            <w:vAlign w:val="center"/>
          </w:tcPr>
          <w:p w14:paraId="77420B73" w14:textId="051DEEBB" w:rsidR="00B14114" w:rsidRPr="00844DA1" w:rsidRDefault="0027303F" w:rsidP="000D186C">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5</w:t>
            </w:r>
            <w:r w:rsidR="00033EE4" w:rsidRPr="00844DA1">
              <w:rPr>
                <w:rFonts w:cs="Arial"/>
              </w:rPr>
              <w:t>461</w:t>
            </w:r>
          </w:p>
        </w:tc>
        <w:tc>
          <w:tcPr>
            <w:tcW w:w="5042" w:type="dxa"/>
            <w:vAlign w:val="center"/>
          </w:tcPr>
          <w:p w14:paraId="3BBE398E" w14:textId="092071C6" w:rsidR="00B14114" w:rsidRPr="00844DA1" w:rsidRDefault="00BB45EE" w:rsidP="000D186C">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kontori- ja büroohoone maa; väikeettevõtluse hoone ja -tootmise hoone maa; kaubandus-, toitlustus- ja teenindushoone maa</w:t>
            </w:r>
          </w:p>
        </w:tc>
        <w:tc>
          <w:tcPr>
            <w:tcW w:w="3381" w:type="dxa"/>
            <w:tcBorders>
              <w:right w:val="single" w:sz="4" w:space="0" w:color="auto"/>
            </w:tcBorders>
            <w:vAlign w:val="center"/>
          </w:tcPr>
          <w:p w14:paraId="0BB2E351" w14:textId="33FEF24A" w:rsidR="00B14114" w:rsidRPr="00844DA1" w:rsidRDefault="00B14114" w:rsidP="003B578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 xml:space="preserve">ärimaa </w:t>
            </w:r>
            <w:r w:rsidR="00790166" w:rsidRPr="00844DA1">
              <w:rPr>
                <w:rFonts w:cs="Arial"/>
              </w:rPr>
              <w:t>100%</w:t>
            </w:r>
          </w:p>
        </w:tc>
      </w:tr>
      <w:tr w:rsidR="00B14114" w:rsidRPr="00844DA1" w14:paraId="1314A376" w14:textId="77777777" w:rsidTr="000D186C">
        <w:tc>
          <w:tcPr>
            <w:cnfStyle w:val="001000000000" w:firstRow="0" w:lastRow="0" w:firstColumn="1" w:lastColumn="0" w:oddVBand="0" w:evenVBand="0" w:oddHBand="0" w:evenHBand="0" w:firstRowFirstColumn="0" w:firstRowLastColumn="0" w:lastRowFirstColumn="0" w:lastRowLastColumn="0"/>
            <w:tcW w:w="553" w:type="dxa"/>
            <w:vAlign w:val="center"/>
          </w:tcPr>
          <w:p w14:paraId="412F86A6" w14:textId="77777777" w:rsidR="00B14114" w:rsidRPr="00844DA1" w:rsidRDefault="00B14114" w:rsidP="00B14114">
            <w:pPr>
              <w:autoSpaceDE w:val="0"/>
              <w:jc w:val="center"/>
              <w:rPr>
                <w:rFonts w:cs="Arial"/>
                <w:b w:val="0"/>
                <w:bCs w:val="0"/>
              </w:rPr>
            </w:pPr>
            <w:r w:rsidRPr="00844DA1">
              <w:rPr>
                <w:rFonts w:cs="Arial"/>
              </w:rPr>
              <w:t>4</w:t>
            </w:r>
          </w:p>
        </w:tc>
        <w:tc>
          <w:tcPr>
            <w:tcW w:w="784" w:type="dxa"/>
            <w:vAlign w:val="center"/>
          </w:tcPr>
          <w:p w14:paraId="574D769B" w14:textId="095943F2" w:rsidR="00B14114" w:rsidRPr="00844DA1" w:rsidRDefault="0027303F" w:rsidP="000D186C">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4703</w:t>
            </w:r>
          </w:p>
        </w:tc>
        <w:tc>
          <w:tcPr>
            <w:tcW w:w="5042" w:type="dxa"/>
            <w:vAlign w:val="center"/>
          </w:tcPr>
          <w:p w14:paraId="51CBEC27" w14:textId="34B38116" w:rsidR="00B14114" w:rsidRPr="00844DA1" w:rsidRDefault="00B14114" w:rsidP="000D186C">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tee ja tänava maa</w:t>
            </w:r>
          </w:p>
        </w:tc>
        <w:tc>
          <w:tcPr>
            <w:tcW w:w="3381" w:type="dxa"/>
            <w:tcBorders>
              <w:right w:val="single" w:sz="4" w:space="0" w:color="auto"/>
            </w:tcBorders>
            <w:vAlign w:val="center"/>
          </w:tcPr>
          <w:p w14:paraId="172F77D3" w14:textId="1FA1813D" w:rsidR="00B14114" w:rsidRPr="00844DA1" w:rsidRDefault="00B14114" w:rsidP="003B578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transpordimaa</w:t>
            </w:r>
          </w:p>
        </w:tc>
      </w:tr>
      <w:tr w:rsidR="00B14114" w:rsidRPr="00844DA1" w14:paraId="337EBAC0" w14:textId="77777777" w:rsidTr="000D186C">
        <w:tc>
          <w:tcPr>
            <w:cnfStyle w:val="001000000000" w:firstRow="0" w:lastRow="0" w:firstColumn="1" w:lastColumn="0" w:oddVBand="0" w:evenVBand="0" w:oddHBand="0" w:evenHBand="0" w:firstRowFirstColumn="0" w:firstRowLastColumn="0" w:lastRowFirstColumn="0" w:lastRowLastColumn="0"/>
            <w:tcW w:w="553" w:type="dxa"/>
            <w:vAlign w:val="center"/>
          </w:tcPr>
          <w:p w14:paraId="19CF9620" w14:textId="77777777" w:rsidR="00B14114" w:rsidRPr="00844DA1" w:rsidRDefault="00B14114" w:rsidP="00B14114">
            <w:pPr>
              <w:autoSpaceDE w:val="0"/>
              <w:jc w:val="center"/>
              <w:rPr>
                <w:rFonts w:cs="Arial"/>
              </w:rPr>
            </w:pPr>
            <w:r w:rsidRPr="00844DA1">
              <w:rPr>
                <w:rFonts w:cs="Arial"/>
              </w:rPr>
              <w:t>5</w:t>
            </w:r>
          </w:p>
        </w:tc>
        <w:tc>
          <w:tcPr>
            <w:tcW w:w="784" w:type="dxa"/>
            <w:vAlign w:val="center"/>
          </w:tcPr>
          <w:p w14:paraId="4BBEFC34" w14:textId="41D3AB5F" w:rsidR="00B14114" w:rsidRPr="00844DA1" w:rsidRDefault="00033EE4" w:rsidP="000D186C">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144</w:t>
            </w:r>
          </w:p>
        </w:tc>
        <w:tc>
          <w:tcPr>
            <w:tcW w:w="5042" w:type="dxa"/>
            <w:vAlign w:val="center"/>
          </w:tcPr>
          <w:p w14:paraId="78DE21AA" w14:textId="64185F96" w:rsidR="00B14114" w:rsidRPr="00844DA1" w:rsidRDefault="00B14114" w:rsidP="000D186C">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tee ja tänava maa</w:t>
            </w:r>
          </w:p>
        </w:tc>
        <w:tc>
          <w:tcPr>
            <w:tcW w:w="3381" w:type="dxa"/>
            <w:tcBorders>
              <w:right w:val="single" w:sz="4" w:space="0" w:color="auto"/>
            </w:tcBorders>
            <w:vAlign w:val="center"/>
          </w:tcPr>
          <w:p w14:paraId="7CBE8199" w14:textId="1F0CE467" w:rsidR="00B14114" w:rsidRPr="00844DA1" w:rsidRDefault="00B14114" w:rsidP="003B578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transpordimaa</w:t>
            </w:r>
          </w:p>
        </w:tc>
      </w:tr>
      <w:tr w:rsidR="00033EE4" w:rsidRPr="00844DA1" w14:paraId="466CCDA2" w14:textId="77777777" w:rsidTr="000D186C">
        <w:tc>
          <w:tcPr>
            <w:cnfStyle w:val="001000000000" w:firstRow="0" w:lastRow="0" w:firstColumn="1" w:lastColumn="0" w:oddVBand="0" w:evenVBand="0" w:oddHBand="0" w:evenHBand="0" w:firstRowFirstColumn="0" w:firstRowLastColumn="0" w:lastRowFirstColumn="0" w:lastRowLastColumn="0"/>
            <w:tcW w:w="553" w:type="dxa"/>
            <w:vAlign w:val="center"/>
          </w:tcPr>
          <w:p w14:paraId="376D7C9B" w14:textId="70622CF5" w:rsidR="00033EE4" w:rsidRPr="00844DA1" w:rsidRDefault="00033EE4" w:rsidP="00033EE4">
            <w:pPr>
              <w:autoSpaceDE w:val="0"/>
              <w:jc w:val="center"/>
              <w:rPr>
                <w:rFonts w:cs="Arial"/>
              </w:rPr>
            </w:pPr>
            <w:r w:rsidRPr="00844DA1">
              <w:rPr>
                <w:rFonts w:cs="Arial"/>
              </w:rPr>
              <w:t>6</w:t>
            </w:r>
          </w:p>
        </w:tc>
        <w:tc>
          <w:tcPr>
            <w:tcW w:w="784" w:type="dxa"/>
            <w:vAlign w:val="center"/>
          </w:tcPr>
          <w:p w14:paraId="7E520911" w14:textId="01973F65" w:rsidR="00033EE4" w:rsidRPr="00844DA1" w:rsidRDefault="00033EE4" w:rsidP="00033EE4">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878</w:t>
            </w:r>
          </w:p>
        </w:tc>
        <w:tc>
          <w:tcPr>
            <w:tcW w:w="5042" w:type="dxa"/>
            <w:vAlign w:val="center"/>
          </w:tcPr>
          <w:p w14:paraId="2C32CB4F" w14:textId="50243C4A" w:rsidR="00033EE4" w:rsidRPr="00844DA1" w:rsidRDefault="00033EE4" w:rsidP="00033EE4">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tee ja tänava maa</w:t>
            </w:r>
          </w:p>
        </w:tc>
        <w:tc>
          <w:tcPr>
            <w:tcW w:w="3381" w:type="dxa"/>
            <w:tcBorders>
              <w:right w:val="single" w:sz="4" w:space="0" w:color="auto"/>
            </w:tcBorders>
            <w:vAlign w:val="center"/>
          </w:tcPr>
          <w:p w14:paraId="33AE7289" w14:textId="1929BD53" w:rsidR="00033EE4" w:rsidRPr="00844DA1" w:rsidRDefault="00033EE4" w:rsidP="00033EE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844DA1">
              <w:rPr>
                <w:rFonts w:cs="Arial"/>
              </w:rPr>
              <w:t>transpordimaa</w:t>
            </w:r>
          </w:p>
        </w:tc>
      </w:tr>
    </w:tbl>
    <w:p w14:paraId="2C8A4415" w14:textId="1840A0DE" w:rsidR="006E6560" w:rsidRPr="00844DA1" w:rsidRDefault="006E6560" w:rsidP="00DD7627">
      <w:pPr>
        <w:rPr>
          <w:rFonts w:cs="Arial"/>
        </w:rPr>
      </w:pPr>
      <w:bookmarkStart w:id="32" w:name="_Toc497647807"/>
      <w:r w:rsidRPr="00844DA1">
        <w:rPr>
          <w:rFonts w:cs="Arial"/>
        </w:rPr>
        <w:t>Krundil pos nr 3 ei ole lubatud elamistingimusi halvendavat äritegevust.</w:t>
      </w:r>
    </w:p>
    <w:p w14:paraId="148C824F" w14:textId="77777777" w:rsidR="006E6560" w:rsidRPr="00844DA1" w:rsidRDefault="006E6560" w:rsidP="00DD7627">
      <w:pPr>
        <w:rPr>
          <w:rFonts w:cs="Arial"/>
        </w:rPr>
      </w:pPr>
    </w:p>
    <w:p w14:paraId="246B685F" w14:textId="4D4FF8CB" w:rsidR="00E81250" w:rsidRPr="00844DA1" w:rsidRDefault="00E81250" w:rsidP="00F45A9D">
      <w:pPr>
        <w:pStyle w:val="Heading2"/>
        <w:tabs>
          <w:tab w:val="left" w:pos="426"/>
        </w:tabs>
        <w:rPr>
          <w:rFonts w:cs="Arial"/>
          <w:szCs w:val="22"/>
        </w:rPr>
      </w:pPr>
      <w:bookmarkStart w:id="33" w:name="_Toc222392046"/>
      <w:r w:rsidRPr="00844DA1">
        <w:rPr>
          <w:rFonts w:cs="Arial"/>
          <w:szCs w:val="22"/>
        </w:rPr>
        <w:t>Krundi ehitusõigus</w:t>
      </w:r>
      <w:bookmarkEnd w:id="32"/>
      <w:bookmarkEnd w:id="33"/>
    </w:p>
    <w:p w14:paraId="2294BA36" w14:textId="3486A50C" w:rsidR="00C51F3F" w:rsidRPr="00844DA1" w:rsidRDefault="00C51F3F" w:rsidP="004341A3">
      <w:pPr>
        <w:rPr>
          <w:rFonts w:cs="Arial"/>
        </w:rPr>
      </w:pPr>
      <w:r w:rsidRPr="00844DA1">
        <w:rPr>
          <w:rFonts w:cs="Arial"/>
        </w:rPr>
        <w:t xml:space="preserve">Krundi ehitusõigusega määratakse </w:t>
      </w:r>
      <w:r w:rsidR="002746BD" w:rsidRPr="00844DA1">
        <w:rPr>
          <w:rFonts w:cs="Arial"/>
        </w:rPr>
        <w:t>planeerimisseaduse</w:t>
      </w:r>
      <w:r w:rsidRPr="00844DA1">
        <w:rPr>
          <w:rFonts w:cs="Arial"/>
        </w:rPr>
        <w:t xml:space="preserve"> § 126 lg 4 kohaselt:</w:t>
      </w:r>
    </w:p>
    <w:p w14:paraId="31955C61" w14:textId="77777777" w:rsidR="00C51F3F" w:rsidRPr="00844DA1" w:rsidRDefault="00C51F3F" w:rsidP="00022F05">
      <w:pPr>
        <w:pStyle w:val="ListParagraph"/>
        <w:numPr>
          <w:ilvl w:val="0"/>
          <w:numId w:val="43"/>
        </w:numPr>
        <w:ind w:left="284" w:hanging="218"/>
        <w:rPr>
          <w:rFonts w:cs="Arial"/>
        </w:rPr>
      </w:pPr>
      <w:r w:rsidRPr="00844DA1">
        <w:rPr>
          <w:rFonts w:cs="Arial"/>
        </w:rPr>
        <w:t>krundi kasutamise sihtotstarve või sihtotstarbed;</w:t>
      </w:r>
    </w:p>
    <w:p w14:paraId="7A397280" w14:textId="77777777" w:rsidR="00C51F3F" w:rsidRPr="00844DA1" w:rsidRDefault="00C51F3F" w:rsidP="00022F05">
      <w:pPr>
        <w:pStyle w:val="ListParagraph"/>
        <w:numPr>
          <w:ilvl w:val="0"/>
          <w:numId w:val="43"/>
        </w:numPr>
        <w:ind w:left="284" w:hanging="218"/>
        <w:rPr>
          <w:rFonts w:cs="Arial"/>
        </w:rPr>
      </w:pPr>
      <w:r w:rsidRPr="00844DA1">
        <w:rPr>
          <w:rFonts w:cs="Arial"/>
        </w:rPr>
        <w:t>hoonete või olulise avaliku huviga rajatiste suurim lubatud arv või nende puudumine maa-alal;</w:t>
      </w:r>
    </w:p>
    <w:p w14:paraId="0FA16C57" w14:textId="77777777" w:rsidR="00C51F3F" w:rsidRPr="00844DA1" w:rsidRDefault="00C51F3F" w:rsidP="00022F05">
      <w:pPr>
        <w:pStyle w:val="ListParagraph"/>
        <w:numPr>
          <w:ilvl w:val="0"/>
          <w:numId w:val="43"/>
        </w:numPr>
        <w:ind w:left="284" w:hanging="218"/>
        <w:rPr>
          <w:rFonts w:cs="Arial"/>
        </w:rPr>
      </w:pPr>
      <w:r w:rsidRPr="00844DA1">
        <w:rPr>
          <w:rFonts w:cs="Arial"/>
        </w:rPr>
        <w:t>hoonete või olulise avaliku huviga rajatiste suurim lubatud ehitisealune pind;</w:t>
      </w:r>
    </w:p>
    <w:p w14:paraId="5691F772" w14:textId="3123C636" w:rsidR="00C51F3F" w:rsidRPr="00844DA1" w:rsidRDefault="00C51F3F" w:rsidP="00022F05">
      <w:pPr>
        <w:pStyle w:val="ListParagraph"/>
        <w:numPr>
          <w:ilvl w:val="0"/>
          <w:numId w:val="43"/>
        </w:numPr>
        <w:ind w:left="284" w:hanging="218"/>
        <w:rPr>
          <w:rFonts w:cs="Arial"/>
        </w:rPr>
      </w:pPr>
      <w:r w:rsidRPr="00844DA1">
        <w:rPr>
          <w:rFonts w:cs="Arial"/>
        </w:rPr>
        <w:t>hoonete või olulise avaliku huviga rajatiste lubatud maksimaalne kõrgus;</w:t>
      </w:r>
    </w:p>
    <w:p w14:paraId="13679C75" w14:textId="476EC8DD" w:rsidR="00C51F3F" w:rsidRPr="00844DA1" w:rsidRDefault="00C51F3F" w:rsidP="00022F05">
      <w:pPr>
        <w:pStyle w:val="ListParagraph"/>
        <w:numPr>
          <w:ilvl w:val="0"/>
          <w:numId w:val="43"/>
        </w:numPr>
        <w:ind w:left="284" w:hanging="218"/>
        <w:rPr>
          <w:rFonts w:cs="Arial"/>
        </w:rPr>
      </w:pPr>
      <w:r w:rsidRPr="00844DA1">
        <w:rPr>
          <w:rFonts w:cs="Arial"/>
        </w:rPr>
        <w:t>asjakohasel juhul hoonete või olulise avaliku huviga rajatiste suurim lubatud sügavus.</w:t>
      </w:r>
    </w:p>
    <w:p w14:paraId="3E42509D" w14:textId="77777777" w:rsidR="00197F4A" w:rsidRPr="00844DA1" w:rsidRDefault="00197F4A" w:rsidP="00AD0EC4">
      <w:pPr>
        <w:ind w:right="-215"/>
        <w:rPr>
          <w:rFonts w:cs="Arial"/>
        </w:rPr>
      </w:pPr>
    </w:p>
    <w:p w14:paraId="2195DF29" w14:textId="7410A978" w:rsidR="00C51F3F" w:rsidRPr="00844DA1" w:rsidRDefault="00C51F3F" w:rsidP="00AD0EC4">
      <w:pPr>
        <w:ind w:right="-215"/>
        <w:rPr>
          <w:rFonts w:cs="Arial"/>
        </w:rPr>
      </w:pPr>
      <w:r w:rsidRPr="00844DA1">
        <w:rPr>
          <w:rFonts w:cs="Arial"/>
        </w:rPr>
        <w:t>Hoonete või olulise avaliku huviga rajatiste suurimat lubatud sügavust detailplaneeringuga ei määrata.</w:t>
      </w:r>
    </w:p>
    <w:p w14:paraId="72333FD5" w14:textId="463A82A5" w:rsidR="00595E66" w:rsidRPr="00844DA1" w:rsidRDefault="00053AB2" w:rsidP="004341A3">
      <w:pPr>
        <w:rPr>
          <w:rFonts w:cs="Arial"/>
        </w:rPr>
      </w:pPr>
      <w:r w:rsidRPr="00844DA1">
        <w:rPr>
          <w:rFonts w:cs="Arial"/>
        </w:rPr>
        <w:t>Planeeringuga määratud krundi ehitusõigused on toodud joonisel AS-04</w:t>
      </w:r>
      <w:r w:rsidR="00D763A7" w:rsidRPr="00844DA1">
        <w:rPr>
          <w:rFonts w:cs="Arial"/>
        </w:rPr>
        <w:t> </w:t>
      </w:r>
      <w:r w:rsidRPr="00844DA1">
        <w:rPr>
          <w:rFonts w:cs="Arial"/>
        </w:rPr>
        <w:t>Põhijoonis kruntide ehitusõiguse ja kruntide ehitusõiguse akendes.</w:t>
      </w:r>
    </w:p>
    <w:p w14:paraId="20159578" w14:textId="77777777" w:rsidR="00601C32" w:rsidRPr="00844DA1" w:rsidRDefault="00601C32" w:rsidP="004341A3">
      <w:pPr>
        <w:rPr>
          <w:rFonts w:cs="Arial"/>
        </w:rPr>
      </w:pPr>
    </w:p>
    <w:p w14:paraId="496F38EA" w14:textId="628F6EDE" w:rsidR="00187B3E" w:rsidRPr="00844DA1" w:rsidRDefault="00187B3E" w:rsidP="000D186C">
      <w:pPr>
        <w:pStyle w:val="Caption"/>
        <w:spacing w:after="0"/>
        <w:rPr>
          <w:rFonts w:cs="Arial"/>
          <w:color w:val="auto"/>
          <w:szCs w:val="22"/>
        </w:rPr>
      </w:pPr>
      <w:r w:rsidRPr="00844DA1">
        <w:rPr>
          <w:rFonts w:cs="Arial"/>
          <w:color w:val="auto"/>
          <w:szCs w:val="22"/>
        </w:rPr>
        <w:t xml:space="preserve">Tabel </w:t>
      </w:r>
      <w:r w:rsidRPr="00844DA1">
        <w:rPr>
          <w:rFonts w:cs="Arial"/>
          <w:color w:val="auto"/>
          <w:szCs w:val="22"/>
        </w:rPr>
        <w:fldChar w:fldCharType="begin"/>
      </w:r>
      <w:r w:rsidRPr="00844DA1">
        <w:rPr>
          <w:rFonts w:cs="Arial"/>
          <w:color w:val="auto"/>
          <w:szCs w:val="22"/>
        </w:rPr>
        <w:instrText xml:space="preserve"> SEQ Tabel \* ARABIC </w:instrText>
      </w:r>
      <w:r w:rsidRPr="00844DA1">
        <w:rPr>
          <w:rFonts w:cs="Arial"/>
          <w:color w:val="auto"/>
          <w:szCs w:val="22"/>
        </w:rPr>
        <w:fldChar w:fldCharType="separate"/>
      </w:r>
      <w:r w:rsidR="00925E69" w:rsidRPr="00844DA1">
        <w:rPr>
          <w:rFonts w:cs="Arial"/>
          <w:color w:val="auto"/>
          <w:szCs w:val="22"/>
        </w:rPr>
        <w:t>3</w:t>
      </w:r>
      <w:r w:rsidRPr="00844DA1">
        <w:rPr>
          <w:rFonts w:cs="Arial"/>
          <w:color w:val="auto"/>
          <w:szCs w:val="22"/>
        </w:rPr>
        <w:fldChar w:fldCharType="end"/>
      </w:r>
      <w:r w:rsidRPr="00844DA1">
        <w:rPr>
          <w:rFonts w:cs="Arial"/>
          <w:color w:val="auto"/>
          <w:szCs w:val="22"/>
        </w:rPr>
        <w:t>. Kruntide ehitusõigus.</w:t>
      </w:r>
    </w:p>
    <w:tbl>
      <w:tblPr>
        <w:tblStyle w:val="TableGridLight"/>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916"/>
        <w:gridCol w:w="1701"/>
        <w:gridCol w:w="881"/>
        <w:gridCol w:w="1325"/>
        <w:gridCol w:w="1479"/>
        <w:gridCol w:w="1418"/>
      </w:tblGrid>
      <w:tr w:rsidR="00DC3DB1" w:rsidRPr="00844DA1" w14:paraId="51482F73" w14:textId="63887062" w:rsidTr="00197F4A">
        <w:trPr>
          <w:tblHeader/>
        </w:trPr>
        <w:tc>
          <w:tcPr>
            <w:tcW w:w="486" w:type="dxa"/>
            <w:shd w:val="clear" w:color="auto" w:fill="F2F2F2"/>
            <w:vAlign w:val="center"/>
          </w:tcPr>
          <w:p w14:paraId="6BAAD179" w14:textId="7F1EAEFB" w:rsidR="00DC3DB1" w:rsidRPr="00844DA1" w:rsidRDefault="00DC3DB1" w:rsidP="007C7A9D">
            <w:pPr>
              <w:autoSpaceDE w:val="0"/>
              <w:ind w:left="-105" w:right="-30"/>
              <w:jc w:val="center"/>
              <w:rPr>
                <w:rFonts w:cs="Arial"/>
                <w:b/>
                <w:bCs/>
              </w:rPr>
            </w:pPr>
            <w:r w:rsidRPr="00844DA1">
              <w:rPr>
                <w:rFonts w:cs="Arial"/>
                <w:b/>
                <w:bCs/>
              </w:rPr>
              <w:t>Pos nr</w:t>
            </w:r>
          </w:p>
        </w:tc>
        <w:tc>
          <w:tcPr>
            <w:tcW w:w="2916" w:type="dxa"/>
            <w:shd w:val="clear" w:color="auto" w:fill="F2F2F2" w:themeFill="background1" w:themeFillShade="F2"/>
            <w:vAlign w:val="center"/>
          </w:tcPr>
          <w:p w14:paraId="17504A72" w14:textId="2F7E8EE9" w:rsidR="002746BD" w:rsidRPr="00844DA1" w:rsidRDefault="00DC3DB1" w:rsidP="00051955">
            <w:pPr>
              <w:autoSpaceDE w:val="0"/>
              <w:ind w:left="-173" w:right="-111"/>
              <w:jc w:val="center"/>
              <w:rPr>
                <w:rFonts w:cs="Arial"/>
                <w:b/>
                <w:bCs/>
              </w:rPr>
            </w:pPr>
            <w:r w:rsidRPr="00844DA1">
              <w:rPr>
                <w:rFonts w:cs="Arial"/>
                <w:b/>
                <w:bCs/>
              </w:rPr>
              <w:t>Krundi kasutamise sihtotstarve või sihtotstarbed // katastriüksuse</w:t>
            </w:r>
            <w:r w:rsidR="002746BD" w:rsidRPr="00844DA1">
              <w:rPr>
                <w:rFonts w:cs="Arial"/>
                <w:b/>
                <w:bCs/>
              </w:rPr>
              <w:t xml:space="preserve"> </w:t>
            </w:r>
          </w:p>
          <w:p w14:paraId="1332ECD8" w14:textId="0F3FA2AC" w:rsidR="00DC3DB1" w:rsidRPr="00844DA1" w:rsidRDefault="00DC3DB1" w:rsidP="00051955">
            <w:pPr>
              <w:autoSpaceDE w:val="0"/>
              <w:ind w:left="-173" w:right="-111"/>
              <w:jc w:val="center"/>
              <w:rPr>
                <w:rFonts w:cs="Arial"/>
                <w:b/>
                <w:bCs/>
              </w:rPr>
            </w:pPr>
            <w:r w:rsidRPr="00844DA1">
              <w:rPr>
                <w:rFonts w:cs="Arial"/>
                <w:b/>
                <w:bCs/>
              </w:rPr>
              <w:t>sihtotstarve</w:t>
            </w:r>
          </w:p>
        </w:tc>
        <w:tc>
          <w:tcPr>
            <w:tcW w:w="1701" w:type="dxa"/>
            <w:shd w:val="clear" w:color="auto" w:fill="F2F2F2" w:themeFill="background1" w:themeFillShade="F2"/>
            <w:vAlign w:val="center"/>
          </w:tcPr>
          <w:p w14:paraId="23B4E4E0" w14:textId="32D61EDF" w:rsidR="00DC3DB1" w:rsidRPr="00844DA1" w:rsidRDefault="00DC3DB1" w:rsidP="00051955">
            <w:pPr>
              <w:autoSpaceDE w:val="0"/>
              <w:ind w:left="-104" w:right="-115"/>
              <w:jc w:val="center"/>
              <w:rPr>
                <w:rFonts w:cs="Arial"/>
                <w:b/>
                <w:bCs/>
                <w:u w:val="single"/>
              </w:rPr>
            </w:pPr>
            <w:r w:rsidRPr="00844DA1">
              <w:rPr>
                <w:rFonts w:cs="Arial"/>
                <w:b/>
                <w:bCs/>
              </w:rPr>
              <w:t>Ehitiste suurim lubatud arv või nende puudumine maa-alal</w:t>
            </w:r>
          </w:p>
        </w:tc>
        <w:tc>
          <w:tcPr>
            <w:tcW w:w="881" w:type="dxa"/>
            <w:shd w:val="clear" w:color="auto" w:fill="F2F2F2" w:themeFill="background1" w:themeFillShade="F2"/>
            <w:vAlign w:val="center"/>
          </w:tcPr>
          <w:p w14:paraId="6DBD2702" w14:textId="7A7ADCF9" w:rsidR="00DC3DB1" w:rsidRPr="00844DA1" w:rsidRDefault="00DC3DB1" w:rsidP="000D186C">
            <w:pPr>
              <w:autoSpaceDE w:val="0"/>
              <w:ind w:left="-109" w:right="-113"/>
              <w:jc w:val="center"/>
              <w:rPr>
                <w:rFonts w:cs="Arial"/>
                <w:b/>
                <w:bCs/>
                <w:u w:val="single"/>
              </w:rPr>
            </w:pPr>
            <w:r w:rsidRPr="00844DA1">
              <w:rPr>
                <w:rFonts w:cs="Arial"/>
                <w:b/>
                <w:bCs/>
              </w:rPr>
              <w:t>Ehitise</w:t>
            </w:r>
            <w:r w:rsidR="000D186C" w:rsidRPr="00844DA1">
              <w:rPr>
                <w:rFonts w:cs="Arial"/>
                <w:b/>
                <w:bCs/>
              </w:rPr>
              <w:t xml:space="preserve">- </w:t>
            </w:r>
            <w:r w:rsidRPr="00844DA1">
              <w:rPr>
                <w:rFonts w:cs="Arial"/>
                <w:b/>
                <w:bCs/>
              </w:rPr>
              <w:t>alune pind</w:t>
            </w:r>
          </w:p>
        </w:tc>
        <w:tc>
          <w:tcPr>
            <w:tcW w:w="1325" w:type="dxa"/>
            <w:shd w:val="clear" w:color="auto" w:fill="F2F2F2" w:themeFill="background1" w:themeFillShade="F2"/>
            <w:vAlign w:val="center"/>
          </w:tcPr>
          <w:p w14:paraId="0C8E7C6E" w14:textId="5363EF78" w:rsidR="00DC3DB1" w:rsidRPr="00844DA1" w:rsidRDefault="00DC3DB1" w:rsidP="000D186C">
            <w:pPr>
              <w:autoSpaceDE w:val="0"/>
              <w:ind w:left="-103" w:right="-105"/>
              <w:jc w:val="center"/>
              <w:rPr>
                <w:rFonts w:cs="Arial"/>
                <w:b/>
                <w:bCs/>
              </w:rPr>
            </w:pPr>
            <w:r w:rsidRPr="00844DA1">
              <w:rPr>
                <w:rFonts w:cs="Arial"/>
                <w:b/>
                <w:bCs/>
              </w:rPr>
              <w:t>Ehitiste lubatud max kõrgus</w:t>
            </w:r>
            <w:r w:rsidR="000D186C" w:rsidRPr="00844DA1">
              <w:rPr>
                <w:rFonts w:cs="Arial"/>
                <w:b/>
                <w:bCs/>
              </w:rPr>
              <w:t xml:space="preserve"> </w:t>
            </w:r>
            <w:r w:rsidRPr="00844DA1">
              <w:rPr>
                <w:rFonts w:cs="Arial"/>
                <w:b/>
                <w:bCs/>
              </w:rPr>
              <w:t>põhihoone / abihoone</w:t>
            </w:r>
          </w:p>
        </w:tc>
        <w:tc>
          <w:tcPr>
            <w:tcW w:w="1479" w:type="dxa"/>
            <w:shd w:val="clear" w:color="auto" w:fill="F2F2F2" w:themeFill="background1" w:themeFillShade="F2"/>
            <w:vAlign w:val="center"/>
          </w:tcPr>
          <w:p w14:paraId="0BD9F0A5" w14:textId="74CF46BE" w:rsidR="00DC3DB1" w:rsidRPr="00844DA1" w:rsidRDefault="00DC3DB1" w:rsidP="000D186C">
            <w:pPr>
              <w:autoSpaceDE w:val="0"/>
              <w:ind w:left="-104" w:right="-68"/>
              <w:jc w:val="center"/>
              <w:rPr>
                <w:rFonts w:cs="Arial"/>
                <w:b/>
                <w:bCs/>
              </w:rPr>
            </w:pPr>
            <w:r w:rsidRPr="00844DA1">
              <w:rPr>
                <w:rFonts w:cs="Arial"/>
                <w:b/>
                <w:bCs/>
              </w:rPr>
              <w:t>Põhihoone suurim korruselisus maapealne / maa-alune</w:t>
            </w:r>
          </w:p>
        </w:tc>
        <w:tc>
          <w:tcPr>
            <w:tcW w:w="1418" w:type="dxa"/>
            <w:shd w:val="clear" w:color="auto" w:fill="F2F2F2" w:themeFill="background1" w:themeFillShade="F2"/>
            <w:vAlign w:val="center"/>
          </w:tcPr>
          <w:p w14:paraId="044C41FD" w14:textId="24E7D320" w:rsidR="00DC3DB1" w:rsidRPr="00844DA1" w:rsidRDefault="00DC3DB1" w:rsidP="000D186C">
            <w:pPr>
              <w:autoSpaceDE w:val="0"/>
              <w:ind w:left="-104" w:right="-68"/>
              <w:jc w:val="center"/>
              <w:rPr>
                <w:rFonts w:cs="Arial"/>
                <w:b/>
                <w:bCs/>
              </w:rPr>
            </w:pPr>
            <w:r w:rsidRPr="00844DA1">
              <w:rPr>
                <w:rFonts w:cs="Arial"/>
                <w:b/>
                <w:bCs/>
              </w:rPr>
              <w:t>Abihoone suurim korruselisus maapealne / maa-alune</w:t>
            </w:r>
          </w:p>
        </w:tc>
      </w:tr>
      <w:tr w:rsidR="00DC3DB1" w:rsidRPr="00844DA1" w14:paraId="0063BD79" w14:textId="14A95A00" w:rsidTr="00197F4A">
        <w:tc>
          <w:tcPr>
            <w:tcW w:w="486" w:type="dxa"/>
            <w:vAlign w:val="center"/>
          </w:tcPr>
          <w:p w14:paraId="59511E0D" w14:textId="0DE6F954" w:rsidR="00DC3DB1" w:rsidRPr="00844DA1" w:rsidRDefault="00DC3DB1" w:rsidP="00944012">
            <w:pPr>
              <w:autoSpaceDE w:val="0"/>
              <w:jc w:val="center"/>
              <w:rPr>
                <w:rFonts w:cs="Arial"/>
                <w:b/>
                <w:bCs/>
              </w:rPr>
            </w:pPr>
            <w:r w:rsidRPr="00844DA1">
              <w:rPr>
                <w:rFonts w:cs="Arial"/>
                <w:b/>
                <w:bCs/>
              </w:rPr>
              <w:t>1</w:t>
            </w:r>
          </w:p>
        </w:tc>
        <w:tc>
          <w:tcPr>
            <w:tcW w:w="2916" w:type="dxa"/>
            <w:vAlign w:val="center"/>
          </w:tcPr>
          <w:p w14:paraId="17FAB94F" w14:textId="34D3409A" w:rsidR="00DC3DB1" w:rsidRPr="00844DA1" w:rsidRDefault="00F269CB" w:rsidP="00F269CB">
            <w:pPr>
              <w:autoSpaceDE w:val="0"/>
              <w:spacing w:line="276" w:lineRule="auto"/>
              <w:ind w:left="-173" w:right="-111"/>
              <w:jc w:val="center"/>
              <w:rPr>
                <w:rFonts w:cs="Arial"/>
              </w:rPr>
            </w:pPr>
            <w:r w:rsidRPr="00844DA1">
              <w:rPr>
                <w:rFonts w:cs="Arial"/>
              </w:rPr>
              <w:t>TL/TH/TK 0-20%; ÄK/ÄB/ÄV 80-100% // T 0-20%; Ä 80-100%</w:t>
            </w:r>
          </w:p>
        </w:tc>
        <w:tc>
          <w:tcPr>
            <w:tcW w:w="1701" w:type="dxa"/>
            <w:vAlign w:val="center"/>
          </w:tcPr>
          <w:p w14:paraId="08A3C459" w14:textId="5CB9278E" w:rsidR="00DC3DB1" w:rsidRPr="00844DA1" w:rsidRDefault="00DC3DB1" w:rsidP="00051955">
            <w:pPr>
              <w:autoSpaceDE w:val="0"/>
              <w:spacing w:line="276" w:lineRule="auto"/>
              <w:ind w:left="-104" w:right="-115"/>
              <w:jc w:val="center"/>
              <w:rPr>
                <w:rFonts w:cs="Arial"/>
              </w:rPr>
            </w:pPr>
            <w:r w:rsidRPr="00844DA1">
              <w:rPr>
                <w:rFonts w:cs="Arial"/>
              </w:rPr>
              <w:t>3</w:t>
            </w:r>
          </w:p>
        </w:tc>
        <w:tc>
          <w:tcPr>
            <w:tcW w:w="881" w:type="dxa"/>
            <w:vAlign w:val="center"/>
          </w:tcPr>
          <w:p w14:paraId="0DB04A19" w14:textId="35AC3DD7" w:rsidR="00DC3DB1" w:rsidRPr="00844DA1" w:rsidRDefault="00D77142" w:rsidP="000D186C">
            <w:pPr>
              <w:autoSpaceDE w:val="0"/>
              <w:spacing w:line="276" w:lineRule="auto"/>
              <w:ind w:left="-109" w:right="-113"/>
              <w:jc w:val="center"/>
              <w:rPr>
                <w:rFonts w:cs="Arial"/>
              </w:rPr>
            </w:pPr>
            <w:r>
              <w:rPr>
                <w:rFonts w:cs="Arial"/>
              </w:rPr>
              <w:t>2955</w:t>
            </w:r>
            <w:r w:rsidR="00DC3DB1" w:rsidRPr="00844DA1">
              <w:rPr>
                <w:rFonts w:cs="Arial"/>
              </w:rPr>
              <w:t xml:space="preserve"> m²</w:t>
            </w:r>
          </w:p>
        </w:tc>
        <w:tc>
          <w:tcPr>
            <w:tcW w:w="1325" w:type="dxa"/>
            <w:vAlign w:val="center"/>
          </w:tcPr>
          <w:p w14:paraId="3F176AA9" w14:textId="6A6B8EEF" w:rsidR="00DC3DB1" w:rsidRPr="00844DA1" w:rsidRDefault="00DC3DB1" w:rsidP="00944012">
            <w:pPr>
              <w:autoSpaceDE w:val="0"/>
              <w:spacing w:line="276" w:lineRule="auto"/>
              <w:jc w:val="center"/>
              <w:rPr>
                <w:rFonts w:cs="Arial"/>
              </w:rPr>
            </w:pPr>
            <w:r w:rsidRPr="00844DA1">
              <w:rPr>
                <w:rFonts w:cs="Arial"/>
              </w:rPr>
              <w:t>16 m / 5 m</w:t>
            </w:r>
          </w:p>
        </w:tc>
        <w:tc>
          <w:tcPr>
            <w:tcW w:w="1479" w:type="dxa"/>
            <w:vAlign w:val="center"/>
          </w:tcPr>
          <w:p w14:paraId="4939AEAA" w14:textId="3B7357B3" w:rsidR="00DC3DB1" w:rsidRPr="00844DA1" w:rsidRDefault="00DC3DB1" w:rsidP="000D186C">
            <w:pPr>
              <w:autoSpaceDE w:val="0"/>
              <w:spacing w:line="276" w:lineRule="auto"/>
              <w:ind w:left="-104" w:right="-68"/>
              <w:jc w:val="center"/>
              <w:rPr>
                <w:rFonts w:cs="Arial"/>
              </w:rPr>
            </w:pPr>
            <w:r w:rsidRPr="00844DA1">
              <w:rPr>
                <w:rFonts w:cs="Arial"/>
              </w:rPr>
              <w:t>3</w:t>
            </w:r>
            <w:r w:rsidR="00FA0A4A" w:rsidRPr="00844DA1">
              <w:rPr>
                <w:rFonts w:cs="Arial"/>
              </w:rPr>
              <w:t>*</w:t>
            </w:r>
            <w:r w:rsidRPr="00844DA1">
              <w:rPr>
                <w:rFonts w:cs="Arial"/>
              </w:rPr>
              <w:t xml:space="preserve"> / -1</w:t>
            </w:r>
          </w:p>
        </w:tc>
        <w:tc>
          <w:tcPr>
            <w:tcW w:w="1418" w:type="dxa"/>
            <w:vAlign w:val="center"/>
          </w:tcPr>
          <w:p w14:paraId="3FEE72E3" w14:textId="5F394A59" w:rsidR="00DC3DB1" w:rsidRPr="00844DA1" w:rsidRDefault="00DC3DB1" w:rsidP="000D186C">
            <w:pPr>
              <w:autoSpaceDE w:val="0"/>
              <w:spacing w:line="276" w:lineRule="auto"/>
              <w:ind w:left="-104" w:right="-68"/>
              <w:jc w:val="center"/>
              <w:rPr>
                <w:rFonts w:cs="Arial"/>
              </w:rPr>
            </w:pPr>
            <w:r w:rsidRPr="00844DA1">
              <w:rPr>
                <w:rFonts w:cs="Arial"/>
              </w:rPr>
              <w:t>1 / -</w:t>
            </w:r>
          </w:p>
        </w:tc>
      </w:tr>
      <w:tr w:rsidR="00D4764F" w:rsidRPr="00844DA1" w14:paraId="49C399B2" w14:textId="7F069B46" w:rsidTr="00197F4A">
        <w:tc>
          <w:tcPr>
            <w:tcW w:w="486" w:type="dxa"/>
            <w:vAlign w:val="center"/>
          </w:tcPr>
          <w:p w14:paraId="0D6889E6" w14:textId="70F7D5EB" w:rsidR="00D4764F" w:rsidRPr="00844DA1" w:rsidRDefault="00D4764F" w:rsidP="00D4764F">
            <w:pPr>
              <w:autoSpaceDE w:val="0"/>
              <w:jc w:val="center"/>
              <w:rPr>
                <w:rFonts w:cs="Arial"/>
                <w:b/>
                <w:bCs/>
              </w:rPr>
            </w:pPr>
            <w:r w:rsidRPr="00844DA1">
              <w:rPr>
                <w:rFonts w:cs="Arial"/>
                <w:b/>
                <w:bCs/>
              </w:rPr>
              <w:t>2</w:t>
            </w:r>
          </w:p>
        </w:tc>
        <w:tc>
          <w:tcPr>
            <w:tcW w:w="2916" w:type="dxa"/>
          </w:tcPr>
          <w:p w14:paraId="7E7F0635" w14:textId="694F6439" w:rsidR="00D4764F" w:rsidRPr="00844DA1" w:rsidRDefault="00F269CB" w:rsidP="00D4764F">
            <w:pPr>
              <w:autoSpaceDE w:val="0"/>
              <w:spacing w:line="276" w:lineRule="auto"/>
              <w:ind w:left="-173" w:right="-111"/>
              <w:jc w:val="center"/>
              <w:rPr>
                <w:rFonts w:cs="Arial"/>
              </w:rPr>
            </w:pPr>
            <w:r w:rsidRPr="00844DA1">
              <w:rPr>
                <w:rFonts w:cs="Arial"/>
              </w:rPr>
              <w:t>TL/TH/TK 0-20%; ÄK/ÄB/ÄV 80-100% // T 0-20%; Ä 80-100%</w:t>
            </w:r>
          </w:p>
        </w:tc>
        <w:tc>
          <w:tcPr>
            <w:tcW w:w="1701" w:type="dxa"/>
            <w:vAlign w:val="center"/>
          </w:tcPr>
          <w:p w14:paraId="6A1E1CAA" w14:textId="462F5B56" w:rsidR="00D4764F" w:rsidRPr="00844DA1" w:rsidRDefault="00D4764F" w:rsidP="00D4764F">
            <w:pPr>
              <w:autoSpaceDE w:val="0"/>
              <w:spacing w:line="276" w:lineRule="auto"/>
              <w:ind w:left="-104" w:right="-115"/>
              <w:jc w:val="center"/>
              <w:rPr>
                <w:rFonts w:cs="Arial"/>
              </w:rPr>
            </w:pPr>
            <w:r w:rsidRPr="00844DA1">
              <w:rPr>
                <w:rFonts w:cs="Arial"/>
              </w:rPr>
              <w:t>3</w:t>
            </w:r>
          </w:p>
        </w:tc>
        <w:tc>
          <w:tcPr>
            <w:tcW w:w="881" w:type="dxa"/>
            <w:vAlign w:val="center"/>
          </w:tcPr>
          <w:p w14:paraId="203E8A17" w14:textId="4F2A9048" w:rsidR="00D4764F" w:rsidRPr="00844DA1" w:rsidRDefault="00E719F3" w:rsidP="00D4764F">
            <w:pPr>
              <w:autoSpaceDE w:val="0"/>
              <w:spacing w:line="276" w:lineRule="auto"/>
              <w:ind w:left="-109" w:right="-113"/>
              <w:jc w:val="center"/>
              <w:rPr>
                <w:rFonts w:cs="Arial"/>
              </w:rPr>
            </w:pPr>
            <w:r w:rsidRPr="00844DA1">
              <w:rPr>
                <w:rFonts w:cs="Arial"/>
              </w:rPr>
              <w:t>51</w:t>
            </w:r>
            <w:r w:rsidR="00D77142">
              <w:rPr>
                <w:rFonts w:cs="Arial"/>
              </w:rPr>
              <w:t>59</w:t>
            </w:r>
            <w:r w:rsidR="00D4764F" w:rsidRPr="00844DA1">
              <w:rPr>
                <w:rFonts w:cs="Arial"/>
              </w:rPr>
              <w:t xml:space="preserve"> m²</w:t>
            </w:r>
          </w:p>
        </w:tc>
        <w:tc>
          <w:tcPr>
            <w:tcW w:w="1325" w:type="dxa"/>
            <w:vAlign w:val="center"/>
          </w:tcPr>
          <w:p w14:paraId="1A445027" w14:textId="7133C723" w:rsidR="00D4764F" w:rsidRPr="00844DA1" w:rsidRDefault="00D4764F" w:rsidP="00D4764F">
            <w:pPr>
              <w:autoSpaceDE w:val="0"/>
              <w:spacing w:line="276" w:lineRule="auto"/>
              <w:jc w:val="center"/>
              <w:rPr>
                <w:rFonts w:cs="Arial"/>
              </w:rPr>
            </w:pPr>
            <w:r w:rsidRPr="00844DA1">
              <w:rPr>
                <w:rFonts w:cs="Arial"/>
              </w:rPr>
              <w:t>16 m / 5 m</w:t>
            </w:r>
          </w:p>
        </w:tc>
        <w:tc>
          <w:tcPr>
            <w:tcW w:w="1479" w:type="dxa"/>
            <w:vAlign w:val="center"/>
          </w:tcPr>
          <w:p w14:paraId="0F6EF541" w14:textId="52F83A14" w:rsidR="00D4764F" w:rsidRPr="00844DA1" w:rsidRDefault="00D4764F" w:rsidP="00D4764F">
            <w:pPr>
              <w:autoSpaceDE w:val="0"/>
              <w:spacing w:line="276" w:lineRule="auto"/>
              <w:ind w:left="-104" w:right="-68"/>
              <w:jc w:val="center"/>
              <w:rPr>
                <w:rFonts w:cs="Arial"/>
              </w:rPr>
            </w:pPr>
            <w:r w:rsidRPr="00844DA1">
              <w:rPr>
                <w:rFonts w:cs="Arial"/>
              </w:rPr>
              <w:t>3</w:t>
            </w:r>
            <w:r w:rsidR="00FA0A4A" w:rsidRPr="00844DA1">
              <w:rPr>
                <w:rFonts w:cs="Arial"/>
              </w:rPr>
              <w:t>*</w:t>
            </w:r>
            <w:r w:rsidRPr="00844DA1">
              <w:rPr>
                <w:rFonts w:cs="Arial"/>
              </w:rPr>
              <w:t xml:space="preserve"> / -1</w:t>
            </w:r>
          </w:p>
        </w:tc>
        <w:tc>
          <w:tcPr>
            <w:tcW w:w="1418" w:type="dxa"/>
            <w:vAlign w:val="center"/>
          </w:tcPr>
          <w:p w14:paraId="3B7FD45A" w14:textId="4656737B" w:rsidR="00D4764F" w:rsidRPr="00844DA1" w:rsidRDefault="00D4764F" w:rsidP="00D4764F">
            <w:pPr>
              <w:autoSpaceDE w:val="0"/>
              <w:spacing w:line="276" w:lineRule="auto"/>
              <w:ind w:left="-104" w:right="-68"/>
              <w:jc w:val="center"/>
              <w:rPr>
                <w:rFonts w:cs="Arial"/>
              </w:rPr>
            </w:pPr>
            <w:r w:rsidRPr="00844DA1">
              <w:rPr>
                <w:rFonts w:cs="Arial"/>
              </w:rPr>
              <w:t>1 / -</w:t>
            </w:r>
          </w:p>
        </w:tc>
      </w:tr>
      <w:tr w:rsidR="00D4764F" w:rsidRPr="00844DA1" w14:paraId="2A4D178C" w14:textId="4951E36E" w:rsidTr="00197F4A">
        <w:tc>
          <w:tcPr>
            <w:tcW w:w="486" w:type="dxa"/>
            <w:vAlign w:val="center"/>
          </w:tcPr>
          <w:p w14:paraId="6FEC1DF9" w14:textId="6ED6805E" w:rsidR="00D4764F" w:rsidRPr="00844DA1" w:rsidRDefault="00D4764F" w:rsidP="00D4764F">
            <w:pPr>
              <w:autoSpaceDE w:val="0"/>
              <w:jc w:val="center"/>
              <w:rPr>
                <w:rFonts w:cs="Arial"/>
                <w:b/>
                <w:bCs/>
              </w:rPr>
            </w:pPr>
            <w:r w:rsidRPr="00844DA1">
              <w:rPr>
                <w:rFonts w:cs="Arial"/>
                <w:b/>
                <w:bCs/>
              </w:rPr>
              <w:t>3</w:t>
            </w:r>
          </w:p>
        </w:tc>
        <w:tc>
          <w:tcPr>
            <w:tcW w:w="2916" w:type="dxa"/>
          </w:tcPr>
          <w:p w14:paraId="5046D144" w14:textId="143D59B8" w:rsidR="00D4764F" w:rsidRPr="00844DA1" w:rsidRDefault="00D4764F" w:rsidP="00D4764F">
            <w:pPr>
              <w:autoSpaceDE w:val="0"/>
              <w:spacing w:line="276" w:lineRule="auto"/>
              <w:ind w:left="-173" w:right="-111"/>
              <w:jc w:val="center"/>
              <w:rPr>
                <w:rFonts w:cs="Arial"/>
              </w:rPr>
            </w:pPr>
            <w:r w:rsidRPr="00844DA1">
              <w:rPr>
                <w:rFonts w:cs="Arial"/>
              </w:rPr>
              <w:t>ÄK/ÄV/ÄB 100% // Ä 100%</w:t>
            </w:r>
          </w:p>
        </w:tc>
        <w:tc>
          <w:tcPr>
            <w:tcW w:w="1701" w:type="dxa"/>
            <w:vAlign w:val="center"/>
          </w:tcPr>
          <w:p w14:paraId="47D708A0" w14:textId="21CFC989" w:rsidR="00D4764F" w:rsidRPr="00844DA1" w:rsidRDefault="00D4764F" w:rsidP="00D4764F">
            <w:pPr>
              <w:autoSpaceDE w:val="0"/>
              <w:spacing w:line="276" w:lineRule="auto"/>
              <w:ind w:left="-104" w:right="-115"/>
              <w:jc w:val="center"/>
              <w:rPr>
                <w:rFonts w:cs="Arial"/>
              </w:rPr>
            </w:pPr>
            <w:r w:rsidRPr="00844DA1">
              <w:rPr>
                <w:rFonts w:cs="Arial"/>
              </w:rPr>
              <w:t>3</w:t>
            </w:r>
          </w:p>
        </w:tc>
        <w:tc>
          <w:tcPr>
            <w:tcW w:w="881" w:type="dxa"/>
            <w:vAlign w:val="center"/>
          </w:tcPr>
          <w:p w14:paraId="1F72C3AF" w14:textId="21942C29" w:rsidR="00D4764F" w:rsidRPr="00844DA1" w:rsidRDefault="00D4764F" w:rsidP="00D4764F">
            <w:pPr>
              <w:autoSpaceDE w:val="0"/>
              <w:spacing w:line="276" w:lineRule="auto"/>
              <w:ind w:left="-109" w:right="-113"/>
              <w:jc w:val="center"/>
              <w:rPr>
                <w:rFonts w:cs="Arial"/>
              </w:rPr>
            </w:pPr>
            <w:r w:rsidRPr="00844DA1">
              <w:rPr>
                <w:rFonts w:cs="Arial"/>
              </w:rPr>
              <w:t>2</w:t>
            </w:r>
            <w:r w:rsidR="00FA0A4A" w:rsidRPr="00844DA1">
              <w:rPr>
                <w:rFonts w:cs="Arial"/>
              </w:rPr>
              <w:t>0</w:t>
            </w:r>
            <w:r w:rsidR="007421A3" w:rsidRPr="00844DA1">
              <w:rPr>
                <w:rFonts w:cs="Arial"/>
              </w:rPr>
              <w:t>0</w:t>
            </w:r>
            <w:r w:rsidR="00FA0A4A" w:rsidRPr="00844DA1">
              <w:rPr>
                <w:rFonts w:cs="Arial"/>
              </w:rPr>
              <w:t>0</w:t>
            </w:r>
            <w:r w:rsidRPr="00844DA1">
              <w:rPr>
                <w:rFonts w:cs="Arial"/>
              </w:rPr>
              <w:t xml:space="preserve"> m²</w:t>
            </w:r>
          </w:p>
        </w:tc>
        <w:tc>
          <w:tcPr>
            <w:tcW w:w="1325" w:type="dxa"/>
            <w:vAlign w:val="center"/>
          </w:tcPr>
          <w:p w14:paraId="10C9D716" w14:textId="743C1C3D" w:rsidR="00D4764F" w:rsidRPr="00844DA1" w:rsidRDefault="00D4764F" w:rsidP="00D4764F">
            <w:pPr>
              <w:autoSpaceDE w:val="0"/>
              <w:spacing w:line="276" w:lineRule="auto"/>
              <w:ind w:left="-142" w:right="-23"/>
              <w:jc w:val="center"/>
              <w:rPr>
                <w:rFonts w:cs="Arial"/>
              </w:rPr>
            </w:pPr>
            <w:r w:rsidRPr="00844DA1">
              <w:rPr>
                <w:rFonts w:cs="Arial"/>
              </w:rPr>
              <w:t xml:space="preserve">9 m / 5 m </w:t>
            </w:r>
          </w:p>
        </w:tc>
        <w:tc>
          <w:tcPr>
            <w:tcW w:w="1479" w:type="dxa"/>
            <w:vAlign w:val="center"/>
          </w:tcPr>
          <w:p w14:paraId="1E04CB1D" w14:textId="419885E9" w:rsidR="00D4764F" w:rsidRPr="00844DA1" w:rsidRDefault="00FA0A4A" w:rsidP="00D4764F">
            <w:pPr>
              <w:autoSpaceDE w:val="0"/>
              <w:spacing w:line="276" w:lineRule="auto"/>
              <w:ind w:left="-104" w:right="-68"/>
              <w:jc w:val="center"/>
              <w:rPr>
                <w:rFonts w:cs="Arial"/>
              </w:rPr>
            </w:pPr>
            <w:r w:rsidRPr="00844DA1">
              <w:rPr>
                <w:rFonts w:cs="Arial"/>
              </w:rPr>
              <w:t>2</w:t>
            </w:r>
            <w:r w:rsidR="00D4764F" w:rsidRPr="00844DA1">
              <w:rPr>
                <w:rFonts w:cs="Arial"/>
              </w:rPr>
              <w:t xml:space="preserve"> / -1</w:t>
            </w:r>
          </w:p>
        </w:tc>
        <w:tc>
          <w:tcPr>
            <w:tcW w:w="1418" w:type="dxa"/>
            <w:vAlign w:val="center"/>
          </w:tcPr>
          <w:p w14:paraId="658ED45E" w14:textId="7D990FBE" w:rsidR="00D4764F" w:rsidRPr="00844DA1" w:rsidRDefault="00D4764F" w:rsidP="00D4764F">
            <w:pPr>
              <w:autoSpaceDE w:val="0"/>
              <w:spacing w:line="276" w:lineRule="auto"/>
              <w:ind w:left="-104" w:right="-68"/>
              <w:jc w:val="center"/>
              <w:rPr>
                <w:rFonts w:cs="Arial"/>
              </w:rPr>
            </w:pPr>
            <w:r w:rsidRPr="00844DA1">
              <w:rPr>
                <w:rFonts w:cs="Arial"/>
              </w:rPr>
              <w:t>1 / -</w:t>
            </w:r>
          </w:p>
        </w:tc>
      </w:tr>
      <w:tr w:rsidR="00DC3DB1" w:rsidRPr="00844DA1" w14:paraId="130AD805" w14:textId="180A0816" w:rsidTr="00197F4A">
        <w:tc>
          <w:tcPr>
            <w:tcW w:w="486" w:type="dxa"/>
            <w:vAlign w:val="center"/>
          </w:tcPr>
          <w:p w14:paraId="6A8D244F" w14:textId="36079AD9" w:rsidR="00DC3DB1" w:rsidRPr="00844DA1" w:rsidRDefault="00DC3DB1" w:rsidP="00CC2E6E">
            <w:pPr>
              <w:autoSpaceDE w:val="0"/>
              <w:jc w:val="center"/>
              <w:rPr>
                <w:rFonts w:cs="Arial"/>
                <w:b/>
                <w:bCs/>
              </w:rPr>
            </w:pPr>
            <w:r w:rsidRPr="00844DA1">
              <w:rPr>
                <w:rFonts w:cs="Arial"/>
                <w:b/>
                <w:bCs/>
              </w:rPr>
              <w:t>4</w:t>
            </w:r>
          </w:p>
        </w:tc>
        <w:tc>
          <w:tcPr>
            <w:tcW w:w="2916" w:type="dxa"/>
            <w:vAlign w:val="center"/>
          </w:tcPr>
          <w:p w14:paraId="43B6CB5B" w14:textId="68F198AD" w:rsidR="00DC3DB1" w:rsidRPr="00844DA1" w:rsidRDefault="00DC3DB1" w:rsidP="00051955">
            <w:pPr>
              <w:autoSpaceDE w:val="0"/>
              <w:spacing w:line="276" w:lineRule="auto"/>
              <w:ind w:left="-173" w:right="-111"/>
              <w:jc w:val="center"/>
              <w:rPr>
                <w:rFonts w:cs="Arial"/>
              </w:rPr>
            </w:pPr>
            <w:r w:rsidRPr="00844DA1">
              <w:rPr>
                <w:rFonts w:cs="Arial"/>
              </w:rPr>
              <w:t>LT 100% // L 100%</w:t>
            </w:r>
          </w:p>
        </w:tc>
        <w:tc>
          <w:tcPr>
            <w:tcW w:w="1701" w:type="dxa"/>
            <w:vAlign w:val="center"/>
          </w:tcPr>
          <w:p w14:paraId="56A44809" w14:textId="583119B7" w:rsidR="00DC3DB1" w:rsidRPr="00844DA1" w:rsidRDefault="00DC3DB1" w:rsidP="00051955">
            <w:pPr>
              <w:autoSpaceDE w:val="0"/>
              <w:spacing w:line="276" w:lineRule="auto"/>
              <w:ind w:left="-104" w:right="-115"/>
              <w:jc w:val="center"/>
              <w:rPr>
                <w:rFonts w:cs="Arial"/>
              </w:rPr>
            </w:pPr>
            <w:r w:rsidRPr="00844DA1">
              <w:rPr>
                <w:rFonts w:cs="Arial"/>
              </w:rPr>
              <w:t>-</w:t>
            </w:r>
          </w:p>
        </w:tc>
        <w:tc>
          <w:tcPr>
            <w:tcW w:w="881" w:type="dxa"/>
            <w:vAlign w:val="center"/>
          </w:tcPr>
          <w:p w14:paraId="776C6346" w14:textId="59E9F026" w:rsidR="00DC3DB1" w:rsidRPr="00844DA1" w:rsidRDefault="00DC3DB1" w:rsidP="000D186C">
            <w:pPr>
              <w:autoSpaceDE w:val="0"/>
              <w:spacing w:line="276" w:lineRule="auto"/>
              <w:ind w:left="-109" w:right="-113"/>
              <w:jc w:val="center"/>
              <w:rPr>
                <w:rFonts w:cs="Arial"/>
              </w:rPr>
            </w:pPr>
            <w:r w:rsidRPr="00844DA1">
              <w:rPr>
                <w:rFonts w:cs="Arial"/>
              </w:rPr>
              <w:t>-</w:t>
            </w:r>
          </w:p>
        </w:tc>
        <w:tc>
          <w:tcPr>
            <w:tcW w:w="1325" w:type="dxa"/>
            <w:vAlign w:val="center"/>
          </w:tcPr>
          <w:p w14:paraId="142964C0" w14:textId="4CCDEB0D" w:rsidR="00DC3DB1" w:rsidRPr="00844DA1" w:rsidRDefault="00DC3DB1" w:rsidP="00CC2E6E">
            <w:pPr>
              <w:autoSpaceDE w:val="0"/>
              <w:spacing w:line="276" w:lineRule="auto"/>
              <w:jc w:val="center"/>
              <w:rPr>
                <w:rFonts w:cs="Arial"/>
              </w:rPr>
            </w:pPr>
            <w:r w:rsidRPr="00844DA1">
              <w:rPr>
                <w:rFonts w:cs="Arial"/>
              </w:rPr>
              <w:t>-</w:t>
            </w:r>
          </w:p>
        </w:tc>
        <w:tc>
          <w:tcPr>
            <w:tcW w:w="1479" w:type="dxa"/>
          </w:tcPr>
          <w:p w14:paraId="089204CD" w14:textId="3BCDEFE4" w:rsidR="00DC3DB1" w:rsidRPr="00844DA1" w:rsidRDefault="00DC3DB1" w:rsidP="000D186C">
            <w:pPr>
              <w:autoSpaceDE w:val="0"/>
              <w:spacing w:line="276" w:lineRule="auto"/>
              <w:ind w:left="-104" w:right="-68"/>
              <w:jc w:val="center"/>
              <w:rPr>
                <w:rFonts w:cs="Arial"/>
              </w:rPr>
            </w:pPr>
            <w:r w:rsidRPr="00844DA1">
              <w:rPr>
                <w:rFonts w:cs="Arial"/>
              </w:rPr>
              <w:t>-</w:t>
            </w:r>
          </w:p>
        </w:tc>
        <w:tc>
          <w:tcPr>
            <w:tcW w:w="1418" w:type="dxa"/>
            <w:vAlign w:val="center"/>
          </w:tcPr>
          <w:p w14:paraId="53E4F554" w14:textId="7312D873" w:rsidR="00DC3DB1" w:rsidRPr="00844DA1" w:rsidRDefault="00DC3DB1" w:rsidP="000D186C">
            <w:pPr>
              <w:autoSpaceDE w:val="0"/>
              <w:spacing w:line="276" w:lineRule="auto"/>
              <w:ind w:left="-104" w:right="-68"/>
              <w:jc w:val="center"/>
              <w:rPr>
                <w:rFonts w:cs="Arial"/>
              </w:rPr>
            </w:pPr>
            <w:r w:rsidRPr="00844DA1">
              <w:rPr>
                <w:rFonts w:cs="Arial"/>
              </w:rPr>
              <w:t>-</w:t>
            </w:r>
          </w:p>
        </w:tc>
      </w:tr>
      <w:tr w:rsidR="00DC3DB1" w:rsidRPr="00844DA1" w14:paraId="616E494D" w14:textId="18897675" w:rsidTr="00197F4A">
        <w:tc>
          <w:tcPr>
            <w:tcW w:w="486" w:type="dxa"/>
            <w:vAlign w:val="center"/>
          </w:tcPr>
          <w:p w14:paraId="220DE91F" w14:textId="5CCC44AE" w:rsidR="00DC3DB1" w:rsidRPr="00844DA1" w:rsidRDefault="00DC3DB1" w:rsidP="00CC2E6E">
            <w:pPr>
              <w:autoSpaceDE w:val="0"/>
              <w:jc w:val="center"/>
              <w:rPr>
                <w:rFonts w:cs="Arial"/>
                <w:b/>
                <w:bCs/>
              </w:rPr>
            </w:pPr>
            <w:r w:rsidRPr="00844DA1">
              <w:rPr>
                <w:rFonts w:cs="Arial"/>
                <w:b/>
                <w:bCs/>
              </w:rPr>
              <w:t>5</w:t>
            </w:r>
          </w:p>
        </w:tc>
        <w:tc>
          <w:tcPr>
            <w:tcW w:w="2916" w:type="dxa"/>
            <w:vAlign w:val="center"/>
          </w:tcPr>
          <w:p w14:paraId="0AB511AC" w14:textId="3537A12C" w:rsidR="00DC3DB1" w:rsidRPr="00844DA1" w:rsidRDefault="00DC3DB1" w:rsidP="00051955">
            <w:pPr>
              <w:autoSpaceDE w:val="0"/>
              <w:spacing w:line="276" w:lineRule="auto"/>
              <w:ind w:left="-173" w:right="-111"/>
              <w:jc w:val="center"/>
              <w:rPr>
                <w:rFonts w:cs="Arial"/>
              </w:rPr>
            </w:pPr>
            <w:r w:rsidRPr="00844DA1">
              <w:rPr>
                <w:rFonts w:cs="Arial"/>
              </w:rPr>
              <w:t>LT 100% // L 100%</w:t>
            </w:r>
          </w:p>
        </w:tc>
        <w:tc>
          <w:tcPr>
            <w:tcW w:w="1701" w:type="dxa"/>
            <w:vAlign w:val="center"/>
          </w:tcPr>
          <w:p w14:paraId="5F73AAEE" w14:textId="6EB453C0" w:rsidR="00DC3DB1" w:rsidRPr="00844DA1" w:rsidRDefault="00DC3DB1" w:rsidP="00051955">
            <w:pPr>
              <w:autoSpaceDE w:val="0"/>
              <w:spacing w:line="276" w:lineRule="auto"/>
              <w:ind w:left="-104" w:right="-115"/>
              <w:jc w:val="center"/>
              <w:rPr>
                <w:rFonts w:cs="Arial"/>
              </w:rPr>
            </w:pPr>
            <w:r w:rsidRPr="00844DA1">
              <w:rPr>
                <w:rFonts w:cs="Arial"/>
              </w:rPr>
              <w:t>-</w:t>
            </w:r>
          </w:p>
        </w:tc>
        <w:tc>
          <w:tcPr>
            <w:tcW w:w="881" w:type="dxa"/>
            <w:vAlign w:val="center"/>
          </w:tcPr>
          <w:p w14:paraId="7371562F" w14:textId="7EAED2CB" w:rsidR="00DC3DB1" w:rsidRPr="00844DA1" w:rsidRDefault="00DC3DB1" w:rsidP="000D186C">
            <w:pPr>
              <w:autoSpaceDE w:val="0"/>
              <w:spacing w:line="276" w:lineRule="auto"/>
              <w:ind w:left="-109" w:right="-113"/>
              <w:jc w:val="center"/>
              <w:rPr>
                <w:rFonts w:cs="Arial"/>
              </w:rPr>
            </w:pPr>
            <w:r w:rsidRPr="00844DA1">
              <w:rPr>
                <w:rFonts w:cs="Arial"/>
              </w:rPr>
              <w:t>-</w:t>
            </w:r>
          </w:p>
        </w:tc>
        <w:tc>
          <w:tcPr>
            <w:tcW w:w="1325" w:type="dxa"/>
            <w:vAlign w:val="center"/>
          </w:tcPr>
          <w:p w14:paraId="5E042E3A" w14:textId="12BF3275" w:rsidR="00DC3DB1" w:rsidRPr="00844DA1" w:rsidRDefault="00DC3DB1" w:rsidP="00CC2E6E">
            <w:pPr>
              <w:autoSpaceDE w:val="0"/>
              <w:spacing w:line="276" w:lineRule="auto"/>
              <w:jc w:val="center"/>
              <w:rPr>
                <w:rFonts w:cs="Arial"/>
              </w:rPr>
            </w:pPr>
            <w:r w:rsidRPr="00844DA1">
              <w:rPr>
                <w:rFonts w:cs="Arial"/>
              </w:rPr>
              <w:t>-</w:t>
            </w:r>
          </w:p>
        </w:tc>
        <w:tc>
          <w:tcPr>
            <w:tcW w:w="1479" w:type="dxa"/>
          </w:tcPr>
          <w:p w14:paraId="6E920909" w14:textId="6678BFEA" w:rsidR="00DC3DB1" w:rsidRPr="00844DA1" w:rsidRDefault="00DC3DB1" w:rsidP="000D186C">
            <w:pPr>
              <w:autoSpaceDE w:val="0"/>
              <w:spacing w:line="276" w:lineRule="auto"/>
              <w:ind w:left="-104" w:right="-68"/>
              <w:jc w:val="center"/>
              <w:rPr>
                <w:rFonts w:cs="Arial"/>
              </w:rPr>
            </w:pPr>
            <w:r w:rsidRPr="00844DA1">
              <w:rPr>
                <w:rFonts w:cs="Arial"/>
              </w:rPr>
              <w:t>-</w:t>
            </w:r>
          </w:p>
        </w:tc>
        <w:tc>
          <w:tcPr>
            <w:tcW w:w="1418" w:type="dxa"/>
            <w:vAlign w:val="center"/>
          </w:tcPr>
          <w:p w14:paraId="6C923301" w14:textId="3506AAD7" w:rsidR="00DC3DB1" w:rsidRPr="00844DA1" w:rsidRDefault="00DC3DB1" w:rsidP="000D186C">
            <w:pPr>
              <w:autoSpaceDE w:val="0"/>
              <w:spacing w:line="276" w:lineRule="auto"/>
              <w:ind w:left="-104" w:right="-68"/>
              <w:jc w:val="center"/>
              <w:rPr>
                <w:rFonts w:cs="Arial"/>
              </w:rPr>
            </w:pPr>
            <w:r w:rsidRPr="00844DA1">
              <w:rPr>
                <w:rFonts w:cs="Arial"/>
              </w:rPr>
              <w:t>-</w:t>
            </w:r>
          </w:p>
        </w:tc>
      </w:tr>
      <w:tr w:rsidR="00033EE4" w:rsidRPr="00844DA1" w14:paraId="422E73D5" w14:textId="77777777" w:rsidTr="00197F4A">
        <w:tc>
          <w:tcPr>
            <w:tcW w:w="486" w:type="dxa"/>
            <w:vAlign w:val="center"/>
          </w:tcPr>
          <w:p w14:paraId="756B67F3" w14:textId="3A1CA908" w:rsidR="00033EE4" w:rsidRPr="00844DA1" w:rsidRDefault="00033EE4" w:rsidP="00033EE4">
            <w:pPr>
              <w:autoSpaceDE w:val="0"/>
              <w:jc w:val="center"/>
              <w:rPr>
                <w:rFonts w:cs="Arial"/>
                <w:b/>
                <w:bCs/>
              </w:rPr>
            </w:pPr>
            <w:r w:rsidRPr="00844DA1">
              <w:rPr>
                <w:rFonts w:cs="Arial"/>
                <w:b/>
                <w:bCs/>
              </w:rPr>
              <w:t>6</w:t>
            </w:r>
          </w:p>
        </w:tc>
        <w:tc>
          <w:tcPr>
            <w:tcW w:w="2916" w:type="dxa"/>
            <w:vAlign w:val="center"/>
          </w:tcPr>
          <w:p w14:paraId="347FC72B" w14:textId="389A8C2A" w:rsidR="00033EE4" w:rsidRPr="00844DA1" w:rsidRDefault="00033EE4" w:rsidP="00033EE4">
            <w:pPr>
              <w:autoSpaceDE w:val="0"/>
              <w:spacing w:line="276" w:lineRule="auto"/>
              <w:ind w:left="-173" w:right="-111"/>
              <w:jc w:val="center"/>
              <w:rPr>
                <w:rFonts w:cs="Arial"/>
              </w:rPr>
            </w:pPr>
            <w:r w:rsidRPr="00844DA1">
              <w:rPr>
                <w:rFonts w:cs="Arial"/>
              </w:rPr>
              <w:t>LT 100% // L 100%</w:t>
            </w:r>
          </w:p>
        </w:tc>
        <w:tc>
          <w:tcPr>
            <w:tcW w:w="1701" w:type="dxa"/>
            <w:vAlign w:val="center"/>
          </w:tcPr>
          <w:p w14:paraId="25089A0F" w14:textId="1BFFFBEE" w:rsidR="00033EE4" w:rsidRPr="00844DA1" w:rsidRDefault="00033EE4" w:rsidP="00033EE4">
            <w:pPr>
              <w:autoSpaceDE w:val="0"/>
              <w:spacing w:line="276" w:lineRule="auto"/>
              <w:ind w:left="-104" w:right="-115"/>
              <w:jc w:val="center"/>
              <w:rPr>
                <w:rFonts w:cs="Arial"/>
              </w:rPr>
            </w:pPr>
            <w:r w:rsidRPr="00844DA1">
              <w:rPr>
                <w:rFonts w:cs="Arial"/>
              </w:rPr>
              <w:t>-</w:t>
            </w:r>
          </w:p>
        </w:tc>
        <w:tc>
          <w:tcPr>
            <w:tcW w:w="881" w:type="dxa"/>
            <w:vAlign w:val="center"/>
          </w:tcPr>
          <w:p w14:paraId="560AF855" w14:textId="467096AD" w:rsidR="00033EE4" w:rsidRPr="00844DA1" w:rsidRDefault="00033EE4" w:rsidP="00033EE4">
            <w:pPr>
              <w:autoSpaceDE w:val="0"/>
              <w:spacing w:line="276" w:lineRule="auto"/>
              <w:ind w:left="-109" w:right="-113"/>
              <w:jc w:val="center"/>
              <w:rPr>
                <w:rFonts w:cs="Arial"/>
              </w:rPr>
            </w:pPr>
            <w:r w:rsidRPr="00844DA1">
              <w:rPr>
                <w:rFonts w:cs="Arial"/>
              </w:rPr>
              <w:t>-</w:t>
            </w:r>
          </w:p>
        </w:tc>
        <w:tc>
          <w:tcPr>
            <w:tcW w:w="1325" w:type="dxa"/>
            <w:vAlign w:val="center"/>
          </w:tcPr>
          <w:p w14:paraId="7DE5A845" w14:textId="6851540B" w:rsidR="00033EE4" w:rsidRPr="00844DA1" w:rsidRDefault="00033EE4" w:rsidP="00033EE4">
            <w:pPr>
              <w:autoSpaceDE w:val="0"/>
              <w:spacing w:line="276" w:lineRule="auto"/>
              <w:jc w:val="center"/>
              <w:rPr>
                <w:rFonts w:cs="Arial"/>
              </w:rPr>
            </w:pPr>
            <w:r w:rsidRPr="00844DA1">
              <w:rPr>
                <w:rFonts w:cs="Arial"/>
              </w:rPr>
              <w:t>-</w:t>
            </w:r>
          </w:p>
        </w:tc>
        <w:tc>
          <w:tcPr>
            <w:tcW w:w="1479" w:type="dxa"/>
          </w:tcPr>
          <w:p w14:paraId="6E7565A3" w14:textId="13122B1A" w:rsidR="00033EE4" w:rsidRPr="00844DA1" w:rsidRDefault="00033EE4" w:rsidP="00033EE4">
            <w:pPr>
              <w:autoSpaceDE w:val="0"/>
              <w:spacing w:line="276" w:lineRule="auto"/>
              <w:ind w:left="-104" w:right="-68"/>
              <w:jc w:val="center"/>
              <w:rPr>
                <w:rFonts w:cs="Arial"/>
              </w:rPr>
            </w:pPr>
            <w:r w:rsidRPr="00844DA1">
              <w:rPr>
                <w:rFonts w:cs="Arial"/>
              </w:rPr>
              <w:t>-</w:t>
            </w:r>
          </w:p>
        </w:tc>
        <w:tc>
          <w:tcPr>
            <w:tcW w:w="1418" w:type="dxa"/>
            <w:vAlign w:val="center"/>
          </w:tcPr>
          <w:p w14:paraId="28C900BF" w14:textId="3B0C36A6" w:rsidR="00033EE4" w:rsidRPr="00844DA1" w:rsidRDefault="00033EE4" w:rsidP="00033EE4">
            <w:pPr>
              <w:autoSpaceDE w:val="0"/>
              <w:spacing w:line="276" w:lineRule="auto"/>
              <w:ind w:left="-104" w:right="-68"/>
              <w:jc w:val="center"/>
              <w:rPr>
                <w:rFonts w:cs="Arial"/>
              </w:rPr>
            </w:pPr>
            <w:r w:rsidRPr="00844DA1">
              <w:rPr>
                <w:rFonts w:cs="Arial"/>
              </w:rPr>
              <w:t>-</w:t>
            </w:r>
          </w:p>
        </w:tc>
      </w:tr>
    </w:tbl>
    <w:p w14:paraId="6239F8F9" w14:textId="64564E3A" w:rsidR="00DD7627" w:rsidRPr="00844DA1" w:rsidRDefault="00FC245C" w:rsidP="008E659E">
      <w:pPr>
        <w:suppressAutoHyphens/>
        <w:rPr>
          <w:rFonts w:cs="Arial"/>
          <w:i/>
          <w:iCs/>
        </w:rPr>
      </w:pPr>
      <w:r w:rsidRPr="00844DA1">
        <w:rPr>
          <w:rFonts w:cs="Arial"/>
          <w:i/>
          <w:iCs/>
        </w:rPr>
        <w:t>*</w:t>
      </w:r>
      <w:r w:rsidR="00DD7627" w:rsidRPr="00844DA1">
        <w:rPr>
          <w:rFonts w:cs="Arial"/>
          <w:i/>
          <w:iCs/>
        </w:rPr>
        <w:t>3.</w:t>
      </w:r>
      <w:r w:rsidR="008C3D86" w:rsidRPr="00844DA1">
        <w:rPr>
          <w:rFonts w:cs="Arial"/>
          <w:i/>
          <w:iCs/>
        </w:rPr>
        <w:t xml:space="preserve"> </w:t>
      </w:r>
      <w:r w:rsidR="00DD7627" w:rsidRPr="00844DA1">
        <w:rPr>
          <w:rFonts w:cs="Arial"/>
          <w:i/>
          <w:iCs/>
        </w:rPr>
        <w:t>korrus kuni 50% ulatuses</w:t>
      </w:r>
      <w:r w:rsidR="008C3D86" w:rsidRPr="00844DA1">
        <w:rPr>
          <w:rFonts w:cs="Arial"/>
          <w:i/>
          <w:iCs/>
        </w:rPr>
        <w:t>.</w:t>
      </w:r>
    </w:p>
    <w:p w14:paraId="58F7385D" w14:textId="77777777" w:rsidR="008C3D86" w:rsidRPr="00844DA1" w:rsidRDefault="008C3D86" w:rsidP="003616A5">
      <w:pPr>
        <w:suppressAutoHyphens/>
        <w:rPr>
          <w:rFonts w:eastAsia="Times New Roman" w:cs="Arial"/>
          <w:szCs w:val="24"/>
        </w:rPr>
      </w:pPr>
    </w:p>
    <w:p w14:paraId="360A0AA1" w14:textId="5E03F5BD" w:rsidR="003616A5" w:rsidRPr="00844DA1" w:rsidRDefault="003616A5" w:rsidP="003616A5">
      <w:pPr>
        <w:suppressAutoHyphens/>
        <w:rPr>
          <w:rFonts w:eastAsia="Times New Roman" w:cs="Arial"/>
          <w:szCs w:val="24"/>
        </w:rPr>
      </w:pPr>
      <w:r w:rsidRPr="00844DA1">
        <w:rPr>
          <w:rFonts w:eastAsia="Times New Roman" w:cs="Arial"/>
          <w:szCs w:val="24"/>
        </w:rPr>
        <w:t>Detailplaneeringuga määratakse moodustatud krunditele hoonestusalad. Hoonestusala on ala, kuhu on lubatud ehitusloakohustuslikke kui ka ehitusloakohustuseta (ehitusteatisekohustuslike ja alla 20 m</w:t>
      </w:r>
      <w:r w:rsidRPr="00844DA1">
        <w:rPr>
          <w:rFonts w:eastAsia="Times New Roman" w:cs="Arial"/>
          <w:szCs w:val="24"/>
          <w:vertAlign w:val="superscript"/>
        </w:rPr>
        <w:t>2</w:t>
      </w:r>
      <w:r w:rsidRPr="00844DA1">
        <w:rPr>
          <w:rFonts w:eastAsia="Times New Roman" w:cs="Arial"/>
          <w:szCs w:val="24"/>
        </w:rPr>
        <w:t xml:space="preserve"> ehitiste) ehitiste püstitamine / rajamine.</w:t>
      </w:r>
    </w:p>
    <w:p w14:paraId="07924642" w14:textId="223BF409" w:rsidR="006E6560" w:rsidRPr="00844DA1" w:rsidRDefault="006E6560" w:rsidP="003616A5">
      <w:pPr>
        <w:suppressAutoHyphens/>
        <w:rPr>
          <w:rFonts w:eastAsia="Times New Roman" w:cs="Arial"/>
          <w:szCs w:val="24"/>
        </w:rPr>
      </w:pPr>
      <w:r w:rsidRPr="00844DA1">
        <w:rPr>
          <w:rFonts w:eastAsia="Times New Roman" w:cs="Arial"/>
          <w:szCs w:val="24"/>
        </w:rPr>
        <w:t>Hoonete hulka loetakse nii ehitusloakohustuslikud kui ka ehitusloakohustuseta hooned.</w:t>
      </w:r>
    </w:p>
    <w:p w14:paraId="0BAC7956" w14:textId="77777777" w:rsidR="003616A5" w:rsidRPr="00844DA1" w:rsidRDefault="003616A5" w:rsidP="003616A5">
      <w:pPr>
        <w:suppressAutoHyphens/>
        <w:rPr>
          <w:rFonts w:cs="Arial"/>
        </w:rPr>
      </w:pPr>
      <w:r w:rsidRPr="00844DA1">
        <w:rPr>
          <w:rFonts w:eastAsia="Times New Roman" w:cs="Arial"/>
          <w:lang w:eastAsia="ar-SA"/>
        </w:rPr>
        <w:t>Hoonestusala on planeeritud vastavaid kitsendusi, tee kaitsevööndeid ja Rae valla põhjapiirkonna üldplaneeringut arvesse võttes. Helgi tee poolt on hoonestusala määratud 10</w:t>
      </w:r>
      <w:r w:rsidRPr="00844DA1">
        <w:rPr>
          <w:rFonts w:cs="Arial"/>
        </w:rPr>
        <w:t> </w:t>
      </w:r>
      <w:r w:rsidRPr="00844DA1">
        <w:rPr>
          <w:rFonts w:eastAsia="Times New Roman" w:cs="Arial"/>
          <w:lang w:eastAsia="ar-SA"/>
        </w:rPr>
        <w:t>m kaugusele krundi piirist ja kruntide külgedelt on hoonestusala määratud 7</w:t>
      </w:r>
      <w:r w:rsidRPr="00844DA1">
        <w:rPr>
          <w:rFonts w:cs="Arial"/>
        </w:rPr>
        <w:t> </w:t>
      </w:r>
      <w:r w:rsidRPr="00844DA1">
        <w:rPr>
          <w:rFonts w:eastAsia="Times New Roman" w:cs="Arial"/>
          <w:lang w:eastAsia="ar-SA"/>
        </w:rPr>
        <w:t>m kaugusele krundi piirist vastavalt Rae valla põhjapiirkonna üldplaneeringule. Tallinna väikese ringtee poolt on hoonestusala määratud tee kaitsevööndi piirile</w:t>
      </w:r>
      <w:r w:rsidRPr="00844DA1">
        <w:rPr>
          <w:rFonts w:cs="Arial"/>
        </w:rPr>
        <w:t xml:space="preserve">. </w:t>
      </w:r>
    </w:p>
    <w:p w14:paraId="72B78A71" w14:textId="77777777" w:rsidR="003616A5" w:rsidRPr="00844DA1" w:rsidRDefault="003616A5" w:rsidP="003616A5">
      <w:pPr>
        <w:suppressAutoHyphens/>
        <w:rPr>
          <w:rFonts w:cs="Arial"/>
        </w:rPr>
      </w:pPr>
      <w:r w:rsidRPr="00844DA1">
        <w:rPr>
          <w:rFonts w:cs="Arial"/>
        </w:rPr>
        <w:t>Hoonestusalast välja on lubatud rajada hoonete sihtotstarbeliseks kasutamiseks vajalikke tehnovõrke, parkimisala, piirdeaedu, juurdepääsuteed ja haljastust.</w:t>
      </w:r>
    </w:p>
    <w:p w14:paraId="4043FF78" w14:textId="6DB31046" w:rsidR="003616A5" w:rsidRPr="00844DA1" w:rsidRDefault="003616A5" w:rsidP="003616A5">
      <w:pPr>
        <w:suppressAutoHyphens/>
        <w:rPr>
          <w:rFonts w:cs="Arial"/>
        </w:rPr>
      </w:pPr>
      <w:r w:rsidRPr="00844DA1">
        <w:rPr>
          <w:rFonts w:cs="Arial"/>
        </w:rPr>
        <w:t>Transpordimaa kruntidele ho</w:t>
      </w:r>
      <w:r w:rsidRPr="00844DA1">
        <w:rPr>
          <w:rFonts w:cs="Arial"/>
        </w:rPr>
        <w:lastRenderedPageBreak/>
        <w:t>onestusala ei määrata.</w:t>
      </w:r>
    </w:p>
    <w:p w14:paraId="636F93B4" w14:textId="77777777" w:rsidR="008E659E" w:rsidRPr="00844DA1" w:rsidRDefault="008E659E" w:rsidP="008E659E">
      <w:pPr>
        <w:suppressAutoHyphens/>
        <w:rPr>
          <w:rFonts w:cs="Arial"/>
        </w:rPr>
      </w:pPr>
      <w:r w:rsidRPr="00844DA1">
        <w:rPr>
          <w:rFonts w:cs="Arial"/>
        </w:rPr>
        <w:t>Hoonestusala sidumine kinnistupiiridega on näidatud joonisel AS-04 Põhijoonis.</w:t>
      </w:r>
    </w:p>
    <w:p w14:paraId="7B1282B5" w14:textId="77777777" w:rsidR="008E659E" w:rsidRPr="00844DA1" w:rsidRDefault="008E659E" w:rsidP="00DE585E">
      <w:pPr>
        <w:rPr>
          <w:rFonts w:cs="Arial"/>
        </w:rPr>
      </w:pPr>
    </w:p>
    <w:p w14:paraId="338C4A30" w14:textId="1B837DC2" w:rsidR="00E81250" w:rsidRPr="00844DA1" w:rsidRDefault="00E81250" w:rsidP="00F45A9D">
      <w:pPr>
        <w:pStyle w:val="Heading2"/>
        <w:tabs>
          <w:tab w:val="left" w:pos="426"/>
        </w:tabs>
        <w:rPr>
          <w:rFonts w:cs="Arial"/>
          <w:szCs w:val="22"/>
        </w:rPr>
      </w:pPr>
      <w:bookmarkStart w:id="34" w:name="_Toc497647808"/>
      <w:bookmarkStart w:id="35" w:name="_Toc222392047"/>
      <w:r w:rsidRPr="00844DA1">
        <w:rPr>
          <w:rFonts w:cs="Arial"/>
          <w:szCs w:val="22"/>
        </w:rPr>
        <w:t>Ehitiste arhitektuurinõuded</w:t>
      </w:r>
      <w:bookmarkEnd w:id="34"/>
      <w:bookmarkEnd w:id="35"/>
    </w:p>
    <w:p w14:paraId="29E6CFB4" w14:textId="6E986518" w:rsidR="00C20CEE" w:rsidRPr="00844DA1" w:rsidRDefault="00E52CCD">
      <w:pPr>
        <w:numPr>
          <w:ilvl w:val="0"/>
          <w:numId w:val="12"/>
        </w:numPr>
        <w:suppressAutoHyphens/>
        <w:ind w:left="284" w:hanging="218"/>
        <w:rPr>
          <w:rFonts w:cs="Arial"/>
        </w:rPr>
      </w:pPr>
      <w:r w:rsidRPr="00844DA1">
        <w:rPr>
          <w:rFonts w:cs="Arial"/>
        </w:rPr>
        <w:t>H</w:t>
      </w:r>
      <w:r w:rsidR="00C20CEE" w:rsidRPr="00844DA1">
        <w:rPr>
          <w:rFonts w:cs="Arial"/>
        </w:rPr>
        <w:t>oone peab olema arhitektuurselt kõrge tasemega ja kaasaegne;</w:t>
      </w:r>
    </w:p>
    <w:p w14:paraId="16BAF6B9" w14:textId="3CEC476E" w:rsidR="00C20CEE" w:rsidRPr="00844DA1" w:rsidRDefault="00C20CEE">
      <w:pPr>
        <w:numPr>
          <w:ilvl w:val="0"/>
          <w:numId w:val="12"/>
        </w:numPr>
        <w:suppressAutoHyphens/>
        <w:ind w:left="284" w:hanging="218"/>
        <w:rPr>
          <w:rFonts w:cs="Arial"/>
        </w:rPr>
      </w:pPr>
      <w:r w:rsidRPr="00844DA1">
        <w:rPr>
          <w:rFonts w:cs="Arial"/>
        </w:rPr>
        <w:t xml:space="preserve">hooned on lubatud rajada detailplaneeringu </w:t>
      </w:r>
      <w:r w:rsidR="00CE6AAA" w:rsidRPr="00844DA1">
        <w:rPr>
          <w:rFonts w:cs="Arial"/>
        </w:rPr>
        <w:t xml:space="preserve">joonisel AS-04 Põhijoonis </w:t>
      </w:r>
      <w:r w:rsidRPr="00844DA1">
        <w:rPr>
          <w:rFonts w:cs="Arial"/>
        </w:rPr>
        <w:t xml:space="preserve">näidatud </w:t>
      </w:r>
      <w:r w:rsidR="007660D3" w:rsidRPr="00844DA1">
        <w:rPr>
          <w:rFonts w:cs="Arial"/>
        </w:rPr>
        <w:t>hoonestusalasse</w:t>
      </w:r>
      <w:r w:rsidRPr="00844DA1">
        <w:rPr>
          <w:rFonts w:cs="Arial"/>
        </w:rPr>
        <w:t>;</w:t>
      </w:r>
    </w:p>
    <w:p w14:paraId="645B60D4" w14:textId="63C723AC" w:rsidR="00C20CEE" w:rsidRPr="00844DA1" w:rsidRDefault="004D5039" w:rsidP="007658F2">
      <w:pPr>
        <w:numPr>
          <w:ilvl w:val="0"/>
          <w:numId w:val="12"/>
        </w:numPr>
        <w:suppressAutoHyphens/>
        <w:ind w:left="284" w:hanging="218"/>
        <w:rPr>
          <w:rFonts w:cs="Arial"/>
        </w:rPr>
      </w:pPr>
      <w:r w:rsidRPr="00844DA1">
        <w:rPr>
          <w:rFonts w:cs="Arial"/>
        </w:rPr>
        <w:t xml:space="preserve">välisviimistluseks kasutada </w:t>
      </w:r>
      <w:r w:rsidR="00E65211" w:rsidRPr="00844DA1">
        <w:rPr>
          <w:rFonts w:cs="Arial"/>
        </w:rPr>
        <w:t>puit</w:t>
      </w:r>
      <w:r w:rsidRPr="00844DA1">
        <w:rPr>
          <w:rFonts w:cs="Arial"/>
        </w:rPr>
        <w:t>u</w:t>
      </w:r>
      <w:r w:rsidR="00E65211" w:rsidRPr="00844DA1">
        <w:rPr>
          <w:rFonts w:cs="Arial"/>
        </w:rPr>
        <w:t>, vineer</w:t>
      </w:r>
      <w:r w:rsidRPr="00844DA1">
        <w:rPr>
          <w:rFonts w:cs="Arial"/>
        </w:rPr>
        <w:t>i</w:t>
      </w:r>
      <w:r w:rsidR="00E65211" w:rsidRPr="00844DA1">
        <w:rPr>
          <w:rFonts w:cs="Arial"/>
        </w:rPr>
        <w:t>, betoon</w:t>
      </w:r>
      <w:r w:rsidRPr="00844DA1">
        <w:rPr>
          <w:rFonts w:cs="Arial"/>
        </w:rPr>
        <w:t>i</w:t>
      </w:r>
      <w:r w:rsidR="00E65211" w:rsidRPr="00844DA1">
        <w:rPr>
          <w:rFonts w:cs="Arial"/>
        </w:rPr>
        <w:t>, krohv</w:t>
      </w:r>
      <w:r w:rsidRPr="00844DA1">
        <w:rPr>
          <w:rFonts w:cs="Arial"/>
        </w:rPr>
        <w:t>i</w:t>
      </w:r>
      <w:r w:rsidR="00E65211" w:rsidRPr="00844DA1">
        <w:rPr>
          <w:rFonts w:cs="Arial"/>
        </w:rPr>
        <w:t>, kivi</w:t>
      </w:r>
      <w:r w:rsidR="00DD7627" w:rsidRPr="00844DA1">
        <w:rPr>
          <w:rFonts w:cs="Arial"/>
        </w:rPr>
        <w:t xml:space="preserve">, </w:t>
      </w:r>
      <w:r w:rsidR="00E65211" w:rsidRPr="00844DA1">
        <w:rPr>
          <w:rFonts w:cs="Arial"/>
        </w:rPr>
        <w:t>klaas</w:t>
      </w:r>
      <w:r w:rsidRPr="00844DA1">
        <w:rPr>
          <w:rFonts w:cs="Arial"/>
        </w:rPr>
        <w:t>i</w:t>
      </w:r>
      <w:r w:rsidR="00DD7627" w:rsidRPr="00844DA1">
        <w:rPr>
          <w:rFonts w:cs="Arial"/>
        </w:rPr>
        <w:t>, ilmastikukindlat fassaadiplaati</w:t>
      </w:r>
      <w:r w:rsidR="00E65211" w:rsidRPr="00844DA1">
        <w:rPr>
          <w:rFonts w:cs="Arial"/>
        </w:rPr>
        <w:t xml:space="preserve">. </w:t>
      </w:r>
      <w:r w:rsidR="007658F2" w:rsidRPr="00844DA1">
        <w:rPr>
          <w:rFonts w:cs="Arial"/>
        </w:rPr>
        <w:t xml:space="preserve">Fassaadid tuleb liigendada nii vormilt, materjalilt kui toonidelt. Hoone esinduslik fassaad kujundada suuremate teede poolsele küljele, kus tuleb kasutada ka esinduslikemaid materjale ning profiilplekist </w:t>
      </w:r>
      <w:proofErr w:type="spellStart"/>
      <w:r w:rsidR="007658F2" w:rsidRPr="00844DA1">
        <w:rPr>
          <w:rFonts w:cs="Arial"/>
        </w:rPr>
        <w:t>kergpaneelidega</w:t>
      </w:r>
      <w:proofErr w:type="spellEnd"/>
      <w:r w:rsidR="007658F2" w:rsidRPr="00844DA1">
        <w:rPr>
          <w:rFonts w:cs="Arial"/>
        </w:rPr>
        <w:t xml:space="preserve"> lahendused pole lubatud. Avalikkusele suunatud hoonete</w:t>
      </w:r>
      <w:r w:rsidR="006E6560" w:rsidRPr="00844DA1">
        <w:rPr>
          <w:rFonts w:cs="Arial"/>
        </w:rPr>
        <w:t xml:space="preserve"> (sh toidupoed)</w:t>
      </w:r>
      <w:r w:rsidR="007658F2" w:rsidRPr="00844DA1">
        <w:rPr>
          <w:rFonts w:cs="Arial"/>
        </w:rPr>
        <w:t xml:space="preserve"> puhul plekist </w:t>
      </w:r>
      <w:proofErr w:type="spellStart"/>
      <w:r w:rsidR="007658F2" w:rsidRPr="00844DA1">
        <w:rPr>
          <w:rFonts w:cs="Arial"/>
        </w:rPr>
        <w:t>kergpaneel</w:t>
      </w:r>
      <w:proofErr w:type="spellEnd"/>
      <w:r w:rsidR="007658F2" w:rsidRPr="00844DA1">
        <w:rPr>
          <w:rFonts w:cs="Arial"/>
        </w:rPr>
        <w:t xml:space="preserve"> välisviimistlusmaterjalina peafassaadi(de)l pole lubatud. Arhitektuurikeel peab olema esinduslik, moodne ning sobituma elukeskkonna hoonestusega</w:t>
      </w:r>
      <w:r w:rsidR="00566F84" w:rsidRPr="00844DA1">
        <w:rPr>
          <w:rFonts w:cs="Arial"/>
        </w:rPr>
        <w:t>;</w:t>
      </w:r>
    </w:p>
    <w:p w14:paraId="724CE46B" w14:textId="33B6FC79" w:rsidR="004D5039" w:rsidRPr="00844DA1" w:rsidRDefault="004D5039" w:rsidP="007658F2">
      <w:pPr>
        <w:numPr>
          <w:ilvl w:val="0"/>
          <w:numId w:val="12"/>
        </w:numPr>
        <w:suppressAutoHyphens/>
        <w:ind w:left="284" w:hanging="218"/>
        <w:rPr>
          <w:rFonts w:cs="Arial"/>
        </w:rPr>
      </w:pPr>
      <w:r w:rsidRPr="00844DA1">
        <w:rPr>
          <w:rFonts w:cs="Arial"/>
        </w:rPr>
        <w:t>katusematerjaliks kasutada rullmaterjali, plekki või kivi</w:t>
      </w:r>
      <w:r w:rsidR="00844DA1" w:rsidRPr="00844DA1">
        <w:rPr>
          <w:rFonts w:cs="Arial"/>
        </w:rPr>
        <w:t>;</w:t>
      </w:r>
    </w:p>
    <w:p w14:paraId="42A5C690" w14:textId="77777777" w:rsidR="006E6560" w:rsidRPr="00844DA1" w:rsidRDefault="00C20CEE" w:rsidP="006E6560">
      <w:pPr>
        <w:numPr>
          <w:ilvl w:val="0"/>
          <w:numId w:val="12"/>
        </w:numPr>
        <w:suppressAutoHyphens/>
        <w:ind w:left="284" w:hanging="218"/>
        <w:rPr>
          <w:rFonts w:cs="Arial"/>
        </w:rPr>
      </w:pPr>
      <w:r w:rsidRPr="00844DA1">
        <w:rPr>
          <w:rFonts w:cs="Arial"/>
        </w:rPr>
        <w:t>lubatud katusekalle on 0</w:t>
      </w:r>
      <w:r w:rsidR="00D763A7" w:rsidRPr="00844DA1">
        <w:rPr>
          <w:rFonts w:cs="Arial"/>
        </w:rPr>
        <w:t> </w:t>
      </w:r>
      <w:r w:rsidRPr="00844DA1">
        <w:rPr>
          <w:rFonts w:cs="Arial"/>
        </w:rPr>
        <w:t>–</w:t>
      </w:r>
      <w:r w:rsidR="00D763A7" w:rsidRPr="00844DA1">
        <w:rPr>
          <w:rFonts w:cs="Arial"/>
        </w:rPr>
        <w:t> </w:t>
      </w:r>
      <w:r w:rsidRPr="00844DA1">
        <w:rPr>
          <w:rFonts w:cs="Arial"/>
        </w:rPr>
        <w:t>15°</w:t>
      </w:r>
      <w:r w:rsidR="00DD7627" w:rsidRPr="00844DA1">
        <w:rPr>
          <w:rFonts w:cs="Arial"/>
        </w:rPr>
        <w:t>, parapetiga</w:t>
      </w:r>
      <w:r w:rsidRPr="00844DA1">
        <w:rPr>
          <w:rFonts w:cs="Arial"/>
        </w:rPr>
        <w:t>. Lamekatus varjata parapetiga. Katuse projekteerimisel tuleb kinni pidada detailplaneeringus ette antud kõrgusmärgist;</w:t>
      </w:r>
    </w:p>
    <w:p w14:paraId="4D6B197E" w14:textId="238B57E0" w:rsidR="006E6560" w:rsidRPr="00844DA1" w:rsidRDefault="006E6560" w:rsidP="006E6560">
      <w:pPr>
        <w:numPr>
          <w:ilvl w:val="0"/>
          <w:numId w:val="12"/>
        </w:numPr>
        <w:suppressAutoHyphens/>
        <w:ind w:left="284" w:hanging="218"/>
        <w:rPr>
          <w:rFonts w:cs="Arial"/>
        </w:rPr>
      </w:pPr>
      <w:r w:rsidRPr="00844DA1">
        <w:rPr>
          <w:rFonts w:eastAsia="Times New Roman" w:cs="Arial"/>
          <w:lang w:eastAsia="ar-SA"/>
        </w:rPr>
        <w:t xml:space="preserve">hoone ±0.00 </w:t>
      </w:r>
      <w:r w:rsidR="0039548D" w:rsidRPr="00844DA1">
        <w:rPr>
          <w:rFonts w:cs="Arial"/>
        </w:rPr>
        <w:t xml:space="preserve">(esimese korruse põrand) </w:t>
      </w:r>
      <w:r w:rsidRPr="00844DA1">
        <w:rPr>
          <w:rFonts w:eastAsia="Times New Roman" w:cs="Arial"/>
          <w:lang w:eastAsia="ar-SA"/>
        </w:rPr>
        <w:t>on planeeritavast maapinnast 0,2 – 0,5 m kõrgemal</w:t>
      </w:r>
      <w:r w:rsidR="00844DA1" w:rsidRPr="00844DA1">
        <w:rPr>
          <w:rFonts w:eastAsia="Times New Roman" w:cs="Arial"/>
          <w:lang w:eastAsia="ar-SA"/>
        </w:rPr>
        <w:t>;</w:t>
      </w:r>
    </w:p>
    <w:p w14:paraId="6D7DF3FD" w14:textId="7F455544" w:rsidR="00C20CEE" w:rsidRPr="00844DA1" w:rsidRDefault="00C20CEE">
      <w:pPr>
        <w:numPr>
          <w:ilvl w:val="0"/>
          <w:numId w:val="12"/>
        </w:numPr>
        <w:suppressAutoHyphens/>
        <w:ind w:left="284" w:hanging="218"/>
        <w:rPr>
          <w:rFonts w:cs="Arial"/>
        </w:rPr>
      </w:pPr>
      <w:r w:rsidRPr="00844DA1">
        <w:rPr>
          <w:rFonts w:cs="Arial"/>
        </w:rPr>
        <w:t xml:space="preserve">hoone eskiisprojekt tuleb </w:t>
      </w:r>
      <w:r w:rsidR="009D3A3E" w:rsidRPr="00844DA1">
        <w:rPr>
          <w:rFonts w:cs="Arial"/>
        </w:rPr>
        <w:t>kooskõlastada valla arhitektiga.</w:t>
      </w:r>
    </w:p>
    <w:p w14:paraId="7E11695D" w14:textId="1ABB0635" w:rsidR="004D6C50" w:rsidRPr="00844DA1" w:rsidRDefault="004D6C50" w:rsidP="00A149BF">
      <w:pPr>
        <w:autoSpaceDE w:val="0"/>
        <w:autoSpaceDN w:val="0"/>
        <w:adjustRightInd w:val="0"/>
        <w:spacing w:before="120"/>
        <w:rPr>
          <w:rFonts w:cs="Arial"/>
        </w:rPr>
      </w:pPr>
      <w:r w:rsidRPr="00844DA1">
        <w:rPr>
          <w:rFonts w:cs="Arial"/>
        </w:rPr>
        <w:t>Ehitise arhitektuurinõuded on välja toodud joonisel AS-04</w:t>
      </w:r>
      <w:r w:rsidR="00D763A7" w:rsidRPr="00844DA1">
        <w:rPr>
          <w:rFonts w:cs="Arial"/>
        </w:rPr>
        <w:t> </w:t>
      </w:r>
      <w:r w:rsidRPr="00844DA1">
        <w:rPr>
          <w:rFonts w:cs="Arial"/>
        </w:rPr>
        <w:t>Põhijoonis ja käesoleva seletuskirja peatüki loetelus. Arhitektuurseid tingimusi määrates on arvesse võetud Rae valla</w:t>
      </w:r>
      <w:r w:rsidR="00AF448D" w:rsidRPr="00844DA1">
        <w:rPr>
          <w:rFonts w:cs="Arial"/>
        </w:rPr>
        <w:t xml:space="preserve"> põhjapiirkonna</w:t>
      </w:r>
      <w:r w:rsidRPr="00844DA1">
        <w:rPr>
          <w:rFonts w:cs="Arial"/>
        </w:rPr>
        <w:t xml:space="preserve"> üldplaneeringut, detailplaneeringu lähtetingimusi ning kontaktvööndit.</w:t>
      </w:r>
    </w:p>
    <w:p w14:paraId="54214F39" w14:textId="77777777" w:rsidR="00F269CB" w:rsidRPr="00844DA1" w:rsidRDefault="00F269CB" w:rsidP="00780C97">
      <w:pPr>
        <w:autoSpaceDE w:val="0"/>
        <w:autoSpaceDN w:val="0"/>
        <w:adjustRightInd w:val="0"/>
        <w:rPr>
          <w:rFonts w:cs="Arial"/>
        </w:rPr>
      </w:pPr>
    </w:p>
    <w:p w14:paraId="252FDB95" w14:textId="4B502715" w:rsidR="00F269CB" w:rsidRPr="00844DA1" w:rsidRDefault="003616A5" w:rsidP="00F269CB">
      <w:pPr>
        <w:pStyle w:val="Heading2"/>
        <w:rPr>
          <w:rFonts w:cs="Arial"/>
        </w:rPr>
      </w:pPr>
      <w:bookmarkStart w:id="36" w:name="_Toc222392048"/>
      <w:r w:rsidRPr="00844DA1">
        <w:rPr>
          <w:rFonts w:cs="Arial"/>
        </w:rPr>
        <w:t>Ehitusprojekti koostamiseks ja ehitamiseks esitatud nõuded</w:t>
      </w:r>
      <w:bookmarkEnd w:id="36"/>
    </w:p>
    <w:p w14:paraId="454E5458" w14:textId="5074F9C0" w:rsidR="00F269CB" w:rsidRPr="00844DA1" w:rsidRDefault="00F269CB" w:rsidP="00F269CB">
      <w:pPr>
        <w:rPr>
          <w:rFonts w:eastAsia="Times New Roman" w:cs="Arial"/>
          <w:szCs w:val="24"/>
        </w:rPr>
      </w:pPr>
      <w:r w:rsidRPr="00844DA1">
        <w:rPr>
          <w:rFonts w:eastAsia="Times New Roman" w:cs="Arial"/>
          <w:szCs w:val="24"/>
        </w:rPr>
        <w:t>Planeeritavate hoonete ehitusprojektide koostamisel tuleb arvestada, et kõik tehnilised seadmed (sh soojuspumbad, kliimaseadmed, ventilatsiooniseadmed jm) peavad olema valitud ja paigutatud viisil, mis ei mõjuta negatiivselt hoonete arhitektuurset ilmet ega ümbruskonna visuaalset kvaliteeti.</w:t>
      </w:r>
    </w:p>
    <w:p w14:paraId="69068052" w14:textId="77777777" w:rsidR="00F269CB" w:rsidRPr="00844DA1" w:rsidRDefault="00F269CB" w:rsidP="00F269CB">
      <w:pPr>
        <w:rPr>
          <w:rFonts w:eastAsia="Times New Roman" w:cs="Arial"/>
          <w:szCs w:val="24"/>
        </w:rPr>
      </w:pPr>
      <w:r w:rsidRPr="00844DA1">
        <w:rPr>
          <w:rFonts w:eastAsia="Times New Roman" w:cs="Arial"/>
          <w:szCs w:val="24"/>
        </w:rPr>
        <w:t>Soovitatav on ehitusprojekti koostamisel kaaluda võimalust lahendada parkimine hoone katusele, kui see on tehniliselt ja linnaehituslikult otstarbekas ning ei kahjusta piirkonna üldilmet.</w:t>
      </w:r>
    </w:p>
    <w:p w14:paraId="3975A727" w14:textId="77777777" w:rsidR="00F269CB" w:rsidRPr="00844DA1" w:rsidRDefault="00F269CB" w:rsidP="00F269CB">
      <w:pPr>
        <w:rPr>
          <w:rFonts w:eastAsia="Times New Roman" w:cs="Arial"/>
          <w:szCs w:val="24"/>
        </w:rPr>
      </w:pPr>
      <w:r w:rsidRPr="00844DA1">
        <w:rPr>
          <w:rFonts w:eastAsia="Times New Roman" w:cs="Arial"/>
          <w:szCs w:val="24"/>
        </w:rPr>
        <w:t>Ehitusprojektiga tuleb ette näha hooviala terviklik lahendamine, mille käigus kavandada sissepääsude hajumisalad, tagades hoonete sissepääsude juures inimvoogude sujuva liikumise ja kogunemisvõimaluse. Jalakäijate juurdepääsud hoonesse tuleb siduda olemasolevate ja perspektiivsete jalgratta- ja jalgteedega. Kaupade laadimisalad tuleb lahendada viisil, mis ei häiri jalakäijate liikumisteid, ning töötajate puhkealad kavandada liiklusest eraldatud ja kasutajatele mugavasse keskkonda. Lume lükkamise alad tuleb paigutada nii, et need ei takistaks juurdepääse ega ala funktsionaalset kasutust.</w:t>
      </w:r>
    </w:p>
    <w:p w14:paraId="719A4314" w14:textId="77777777" w:rsidR="00F269CB" w:rsidRPr="00844DA1" w:rsidRDefault="00F269CB" w:rsidP="00F269CB">
      <w:pPr>
        <w:rPr>
          <w:rFonts w:eastAsia="Calibri" w:cs="Arial"/>
          <w:szCs w:val="24"/>
          <w:lang w:eastAsia="ar-SA"/>
        </w:rPr>
      </w:pPr>
      <w:r w:rsidRPr="00844DA1">
        <w:rPr>
          <w:rFonts w:eastAsia="Calibri" w:cs="Arial"/>
          <w:szCs w:val="24"/>
          <w:lang w:eastAsia="ar-SA"/>
        </w:rPr>
        <w:t>Hoonete projekteerimisel järgida ettevõtlus- ja infotehnoloogiaministri 11.12.2018 määruses nr 63 „Hoone energiatõhususe miinimumnõuded” toodud nõudeid.</w:t>
      </w:r>
    </w:p>
    <w:p w14:paraId="460C5425" w14:textId="77777777" w:rsidR="00F269CB" w:rsidRPr="00844DA1" w:rsidRDefault="00F269CB" w:rsidP="00F269CB">
      <w:pPr>
        <w:rPr>
          <w:rFonts w:eastAsia="Calibri" w:cs="Arial"/>
          <w:szCs w:val="24"/>
          <w:lang w:eastAsia="ar-SA"/>
        </w:rPr>
      </w:pPr>
      <w:r w:rsidRPr="00844DA1">
        <w:rPr>
          <w:rFonts w:eastAsia="Calibri" w:cs="Arial"/>
          <w:szCs w:val="24"/>
          <w:lang w:eastAsia="ar-SA"/>
        </w:rPr>
        <w:t>Tagada piisav insolatsioon vastavalt kehtivale standardile EVS-EN</w:t>
      </w:r>
      <w:r w:rsidRPr="00844DA1">
        <w:rPr>
          <w:rFonts w:eastAsia="Times New Roman" w:cs="Arial"/>
          <w:szCs w:val="24"/>
        </w:rPr>
        <w:t> </w:t>
      </w:r>
      <w:r w:rsidRPr="00844DA1">
        <w:rPr>
          <w:rFonts w:eastAsia="Calibri" w:cs="Arial"/>
          <w:szCs w:val="24"/>
          <w:lang w:eastAsia="ar-SA"/>
        </w:rPr>
        <w:t>17037:2019+A1:2021 „Päevavalgus hoonetes”.</w:t>
      </w:r>
    </w:p>
    <w:p w14:paraId="6204EF46" w14:textId="39E13F16" w:rsidR="00F269CB" w:rsidRPr="00844DA1" w:rsidRDefault="00F269CB" w:rsidP="00F269CB">
      <w:pPr>
        <w:rPr>
          <w:rFonts w:eastAsia="Calibri" w:cs="Arial"/>
          <w:szCs w:val="24"/>
          <w:lang w:eastAsia="ar-SA"/>
        </w:rPr>
      </w:pPr>
      <w:r w:rsidRPr="00844DA1">
        <w:rPr>
          <w:rFonts w:eastAsia="Calibri" w:cs="Arial"/>
          <w:szCs w:val="24"/>
          <w:lang w:eastAsia="ar-SA"/>
        </w:rPr>
        <w:t xml:space="preserve">Hoonete planeerimisel lähtuda sotsiaalministri </w:t>
      </w:r>
      <w:r w:rsidR="004C115B" w:rsidRPr="00844DA1">
        <w:rPr>
          <w:rFonts w:eastAsia="Calibri" w:cs="Arial"/>
          <w:szCs w:val="24"/>
          <w:lang w:eastAsia="ar-SA"/>
        </w:rPr>
        <w:t>01.10.2025</w:t>
      </w:r>
      <w:r w:rsidRPr="00844DA1">
        <w:rPr>
          <w:rFonts w:eastAsia="Calibri" w:cs="Arial"/>
          <w:szCs w:val="24"/>
          <w:lang w:eastAsia="ar-SA"/>
        </w:rPr>
        <w:t xml:space="preserve"> määrus</w:t>
      </w:r>
      <w:r w:rsidR="004C115B" w:rsidRPr="00844DA1">
        <w:rPr>
          <w:rFonts w:eastAsia="Calibri" w:cs="Arial"/>
          <w:szCs w:val="24"/>
          <w:lang w:eastAsia="ar-SA"/>
        </w:rPr>
        <w:t>est</w:t>
      </w:r>
      <w:r w:rsidRPr="00844DA1">
        <w:rPr>
          <w:rFonts w:eastAsia="Calibri" w:cs="Arial"/>
          <w:szCs w:val="24"/>
          <w:lang w:eastAsia="ar-SA"/>
        </w:rPr>
        <w:t xml:space="preserve"> nr </w:t>
      </w:r>
      <w:r w:rsidR="004C115B" w:rsidRPr="00844DA1">
        <w:rPr>
          <w:rFonts w:eastAsia="Calibri" w:cs="Arial"/>
          <w:szCs w:val="24"/>
          <w:lang w:eastAsia="ar-SA"/>
        </w:rPr>
        <w:t>54</w:t>
      </w:r>
      <w:r w:rsidRPr="00844DA1">
        <w:rPr>
          <w:rFonts w:eastAsia="Calibri" w:cs="Arial"/>
          <w:szCs w:val="24"/>
          <w:lang w:eastAsia="ar-SA"/>
        </w:rPr>
        <w:t xml:space="preserve"> „Vibratsiooni piirväärtused elamutes ja ühiskasutusega hoonetes ning vibratsiooni </w:t>
      </w:r>
      <w:r w:rsidR="004C115B" w:rsidRPr="00844DA1">
        <w:rPr>
          <w:rFonts w:eastAsia="Calibri" w:cs="Arial"/>
          <w:szCs w:val="24"/>
          <w:lang w:eastAsia="ar-SA"/>
        </w:rPr>
        <w:t>hindamise kord</w:t>
      </w:r>
      <w:r w:rsidRPr="00844DA1">
        <w:rPr>
          <w:rFonts w:eastAsia="Calibri" w:cs="Arial"/>
          <w:szCs w:val="24"/>
          <w:lang w:eastAsia="ar-SA"/>
        </w:rPr>
        <w:t>”.</w:t>
      </w:r>
    </w:p>
    <w:p w14:paraId="352AC82E" w14:textId="6EA107E0" w:rsidR="00F269CB" w:rsidRPr="00844DA1" w:rsidRDefault="00F269CB" w:rsidP="00780C97">
      <w:pPr>
        <w:autoSpaceDE w:val="0"/>
        <w:autoSpaceDN w:val="0"/>
        <w:adjustRightInd w:val="0"/>
        <w:rPr>
          <w:rFonts w:cs="Arial"/>
          <w:color w:val="000000"/>
        </w:rPr>
      </w:pPr>
      <w:r w:rsidRPr="00844DA1">
        <w:rPr>
          <w:rFonts w:cs="Arial"/>
          <w:color w:val="000000"/>
        </w:rPr>
        <w:t xml:space="preserve">Sotsiaalministri 04.03.2002. a määrus nr 42 alusel ei tohi ärihoonete tegevusest põhjustatud müratase ületada 65 </w:t>
      </w:r>
      <w:proofErr w:type="spellStart"/>
      <w:r w:rsidRPr="00844DA1">
        <w:rPr>
          <w:rFonts w:cs="Arial"/>
          <w:color w:val="000000"/>
        </w:rPr>
        <w:t>dB</w:t>
      </w:r>
      <w:proofErr w:type="spellEnd"/>
      <w:r w:rsidRPr="00844DA1">
        <w:rPr>
          <w:rFonts w:cs="Arial"/>
          <w:color w:val="000000"/>
        </w:rPr>
        <w:t xml:space="preserve"> päeval ja 55 </w:t>
      </w:r>
      <w:proofErr w:type="spellStart"/>
      <w:r w:rsidRPr="00844DA1">
        <w:rPr>
          <w:rFonts w:cs="Arial"/>
          <w:color w:val="000000"/>
        </w:rPr>
        <w:t>dB</w:t>
      </w:r>
      <w:proofErr w:type="spellEnd"/>
      <w:r w:rsidRPr="00844DA1">
        <w:rPr>
          <w:rFonts w:cs="Arial"/>
          <w:color w:val="000000"/>
        </w:rPr>
        <w:t xml:space="preserve"> öisel ajal.</w:t>
      </w:r>
    </w:p>
    <w:p w14:paraId="50A4CCBC" w14:textId="77777777" w:rsidR="00E81250" w:rsidRPr="00844DA1" w:rsidRDefault="00E81250" w:rsidP="00DE585E">
      <w:pPr>
        <w:rPr>
          <w:rFonts w:cs="Arial"/>
        </w:rPr>
      </w:pPr>
    </w:p>
    <w:p w14:paraId="5D4F1E63" w14:textId="77777777" w:rsidR="00E81250" w:rsidRPr="00844DA1" w:rsidRDefault="00E81250" w:rsidP="00F45A9D">
      <w:pPr>
        <w:pStyle w:val="Heading2"/>
        <w:tabs>
          <w:tab w:val="left" w:pos="426"/>
        </w:tabs>
        <w:rPr>
          <w:rFonts w:cs="Arial"/>
          <w:szCs w:val="22"/>
        </w:rPr>
      </w:pPr>
      <w:bookmarkStart w:id="37" w:name="_Toc497647809"/>
      <w:bookmarkStart w:id="38" w:name="_Toc222392049"/>
      <w:r w:rsidRPr="00844DA1">
        <w:rPr>
          <w:rFonts w:cs="Arial"/>
          <w:szCs w:val="22"/>
        </w:rPr>
        <w:t>Piirded</w:t>
      </w:r>
      <w:bookmarkEnd w:id="37"/>
      <w:bookmarkEnd w:id="38"/>
    </w:p>
    <w:p w14:paraId="3F4DB0DA" w14:textId="0220885D" w:rsidR="00900E7E" w:rsidRPr="00844DA1" w:rsidRDefault="007660D3" w:rsidP="00DE585E">
      <w:pPr>
        <w:suppressAutoHyphens/>
        <w:rPr>
          <w:rFonts w:cs="Arial"/>
        </w:rPr>
      </w:pPr>
      <w:r w:rsidRPr="00844DA1">
        <w:rPr>
          <w:rFonts w:cs="Arial"/>
        </w:rPr>
        <w:t>L</w:t>
      </w:r>
      <w:r w:rsidR="00D57B9C" w:rsidRPr="00844DA1">
        <w:rPr>
          <w:rFonts w:cs="Arial"/>
        </w:rPr>
        <w:t>ubatud</w:t>
      </w:r>
      <w:r w:rsidRPr="00844DA1">
        <w:rPr>
          <w:rFonts w:cs="Arial"/>
        </w:rPr>
        <w:t xml:space="preserve"> on</w:t>
      </w:r>
      <w:r w:rsidR="00D57B9C" w:rsidRPr="00844DA1">
        <w:rPr>
          <w:rFonts w:cs="Arial"/>
        </w:rPr>
        <w:t xml:space="preserve"> rajada </w:t>
      </w:r>
      <w:r w:rsidR="00CA592E" w:rsidRPr="00844DA1">
        <w:rPr>
          <w:rFonts w:cs="Arial"/>
        </w:rPr>
        <w:t>2</w:t>
      </w:r>
      <w:r w:rsidRPr="00844DA1">
        <w:rPr>
          <w:rFonts w:cs="Arial"/>
        </w:rPr>
        <w:t>,</w:t>
      </w:r>
      <w:r w:rsidR="00CA592E" w:rsidRPr="00844DA1">
        <w:rPr>
          <w:rFonts w:cs="Arial"/>
        </w:rPr>
        <w:t>0</w:t>
      </w:r>
      <w:r w:rsidR="00C36552" w:rsidRPr="00844DA1">
        <w:rPr>
          <w:rFonts w:cs="Arial"/>
        </w:rPr>
        <w:t> </w:t>
      </w:r>
      <w:r w:rsidR="00D57B9C" w:rsidRPr="00844DA1">
        <w:rPr>
          <w:rFonts w:cs="Arial"/>
        </w:rPr>
        <w:t xml:space="preserve">m kõrguseid piirdeaedu, mille rajamiseks kasutada metallpostidel võrkpiirdeid. </w:t>
      </w:r>
      <w:r w:rsidR="007D770A" w:rsidRPr="00844DA1">
        <w:rPr>
          <w:rFonts w:cs="Arial"/>
        </w:rPr>
        <w:t>Soovitav on piirded ette näha</w:t>
      </w:r>
      <w:r w:rsidR="00D57B9C" w:rsidRPr="00844DA1">
        <w:rPr>
          <w:rFonts w:cs="Arial"/>
        </w:rPr>
        <w:t xml:space="preserve"> mitte kruntide piiridele, vaid ümbritseda kuritegevuse ennetamiseks ladustamise platsid või näidiste alad.</w:t>
      </w:r>
    </w:p>
    <w:p w14:paraId="1D559426" w14:textId="77777777" w:rsidR="00900E7E" w:rsidRPr="00844DA1" w:rsidRDefault="00900E7E" w:rsidP="00900E7E">
      <w:pPr>
        <w:tabs>
          <w:tab w:val="left" w:pos="0"/>
        </w:tabs>
        <w:suppressAutoHyphens/>
        <w:autoSpaceDE w:val="0"/>
        <w:rPr>
          <w:rFonts w:cs="Arial"/>
        </w:rPr>
      </w:pPr>
      <w:r w:rsidRPr="00844DA1">
        <w:rPr>
          <w:rFonts w:cs="Arial"/>
        </w:rPr>
        <w:t>Väravad ei tohi avaneda tänava poole ning torustike kaitsevööndisse piirdeaedade rajamine on keelatud.</w:t>
      </w:r>
    </w:p>
    <w:p w14:paraId="4F813216" w14:textId="77777777" w:rsidR="002824F4" w:rsidRDefault="00D57B9C" w:rsidP="00DE585E">
      <w:pPr>
        <w:suppressAutoHyphens/>
        <w:rPr>
          <w:rFonts w:cs="Arial"/>
        </w:rPr>
      </w:pPr>
      <w:r w:rsidRPr="00844DA1">
        <w:rPr>
          <w:rFonts w:cs="Arial"/>
        </w:rPr>
        <w:t>Piirete vajadus selgub ehitusprojekti koostamise staadiumis.</w:t>
      </w:r>
    </w:p>
    <w:p w14:paraId="31D98075" w14:textId="77777777" w:rsidR="00A149BF" w:rsidRPr="00844DA1" w:rsidRDefault="00A149BF" w:rsidP="00DE585E">
      <w:pPr>
        <w:suppressAutoHyphens/>
        <w:rPr>
          <w:rFonts w:cs="Arial"/>
        </w:rPr>
      </w:pPr>
    </w:p>
    <w:p w14:paraId="7067011E" w14:textId="77777777" w:rsidR="00E81250" w:rsidRPr="00844DA1" w:rsidRDefault="00E81250" w:rsidP="00F45A9D">
      <w:pPr>
        <w:pStyle w:val="Heading2"/>
        <w:tabs>
          <w:tab w:val="left" w:pos="426"/>
        </w:tabs>
        <w:rPr>
          <w:rFonts w:cs="Arial"/>
          <w:szCs w:val="22"/>
        </w:rPr>
      </w:pPr>
      <w:bookmarkStart w:id="39" w:name="_Toc497647810"/>
      <w:bookmarkStart w:id="40" w:name="_Toc222392050"/>
      <w:r w:rsidRPr="00844DA1">
        <w:rPr>
          <w:rFonts w:cs="Arial"/>
          <w:szCs w:val="22"/>
        </w:rPr>
        <w:t>Tänavate maa-alad, liiklus- ja parkimiskorraldus</w:t>
      </w:r>
      <w:bookmarkEnd w:id="39"/>
      <w:bookmarkEnd w:id="40"/>
    </w:p>
    <w:p w14:paraId="3AA2E28C" w14:textId="77777777" w:rsidR="00D57B9C" w:rsidRPr="00844DA1" w:rsidRDefault="00D57B9C" w:rsidP="00DE585E">
      <w:pPr>
        <w:pStyle w:val="BodyText"/>
        <w:rPr>
          <w:rFonts w:ascii="Arial" w:hAnsi="Arial" w:cs="Arial"/>
          <w:sz w:val="22"/>
          <w:szCs w:val="22"/>
        </w:rPr>
      </w:pPr>
      <w:bookmarkStart w:id="41" w:name="_Hlk102724577"/>
      <w:r w:rsidRPr="00844DA1">
        <w:rPr>
          <w:rFonts w:ascii="Arial" w:hAnsi="Arial" w:cs="Arial"/>
          <w:sz w:val="22"/>
          <w:szCs w:val="22"/>
        </w:rPr>
        <w:t>Tänavavõrgu planeerimisel on lähtutud olemasolevatest Helgi teest ja Radari teest, planeeritavast Tallinn</w:t>
      </w:r>
      <w:r w:rsidR="00140B9D" w:rsidRPr="00844DA1">
        <w:rPr>
          <w:rFonts w:ascii="Arial" w:hAnsi="Arial" w:cs="Arial"/>
          <w:sz w:val="22"/>
          <w:szCs w:val="22"/>
        </w:rPr>
        <w:t>a</w:t>
      </w:r>
      <w:r w:rsidRPr="00844DA1">
        <w:rPr>
          <w:rFonts w:ascii="Arial" w:hAnsi="Arial" w:cs="Arial"/>
          <w:sz w:val="22"/>
          <w:szCs w:val="22"/>
        </w:rPr>
        <w:t xml:space="preserve"> väikesest ringteest ja naaberalade detailplaneeringute liikluslahendusest.</w:t>
      </w:r>
    </w:p>
    <w:p w14:paraId="0B138113" w14:textId="54F7097E" w:rsidR="00EF5CDF" w:rsidRPr="00844DA1" w:rsidRDefault="00D57B9C" w:rsidP="00DE585E">
      <w:pPr>
        <w:rPr>
          <w:rFonts w:cs="Arial"/>
        </w:rPr>
      </w:pPr>
      <w:r w:rsidRPr="00844DA1">
        <w:rPr>
          <w:rFonts w:cs="Arial"/>
        </w:rPr>
        <w:t xml:space="preserve">Tallinna väike ringtee </w:t>
      </w:r>
      <w:r w:rsidR="00780C97" w:rsidRPr="00844DA1">
        <w:rPr>
          <w:rFonts w:cs="Arial"/>
        </w:rPr>
        <w:t>hõlmab enda alla</w:t>
      </w:r>
      <w:r w:rsidRPr="00844DA1">
        <w:rPr>
          <w:rFonts w:cs="Arial"/>
        </w:rPr>
        <w:t xml:space="preserve"> </w:t>
      </w:r>
      <w:r w:rsidR="000D13FC" w:rsidRPr="00844DA1">
        <w:rPr>
          <w:rFonts w:cs="Arial"/>
        </w:rPr>
        <w:t>Vana-Rootsi</w:t>
      </w:r>
      <w:r w:rsidRPr="00844DA1">
        <w:rPr>
          <w:rFonts w:cs="Arial"/>
        </w:rPr>
        <w:t xml:space="preserve"> </w:t>
      </w:r>
      <w:r w:rsidR="00780C97" w:rsidRPr="00844DA1">
        <w:rPr>
          <w:rFonts w:cs="Arial"/>
        </w:rPr>
        <w:t>katastriüksusest</w:t>
      </w:r>
      <w:r w:rsidRPr="00844DA1">
        <w:rPr>
          <w:rFonts w:cs="Arial"/>
        </w:rPr>
        <w:t xml:space="preserve"> keskosa.</w:t>
      </w:r>
      <w:r w:rsidR="00A66991" w:rsidRPr="00844DA1">
        <w:rPr>
          <w:rFonts w:cs="Arial"/>
        </w:rPr>
        <w:t xml:space="preserve"> </w:t>
      </w:r>
      <w:r w:rsidRPr="00844DA1">
        <w:rPr>
          <w:rFonts w:cs="Arial"/>
        </w:rPr>
        <w:t>Mahasõidud planeeritavatele kruntidele on ette nähtud Helgi</w:t>
      </w:r>
      <w:r w:rsidR="009D3A3E" w:rsidRPr="00844DA1">
        <w:rPr>
          <w:rFonts w:cs="Arial"/>
        </w:rPr>
        <w:t xml:space="preserve"> teelt</w:t>
      </w:r>
      <w:r w:rsidR="00D17B14" w:rsidRPr="00844DA1">
        <w:rPr>
          <w:rFonts w:cs="Arial"/>
        </w:rPr>
        <w:t xml:space="preserve"> ja</w:t>
      </w:r>
      <w:r w:rsidR="009D3A3E" w:rsidRPr="00844DA1">
        <w:rPr>
          <w:rFonts w:cs="Arial"/>
        </w:rPr>
        <w:t xml:space="preserve"> Radari teelt</w:t>
      </w:r>
      <w:r w:rsidR="00780C97" w:rsidRPr="00844DA1">
        <w:rPr>
          <w:rFonts w:cs="Arial"/>
        </w:rPr>
        <w:t xml:space="preserve">. </w:t>
      </w:r>
      <w:r w:rsidRPr="00844DA1">
        <w:rPr>
          <w:rFonts w:cs="Arial"/>
        </w:rPr>
        <w:t>Avalik</w:t>
      </w:r>
      <w:r w:rsidR="00780C97" w:rsidRPr="00844DA1">
        <w:rPr>
          <w:rFonts w:cs="Arial"/>
        </w:rPr>
        <w:t>e</w:t>
      </w:r>
      <w:r w:rsidRPr="00844DA1">
        <w:rPr>
          <w:rFonts w:cs="Arial"/>
        </w:rPr>
        <w:t xml:space="preserve"> teede kohale on planeeritud transpordimaa sihtotstarbelis</w:t>
      </w:r>
      <w:r w:rsidR="002E6DAB" w:rsidRPr="00844DA1">
        <w:rPr>
          <w:rFonts w:cs="Arial"/>
        </w:rPr>
        <w:t>ed</w:t>
      </w:r>
      <w:r w:rsidRPr="00844DA1">
        <w:rPr>
          <w:rFonts w:cs="Arial"/>
        </w:rPr>
        <w:t xml:space="preserve"> krun</w:t>
      </w:r>
      <w:r w:rsidR="002E6DAB" w:rsidRPr="00844DA1">
        <w:rPr>
          <w:rFonts w:cs="Arial"/>
        </w:rPr>
        <w:t>did, kaasa arvatud Tallinna väikese ringtee.</w:t>
      </w:r>
      <w:r w:rsidR="00EF5CDF" w:rsidRPr="00844DA1">
        <w:rPr>
          <w:rFonts w:cs="Arial"/>
        </w:rPr>
        <w:t xml:space="preserve"> </w:t>
      </w:r>
      <w:r w:rsidR="00D17B14" w:rsidRPr="00844DA1">
        <w:rPr>
          <w:rFonts w:cs="Arial"/>
        </w:rPr>
        <w:t>Tallinna vä</w:t>
      </w:r>
      <w:r w:rsidR="00D90E65" w:rsidRPr="00844DA1">
        <w:rPr>
          <w:rFonts w:cs="Arial"/>
        </w:rPr>
        <w:t>ike ringtee</w:t>
      </w:r>
      <w:r w:rsidR="00EF5CDF" w:rsidRPr="00844DA1">
        <w:rPr>
          <w:rFonts w:cs="Arial"/>
        </w:rPr>
        <w:t xml:space="preserve"> on</w:t>
      </w:r>
      <w:r w:rsidR="00D90E65" w:rsidRPr="00844DA1">
        <w:rPr>
          <w:rFonts w:cs="Arial"/>
        </w:rPr>
        <w:t xml:space="preserve"> joonistele kantud </w:t>
      </w:r>
      <w:r w:rsidR="00EF5CDF" w:rsidRPr="00844DA1">
        <w:rPr>
          <w:rFonts w:cs="Arial"/>
        </w:rPr>
        <w:t>projek</w:t>
      </w:r>
      <w:r w:rsidR="00BE018B" w:rsidRPr="00844DA1">
        <w:rPr>
          <w:rFonts w:cs="Arial"/>
        </w:rPr>
        <w:t>tist</w:t>
      </w:r>
      <w:r w:rsidR="00EF5CDF" w:rsidRPr="00844DA1">
        <w:rPr>
          <w:rFonts w:cs="Arial"/>
        </w:rPr>
        <w:t xml:space="preserve"> Reaalprojekt OÜ töö nr P19077 „Ringtee nr 96 Tallinn-Peetri alevik-Tallinn (Tallinna väikese ringtee) eelprojekti koostamine</w:t>
      </w:r>
      <w:r w:rsidR="004341A3" w:rsidRPr="00844DA1">
        <w:rPr>
          <w:rFonts w:cs="Arial"/>
        </w:rPr>
        <w:t>”</w:t>
      </w:r>
      <w:r w:rsidR="00EF5CDF" w:rsidRPr="00844DA1">
        <w:rPr>
          <w:rFonts w:cs="Arial"/>
        </w:rPr>
        <w:t>.</w:t>
      </w:r>
    </w:p>
    <w:p w14:paraId="46931F6F" w14:textId="445011BA" w:rsidR="000F1C5F" w:rsidRPr="00844DA1" w:rsidRDefault="00672B85" w:rsidP="00DE585E">
      <w:pPr>
        <w:rPr>
          <w:rFonts w:cs="Arial"/>
        </w:rPr>
      </w:pPr>
      <w:r w:rsidRPr="00844DA1">
        <w:rPr>
          <w:rFonts w:cs="Arial"/>
        </w:rPr>
        <w:t xml:space="preserve">Radari tee L3 katastriüksusele on </w:t>
      </w:r>
      <w:r w:rsidR="004F7714" w:rsidRPr="00844DA1">
        <w:rPr>
          <w:rFonts w:cs="Arial"/>
        </w:rPr>
        <w:t>kavandatud</w:t>
      </w:r>
      <w:r w:rsidRPr="00844DA1">
        <w:rPr>
          <w:rFonts w:cs="Arial"/>
        </w:rPr>
        <w:t xml:space="preserve"> sõidutee ning jalgratta- ja jalgtee</w:t>
      </w:r>
      <w:r w:rsidR="004F7714" w:rsidRPr="00844DA1">
        <w:rPr>
          <w:rFonts w:cs="Arial"/>
        </w:rPr>
        <w:t xml:space="preserve"> planeeringuga „Kaasiku kinnistu ja lähiala detailplaneering</w:t>
      </w:r>
      <w:r w:rsidR="000D186C" w:rsidRPr="00844DA1">
        <w:rPr>
          <w:rFonts w:cs="Arial"/>
        </w:rPr>
        <w:t>”</w:t>
      </w:r>
      <w:r w:rsidR="00A50778" w:rsidRPr="00844DA1">
        <w:rPr>
          <w:rFonts w:cs="Arial"/>
        </w:rPr>
        <w:t>.</w:t>
      </w:r>
      <w:r w:rsidR="006C6BAE" w:rsidRPr="00844DA1">
        <w:rPr>
          <w:rFonts w:cs="Arial"/>
        </w:rPr>
        <w:t xml:space="preserve"> </w:t>
      </w:r>
      <w:r w:rsidR="00F0318A" w:rsidRPr="00844DA1">
        <w:rPr>
          <w:rFonts w:cs="Arial"/>
        </w:rPr>
        <w:t>Käesoleva p</w:t>
      </w:r>
      <w:r w:rsidR="00E84CEC" w:rsidRPr="00844DA1">
        <w:rPr>
          <w:rFonts w:cs="Arial"/>
        </w:rPr>
        <w:t>lane</w:t>
      </w:r>
      <w:r w:rsidR="00736E64" w:rsidRPr="00844DA1">
        <w:rPr>
          <w:rFonts w:cs="Arial"/>
        </w:rPr>
        <w:t>eringu</w:t>
      </w:r>
      <w:r w:rsidR="008C2D8E" w:rsidRPr="00844DA1">
        <w:rPr>
          <w:rFonts w:cs="Arial"/>
        </w:rPr>
        <w:t>ga on ette nähtud sõidut</w:t>
      </w:r>
      <w:r w:rsidR="008C2D8E" w:rsidRPr="00844DA1">
        <w:rPr>
          <w:rFonts w:cs="Arial"/>
        </w:rPr>
        <w:lastRenderedPageBreak/>
        <w:t xml:space="preserve">ee ning jalgratta- ja jalgtee </w:t>
      </w:r>
      <w:r w:rsidR="00AB60D2" w:rsidRPr="00844DA1">
        <w:rPr>
          <w:rFonts w:cs="Arial"/>
        </w:rPr>
        <w:t xml:space="preserve">väljaehitamine </w:t>
      </w:r>
      <w:proofErr w:type="spellStart"/>
      <w:r w:rsidR="00F0318A" w:rsidRPr="00844DA1">
        <w:rPr>
          <w:rFonts w:cs="Arial"/>
        </w:rPr>
        <w:t>Vainlo</w:t>
      </w:r>
      <w:proofErr w:type="spellEnd"/>
      <w:r w:rsidR="00AB60D2" w:rsidRPr="00844DA1">
        <w:rPr>
          <w:rFonts w:cs="Arial"/>
        </w:rPr>
        <w:t xml:space="preserve"> kinnistu</w:t>
      </w:r>
      <w:r w:rsidR="00F0318A" w:rsidRPr="00844DA1">
        <w:rPr>
          <w:rFonts w:cs="Arial"/>
        </w:rPr>
        <w:t>l</w:t>
      </w:r>
      <w:r w:rsidR="00AB60D2" w:rsidRPr="00844DA1">
        <w:rPr>
          <w:rFonts w:cs="Arial"/>
        </w:rPr>
        <w:t>, et tagada juurdepääs krundile pos nr 3.</w:t>
      </w:r>
    </w:p>
    <w:p w14:paraId="23FBE93D" w14:textId="4EC4F2EC" w:rsidR="000F1C5F" w:rsidRPr="00844DA1" w:rsidRDefault="000F1C5F" w:rsidP="00DE585E">
      <w:pPr>
        <w:rPr>
          <w:rFonts w:cs="Arial"/>
        </w:rPr>
      </w:pPr>
      <w:r w:rsidRPr="00844DA1">
        <w:rPr>
          <w:rFonts w:cs="Arial"/>
        </w:rPr>
        <w:t>Loigu ja Radari tee perspektiivse ühendustee rajamisel näha ette liiklust rahustavad meetmed, et tagada liiklusohutus ja vähendada sõidukiirusi. Ühendustee kavandamisel tuleb rakendada sobivaid lahendusi, nagu šikaanid, teekitsendused, erineva teekatte kasutamine või muud liiklust rahustavad võtted. Konkreetsete meetmete valik täpsustatakse tee projekteerimisel.</w:t>
      </w:r>
    </w:p>
    <w:p w14:paraId="285D21C8" w14:textId="652E23DC" w:rsidR="000F1C5F" w:rsidRPr="00844DA1" w:rsidRDefault="000E0FDF" w:rsidP="00DE585E">
      <w:pPr>
        <w:rPr>
          <w:rFonts w:cs="Arial"/>
        </w:rPr>
      </w:pPr>
      <w:r w:rsidRPr="00844DA1">
        <w:rPr>
          <w:rFonts w:cs="Arial"/>
        </w:rPr>
        <w:t>Ülekäigurajad tuleb rajada nii, et tagada jalakäijate ohutu ja mugav liikumine mõlemas suunas.</w:t>
      </w:r>
      <w:r w:rsidR="000F1C5F" w:rsidRPr="00844DA1">
        <w:rPr>
          <w:rFonts w:cs="Arial"/>
        </w:rPr>
        <w:t xml:space="preserve"> Juhul kui Radari teel ehitusprojektiga planeeringus näidatud ülekäiguraja asukohta ei muudeta, tuleb ehitusprojektiga projekteerida ristmik selliselt, et ülekäik toimiks ohutu jalakäijate ületuskohana kogu tee kasutusaja jooksul. Jalakäijate ohutuse tagamiseks tuleb ehitusprojektis rakendada täiendavaid meetmeid, mis kompenseerivad kurvist tulenevat piiratud nähtavust. Nende hulka võivad kuuluda näiteks kurviala laiendatud nähtavuskolmnurgad, selgelt eristuv teekate, ülekäiguraja tõstmine.</w:t>
      </w:r>
    </w:p>
    <w:bookmarkEnd w:id="41"/>
    <w:p w14:paraId="5E89FFC2" w14:textId="329D145F" w:rsidR="00946594" w:rsidRPr="00844DA1" w:rsidRDefault="00946594" w:rsidP="00946594">
      <w:pPr>
        <w:rPr>
          <w:rFonts w:cs="Arial"/>
        </w:rPr>
      </w:pPr>
      <w:r w:rsidRPr="00844DA1">
        <w:rPr>
          <w:rFonts w:cs="Arial"/>
        </w:rPr>
        <w:t>Parkimine on lahendatud krundi siseselt. Parkimine lahendatakse vastavalt EVS</w:t>
      </w:r>
      <w:r w:rsidR="00D763A7" w:rsidRPr="00844DA1">
        <w:rPr>
          <w:rFonts w:cs="Arial"/>
        </w:rPr>
        <w:t> </w:t>
      </w:r>
      <w:r w:rsidRPr="00844DA1">
        <w:rPr>
          <w:rFonts w:cs="Arial"/>
        </w:rPr>
        <w:t>843:2016 „Linnatänavad” normidele, hoone kontseptsioonile ning reaalsele vajadusele. Suured avaparklad tuleb liigendada väiksemateks, kuni 30-kohalisteks üksusteks, kasutades haljasribasid, põõsasrinnet ning kõrghaljastust meeldiva miljöö ja varju andva keskkonna loomiseks.</w:t>
      </w:r>
    </w:p>
    <w:p w14:paraId="6F25924F" w14:textId="7B19E5C8" w:rsidR="00946594" w:rsidRPr="00844DA1" w:rsidRDefault="00946594" w:rsidP="00946594">
      <w:pPr>
        <w:rPr>
          <w:rFonts w:cs="Arial"/>
        </w:rPr>
      </w:pPr>
      <w:r w:rsidRPr="00844DA1">
        <w:rPr>
          <w:rFonts w:cs="Arial"/>
        </w:rPr>
        <w:t>Parkimislahendus kruntidel on esialgne ja täpne parkimiskohtade paiknemine ning kogus määratakse hoone ehitusprojekti staadiumis vastavalt projekti koostamise hetkel kehtivale standardile või Rae valla parkimise alusdokumendile, hoone kontseptsioonile ning reaalsele vajadusele.</w:t>
      </w:r>
    </w:p>
    <w:p w14:paraId="7BBEC594" w14:textId="7988A8B7" w:rsidR="00936C5D" w:rsidRPr="00844DA1" w:rsidRDefault="00936C5D" w:rsidP="00946594">
      <w:pPr>
        <w:rPr>
          <w:rFonts w:cs="Arial"/>
        </w:rPr>
      </w:pPr>
      <w:r w:rsidRPr="00844DA1">
        <w:rPr>
          <w:rFonts w:cs="Arial"/>
        </w:rPr>
        <w:t>Kui krundisisesed jalgratta- ja jalgteed projekteeritakse parkimisala vahetus läheduses, tuleb ehitusprojektis tagada, et jalakäijatele jääb jalgteel piisav liikumisruum ka olukorras, kus pargitud sõidukid ulatuvad jalgtee kohale. Vajadusel kavandada parkimistõkised või muud sobivad lahendused, mis väldivad sõidukite parkimist jalakäijate liikumisalale.</w:t>
      </w:r>
    </w:p>
    <w:p w14:paraId="0DFF5E28" w14:textId="77777777" w:rsidR="004D6C50" w:rsidRPr="00844DA1" w:rsidRDefault="004D6C50" w:rsidP="00DE585E">
      <w:pPr>
        <w:rPr>
          <w:rFonts w:cs="Arial"/>
        </w:rPr>
      </w:pPr>
    </w:p>
    <w:p w14:paraId="59B70F93" w14:textId="5D8DC201" w:rsidR="00187B3E" w:rsidRPr="00844DA1" w:rsidRDefault="00187B3E" w:rsidP="00187B3E">
      <w:pPr>
        <w:pStyle w:val="Caption"/>
        <w:spacing w:after="0"/>
        <w:rPr>
          <w:rFonts w:cs="Arial"/>
          <w:b/>
          <w:color w:val="auto"/>
          <w:szCs w:val="22"/>
        </w:rPr>
      </w:pPr>
      <w:r w:rsidRPr="00844DA1">
        <w:rPr>
          <w:rFonts w:cs="Arial"/>
          <w:color w:val="auto"/>
          <w:szCs w:val="22"/>
        </w:rPr>
        <w:t xml:space="preserve">Tabel </w:t>
      </w:r>
      <w:r w:rsidRPr="00844DA1">
        <w:rPr>
          <w:rFonts w:cs="Arial"/>
          <w:color w:val="auto"/>
          <w:szCs w:val="22"/>
        </w:rPr>
        <w:fldChar w:fldCharType="begin"/>
      </w:r>
      <w:r w:rsidRPr="00844DA1">
        <w:rPr>
          <w:rFonts w:cs="Arial"/>
          <w:color w:val="auto"/>
          <w:szCs w:val="22"/>
        </w:rPr>
        <w:instrText xml:space="preserve"> SEQ Tabel \* ARABIC </w:instrText>
      </w:r>
      <w:r w:rsidRPr="00844DA1">
        <w:rPr>
          <w:rFonts w:cs="Arial"/>
          <w:color w:val="auto"/>
          <w:szCs w:val="22"/>
        </w:rPr>
        <w:fldChar w:fldCharType="separate"/>
      </w:r>
      <w:r w:rsidR="00925E69" w:rsidRPr="00844DA1">
        <w:rPr>
          <w:rFonts w:cs="Arial"/>
          <w:color w:val="auto"/>
          <w:szCs w:val="22"/>
        </w:rPr>
        <w:t>4</w:t>
      </w:r>
      <w:r w:rsidRPr="00844DA1">
        <w:rPr>
          <w:rFonts w:cs="Arial"/>
          <w:color w:val="auto"/>
          <w:szCs w:val="22"/>
        </w:rPr>
        <w:fldChar w:fldCharType="end"/>
      </w:r>
      <w:r w:rsidRPr="00844DA1">
        <w:rPr>
          <w:rFonts w:cs="Arial"/>
          <w:color w:val="auto"/>
          <w:szCs w:val="22"/>
        </w:rPr>
        <w:t>. Parkimiskohtade kontrollarvutus.</w:t>
      </w:r>
    </w:p>
    <w:tbl>
      <w:tblPr>
        <w:tblStyle w:val="TableGridLight"/>
        <w:tblW w:w="9639" w:type="dxa"/>
        <w:tblInd w:w="108" w:type="dxa"/>
        <w:tblLook w:val="00A0" w:firstRow="1" w:lastRow="0" w:firstColumn="1" w:lastColumn="0" w:noHBand="0" w:noVBand="0"/>
      </w:tblPr>
      <w:tblGrid>
        <w:gridCol w:w="851"/>
        <w:gridCol w:w="1984"/>
        <w:gridCol w:w="2129"/>
        <w:gridCol w:w="2407"/>
        <w:gridCol w:w="2268"/>
      </w:tblGrid>
      <w:tr w:rsidR="00D15D99" w:rsidRPr="00844DA1" w14:paraId="28479704" w14:textId="77777777" w:rsidTr="004E4540">
        <w:trPr>
          <w:trHeight w:val="66"/>
          <w:tblHeader/>
        </w:trPr>
        <w:tc>
          <w:tcPr>
            <w:tcW w:w="851" w:type="dxa"/>
            <w:vMerge w:val="restart"/>
            <w:tcBorders>
              <w:top w:val="single" w:sz="8" w:space="0" w:color="auto"/>
              <w:left w:val="single" w:sz="8" w:space="0" w:color="auto"/>
            </w:tcBorders>
            <w:shd w:val="clear" w:color="auto" w:fill="F2F2F2" w:themeFill="background1" w:themeFillShade="F2"/>
            <w:vAlign w:val="center"/>
          </w:tcPr>
          <w:p w14:paraId="032E5C66" w14:textId="666C2093" w:rsidR="00D15D99" w:rsidRPr="00844DA1" w:rsidRDefault="00D15D99" w:rsidP="00BF3041">
            <w:pPr>
              <w:autoSpaceDE w:val="0"/>
              <w:autoSpaceDN w:val="0"/>
              <w:adjustRightInd w:val="0"/>
              <w:ind w:left="-105" w:right="-101"/>
              <w:jc w:val="center"/>
              <w:rPr>
                <w:rFonts w:cs="Arial"/>
                <w:b/>
                <w:bCs/>
                <w:lang w:eastAsia="et-EE"/>
              </w:rPr>
            </w:pPr>
            <w:r w:rsidRPr="00844DA1">
              <w:rPr>
                <w:rFonts w:cs="Arial"/>
                <w:b/>
                <w:bCs/>
                <w:lang w:eastAsia="et-EE"/>
              </w:rPr>
              <w:t>Pos nr</w:t>
            </w:r>
          </w:p>
        </w:tc>
        <w:tc>
          <w:tcPr>
            <w:tcW w:w="1984" w:type="dxa"/>
            <w:vMerge w:val="restart"/>
            <w:tcBorders>
              <w:top w:val="single" w:sz="8" w:space="0" w:color="auto"/>
            </w:tcBorders>
            <w:shd w:val="clear" w:color="auto" w:fill="F2F2F2" w:themeFill="background1" w:themeFillShade="F2"/>
            <w:vAlign w:val="center"/>
          </w:tcPr>
          <w:p w14:paraId="164F4F7D" w14:textId="6313D062" w:rsidR="00D15D99" w:rsidRPr="00844DA1" w:rsidRDefault="00D15D99" w:rsidP="00CC2E6E">
            <w:pPr>
              <w:autoSpaceDE w:val="0"/>
              <w:autoSpaceDN w:val="0"/>
              <w:adjustRightInd w:val="0"/>
              <w:jc w:val="center"/>
              <w:rPr>
                <w:rFonts w:cs="Arial"/>
                <w:b/>
                <w:bCs/>
                <w:lang w:eastAsia="et-EE"/>
              </w:rPr>
            </w:pPr>
            <w:r w:rsidRPr="00844DA1">
              <w:rPr>
                <w:rFonts w:cs="Arial"/>
                <w:b/>
                <w:bCs/>
                <w:lang w:eastAsia="et-EE"/>
              </w:rPr>
              <w:t>Ehitise liik</w:t>
            </w:r>
          </w:p>
        </w:tc>
        <w:tc>
          <w:tcPr>
            <w:tcW w:w="2129" w:type="dxa"/>
            <w:tcBorders>
              <w:top w:val="single" w:sz="8" w:space="0" w:color="auto"/>
            </w:tcBorders>
            <w:shd w:val="clear" w:color="auto" w:fill="F2F2F2" w:themeFill="background1" w:themeFillShade="F2"/>
            <w:vAlign w:val="center"/>
          </w:tcPr>
          <w:p w14:paraId="249B6BAE" w14:textId="7A186E60" w:rsidR="00D15D99" w:rsidRPr="00844DA1" w:rsidRDefault="00D15D99" w:rsidP="00CC2E6E">
            <w:pPr>
              <w:autoSpaceDE w:val="0"/>
              <w:autoSpaceDN w:val="0"/>
              <w:adjustRightInd w:val="0"/>
              <w:jc w:val="center"/>
              <w:rPr>
                <w:rFonts w:cs="Arial"/>
                <w:b/>
                <w:bCs/>
                <w:lang w:eastAsia="et-EE"/>
              </w:rPr>
            </w:pPr>
            <w:r w:rsidRPr="00844DA1">
              <w:rPr>
                <w:rFonts w:cs="Arial"/>
                <w:b/>
                <w:bCs/>
                <w:lang w:eastAsia="et-EE"/>
              </w:rPr>
              <w:t>Asukoht</w:t>
            </w:r>
          </w:p>
        </w:tc>
        <w:tc>
          <w:tcPr>
            <w:tcW w:w="2407" w:type="dxa"/>
            <w:vMerge w:val="restart"/>
            <w:tcBorders>
              <w:top w:val="single" w:sz="8" w:space="0" w:color="auto"/>
            </w:tcBorders>
            <w:shd w:val="clear" w:color="auto" w:fill="F2F2F2" w:themeFill="background1" w:themeFillShade="F2"/>
            <w:vAlign w:val="center"/>
          </w:tcPr>
          <w:p w14:paraId="797EB5A5" w14:textId="77777777" w:rsidR="00D15D99" w:rsidRPr="00844DA1" w:rsidRDefault="00D15D99" w:rsidP="00CC2E6E">
            <w:pPr>
              <w:autoSpaceDE w:val="0"/>
              <w:autoSpaceDN w:val="0"/>
              <w:adjustRightInd w:val="0"/>
              <w:ind w:left="-72"/>
              <w:jc w:val="center"/>
              <w:rPr>
                <w:rFonts w:cs="Arial"/>
                <w:b/>
                <w:bCs/>
                <w:lang w:eastAsia="et-EE"/>
              </w:rPr>
            </w:pPr>
            <w:r w:rsidRPr="00844DA1">
              <w:rPr>
                <w:rFonts w:cs="Arial"/>
                <w:b/>
                <w:bCs/>
                <w:lang w:eastAsia="et-EE"/>
              </w:rPr>
              <w:t>Normatiivne</w:t>
            </w:r>
          </w:p>
          <w:p w14:paraId="0D0B7E12" w14:textId="77777777" w:rsidR="00D15D99" w:rsidRPr="00844DA1" w:rsidRDefault="00D15D99" w:rsidP="00BF3041">
            <w:pPr>
              <w:autoSpaceDE w:val="0"/>
              <w:autoSpaceDN w:val="0"/>
              <w:adjustRightInd w:val="0"/>
              <w:ind w:left="-72" w:right="-105"/>
              <w:jc w:val="center"/>
              <w:rPr>
                <w:rFonts w:cs="Arial"/>
                <w:b/>
                <w:bCs/>
                <w:lang w:eastAsia="et-EE"/>
              </w:rPr>
            </w:pPr>
            <w:r w:rsidRPr="00844DA1">
              <w:rPr>
                <w:rFonts w:cs="Arial"/>
                <w:b/>
                <w:bCs/>
                <w:lang w:eastAsia="et-EE"/>
              </w:rPr>
              <w:t>parkimiskohtade arv</w:t>
            </w:r>
          </w:p>
        </w:tc>
        <w:tc>
          <w:tcPr>
            <w:tcW w:w="2268" w:type="dxa"/>
            <w:vMerge w:val="restart"/>
            <w:tcBorders>
              <w:top w:val="single" w:sz="8" w:space="0" w:color="auto"/>
              <w:right w:val="single" w:sz="8" w:space="0" w:color="auto"/>
            </w:tcBorders>
            <w:shd w:val="clear" w:color="auto" w:fill="F2F2F2" w:themeFill="background1" w:themeFillShade="F2"/>
            <w:vAlign w:val="center"/>
          </w:tcPr>
          <w:p w14:paraId="0CF02739" w14:textId="1304F00C" w:rsidR="00D15D99" w:rsidRPr="00844DA1" w:rsidRDefault="00D15D99" w:rsidP="00CC2E6E">
            <w:pPr>
              <w:autoSpaceDE w:val="0"/>
              <w:autoSpaceDN w:val="0"/>
              <w:adjustRightInd w:val="0"/>
              <w:ind w:right="-113"/>
              <w:jc w:val="center"/>
              <w:rPr>
                <w:rFonts w:cs="Arial"/>
                <w:b/>
                <w:bCs/>
                <w:lang w:eastAsia="et-EE"/>
              </w:rPr>
            </w:pPr>
            <w:r w:rsidRPr="00844DA1">
              <w:rPr>
                <w:rFonts w:cs="Arial"/>
                <w:b/>
                <w:bCs/>
                <w:lang w:eastAsia="et-EE"/>
              </w:rPr>
              <w:t>Planeeritud</w:t>
            </w:r>
          </w:p>
          <w:p w14:paraId="741D6F66" w14:textId="48104831" w:rsidR="00D15D99" w:rsidRPr="00844DA1" w:rsidRDefault="00D15D99" w:rsidP="00BF3041">
            <w:pPr>
              <w:autoSpaceDE w:val="0"/>
              <w:autoSpaceDN w:val="0"/>
              <w:adjustRightInd w:val="0"/>
              <w:ind w:left="-104" w:right="-113"/>
              <w:jc w:val="center"/>
              <w:rPr>
                <w:rFonts w:cs="Arial"/>
                <w:b/>
                <w:bCs/>
                <w:lang w:eastAsia="et-EE"/>
              </w:rPr>
            </w:pPr>
            <w:r w:rsidRPr="00844DA1">
              <w:rPr>
                <w:rFonts w:cs="Arial"/>
                <w:b/>
                <w:bCs/>
                <w:lang w:eastAsia="et-EE"/>
              </w:rPr>
              <w:t>parkimiskohtade arv</w:t>
            </w:r>
          </w:p>
        </w:tc>
      </w:tr>
      <w:tr w:rsidR="00D15D99" w:rsidRPr="00844DA1" w14:paraId="6FEEA22C" w14:textId="77777777" w:rsidTr="004E4540">
        <w:trPr>
          <w:trHeight w:val="256"/>
          <w:tblHeader/>
        </w:trPr>
        <w:tc>
          <w:tcPr>
            <w:tcW w:w="851" w:type="dxa"/>
            <w:vMerge/>
            <w:tcBorders>
              <w:left w:val="single" w:sz="8" w:space="0" w:color="auto"/>
              <w:bottom w:val="single" w:sz="8" w:space="0" w:color="auto"/>
            </w:tcBorders>
            <w:vAlign w:val="center"/>
          </w:tcPr>
          <w:p w14:paraId="5D792AC6" w14:textId="77777777" w:rsidR="00D15D99" w:rsidRPr="00844DA1" w:rsidRDefault="00D15D99" w:rsidP="00DE585E">
            <w:pPr>
              <w:autoSpaceDE w:val="0"/>
              <w:autoSpaceDN w:val="0"/>
              <w:adjustRightInd w:val="0"/>
              <w:rPr>
                <w:rFonts w:cs="Arial"/>
                <w:lang w:eastAsia="et-EE"/>
              </w:rPr>
            </w:pPr>
          </w:p>
        </w:tc>
        <w:tc>
          <w:tcPr>
            <w:tcW w:w="1984" w:type="dxa"/>
            <w:vMerge/>
            <w:tcBorders>
              <w:bottom w:val="single" w:sz="8" w:space="0" w:color="auto"/>
            </w:tcBorders>
            <w:vAlign w:val="center"/>
          </w:tcPr>
          <w:p w14:paraId="259F2F72" w14:textId="77777777" w:rsidR="00D15D99" w:rsidRPr="00844DA1" w:rsidRDefault="00D15D99" w:rsidP="002E6DAB">
            <w:pPr>
              <w:autoSpaceDE w:val="0"/>
              <w:autoSpaceDN w:val="0"/>
              <w:adjustRightInd w:val="0"/>
              <w:jc w:val="center"/>
              <w:rPr>
                <w:rFonts w:cs="Arial"/>
                <w:lang w:eastAsia="et-EE"/>
              </w:rPr>
            </w:pPr>
          </w:p>
        </w:tc>
        <w:tc>
          <w:tcPr>
            <w:tcW w:w="2129" w:type="dxa"/>
            <w:tcBorders>
              <w:bottom w:val="single" w:sz="8" w:space="0" w:color="auto"/>
            </w:tcBorders>
            <w:shd w:val="clear" w:color="auto" w:fill="F2F2F2" w:themeFill="background1" w:themeFillShade="F2"/>
            <w:vAlign w:val="center"/>
          </w:tcPr>
          <w:p w14:paraId="0C6AE239" w14:textId="7BA93690" w:rsidR="00D15D99" w:rsidRPr="00844DA1" w:rsidRDefault="00D15D99" w:rsidP="00BF3041">
            <w:pPr>
              <w:autoSpaceDE w:val="0"/>
              <w:autoSpaceDN w:val="0"/>
              <w:adjustRightInd w:val="0"/>
              <w:ind w:left="-107" w:right="-102"/>
              <w:jc w:val="center"/>
              <w:rPr>
                <w:rFonts w:cs="Arial"/>
                <w:b/>
                <w:bCs/>
                <w:lang w:eastAsia="et-EE"/>
              </w:rPr>
            </w:pPr>
            <w:r w:rsidRPr="00844DA1">
              <w:rPr>
                <w:rFonts w:cs="Arial"/>
                <w:b/>
                <w:bCs/>
                <w:lang w:eastAsia="et-EE"/>
              </w:rPr>
              <w:t>Korruselamute ala</w:t>
            </w:r>
          </w:p>
        </w:tc>
        <w:tc>
          <w:tcPr>
            <w:tcW w:w="2407" w:type="dxa"/>
            <w:vMerge/>
            <w:tcBorders>
              <w:bottom w:val="single" w:sz="8" w:space="0" w:color="auto"/>
            </w:tcBorders>
            <w:shd w:val="clear" w:color="auto" w:fill="F2F2F2" w:themeFill="background1" w:themeFillShade="F2"/>
            <w:vAlign w:val="center"/>
          </w:tcPr>
          <w:p w14:paraId="7B755495" w14:textId="77777777" w:rsidR="00D15D99" w:rsidRPr="00844DA1" w:rsidRDefault="00D15D99" w:rsidP="00DE585E">
            <w:pPr>
              <w:autoSpaceDE w:val="0"/>
              <w:autoSpaceDN w:val="0"/>
              <w:adjustRightInd w:val="0"/>
              <w:rPr>
                <w:rFonts w:cs="Arial"/>
                <w:lang w:eastAsia="et-EE"/>
              </w:rPr>
            </w:pPr>
          </w:p>
        </w:tc>
        <w:tc>
          <w:tcPr>
            <w:tcW w:w="2268" w:type="dxa"/>
            <w:vMerge/>
            <w:tcBorders>
              <w:bottom w:val="single" w:sz="8" w:space="0" w:color="auto"/>
              <w:right w:val="single" w:sz="8" w:space="0" w:color="auto"/>
            </w:tcBorders>
            <w:vAlign w:val="center"/>
          </w:tcPr>
          <w:p w14:paraId="5F3ADAF4" w14:textId="77777777" w:rsidR="00D15D99" w:rsidRPr="00844DA1" w:rsidRDefault="00D15D99" w:rsidP="00DE585E">
            <w:pPr>
              <w:autoSpaceDE w:val="0"/>
              <w:autoSpaceDN w:val="0"/>
              <w:adjustRightInd w:val="0"/>
              <w:rPr>
                <w:rFonts w:cs="Arial"/>
                <w:lang w:eastAsia="et-EE"/>
              </w:rPr>
            </w:pPr>
          </w:p>
        </w:tc>
      </w:tr>
      <w:tr w:rsidR="002D299F" w:rsidRPr="00844DA1" w14:paraId="74C0D476" w14:textId="77777777" w:rsidTr="00D4764F">
        <w:trPr>
          <w:trHeight w:val="366"/>
        </w:trPr>
        <w:tc>
          <w:tcPr>
            <w:tcW w:w="851" w:type="dxa"/>
            <w:tcBorders>
              <w:top w:val="single" w:sz="8" w:space="0" w:color="auto"/>
            </w:tcBorders>
            <w:vAlign w:val="center"/>
          </w:tcPr>
          <w:p w14:paraId="30D06287" w14:textId="62293A49" w:rsidR="002D299F" w:rsidRPr="00844DA1" w:rsidRDefault="002D299F" w:rsidP="00DE585E">
            <w:pPr>
              <w:autoSpaceDE w:val="0"/>
              <w:autoSpaceDN w:val="0"/>
              <w:adjustRightInd w:val="0"/>
              <w:ind w:left="34"/>
              <w:rPr>
                <w:rFonts w:cs="Arial"/>
                <w:b/>
                <w:bCs/>
                <w:lang w:eastAsia="et-EE"/>
              </w:rPr>
            </w:pPr>
            <w:r w:rsidRPr="00844DA1">
              <w:rPr>
                <w:rFonts w:cs="Arial"/>
                <w:b/>
                <w:bCs/>
                <w:lang w:eastAsia="et-EE"/>
              </w:rPr>
              <w:t>Pos 1</w:t>
            </w:r>
          </w:p>
        </w:tc>
        <w:tc>
          <w:tcPr>
            <w:tcW w:w="1984" w:type="dxa"/>
            <w:tcBorders>
              <w:top w:val="single" w:sz="8" w:space="0" w:color="auto"/>
            </w:tcBorders>
            <w:vAlign w:val="center"/>
          </w:tcPr>
          <w:p w14:paraId="52968F32" w14:textId="77777777" w:rsidR="00A95675" w:rsidRPr="00844DA1" w:rsidRDefault="00A95675" w:rsidP="00A95675">
            <w:pPr>
              <w:autoSpaceDE w:val="0"/>
              <w:autoSpaceDN w:val="0"/>
              <w:adjustRightInd w:val="0"/>
              <w:jc w:val="center"/>
              <w:rPr>
                <w:rFonts w:cs="Arial"/>
                <w:lang w:eastAsia="et-EE"/>
              </w:rPr>
            </w:pPr>
            <w:r w:rsidRPr="00844DA1">
              <w:rPr>
                <w:rFonts w:cs="Arial"/>
                <w:lang w:eastAsia="et-EE"/>
              </w:rPr>
              <w:t>Asutused</w:t>
            </w:r>
          </w:p>
          <w:p w14:paraId="035974BE" w14:textId="274A3709" w:rsidR="00D15D99" w:rsidRPr="00844DA1" w:rsidRDefault="00A95675" w:rsidP="00A95675">
            <w:pPr>
              <w:autoSpaceDE w:val="0"/>
              <w:autoSpaceDN w:val="0"/>
              <w:adjustRightInd w:val="0"/>
              <w:jc w:val="center"/>
              <w:rPr>
                <w:rFonts w:cs="Arial"/>
                <w:lang w:eastAsia="et-EE"/>
              </w:rPr>
            </w:pPr>
            <w:r w:rsidRPr="00844DA1">
              <w:rPr>
                <w:rFonts w:cs="Arial"/>
                <w:lang w:eastAsia="et-EE"/>
              </w:rPr>
              <w:t xml:space="preserve">Tööstusettevõte ja ladu </w:t>
            </w:r>
          </w:p>
        </w:tc>
        <w:tc>
          <w:tcPr>
            <w:tcW w:w="2129" w:type="dxa"/>
            <w:tcBorders>
              <w:top w:val="single" w:sz="8" w:space="0" w:color="auto"/>
            </w:tcBorders>
            <w:vAlign w:val="center"/>
          </w:tcPr>
          <w:p w14:paraId="612838E0" w14:textId="77777777" w:rsidR="00A95675" w:rsidRPr="00844DA1" w:rsidRDefault="00A95675" w:rsidP="00A95675">
            <w:pPr>
              <w:autoSpaceDE w:val="0"/>
              <w:autoSpaceDN w:val="0"/>
              <w:adjustRightInd w:val="0"/>
              <w:jc w:val="center"/>
              <w:rPr>
                <w:rFonts w:cs="Arial"/>
                <w:lang w:eastAsia="et-EE"/>
              </w:rPr>
            </w:pPr>
            <w:r w:rsidRPr="00844DA1">
              <w:rPr>
                <w:rFonts w:cs="Arial"/>
                <w:lang w:eastAsia="et-EE"/>
              </w:rPr>
              <w:t>1 / 60</w:t>
            </w:r>
          </w:p>
          <w:p w14:paraId="2824F128" w14:textId="5F1AE634" w:rsidR="002D299F" w:rsidRPr="00844DA1" w:rsidRDefault="00A95675" w:rsidP="00A95675">
            <w:pPr>
              <w:autoSpaceDE w:val="0"/>
              <w:autoSpaceDN w:val="0"/>
              <w:adjustRightInd w:val="0"/>
              <w:jc w:val="center"/>
              <w:rPr>
                <w:rFonts w:cs="Arial"/>
                <w:lang w:eastAsia="et-EE"/>
              </w:rPr>
            </w:pPr>
            <w:r w:rsidRPr="00844DA1">
              <w:rPr>
                <w:rFonts w:cs="Arial"/>
                <w:lang w:eastAsia="et-EE"/>
              </w:rPr>
              <w:t>1/150</w:t>
            </w:r>
          </w:p>
        </w:tc>
        <w:tc>
          <w:tcPr>
            <w:tcW w:w="2407" w:type="dxa"/>
            <w:tcBorders>
              <w:top w:val="single" w:sz="8" w:space="0" w:color="auto"/>
            </w:tcBorders>
            <w:vAlign w:val="center"/>
          </w:tcPr>
          <w:p w14:paraId="66103ADB" w14:textId="78050211" w:rsidR="00A95675" w:rsidRPr="00844DA1" w:rsidRDefault="00E719F3" w:rsidP="00A95675">
            <w:pPr>
              <w:autoSpaceDE w:val="0"/>
              <w:autoSpaceDN w:val="0"/>
              <w:adjustRightInd w:val="0"/>
              <w:ind w:right="127"/>
              <w:jc w:val="right"/>
              <w:rPr>
                <w:rFonts w:cs="Arial"/>
                <w:lang w:eastAsia="et-EE"/>
              </w:rPr>
            </w:pPr>
            <w:r w:rsidRPr="00844DA1">
              <w:rPr>
                <w:rFonts w:cs="Arial"/>
                <w:lang w:eastAsia="et-EE"/>
              </w:rPr>
              <w:t>3</w:t>
            </w:r>
            <w:r w:rsidR="00D77142">
              <w:rPr>
                <w:rFonts w:cs="Arial"/>
                <w:lang w:eastAsia="et-EE"/>
              </w:rPr>
              <w:t>69</w:t>
            </w:r>
            <w:r w:rsidRPr="00844DA1">
              <w:rPr>
                <w:rFonts w:cs="Arial"/>
                <w:lang w:eastAsia="et-EE"/>
              </w:rPr>
              <w:t>0</w:t>
            </w:r>
            <w:r w:rsidR="00A95675" w:rsidRPr="00844DA1">
              <w:rPr>
                <w:rFonts w:cs="Arial"/>
                <w:lang w:eastAsia="et-EE"/>
              </w:rPr>
              <w:t xml:space="preserve"> /  60 =  </w:t>
            </w:r>
            <w:r w:rsidRPr="00844DA1">
              <w:rPr>
                <w:rFonts w:cs="Arial"/>
                <w:lang w:eastAsia="et-EE"/>
              </w:rPr>
              <w:t>6</w:t>
            </w:r>
            <w:r w:rsidR="00D77142">
              <w:rPr>
                <w:rFonts w:cs="Arial"/>
                <w:lang w:eastAsia="et-EE"/>
              </w:rPr>
              <w:t>1,5</w:t>
            </w:r>
          </w:p>
          <w:p w14:paraId="53BBA42B" w14:textId="4B21C8A9" w:rsidR="002D299F" w:rsidRPr="00844DA1" w:rsidRDefault="00E719F3" w:rsidP="00A95675">
            <w:pPr>
              <w:autoSpaceDE w:val="0"/>
              <w:autoSpaceDN w:val="0"/>
              <w:adjustRightInd w:val="0"/>
              <w:ind w:right="127"/>
              <w:jc w:val="right"/>
              <w:rPr>
                <w:rFonts w:cs="Arial"/>
                <w:lang w:eastAsia="et-EE"/>
              </w:rPr>
            </w:pPr>
            <w:r w:rsidRPr="00844DA1">
              <w:rPr>
                <w:rFonts w:cs="Arial"/>
                <w:lang w:eastAsia="et-EE"/>
              </w:rPr>
              <w:t>3</w:t>
            </w:r>
            <w:r w:rsidR="00D77142">
              <w:rPr>
                <w:rFonts w:cs="Arial"/>
                <w:lang w:eastAsia="et-EE"/>
              </w:rPr>
              <w:t>68</w:t>
            </w:r>
            <w:r w:rsidRPr="00844DA1">
              <w:rPr>
                <w:rFonts w:cs="Arial"/>
                <w:lang w:eastAsia="et-EE"/>
              </w:rPr>
              <w:t>0</w:t>
            </w:r>
            <w:r w:rsidR="00A95675" w:rsidRPr="00844DA1">
              <w:rPr>
                <w:rFonts w:cs="Arial"/>
                <w:lang w:eastAsia="et-EE"/>
              </w:rPr>
              <w:t xml:space="preserve"> / 150 =  </w:t>
            </w:r>
            <w:r w:rsidRPr="00844DA1">
              <w:rPr>
                <w:rFonts w:cs="Arial"/>
                <w:lang w:eastAsia="et-EE"/>
              </w:rPr>
              <w:t>2</w:t>
            </w:r>
            <w:r w:rsidR="00D77142">
              <w:rPr>
                <w:rFonts w:cs="Arial"/>
                <w:lang w:eastAsia="et-EE"/>
              </w:rPr>
              <w:t>4,5</w:t>
            </w:r>
          </w:p>
        </w:tc>
        <w:tc>
          <w:tcPr>
            <w:tcW w:w="2268" w:type="dxa"/>
            <w:tcBorders>
              <w:top w:val="single" w:sz="8" w:space="0" w:color="auto"/>
            </w:tcBorders>
            <w:vAlign w:val="center"/>
          </w:tcPr>
          <w:p w14:paraId="6095FABB" w14:textId="4B9350A7" w:rsidR="002B7B2C" w:rsidRPr="00844DA1" w:rsidRDefault="00601C32" w:rsidP="00D4764F">
            <w:pPr>
              <w:autoSpaceDE w:val="0"/>
              <w:autoSpaceDN w:val="0"/>
              <w:adjustRightInd w:val="0"/>
              <w:jc w:val="center"/>
              <w:rPr>
                <w:rFonts w:cs="Arial"/>
                <w:b/>
                <w:bCs/>
                <w:lang w:eastAsia="et-EE"/>
              </w:rPr>
            </w:pPr>
            <w:r w:rsidRPr="00844DA1">
              <w:rPr>
                <w:rFonts w:cs="Arial"/>
                <w:b/>
                <w:bCs/>
                <w:lang w:eastAsia="et-EE"/>
              </w:rPr>
              <w:t> </w:t>
            </w:r>
            <w:r w:rsidR="00E719F3" w:rsidRPr="00844DA1">
              <w:rPr>
                <w:rFonts w:cs="Arial"/>
                <w:b/>
                <w:bCs/>
                <w:lang w:eastAsia="et-EE"/>
              </w:rPr>
              <w:t>8</w:t>
            </w:r>
            <w:r w:rsidR="00D77142">
              <w:rPr>
                <w:rFonts w:cs="Arial"/>
                <w:b/>
                <w:bCs/>
                <w:lang w:eastAsia="et-EE"/>
              </w:rPr>
              <w:t>6</w:t>
            </w:r>
          </w:p>
        </w:tc>
      </w:tr>
      <w:tr w:rsidR="002D299F" w:rsidRPr="00844DA1" w14:paraId="75A148D7" w14:textId="77777777" w:rsidTr="00D4764F">
        <w:trPr>
          <w:trHeight w:val="366"/>
        </w:trPr>
        <w:tc>
          <w:tcPr>
            <w:tcW w:w="851" w:type="dxa"/>
            <w:vAlign w:val="center"/>
          </w:tcPr>
          <w:p w14:paraId="24A3AEBA" w14:textId="1C42491B" w:rsidR="002D299F" w:rsidRPr="00844DA1" w:rsidRDefault="002D299F" w:rsidP="00DE585E">
            <w:pPr>
              <w:autoSpaceDE w:val="0"/>
              <w:autoSpaceDN w:val="0"/>
              <w:adjustRightInd w:val="0"/>
              <w:ind w:left="34"/>
              <w:rPr>
                <w:rFonts w:cs="Arial"/>
                <w:b/>
                <w:bCs/>
                <w:lang w:eastAsia="et-EE"/>
              </w:rPr>
            </w:pPr>
            <w:r w:rsidRPr="00844DA1">
              <w:rPr>
                <w:rFonts w:cs="Arial"/>
                <w:b/>
                <w:bCs/>
                <w:lang w:eastAsia="et-EE"/>
              </w:rPr>
              <w:t>Pos 2</w:t>
            </w:r>
          </w:p>
        </w:tc>
        <w:tc>
          <w:tcPr>
            <w:tcW w:w="1984" w:type="dxa"/>
            <w:vAlign w:val="center"/>
          </w:tcPr>
          <w:p w14:paraId="6963ABB7" w14:textId="77777777" w:rsidR="00D15D99" w:rsidRPr="00844DA1" w:rsidRDefault="00D15D99" w:rsidP="00D15D99">
            <w:pPr>
              <w:autoSpaceDE w:val="0"/>
              <w:autoSpaceDN w:val="0"/>
              <w:adjustRightInd w:val="0"/>
              <w:jc w:val="center"/>
              <w:rPr>
                <w:rFonts w:cs="Arial"/>
                <w:lang w:eastAsia="et-EE"/>
              </w:rPr>
            </w:pPr>
            <w:r w:rsidRPr="00844DA1">
              <w:rPr>
                <w:rFonts w:cs="Arial"/>
                <w:lang w:eastAsia="et-EE"/>
              </w:rPr>
              <w:t>Asutused</w:t>
            </w:r>
          </w:p>
          <w:p w14:paraId="4DF5CABD" w14:textId="2FBF87B7" w:rsidR="002D299F" w:rsidRPr="00844DA1" w:rsidRDefault="00D15D99" w:rsidP="00D15D99">
            <w:pPr>
              <w:autoSpaceDE w:val="0"/>
              <w:autoSpaceDN w:val="0"/>
              <w:adjustRightInd w:val="0"/>
              <w:jc w:val="center"/>
              <w:rPr>
                <w:rFonts w:cs="Arial"/>
                <w:lang w:eastAsia="et-EE"/>
              </w:rPr>
            </w:pPr>
            <w:r w:rsidRPr="00844DA1">
              <w:rPr>
                <w:rFonts w:cs="Arial"/>
                <w:lang w:eastAsia="et-EE"/>
              </w:rPr>
              <w:t>Tööstusettevõte ja ladu</w:t>
            </w:r>
          </w:p>
        </w:tc>
        <w:tc>
          <w:tcPr>
            <w:tcW w:w="2129" w:type="dxa"/>
            <w:vAlign w:val="center"/>
          </w:tcPr>
          <w:p w14:paraId="3672D2CA" w14:textId="19E053A6" w:rsidR="002D299F" w:rsidRPr="00844DA1" w:rsidRDefault="002D299F" w:rsidP="00486C9B">
            <w:pPr>
              <w:autoSpaceDE w:val="0"/>
              <w:autoSpaceDN w:val="0"/>
              <w:adjustRightInd w:val="0"/>
              <w:jc w:val="center"/>
              <w:rPr>
                <w:rFonts w:cs="Arial"/>
                <w:lang w:eastAsia="et-EE"/>
              </w:rPr>
            </w:pPr>
            <w:r w:rsidRPr="00844DA1">
              <w:rPr>
                <w:rFonts w:cs="Arial"/>
                <w:lang w:eastAsia="et-EE"/>
              </w:rPr>
              <w:t>1 / 60</w:t>
            </w:r>
          </w:p>
          <w:p w14:paraId="6E0D5237" w14:textId="77777777" w:rsidR="002D299F" w:rsidRPr="00844DA1" w:rsidRDefault="002D299F" w:rsidP="00486C9B">
            <w:pPr>
              <w:autoSpaceDE w:val="0"/>
              <w:autoSpaceDN w:val="0"/>
              <w:adjustRightInd w:val="0"/>
              <w:jc w:val="center"/>
              <w:rPr>
                <w:rFonts w:cs="Arial"/>
                <w:lang w:eastAsia="et-EE"/>
              </w:rPr>
            </w:pPr>
            <w:r w:rsidRPr="00844DA1">
              <w:rPr>
                <w:rFonts w:cs="Arial"/>
                <w:lang w:eastAsia="et-EE"/>
              </w:rPr>
              <w:t>1/150</w:t>
            </w:r>
          </w:p>
        </w:tc>
        <w:tc>
          <w:tcPr>
            <w:tcW w:w="2407" w:type="dxa"/>
            <w:vAlign w:val="center"/>
          </w:tcPr>
          <w:p w14:paraId="10180916" w14:textId="1530AE96" w:rsidR="002D299F" w:rsidRPr="00844DA1" w:rsidRDefault="00E719F3" w:rsidP="00486C9B">
            <w:pPr>
              <w:autoSpaceDE w:val="0"/>
              <w:autoSpaceDN w:val="0"/>
              <w:adjustRightInd w:val="0"/>
              <w:ind w:right="127"/>
              <w:jc w:val="right"/>
              <w:rPr>
                <w:rFonts w:cs="Arial"/>
                <w:lang w:eastAsia="et-EE"/>
              </w:rPr>
            </w:pPr>
            <w:r w:rsidRPr="00844DA1">
              <w:rPr>
                <w:rFonts w:cs="Arial"/>
                <w:lang w:eastAsia="et-EE"/>
              </w:rPr>
              <w:t>6</w:t>
            </w:r>
            <w:r w:rsidR="00D77142">
              <w:rPr>
                <w:rFonts w:cs="Arial"/>
                <w:lang w:eastAsia="et-EE"/>
              </w:rPr>
              <w:t>448</w:t>
            </w:r>
            <w:r w:rsidR="002D299F" w:rsidRPr="00844DA1">
              <w:rPr>
                <w:rFonts w:cs="Arial"/>
                <w:lang w:eastAsia="et-EE"/>
              </w:rPr>
              <w:t xml:space="preserve"> / 60 = </w:t>
            </w:r>
            <w:r w:rsidR="002D299F" w:rsidRPr="00844DA1">
              <w:rPr>
                <w:rFonts w:cs="Arial"/>
                <w:lang w:eastAsia="et-EE"/>
              </w:rPr>
              <w:t> </w:t>
            </w:r>
            <w:r w:rsidRPr="00844DA1">
              <w:rPr>
                <w:rFonts w:cs="Arial"/>
                <w:lang w:eastAsia="et-EE"/>
              </w:rPr>
              <w:t>107</w:t>
            </w:r>
            <w:r w:rsidR="00D77142">
              <w:rPr>
                <w:rFonts w:cs="Arial"/>
                <w:lang w:eastAsia="et-EE"/>
              </w:rPr>
              <w:t>,5</w:t>
            </w:r>
          </w:p>
          <w:p w14:paraId="05214346" w14:textId="163628AE" w:rsidR="002D299F" w:rsidRPr="00844DA1" w:rsidRDefault="00E719F3" w:rsidP="00486C9B">
            <w:pPr>
              <w:autoSpaceDE w:val="0"/>
              <w:autoSpaceDN w:val="0"/>
              <w:adjustRightInd w:val="0"/>
              <w:ind w:right="127"/>
              <w:jc w:val="right"/>
              <w:rPr>
                <w:rFonts w:cs="Arial"/>
                <w:lang w:eastAsia="et-EE"/>
              </w:rPr>
            </w:pPr>
            <w:r w:rsidRPr="00844DA1">
              <w:rPr>
                <w:rFonts w:cs="Arial"/>
                <w:lang w:eastAsia="et-EE"/>
              </w:rPr>
              <w:t>6</w:t>
            </w:r>
            <w:r w:rsidR="00D77142">
              <w:rPr>
                <w:rFonts w:cs="Arial"/>
                <w:lang w:eastAsia="et-EE"/>
              </w:rPr>
              <w:t>449</w:t>
            </w:r>
            <w:r w:rsidR="002D299F" w:rsidRPr="00844DA1">
              <w:rPr>
                <w:rFonts w:cs="Arial"/>
                <w:lang w:eastAsia="et-EE"/>
              </w:rPr>
              <w:t xml:space="preserve"> / 150 = </w:t>
            </w:r>
            <w:r w:rsidR="00E52CCD" w:rsidRPr="00844DA1">
              <w:rPr>
                <w:rFonts w:cs="Arial"/>
                <w:lang w:eastAsia="et-EE"/>
              </w:rPr>
              <w:t> </w:t>
            </w:r>
            <w:r w:rsidRPr="00844DA1">
              <w:rPr>
                <w:rFonts w:cs="Arial"/>
                <w:lang w:eastAsia="et-EE"/>
              </w:rPr>
              <w:t>4</w:t>
            </w:r>
            <w:r w:rsidR="00D77142">
              <w:rPr>
                <w:rFonts w:cs="Arial"/>
                <w:lang w:eastAsia="et-EE"/>
              </w:rPr>
              <w:t>3</w:t>
            </w:r>
          </w:p>
        </w:tc>
        <w:tc>
          <w:tcPr>
            <w:tcW w:w="2268" w:type="dxa"/>
            <w:vAlign w:val="center"/>
          </w:tcPr>
          <w:p w14:paraId="681E8355" w14:textId="1D89044E" w:rsidR="002D299F" w:rsidRPr="00844DA1" w:rsidRDefault="002B7B2C" w:rsidP="00DE585E">
            <w:pPr>
              <w:autoSpaceDE w:val="0"/>
              <w:autoSpaceDN w:val="0"/>
              <w:adjustRightInd w:val="0"/>
              <w:jc w:val="center"/>
              <w:rPr>
                <w:rFonts w:cs="Arial"/>
                <w:b/>
                <w:bCs/>
                <w:lang w:eastAsia="et-EE"/>
              </w:rPr>
            </w:pPr>
            <w:r w:rsidRPr="00844DA1">
              <w:rPr>
                <w:rFonts w:cs="Arial"/>
                <w:b/>
                <w:bCs/>
                <w:lang w:eastAsia="et-EE"/>
              </w:rPr>
              <w:t>1</w:t>
            </w:r>
            <w:r w:rsidR="00D77142">
              <w:rPr>
                <w:rFonts w:cs="Arial"/>
                <w:b/>
                <w:bCs/>
                <w:lang w:eastAsia="et-EE"/>
              </w:rPr>
              <w:t>51</w:t>
            </w:r>
          </w:p>
        </w:tc>
      </w:tr>
      <w:tr w:rsidR="002D299F" w:rsidRPr="00844DA1" w14:paraId="356F3BAA" w14:textId="77777777" w:rsidTr="00D4764F">
        <w:trPr>
          <w:trHeight w:val="366"/>
        </w:trPr>
        <w:tc>
          <w:tcPr>
            <w:tcW w:w="851" w:type="dxa"/>
            <w:vAlign w:val="center"/>
          </w:tcPr>
          <w:p w14:paraId="47744EB3" w14:textId="48384A0D" w:rsidR="002D299F" w:rsidRPr="00844DA1" w:rsidRDefault="002D299F" w:rsidP="00DE585E">
            <w:pPr>
              <w:autoSpaceDE w:val="0"/>
              <w:autoSpaceDN w:val="0"/>
              <w:adjustRightInd w:val="0"/>
              <w:ind w:left="34"/>
              <w:rPr>
                <w:rFonts w:cs="Arial"/>
                <w:b/>
                <w:bCs/>
                <w:lang w:eastAsia="et-EE"/>
              </w:rPr>
            </w:pPr>
            <w:r w:rsidRPr="00844DA1">
              <w:rPr>
                <w:rFonts w:cs="Arial"/>
                <w:b/>
                <w:bCs/>
                <w:lang w:eastAsia="et-EE"/>
              </w:rPr>
              <w:t>Pos 3</w:t>
            </w:r>
          </w:p>
        </w:tc>
        <w:tc>
          <w:tcPr>
            <w:tcW w:w="1984" w:type="dxa"/>
            <w:vAlign w:val="center"/>
          </w:tcPr>
          <w:p w14:paraId="7CAF6229" w14:textId="77777777" w:rsidR="002B7B2C" w:rsidRPr="00844DA1" w:rsidRDefault="002B7B2C" w:rsidP="002B7B2C">
            <w:pPr>
              <w:autoSpaceDE w:val="0"/>
              <w:autoSpaceDN w:val="0"/>
              <w:adjustRightInd w:val="0"/>
              <w:jc w:val="center"/>
              <w:rPr>
                <w:rFonts w:cs="Arial"/>
                <w:lang w:eastAsia="et-EE"/>
              </w:rPr>
            </w:pPr>
            <w:r w:rsidRPr="00844DA1">
              <w:rPr>
                <w:rFonts w:cs="Arial"/>
                <w:lang w:eastAsia="et-EE"/>
              </w:rPr>
              <w:t>Asutused</w:t>
            </w:r>
          </w:p>
          <w:p w14:paraId="7A77F69D" w14:textId="6F55AAB7" w:rsidR="002D299F" w:rsidRPr="00844DA1" w:rsidRDefault="002B7B2C" w:rsidP="002B7B2C">
            <w:pPr>
              <w:autoSpaceDE w:val="0"/>
              <w:autoSpaceDN w:val="0"/>
              <w:adjustRightInd w:val="0"/>
              <w:jc w:val="center"/>
              <w:rPr>
                <w:rFonts w:cs="Arial"/>
                <w:lang w:eastAsia="et-EE"/>
              </w:rPr>
            </w:pPr>
            <w:r w:rsidRPr="00844DA1">
              <w:rPr>
                <w:rFonts w:cs="Arial"/>
                <w:lang w:eastAsia="et-EE"/>
              </w:rPr>
              <w:t>Tööstusettevõte ja ladu</w:t>
            </w:r>
          </w:p>
        </w:tc>
        <w:tc>
          <w:tcPr>
            <w:tcW w:w="2129" w:type="dxa"/>
            <w:vAlign w:val="center"/>
          </w:tcPr>
          <w:p w14:paraId="415E0BE9" w14:textId="77777777" w:rsidR="002B7B2C" w:rsidRPr="00844DA1" w:rsidRDefault="002B7B2C" w:rsidP="002B7B2C">
            <w:pPr>
              <w:autoSpaceDE w:val="0"/>
              <w:autoSpaceDN w:val="0"/>
              <w:adjustRightInd w:val="0"/>
              <w:jc w:val="center"/>
              <w:rPr>
                <w:rFonts w:cs="Arial"/>
                <w:lang w:eastAsia="et-EE"/>
              </w:rPr>
            </w:pPr>
            <w:r w:rsidRPr="00844DA1">
              <w:rPr>
                <w:rFonts w:cs="Arial"/>
                <w:lang w:eastAsia="et-EE"/>
              </w:rPr>
              <w:t>1 / 60</w:t>
            </w:r>
          </w:p>
          <w:p w14:paraId="069C4999" w14:textId="4FFBC5BB" w:rsidR="002D299F" w:rsidRPr="00844DA1" w:rsidRDefault="002B7B2C" w:rsidP="002B7B2C">
            <w:pPr>
              <w:autoSpaceDE w:val="0"/>
              <w:autoSpaceDN w:val="0"/>
              <w:adjustRightInd w:val="0"/>
              <w:jc w:val="center"/>
              <w:rPr>
                <w:rFonts w:cs="Arial"/>
                <w:lang w:eastAsia="et-EE"/>
              </w:rPr>
            </w:pPr>
            <w:r w:rsidRPr="00844DA1">
              <w:rPr>
                <w:rFonts w:cs="Arial"/>
                <w:lang w:eastAsia="et-EE"/>
              </w:rPr>
              <w:t>1/150</w:t>
            </w:r>
          </w:p>
        </w:tc>
        <w:tc>
          <w:tcPr>
            <w:tcW w:w="2407" w:type="dxa"/>
            <w:vAlign w:val="center"/>
          </w:tcPr>
          <w:p w14:paraId="72DE60E7" w14:textId="5A9AC903" w:rsidR="002B7B2C" w:rsidRPr="00844DA1" w:rsidRDefault="00545E09" w:rsidP="002B7B2C">
            <w:pPr>
              <w:autoSpaceDE w:val="0"/>
              <w:autoSpaceDN w:val="0"/>
              <w:adjustRightInd w:val="0"/>
              <w:ind w:right="127"/>
              <w:jc w:val="right"/>
              <w:rPr>
                <w:rFonts w:cs="Arial"/>
                <w:lang w:eastAsia="et-EE"/>
              </w:rPr>
            </w:pPr>
            <w:r w:rsidRPr="00844DA1">
              <w:rPr>
                <w:rFonts w:cs="Arial"/>
                <w:lang w:eastAsia="et-EE"/>
              </w:rPr>
              <w:t>2</w:t>
            </w:r>
            <w:r w:rsidR="006D7A55" w:rsidRPr="00844DA1">
              <w:rPr>
                <w:rFonts w:cs="Arial"/>
                <w:lang w:eastAsia="et-EE"/>
              </w:rPr>
              <w:t>0</w:t>
            </w:r>
            <w:r w:rsidR="007421A3" w:rsidRPr="00844DA1">
              <w:rPr>
                <w:rFonts w:cs="Arial"/>
                <w:lang w:eastAsia="et-EE"/>
              </w:rPr>
              <w:t>0</w:t>
            </w:r>
            <w:r w:rsidR="006D7A55" w:rsidRPr="00844DA1">
              <w:rPr>
                <w:rFonts w:cs="Arial"/>
                <w:lang w:eastAsia="et-EE"/>
              </w:rPr>
              <w:t>0</w:t>
            </w:r>
            <w:r w:rsidR="002B7B2C" w:rsidRPr="00844DA1">
              <w:rPr>
                <w:rFonts w:cs="Arial"/>
                <w:lang w:eastAsia="et-EE"/>
              </w:rPr>
              <w:t xml:space="preserve"> / </w:t>
            </w:r>
            <w:r w:rsidR="002B7B2C" w:rsidRPr="00844DA1">
              <w:rPr>
                <w:rFonts w:cs="Arial"/>
                <w:lang w:eastAsia="et-EE"/>
              </w:rPr>
              <w:t> </w:t>
            </w:r>
            <w:r w:rsidR="002B7B2C" w:rsidRPr="00844DA1">
              <w:rPr>
                <w:rFonts w:cs="Arial"/>
                <w:lang w:eastAsia="et-EE"/>
              </w:rPr>
              <w:t xml:space="preserve">60 = </w:t>
            </w:r>
            <w:r w:rsidR="002B7B2C" w:rsidRPr="00844DA1">
              <w:rPr>
                <w:rFonts w:cs="Arial"/>
                <w:lang w:eastAsia="et-EE"/>
              </w:rPr>
              <w:t> </w:t>
            </w:r>
            <w:r w:rsidR="006D7A55" w:rsidRPr="00844DA1">
              <w:rPr>
                <w:rFonts w:cs="Arial"/>
                <w:lang w:eastAsia="et-EE"/>
              </w:rPr>
              <w:t>3</w:t>
            </w:r>
            <w:r w:rsidR="00D77142">
              <w:rPr>
                <w:rFonts w:cs="Arial"/>
                <w:lang w:eastAsia="et-EE"/>
              </w:rPr>
              <w:t>3,3</w:t>
            </w:r>
          </w:p>
          <w:p w14:paraId="4CD1047B" w14:textId="7D46B8E5" w:rsidR="002D299F" w:rsidRPr="00844DA1" w:rsidRDefault="00545E09" w:rsidP="002B7B2C">
            <w:pPr>
              <w:autoSpaceDE w:val="0"/>
              <w:autoSpaceDN w:val="0"/>
              <w:adjustRightInd w:val="0"/>
              <w:ind w:right="127"/>
              <w:jc w:val="right"/>
              <w:rPr>
                <w:rFonts w:cs="Arial"/>
                <w:lang w:eastAsia="et-EE"/>
              </w:rPr>
            </w:pPr>
            <w:r w:rsidRPr="00844DA1">
              <w:rPr>
                <w:rFonts w:cs="Arial"/>
                <w:lang w:eastAsia="et-EE"/>
              </w:rPr>
              <w:t>2</w:t>
            </w:r>
            <w:r w:rsidR="006D7A55" w:rsidRPr="00844DA1">
              <w:rPr>
                <w:rFonts w:cs="Arial"/>
                <w:lang w:eastAsia="et-EE"/>
              </w:rPr>
              <w:t>0</w:t>
            </w:r>
            <w:r w:rsidR="007421A3" w:rsidRPr="00844DA1">
              <w:rPr>
                <w:rFonts w:cs="Arial"/>
                <w:lang w:eastAsia="et-EE"/>
              </w:rPr>
              <w:t>0</w:t>
            </w:r>
            <w:r w:rsidR="006D7A55" w:rsidRPr="00844DA1">
              <w:rPr>
                <w:rFonts w:cs="Arial"/>
                <w:lang w:eastAsia="et-EE"/>
              </w:rPr>
              <w:t>0</w:t>
            </w:r>
            <w:r w:rsidR="002B7B2C" w:rsidRPr="00844DA1">
              <w:rPr>
                <w:rFonts w:cs="Arial"/>
                <w:lang w:eastAsia="et-EE"/>
              </w:rPr>
              <w:t xml:space="preserve"> / 150 = </w:t>
            </w:r>
            <w:r w:rsidR="002B7B2C" w:rsidRPr="00844DA1">
              <w:rPr>
                <w:rFonts w:cs="Arial"/>
                <w:lang w:eastAsia="et-EE"/>
              </w:rPr>
              <w:t> </w:t>
            </w:r>
            <w:r w:rsidR="006D7A55" w:rsidRPr="00844DA1">
              <w:rPr>
                <w:rFonts w:cs="Arial"/>
                <w:lang w:eastAsia="et-EE"/>
              </w:rPr>
              <w:t>1</w:t>
            </w:r>
            <w:r w:rsidR="00D77142">
              <w:rPr>
                <w:rFonts w:cs="Arial"/>
                <w:lang w:eastAsia="et-EE"/>
              </w:rPr>
              <w:t>3,3</w:t>
            </w:r>
          </w:p>
        </w:tc>
        <w:tc>
          <w:tcPr>
            <w:tcW w:w="2268" w:type="dxa"/>
            <w:vAlign w:val="center"/>
          </w:tcPr>
          <w:p w14:paraId="09A5B722" w14:textId="5B381EDE" w:rsidR="002D299F" w:rsidRPr="00844DA1" w:rsidRDefault="00D4764F" w:rsidP="00DE585E">
            <w:pPr>
              <w:autoSpaceDE w:val="0"/>
              <w:autoSpaceDN w:val="0"/>
              <w:adjustRightInd w:val="0"/>
              <w:jc w:val="center"/>
              <w:rPr>
                <w:rFonts w:cs="Arial"/>
                <w:b/>
                <w:bCs/>
                <w:lang w:eastAsia="et-EE"/>
              </w:rPr>
            </w:pPr>
            <w:r w:rsidRPr="00844DA1">
              <w:rPr>
                <w:rFonts w:cs="Arial"/>
                <w:b/>
                <w:bCs/>
                <w:lang w:eastAsia="et-EE"/>
              </w:rPr>
              <w:t> </w:t>
            </w:r>
            <w:r w:rsidR="006D7A55" w:rsidRPr="00844DA1">
              <w:rPr>
                <w:rFonts w:cs="Arial"/>
                <w:b/>
                <w:bCs/>
                <w:lang w:eastAsia="et-EE"/>
              </w:rPr>
              <w:t>4</w:t>
            </w:r>
            <w:r w:rsidR="00D77142">
              <w:rPr>
                <w:rFonts w:cs="Arial"/>
                <w:b/>
                <w:bCs/>
                <w:lang w:eastAsia="et-EE"/>
              </w:rPr>
              <w:t>7</w:t>
            </w:r>
          </w:p>
        </w:tc>
      </w:tr>
      <w:tr w:rsidR="00D15D99" w:rsidRPr="00844DA1" w14:paraId="6EDD5481" w14:textId="77777777" w:rsidTr="00D4764F">
        <w:trPr>
          <w:trHeight w:val="279"/>
        </w:trPr>
        <w:tc>
          <w:tcPr>
            <w:tcW w:w="4964" w:type="dxa"/>
            <w:gridSpan w:val="3"/>
            <w:vAlign w:val="center"/>
          </w:tcPr>
          <w:p w14:paraId="30D6F7B8" w14:textId="771368B5" w:rsidR="00D15D99" w:rsidRPr="00844DA1" w:rsidRDefault="00D15D99" w:rsidP="00DE585E">
            <w:pPr>
              <w:autoSpaceDE w:val="0"/>
              <w:autoSpaceDN w:val="0"/>
              <w:adjustRightInd w:val="0"/>
              <w:ind w:left="34"/>
              <w:rPr>
                <w:rFonts w:cs="Arial"/>
                <w:b/>
                <w:bCs/>
                <w:lang w:eastAsia="et-EE"/>
              </w:rPr>
            </w:pPr>
            <w:r w:rsidRPr="00844DA1">
              <w:rPr>
                <w:rFonts w:cs="Arial"/>
                <w:b/>
                <w:bCs/>
                <w:lang w:eastAsia="et-EE"/>
              </w:rPr>
              <w:t xml:space="preserve">Planeeritaval maa-alal kokku </w:t>
            </w:r>
          </w:p>
        </w:tc>
        <w:tc>
          <w:tcPr>
            <w:tcW w:w="2407" w:type="dxa"/>
            <w:vAlign w:val="center"/>
          </w:tcPr>
          <w:p w14:paraId="41EA2369" w14:textId="467533F2" w:rsidR="00D15D99" w:rsidRPr="00844DA1" w:rsidRDefault="006D7A55" w:rsidP="00DE585E">
            <w:pPr>
              <w:autoSpaceDE w:val="0"/>
              <w:autoSpaceDN w:val="0"/>
              <w:adjustRightInd w:val="0"/>
              <w:ind w:right="127"/>
              <w:jc w:val="right"/>
              <w:rPr>
                <w:rFonts w:cs="Arial"/>
                <w:b/>
                <w:bCs/>
                <w:lang w:eastAsia="et-EE"/>
              </w:rPr>
            </w:pPr>
            <w:r w:rsidRPr="00844DA1">
              <w:rPr>
                <w:rFonts w:cs="Arial"/>
                <w:b/>
                <w:bCs/>
                <w:lang w:eastAsia="et-EE"/>
              </w:rPr>
              <w:t>28</w:t>
            </w:r>
            <w:r w:rsidR="00D77142">
              <w:rPr>
                <w:rFonts w:cs="Arial"/>
                <w:b/>
                <w:bCs/>
                <w:lang w:eastAsia="et-EE"/>
              </w:rPr>
              <w:t>4</w:t>
            </w:r>
          </w:p>
        </w:tc>
        <w:tc>
          <w:tcPr>
            <w:tcW w:w="2268" w:type="dxa"/>
            <w:vAlign w:val="center"/>
          </w:tcPr>
          <w:p w14:paraId="4E5D5D9E" w14:textId="2ED850CF" w:rsidR="00D15D99" w:rsidRPr="00844DA1" w:rsidRDefault="006D7A55" w:rsidP="00DE585E">
            <w:pPr>
              <w:autoSpaceDE w:val="0"/>
              <w:autoSpaceDN w:val="0"/>
              <w:adjustRightInd w:val="0"/>
              <w:jc w:val="center"/>
              <w:rPr>
                <w:rFonts w:cs="Arial"/>
                <w:b/>
                <w:bCs/>
                <w:lang w:eastAsia="et-EE"/>
              </w:rPr>
            </w:pPr>
            <w:r w:rsidRPr="00844DA1">
              <w:rPr>
                <w:rFonts w:cs="Arial"/>
                <w:b/>
                <w:bCs/>
                <w:lang w:eastAsia="et-EE"/>
              </w:rPr>
              <w:t>28</w:t>
            </w:r>
            <w:r w:rsidR="00D77142">
              <w:rPr>
                <w:rFonts w:cs="Arial"/>
                <w:b/>
                <w:bCs/>
                <w:lang w:eastAsia="et-EE"/>
              </w:rPr>
              <w:t>4</w:t>
            </w:r>
          </w:p>
        </w:tc>
      </w:tr>
    </w:tbl>
    <w:p w14:paraId="7619FA61" w14:textId="77777777" w:rsidR="00A149BF" w:rsidRDefault="00A149BF" w:rsidP="00A149BF">
      <w:pPr>
        <w:rPr>
          <w:rFonts w:cs="Arial"/>
        </w:rPr>
      </w:pPr>
    </w:p>
    <w:p w14:paraId="36DF9F90" w14:textId="3D0B5072" w:rsidR="00F269CB" w:rsidRPr="00844DA1" w:rsidRDefault="00F269CB" w:rsidP="00A149BF">
      <w:pPr>
        <w:rPr>
          <w:rFonts w:cs="Arial"/>
        </w:rPr>
      </w:pPr>
      <w:r w:rsidRPr="00844DA1">
        <w:rPr>
          <w:rFonts w:cs="Arial"/>
        </w:rPr>
        <w:t>Ehitusprojekti koostamisel tuleb lahendada jalgrataste parkimine. Jalgrataste parkla kavandamisel tuleb lähtuda ehitusprojekti koostamise ajal kehtivatest standarditest või toetudes selle olemasolul Rae vallas kehtivale parkimise alusdokumendile. Rattaparklad peavad olema rattakasutaja loomuliku liikumistee lähedal, nähtavad, hea juurdepääsuga ning nende kaugus lõppsihtkohast peab olema vastavuses parkimise eesmärgi ja kestusega. Rattaparkla peaks olema paigutatud võimalikult peasissepääsu lähedal. Parkla on võimalik lahendada kahel viisil: hoonesiseselt ja hooneväliselt. Jalgrattaparkla asukoht selgub ehitusprojekti koostamisel.</w:t>
      </w:r>
    </w:p>
    <w:p w14:paraId="6688F0B3" w14:textId="77777777" w:rsidR="008C3D86" w:rsidRPr="00844DA1" w:rsidRDefault="008C3D86" w:rsidP="00187B3E">
      <w:pPr>
        <w:rPr>
          <w:rFonts w:cs="Arial"/>
        </w:rPr>
      </w:pPr>
    </w:p>
    <w:p w14:paraId="5821CF10" w14:textId="5D11345F" w:rsidR="005865AF" w:rsidRPr="00844DA1" w:rsidRDefault="005865AF" w:rsidP="009331E7">
      <w:pPr>
        <w:pStyle w:val="Caption"/>
        <w:spacing w:after="0"/>
        <w:rPr>
          <w:rFonts w:cs="Arial"/>
          <w:color w:val="auto"/>
        </w:rPr>
      </w:pPr>
      <w:r w:rsidRPr="00844DA1">
        <w:rPr>
          <w:rFonts w:cs="Arial"/>
          <w:color w:val="auto"/>
        </w:rPr>
        <w:t xml:space="preserve">Tabel </w:t>
      </w:r>
      <w:r w:rsidR="00187B3E" w:rsidRPr="00844DA1">
        <w:rPr>
          <w:rFonts w:cs="Arial"/>
          <w:color w:val="auto"/>
        </w:rPr>
        <w:t>5</w:t>
      </w:r>
      <w:r w:rsidR="009331E7" w:rsidRPr="00844DA1">
        <w:rPr>
          <w:rFonts w:cs="Arial"/>
          <w:color w:val="auto"/>
        </w:rPr>
        <w:t>.</w:t>
      </w:r>
      <w:r w:rsidRPr="00844DA1">
        <w:rPr>
          <w:rFonts w:cs="Arial"/>
          <w:color w:val="auto"/>
        </w:rPr>
        <w:t xml:space="preserve"> Jalgratta parkimiskohtade kontrollarvutus</w:t>
      </w:r>
      <w:r w:rsidR="009331E7" w:rsidRPr="00844DA1">
        <w:rPr>
          <w:rFonts w:cs="Arial"/>
          <w:color w:val="auto"/>
        </w:rPr>
        <w:t>.</w:t>
      </w:r>
    </w:p>
    <w:tbl>
      <w:tblPr>
        <w:tblStyle w:val="TableGridLight"/>
        <w:tblW w:w="9619" w:type="dxa"/>
        <w:tblInd w:w="108" w:type="dxa"/>
        <w:tblLook w:val="00A0" w:firstRow="1" w:lastRow="0" w:firstColumn="1" w:lastColumn="0" w:noHBand="0" w:noVBand="0"/>
      </w:tblPr>
      <w:tblGrid>
        <w:gridCol w:w="709"/>
        <w:gridCol w:w="2410"/>
        <w:gridCol w:w="1984"/>
        <w:gridCol w:w="2248"/>
        <w:gridCol w:w="2268"/>
      </w:tblGrid>
      <w:tr w:rsidR="005865AF" w:rsidRPr="00844DA1" w14:paraId="4B648FF3" w14:textId="77777777" w:rsidTr="00B6519E">
        <w:trPr>
          <w:trHeight w:val="66"/>
          <w:tblHeader/>
        </w:trPr>
        <w:tc>
          <w:tcPr>
            <w:tcW w:w="709" w:type="dxa"/>
            <w:vMerge w:val="restart"/>
            <w:tcBorders>
              <w:top w:val="single" w:sz="8" w:space="0" w:color="auto"/>
              <w:left w:val="single" w:sz="8" w:space="0" w:color="auto"/>
            </w:tcBorders>
            <w:shd w:val="clear" w:color="auto" w:fill="F2F2F2" w:themeFill="background1" w:themeFillShade="F2"/>
            <w:vAlign w:val="center"/>
          </w:tcPr>
          <w:p w14:paraId="65D3DBD2" w14:textId="77777777" w:rsidR="009331E7" w:rsidRPr="00844DA1" w:rsidRDefault="005865AF" w:rsidP="009331E7">
            <w:pPr>
              <w:autoSpaceDE w:val="0"/>
              <w:autoSpaceDN w:val="0"/>
              <w:adjustRightInd w:val="0"/>
              <w:ind w:left="-105" w:right="-101"/>
              <w:jc w:val="center"/>
              <w:rPr>
                <w:rFonts w:cs="Arial"/>
                <w:b/>
                <w:bCs/>
                <w:lang w:eastAsia="et-EE"/>
              </w:rPr>
            </w:pPr>
            <w:r w:rsidRPr="00844DA1">
              <w:rPr>
                <w:rFonts w:cs="Arial"/>
                <w:b/>
                <w:bCs/>
                <w:lang w:eastAsia="et-EE"/>
              </w:rPr>
              <w:t xml:space="preserve">Pos </w:t>
            </w:r>
          </w:p>
          <w:p w14:paraId="24116DEF" w14:textId="2B2281A2" w:rsidR="005865AF" w:rsidRPr="00844DA1" w:rsidRDefault="005865AF" w:rsidP="009331E7">
            <w:pPr>
              <w:autoSpaceDE w:val="0"/>
              <w:autoSpaceDN w:val="0"/>
              <w:adjustRightInd w:val="0"/>
              <w:ind w:left="-105" w:right="-101"/>
              <w:jc w:val="center"/>
              <w:rPr>
                <w:rFonts w:cs="Arial"/>
                <w:b/>
                <w:bCs/>
                <w:lang w:eastAsia="et-EE"/>
              </w:rPr>
            </w:pPr>
            <w:r w:rsidRPr="00844DA1">
              <w:rPr>
                <w:rFonts w:cs="Arial"/>
                <w:b/>
                <w:bCs/>
                <w:lang w:eastAsia="et-EE"/>
              </w:rPr>
              <w:t>nr</w:t>
            </w:r>
          </w:p>
        </w:tc>
        <w:tc>
          <w:tcPr>
            <w:tcW w:w="2410" w:type="dxa"/>
            <w:vMerge w:val="restart"/>
            <w:tcBorders>
              <w:top w:val="single" w:sz="8" w:space="0" w:color="auto"/>
            </w:tcBorders>
            <w:shd w:val="clear" w:color="auto" w:fill="F2F2F2" w:themeFill="background1" w:themeFillShade="F2"/>
            <w:vAlign w:val="center"/>
          </w:tcPr>
          <w:p w14:paraId="4BB32A7D" w14:textId="77777777" w:rsidR="005865AF" w:rsidRPr="00844DA1" w:rsidRDefault="005865AF" w:rsidP="00790166">
            <w:pPr>
              <w:autoSpaceDE w:val="0"/>
              <w:autoSpaceDN w:val="0"/>
              <w:adjustRightInd w:val="0"/>
              <w:jc w:val="center"/>
              <w:rPr>
                <w:rFonts w:cs="Arial"/>
                <w:b/>
                <w:bCs/>
                <w:lang w:eastAsia="et-EE"/>
              </w:rPr>
            </w:pPr>
            <w:r w:rsidRPr="00844DA1">
              <w:rPr>
                <w:rFonts w:cs="Arial"/>
                <w:b/>
                <w:bCs/>
                <w:lang w:eastAsia="et-EE"/>
              </w:rPr>
              <w:t>Ehitise liik</w:t>
            </w:r>
          </w:p>
        </w:tc>
        <w:tc>
          <w:tcPr>
            <w:tcW w:w="1984" w:type="dxa"/>
            <w:tcBorders>
              <w:top w:val="single" w:sz="8" w:space="0" w:color="auto"/>
            </w:tcBorders>
            <w:shd w:val="clear" w:color="auto" w:fill="F2F2F2" w:themeFill="background1" w:themeFillShade="F2"/>
            <w:vAlign w:val="center"/>
          </w:tcPr>
          <w:p w14:paraId="3371CDE2" w14:textId="7548FD33" w:rsidR="005865AF" w:rsidRPr="00844DA1" w:rsidRDefault="005865AF" w:rsidP="00790166">
            <w:pPr>
              <w:autoSpaceDE w:val="0"/>
              <w:autoSpaceDN w:val="0"/>
              <w:adjustRightInd w:val="0"/>
              <w:jc w:val="center"/>
              <w:rPr>
                <w:rFonts w:cs="Arial"/>
                <w:b/>
                <w:bCs/>
                <w:lang w:eastAsia="et-EE"/>
              </w:rPr>
            </w:pPr>
            <w:r w:rsidRPr="00844DA1">
              <w:rPr>
                <w:rFonts w:cs="Arial"/>
                <w:b/>
                <w:bCs/>
                <w:lang w:eastAsia="et-EE"/>
              </w:rPr>
              <w:t>Keskuse klass</w:t>
            </w:r>
          </w:p>
        </w:tc>
        <w:tc>
          <w:tcPr>
            <w:tcW w:w="2248" w:type="dxa"/>
            <w:vMerge w:val="restart"/>
            <w:tcBorders>
              <w:top w:val="single" w:sz="8" w:space="0" w:color="auto"/>
            </w:tcBorders>
            <w:shd w:val="clear" w:color="auto" w:fill="F2F2F2" w:themeFill="background1" w:themeFillShade="F2"/>
            <w:vAlign w:val="center"/>
          </w:tcPr>
          <w:p w14:paraId="2FF43417" w14:textId="77777777" w:rsidR="005865AF" w:rsidRPr="00844DA1" w:rsidRDefault="005865AF" w:rsidP="00790166">
            <w:pPr>
              <w:autoSpaceDE w:val="0"/>
              <w:autoSpaceDN w:val="0"/>
              <w:adjustRightInd w:val="0"/>
              <w:ind w:left="-72"/>
              <w:jc w:val="center"/>
              <w:rPr>
                <w:rFonts w:cs="Arial"/>
                <w:b/>
                <w:bCs/>
                <w:lang w:eastAsia="et-EE"/>
              </w:rPr>
            </w:pPr>
            <w:r w:rsidRPr="00844DA1">
              <w:rPr>
                <w:rFonts w:cs="Arial"/>
                <w:b/>
                <w:bCs/>
                <w:lang w:eastAsia="et-EE"/>
              </w:rPr>
              <w:t>Normatiivne</w:t>
            </w:r>
          </w:p>
          <w:p w14:paraId="467F19CA" w14:textId="77777777" w:rsidR="005865AF" w:rsidRPr="00844DA1" w:rsidRDefault="005865AF" w:rsidP="00790166">
            <w:pPr>
              <w:autoSpaceDE w:val="0"/>
              <w:autoSpaceDN w:val="0"/>
              <w:adjustRightInd w:val="0"/>
              <w:ind w:left="-72" w:right="-105"/>
              <w:jc w:val="center"/>
              <w:rPr>
                <w:rFonts w:cs="Arial"/>
                <w:b/>
                <w:bCs/>
                <w:lang w:eastAsia="et-EE"/>
              </w:rPr>
            </w:pPr>
            <w:r w:rsidRPr="00844DA1">
              <w:rPr>
                <w:rFonts w:cs="Arial"/>
                <w:b/>
                <w:bCs/>
                <w:lang w:eastAsia="et-EE"/>
              </w:rPr>
              <w:t>parkimiskohtade arv</w:t>
            </w:r>
          </w:p>
        </w:tc>
        <w:tc>
          <w:tcPr>
            <w:tcW w:w="2268" w:type="dxa"/>
            <w:vMerge w:val="restart"/>
            <w:tcBorders>
              <w:top w:val="single" w:sz="8" w:space="0" w:color="auto"/>
              <w:right w:val="single" w:sz="8" w:space="0" w:color="auto"/>
            </w:tcBorders>
            <w:shd w:val="clear" w:color="auto" w:fill="F2F2F2" w:themeFill="background1" w:themeFillShade="F2"/>
            <w:vAlign w:val="center"/>
          </w:tcPr>
          <w:p w14:paraId="150D4682" w14:textId="77777777" w:rsidR="005865AF" w:rsidRPr="00844DA1" w:rsidRDefault="005865AF" w:rsidP="00790166">
            <w:pPr>
              <w:autoSpaceDE w:val="0"/>
              <w:autoSpaceDN w:val="0"/>
              <w:adjustRightInd w:val="0"/>
              <w:ind w:left="-103" w:right="-113"/>
              <w:jc w:val="center"/>
              <w:rPr>
                <w:rFonts w:cs="Arial"/>
                <w:b/>
                <w:bCs/>
                <w:lang w:eastAsia="et-EE"/>
              </w:rPr>
            </w:pPr>
            <w:r w:rsidRPr="00844DA1">
              <w:rPr>
                <w:rFonts w:cs="Arial"/>
                <w:b/>
                <w:bCs/>
                <w:lang w:eastAsia="et-EE"/>
              </w:rPr>
              <w:t>Planeeritud</w:t>
            </w:r>
          </w:p>
          <w:p w14:paraId="3956A0D3" w14:textId="77777777" w:rsidR="005865AF" w:rsidRPr="00844DA1" w:rsidRDefault="005865AF" w:rsidP="00790166">
            <w:pPr>
              <w:autoSpaceDE w:val="0"/>
              <w:autoSpaceDN w:val="0"/>
              <w:adjustRightInd w:val="0"/>
              <w:ind w:left="-103" w:right="-113"/>
              <w:jc w:val="center"/>
              <w:rPr>
                <w:rFonts w:cs="Arial"/>
                <w:b/>
                <w:bCs/>
                <w:lang w:eastAsia="et-EE"/>
              </w:rPr>
            </w:pPr>
            <w:r w:rsidRPr="00844DA1">
              <w:rPr>
                <w:rFonts w:cs="Arial"/>
                <w:b/>
                <w:bCs/>
                <w:lang w:eastAsia="et-EE"/>
              </w:rPr>
              <w:t>parkimiskohtade arv</w:t>
            </w:r>
          </w:p>
        </w:tc>
      </w:tr>
      <w:tr w:rsidR="005865AF" w:rsidRPr="00844DA1" w14:paraId="0857750A" w14:textId="77777777" w:rsidTr="00B6519E">
        <w:trPr>
          <w:trHeight w:val="256"/>
          <w:tblHeader/>
        </w:trPr>
        <w:tc>
          <w:tcPr>
            <w:tcW w:w="709" w:type="dxa"/>
            <w:vMerge/>
            <w:tcBorders>
              <w:left w:val="single" w:sz="8" w:space="0" w:color="auto"/>
              <w:bottom w:val="single" w:sz="8" w:space="0" w:color="auto"/>
            </w:tcBorders>
            <w:vAlign w:val="center"/>
          </w:tcPr>
          <w:p w14:paraId="6BF33A30" w14:textId="77777777" w:rsidR="005865AF" w:rsidRPr="00844DA1" w:rsidRDefault="005865AF" w:rsidP="009331E7">
            <w:pPr>
              <w:autoSpaceDE w:val="0"/>
              <w:autoSpaceDN w:val="0"/>
              <w:adjustRightInd w:val="0"/>
              <w:ind w:left="-105" w:right="-101"/>
              <w:jc w:val="center"/>
              <w:rPr>
                <w:rFonts w:cs="Arial"/>
                <w:lang w:eastAsia="et-EE"/>
              </w:rPr>
            </w:pPr>
          </w:p>
        </w:tc>
        <w:tc>
          <w:tcPr>
            <w:tcW w:w="2410" w:type="dxa"/>
            <w:vMerge/>
            <w:tcBorders>
              <w:bottom w:val="single" w:sz="8" w:space="0" w:color="auto"/>
            </w:tcBorders>
            <w:vAlign w:val="center"/>
          </w:tcPr>
          <w:p w14:paraId="6D0C2644" w14:textId="77777777" w:rsidR="005865AF" w:rsidRPr="00844DA1" w:rsidRDefault="005865AF" w:rsidP="00790166">
            <w:pPr>
              <w:autoSpaceDE w:val="0"/>
              <w:autoSpaceDN w:val="0"/>
              <w:adjustRightInd w:val="0"/>
              <w:jc w:val="center"/>
              <w:rPr>
                <w:rFonts w:cs="Arial"/>
                <w:lang w:eastAsia="et-EE"/>
              </w:rPr>
            </w:pPr>
          </w:p>
        </w:tc>
        <w:tc>
          <w:tcPr>
            <w:tcW w:w="1984" w:type="dxa"/>
            <w:tcBorders>
              <w:bottom w:val="single" w:sz="8" w:space="0" w:color="auto"/>
            </w:tcBorders>
            <w:shd w:val="clear" w:color="auto" w:fill="F2F2F2" w:themeFill="background1" w:themeFillShade="F2"/>
            <w:vAlign w:val="center"/>
          </w:tcPr>
          <w:p w14:paraId="0624EF06" w14:textId="3254EE19" w:rsidR="005865AF" w:rsidRPr="00844DA1" w:rsidRDefault="005865AF" w:rsidP="00790166">
            <w:pPr>
              <w:autoSpaceDE w:val="0"/>
              <w:autoSpaceDN w:val="0"/>
              <w:adjustRightInd w:val="0"/>
              <w:ind w:left="-107" w:right="-102"/>
              <w:jc w:val="center"/>
              <w:rPr>
                <w:rFonts w:cs="Arial"/>
                <w:b/>
                <w:bCs/>
                <w:lang w:eastAsia="et-EE"/>
              </w:rPr>
            </w:pPr>
            <w:r w:rsidRPr="00844DA1">
              <w:rPr>
                <w:rFonts w:cs="Arial"/>
                <w:b/>
                <w:bCs/>
                <w:lang w:eastAsia="et-EE"/>
              </w:rPr>
              <w:t>mujal</w:t>
            </w:r>
          </w:p>
        </w:tc>
        <w:tc>
          <w:tcPr>
            <w:tcW w:w="2248" w:type="dxa"/>
            <w:vMerge/>
            <w:tcBorders>
              <w:bottom w:val="single" w:sz="8" w:space="0" w:color="auto"/>
            </w:tcBorders>
            <w:shd w:val="clear" w:color="auto" w:fill="F2F2F2" w:themeFill="background1" w:themeFillShade="F2"/>
            <w:vAlign w:val="center"/>
          </w:tcPr>
          <w:p w14:paraId="51F27772" w14:textId="77777777" w:rsidR="005865AF" w:rsidRPr="00844DA1" w:rsidRDefault="005865AF" w:rsidP="00790166">
            <w:pPr>
              <w:autoSpaceDE w:val="0"/>
              <w:autoSpaceDN w:val="0"/>
              <w:adjustRightInd w:val="0"/>
              <w:jc w:val="center"/>
              <w:rPr>
                <w:rFonts w:cs="Arial"/>
                <w:lang w:eastAsia="et-EE"/>
              </w:rPr>
            </w:pPr>
          </w:p>
        </w:tc>
        <w:tc>
          <w:tcPr>
            <w:tcW w:w="2268" w:type="dxa"/>
            <w:vMerge/>
            <w:tcBorders>
              <w:bottom w:val="single" w:sz="8" w:space="0" w:color="auto"/>
              <w:right w:val="single" w:sz="8" w:space="0" w:color="auto"/>
            </w:tcBorders>
            <w:vAlign w:val="center"/>
          </w:tcPr>
          <w:p w14:paraId="5DDD2814" w14:textId="77777777" w:rsidR="005865AF" w:rsidRPr="00844DA1" w:rsidRDefault="005865AF" w:rsidP="00790166">
            <w:pPr>
              <w:autoSpaceDE w:val="0"/>
              <w:autoSpaceDN w:val="0"/>
              <w:adjustRightInd w:val="0"/>
              <w:jc w:val="center"/>
              <w:rPr>
                <w:rFonts w:cs="Arial"/>
                <w:lang w:eastAsia="et-EE"/>
              </w:rPr>
            </w:pPr>
          </w:p>
        </w:tc>
      </w:tr>
      <w:tr w:rsidR="005865AF" w:rsidRPr="00844DA1" w14:paraId="7FA99A7F" w14:textId="77777777" w:rsidTr="00D4764F">
        <w:trPr>
          <w:trHeight w:val="366"/>
        </w:trPr>
        <w:tc>
          <w:tcPr>
            <w:tcW w:w="709" w:type="dxa"/>
            <w:tcBorders>
              <w:top w:val="single" w:sz="8" w:space="0" w:color="auto"/>
            </w:tcBorders>
            <w:vAlign w:val="center"/>
          </w:tcPr>
          <w:p w14:paraId="1E31B815" w14:textId="77777777" w:rsidR="005865AF" w:rsidRPr="00844DA1" w:rsidRDefault="005865AF" w:rsidP="009331E7">
            <w:pPr>
              <w:autoSpaceDE w:val="0"/>
              <w:autoSpaceDN w:val="0"/>
              <w:adjustRightInd w:val="0"/>
              <w:ind w:left="-105" w:right="-101"/>
              <w:jc w:val="center"/>
              <w:rPr>
                <w:rFonts w:cs="Arial"/>
                <w:b/>
                <w:bCs/>
                <w:lang w:eastAsia="et-EE"/>
              </w:rPr>
            </w:pPr>
            <w:r w:rsidRPr="00844DA1">
              <w:rPr>
                <w:rFonts w:cs="Arial"/>
                <w:b/>
                <w:bCs/>
                <w:lang w:eastAsia="et-EE"/>
              </w:rPr>
              <w:t>Pos 1</w:t>
            </w:r>
          </w:p>
        </w:tc>
        <w:tc>
          <w:tcPr>
            <w:tcW w:w="2410" w:type="dxa"/>
            <w:tcBorders>
              <w:top w:val="single" w:sz="8" w:space="0" w:color="auto"/>
            </w:tcBorders>
            <w:vAlign w:val="center"/>
          </w:tcPr>
          <w:p w14:paraId="183B06AA" w14:textId="77777777" w:rsidR="002F6376" w:rsidRPr="00844DA1" w:rsidRDefault="002F6376" w:rsidP="002F6376">
            <w:pPr>
              <w:autoSpaceDE w:val="0"/>
              <w:autoSpaceDN w:val="0"/>
              <w:adjustRightInd w:val="0"/>
              <w:ind w:left="-100" w:right="-104"/>
              <w:jc w:val="center"/>
              <w:rPr>
                <w:rFonts w:cs="Arial"/>
                <w:lang w:eastAsia="et-EE"/>
              </w:rPr>
            </w:pPr>
            <w:r w:rsidRPr="00844DA1">
              <w:rPr>
                <w:rFonts w:cs="Arial"/>
                <w:lang w:eastAsia="et-EE"/>
              </w:rPr>
              <w:t>Asutused</w:t>
            </w:r>
          </w:p>
          <w:p w14:paraId="7E4B8F0F" w14:textId="2B7B6114" w:rsidR="005865AF" w:rsidRPr="00844DA1" w:rsidRDefault="002F6376" w:rsidP="002F6376">
            <w:pPr>
              <w:autoSpaceDE w:val="0"/>
              <w:autoSpaceDN w:val="0"/>
              <w:adjustRightInd w:val="0"/>
              <w:ind w:left="-100" w:right="-104"/>
              <w:jc w:val="center"/>
              <w:rPr>
                <w:rFonts w:cs="Arial"/>
                <w:lang w:eastAsia="et-EE"/>
              </w:rPr>
            </w:pPr>
            <w:r w:rsidRPr="00844DA1">
              <w:rPr>
                <w:rFonts w:cs="Arial"/>
                <w:lang w:eastAsia="et-EE"/>
              </w:rPr>
              <w:t>Tööstusettevõte ja ladu</w:t>
            </w:r>
          </w:p>
        </w:tc>
        <w:tc>
          <w:tcPr>
            <w:tcW w:w="1984" w:type="dxa"/>
            <w:tcBorders>
              <w:top w:val="single" w:sz="8" w:space="0" w:color="auto"/>
            </w:tcBorders>
            <w:vAlign w:val="center"/>
          </w:tcPr>
          <w:p w14:paraId="20EA35BD" w14:textId="77777777" w:rsidR="002F6376" w:rsidRPr="00844DA1" w:rsidRDefault="002F6376" w:rsidP="002F6376">
            <w:pPr>
              <w:autoSpaceDE w:val="0"/>
              <w:autoSpaceDN w:val="0"/>
              <w:adjustRightInd w:val="0"/>
              <w:jc w:val="center"/>
              <w:rPr>
                <w:rFonts w:cs="Arial"/>
                <w:lang w:eastAsia="et-EE"/>
              </w:rPr>
            </w:pPr>
            <w:r w:rsidRPr="00844DA1">
              <w:rPr>
                <w:rFonts w:cs="Arial"/>
                <w:lang w:eastAsia="et-EE"/>
              </w:rPr>
              <w:t>1 / 100</w:t>
            </w:r>
          </w:p>
          <w:p w14:paraId="5731F3EE" w14:textId="541C69AD" w:rsidR="005865AF" w:rsidRPr="00844DA1" w:rsidRDefault="002F6376" w:rsidP="002F6376">
            <w:pPr>
              <w:autoSpaceDE w:val="0"/>
              <w:autoSpaceDN w:val="0"/>
              <w:adjustRightInd w:val="0"/>
              <w:jc w:val="center"/>
              <w:rPr>
                <w:rFonts w:cs="Arial"/>
                <w:lang w:eastAsia="et-EE"/>
              </w:rPr>
            </w:pPr>
            <w:r w:rsidRPr="00844DA1">
              <w:rPr>
                <w:rFonts w:cs="Arial"/>
                <w:lang w:eastAsia="et-EE"/>
              </w:rPr>
              <w:t>1 / 200</w:t>
            </w:r>
          </w:p>
        </w:tc>
        <w:tc>
          <w:tcPr>
            <w:tcW w:w="2248" w:type="dxa"/>
            <w:tcBorders>
              <w:top w:val="single" w:sz="8" w:space="0" w:color="auto"/>
            </w:tcBorders>
            <w:vAlign w:val="center"/>
          </w:tcPr>
          <w:p w14:paraId="439F133B" w14:textId="1A55FD20" w:rsidR="002F6376" w:rsidRPr="00844DA1" w:rsidRDefault="004F6662" w:rsidP="002F6376">
            <w:pPr>
              <w:autoSpaceDE w:val="0"/>
              <w:autoSpaceDN w:val="0"/>
              <w:adjustRightInd w:val="0"/>
              <w:ind w:right="127"/>
              <w:jc w:val="center"/>
              <w:rPr>
                <w:rFonts w:cs="Arial"/>
                <w:lang w:eastAsia="et-EE"/>
              </w:rPr>
            </w:pPr>
            <w:r w:rsidRPr="00844DA1">
              <w:rPr>
                <w:rFonts w:cs="Arial"/>
                <w:lang w:eastAsia="et-EE"/>
              </w:rPr>
              <w:t>3</w:t>
            </w:r>
            <w:r w:rsidR="00D77142">
              <w:rPr>
                <w:rFonts w:cs="Arial"/>
                <w:lang w:eastAsia="et-EE"/>
              </w:rPr>
              <w:t>690</w:t>
            </w:r>
            <w:r w:rsidR="002F6376" w:rsidRPr="00844DA1">
              <w:rPr>
                <w:rFonts w:cs="Arial"/>
                <w:lang w:eastAsia="et-EE"/>
              </w:rPr>
              <w:t xml:space="preserve"> / 100 = </w:t>
            </w:r>
            <w:r w:rsidR="00FA2FA8" w:rsidRPr="00844DA1">
              <w:rPr>
                <w:rFonts w:cs="Arial"/>
                <w:lang w:eastAsia="et-EE"/>
              </w:rPr>
              <w:t>3</w:t>
            </w:r>
            <w:r w:rsidR="00D77142">
              <w:rPr>
                <w:rFonts w:cs="Arial"/>
                <w:lang w:eastAsia="et-EE"/>
              </w:rPr>
              <w:t>7</w:t>
            </w:r>
          </w:p>
          <w:p w14:paraId="53BB3176" w14:textId="21D4A627" w:rsidR="005865AF" w:rsidRPr="00844DA1" w:rsidRDefault="004F6662" w:rsidP="002F6376">
            <w:pPr>
              <w:autoSpaceDE w:val="0"/>
              <w:autoSpaceDN w:val="0"/>
              <w:adjustRightInd w:val="0"/>
              <w:ind w:right="127"/>
              <w:jc w:val="center"/>
              <w:rPr>
                <w:rFonts w:cs="Arial"/>
                <w:lang w:eastAsia="et-EE"/>
              </w:rPr>
            </w:pPr>
            <w:r w:rsidRPr="00844DA1">
              <w:rPr>
                <w:rFonts w:cs="Arial"/>
                <w:lang w:eastAsia="et-EE"/>
              </w:rPr>
              <w:t>3</w:t>
            </w:r>
            <w:r w:rsidR="00D77142">
              <w:rPr>
                <w:rFonts w:cs="Arial"/>
                <w:lang w:eastAsia="et-EE"/>
              </w:rPr>
              <w:t>69</w:t>
            </w:r>
            <w:r w:rsidRPr="00844DA1">
              <w:rPr>
                <w:rFonts w:cs="Arial"/>
                <w:lang w:eastAsia="et-EE"/>
              </w:rPr>
              <w:t>0</w:t>
            </w:r>
            <w:r w:rsidR="002F6376" w:rsidRPr="00844DA1">
              <w:rPr>
                <w:rFonts w:cs="Arial"/>
                <w:lang w:eastAsia="et-EE"/>
              </w:rPr>
              <w:t xml:space="preserve"> / 200 = </w:t>
            </w:r>
            <w:r w:rsidR="00FA2FA8" w:rsidRPr="00844DA1">
              <w:rPr>
                <w:rFonts w:cs="Arial"/>
                <w:lang w:eastAsia="et-EE"/>
              </w:rPr>
              <w:t>1</w:t>
            </w:r>
            <w:r w:rsidRPr="00844DA1">
              <w:rPr>
                <w:rFonts w:cs="Arial"/>
                <w:lang w:eastAsia="et-EE"/>
              </w:rPr>
              <w:t>9</w:t>
            </w:r>
          </w:p>
        </w:tc>
        <w:tc>
          <w:tcPr>
            <w:tcW w:w="2268" w:type="dxa"/>
            <w:tcBorders>
              <w:top w:val="single" w:sz="8" w:space="0" w:color="auto"/>
            </w:tcBorders>
            <w:vAlign w:val="center"/>
          </w:tcPr>
          <w:p w14:paraId="4F656391" w14:textId="7616B92A" w:rsidR="005865AF" w:rsidRPr="00844DA1" w:rsidRDefault="002F498F" w:rsidP="00790166">
            <w:pPr>
              <w:autoSpaceDE w:val="0"/>
              <w:autoSpaceDN w:val="0"/>
              <w:adjustRightInd w:val="0"/>
              <w:jc w:val="center"/>
              <w:rPr>
                <w:rFonts w:cs="Arial"/>
                <w:b/>
                <w:bCs/>
                <w:lang w:eastAsia="et-EE"/>
              </w:rPr>
            </w:pPr>
            <w:r w:rsidRPr="00844DA1">
              <w:rPr>
                <w:rFonts w:cs="Arial"/>
                <w:b/>
                <w:bCs/>
                <w:lang w:eastAsia="et-EE"/>
              </w:rPr>
              <w:t> </w:t>
            </w:r>
            <w:r w:rsidR="004F6662" w:rsidRPr="00844DA1">
              <w:rPr>
                <w:rFonts w:cs="Arial"/>
                <w:b/>
                <w:bCs/>
                <w:lang w:eastAsia="et-EE"/>
              </w:rPr>
              <w:t>5</w:t>
            </w:r>
            <w:r w:rsidR="00D77142">
              <w:rPr>
                <w:rFonts w:cs="Arial"/>
                <w:b/>
                <w:bCs/>
                <w:lang w:eastAsia="et-EE"/>
              </w:rPr>
              <w:t>6</w:t>
            </w:r>
          </w:p>
        </w:tc>
      </w:tr>
      <w:tr w:rsidR="005865AF" w:rsidRPr="00844DA1" w14:paraId="3C8756F3" w14:textId="77777777" w:rsidTr="00D4764F">
        <w:trPr>
          <w:trHeight w:val="366"/>
        </w:trPr>
        <w:tc>
          <w:tcPr>
            <w:tcW w:w="709" w:type="dxa"/>
            <w:vAlign w:val="center"/>
          </w:tcPr>
          <w:p w14:paraId="2898FEC3" w14:textId="77777777" w:rsidR="005865AF" w:rsidRPr="00844DA1" w:rsidRDefault="005865AF" w:rsidP="009331E7">
            <w:pPr>
              <w:autoSpaceDE w:val="0"/>
              <w:autoSpaceDN w:val="0"/>
              <w:adjustRightInd w:val="0"/>
              <w:ind w:left="-105" w:right="-101"/>
              <w:jc w:val="center"/>
              <w:rPr>
                <w:rFonts w:cs="Arial"/>
                <w:b/>
                <w:bCs/>
                <w:lang w:eastAsia="et-EE"/>
              </w:rPr>
            </w:pPr>
            <w:r w:rsidRPr="00844DA1">
              <w:rPr>
                <w:rFonts w:cs="Arial"/>
                <w:b/>
                <w:bCs/>
                <w:lang w:eastAsia="et-EE"/>
              </w:rPr>
              <w:t>Pos 2</w:t>
            </w:r>
          </w:p>
        </w:tc>
        <w:tc>
          <w:tcPr>
            <w:tcW w:w="2410" w:type="dxa"/>
            <w:vAlign w:val="center"/>
          </w:tcPr>
          <w:p w14:paraId="107245CD" w14:textId="77777777" w:rsidR="005865AF" w:rsidRPr="00844DA1" w:rsidRDefault="005865AF" w:rsidP="00790166">
            <w:pPr>
              <w:autoSpaceDE w:val="0"/>
              <w:autoSpaceDN w:val="0"/>
              <w:adjustRightInd w:val="0"/>
              <w:ind w:left="-100" w:right="-104"/>
              <w:jc w:val="center"/>
              <w:rPr>
                <w:rFonts w:cs="Arial"/>
                <w:lang w:eastAsia="et-EE"/>
              </w:rPr>
            </w:pPr>
            <w:r w:rsidRPr="00844DA1">
              <w:rPr>
                <w:rFonts w:cs="Arial"/>
                <w:lang w:eastAsia="et-EE"/>
              </w:rPr>
              <w:t>Asutused</w:t>
            </w:r>
          </w:p>
          <w:p w14:paraId="0AEC7D7A" w14:textId="77777777" w:rsidR="005865AF" w:rsidRPr="00844DA1" w:rsidRDefault="005865AF" w:rsidP="00790166">
            <w:pPr>
              <w:autoSpaceDE w:val="0"/>
              <w:autoSpaceDN w:val="0"/>
              <w:adjustRightInd w:val="0"/>
              <w:ind w:left="-100" w:right="-104"/>
              <w:jc w:val="center"/>
              <w:rPr>
                <w:rFonts w:cs="Arial"/>
                <w:lang w:eastAsia="et-EE"/>
              </w:rPr>
            </w:pPr>
            <w:r w:rsidRPr="00844DA1">
              <w:rPr>
                <w:rFonts w:cs="Arial"/>
                <w:lang w:eastAsia="et-EE"/>
              </w:rPr>
              <w:t>Tööstusettevõte ja ladu</w:t>
            </w:r>
          </w:p>
        </w:tc>
        <w:tc>
          <w:tcPr>
            <w:tcW w:w="1984" w:type="dxa"/>
            <w:vAlign w:val="center"/>
          </w:tcPr>
          <w:p w14:paraId="2D96670C" w14:textId="479C9821" w:rsidR="005865AF" w:rsidRPr="00844DA1" w:rsidRDefault="005865AF" w:rsidP="00790166">
            <w:pPr>
              <w:autoSpaceDE w:val="0"/>
              <w:autoSpaceDN w:val="0"/>
              <w:adjustRightInd w:val="0"/>
              <w:jc w:val="center"/>
              <w:rPr>
                <w:rFonts w:cs="Arial"/>
                <w:lang w:eastAsia="et-EE"/>
              </w:rPr>
            </w:pPr>
            <w:r w:rsidRPr="00844DA1">
              <w:rPr>
                <w:rFonts w:cs="Arial"/>
                <w:lang w:eastAsia="et-EE"/>
              </w:rPr>
              <w:t>1 / 100</w:t>
            </w:r>
          </w:p>
          <w:p w14:paraId="7DFBF3E6" w14:textId="036D39E9" w:rsidR="005865AF" w:rsidRPr="00844DA1" w:rsidRDefault="005865AF" w:rsidP="00790166">
            <w:pPr>
              <w:autoSpaceDE w:val="0"/>
              <w:autoSpaceDN w:val="0"/>
              <w:adjustRightInd w:val="0"/>
              <w:jc w:val="center"/>
              <w:rPr>
                <w:rFonts w:cs="Arial"/>
                <w:lang w:eastAsia="et-EE"/>
              </w:rPr>
            </w:pPr>
            <w:r w:rsidRPr="00844DA1">
              <w:rPr>
                <w:rFonts w:cs="Arial"/>
                <w:lang w:eastAsia="et-EE"/>
              </w:rPr>
              <w:t>1 / 200</w:t>
            </w:r>
          </w:p>
        </w:tc>
        <w:tc>
          <w:tcPr>
            <w:tcW w:w="2248" w:type="dxa"/>
            <w:vAlign w:val="center"/>
          </w:tcPr>
          <w:p w14:paraId="45C8B5C4" w14:textId="0B11B887" w:rsidR="005865AF" w:rsidRPr="00844DA1" w:rsidRDefault="004F6662" w:rsidP="00790166">
            <w:pPr>
              <w:autoSpaceDE w:val="0"/>
              <w:autoSpaceDN w:val="0"/>
              <w:adjustRightInd w:val="0"/>
              <w:ind w:right="127"/>
              <w:jc w:val="center"/>
              <w:rPr>
                <w:rFonts w:cs="Arial"/>
                <w:lang w:eastAsia="et-EE"/>
              </w:rPr>
            </w:pPr>
            <w:r w:rsidRPr="00844DA1">
              <w:rPr>
                <w:rFonts w:cs="Arial"/>
                <w:lang w:eastAsia="et-EE"/>
              </w:rPr>
              <w:t>6</w:t>
            </w:r>
            <w:r w:rsidR="00D77142">
              <w:rPr>
                <w:rFonts w:cs="Arial"/>
                <w:lang w:eastAsia="et-EE"/>
              </w:rPr>
              <w:t>448</w:t>
            </w:r>
            <w:r w:rsidR="005865AF" w:rsidRPr="00844DA1">
              <w:rPr>
                <w:rFonts w:cs="Arial"/>
                <w:lang w:eastAsia="et-EE"/>
              </w:rPr>
              <w:t xml:space="preserve"> / 100 = </w:t>
            </w:r>
            <w:r w:rsidRPr="00844DA1">
              <w:rPr>
                <w:rFonts w:cs="Arial"/>
                <w:lang w:eastAsia="et-EE"/>
              </w:rPr>
              <w:t>6</w:t>
            </w:r>
            <w:r w:rsidR="00A6289D">
              <w:rPr>
                <w:rFonts w:cs="Arial"/>
                <w:lang w:eastAsia="et-EE"/>
              </w:rPr>
              <w:t>5</w:t>
            </w:r>
          </w:p>
          <w:p w14:paraId="3FF1F9BE" w14:textId="0E45BF08" w:rsidR="005865AF" w:rsidRPr="00844DA1" w:rsidRDefault="004F6662" w:rsidP="00790166">
            <w:pPr>
              <w:autoSpaceDE w:val="0"/>
              <w:autoSpaceDN w:val="0"/>
              <w:adjustRightInd w:val="0"/>
              <w:ind w:right="127"/>
              <w:jc w:val="center"/>
              <w:rPr>
                <w:rFonts w:cs="Arial"/>
                <w:lang w:eastAsia="et-EE"/>
              </w:rPr>
            </w:pPr>
            <w:r w:rsidRPr="00844DA1">
              <w:rPr>
                <w:rFonts w:cs="Arial"/>
                <w:lang w:eastAsia="et-EE"/>
              </w:rPr>
              <w:t>6</w:t>
            </w:r>
            <w:r w:rsidR="00D77142">
              <w:rPr>
                <w:rFonts w:cs="Arial"/>
                <w:lang w:eastAsia="et-EE"/>
              </w:rPr>
              <w:t>449</w:t>
            </w:r>
            <w:r w:rsidR="005865AF" w:rsidRPr="00844DA1">
              <w:rPr>
                <w:rFonts w:cs="Arial"/>
                <w:lang w:eastAsia="et-EE"/>
              </w:rPr>
              <w:t xml:space="preserve"> / 200 = </w:t>
            </w:r>
            <w:r w:rsidRPr="00844DA1">
              <w:rPr>
                <w:rFonts w:cs="Arial"/>
                <w:lang w:eastAsia="et-EE"/>
              </w:rPr>
              <w:t>32</w:t>
            </w:r>
          </w:p>
        </w:tc>
        <w:tc>
          <w:tcPr>
            <w:tcW w:w="2268" w:type="dxa"/>
            <w:vAlign w:val="center"/>
          </w:tcPr>
          <w:p w14:paraId="4106CA2F" w14:textId="69DE8EF3" w:rsidR="005865AF" w:rsidRPr="00844DA1" w:rsidRDefault="00844DA1" w:rsidP="00790166">
            <w:pPr>
              <w:autoSpaceDE w:val="0"/>
              <w:autoSpaceDN w:val="0"/>
              <w:adjustRightInd w:val="0"/>
              <w:jc w:val="center"/>
              <w:rPr>
                <w:rFonts w:cs="Arial"/>
                <w:b/>
                <w:bCs/>
                <w:lang w:eastAsia="et-EE"/>
              </w:rPr>
            </w:pPr>
            <w:r w:rsidRPr="00844DA1">
              <w:rPr>
                <w:rFonts w:cs="Arial"/>
                <w:b/>
                <w:bCs/>
                <w:lang w:eastAsia="et-EE"/>
              </w:rPr>
              <w:t> </w:t>
            </w:r>
            <w:r w:rsidR="004F6662" w:rsidRPr="00844DA1">
              <w:rPr>
                <w:rFonts w:cs="Arial"/>
                <w:b/>
                <w:bCs/>
                <w:lang w:eastAsia="et-EE"/>
              </w:rPr>
              <w:t>9</w:t>
            </w:r>
            <w:r w:rsidR="00A6289D">
              <w:rPr>
                <w:rFonts w:cs="Arial"/>
                <w:b/>
                <w:bCs/>
                <w:lang w:eastAsia="et-EE"/>
              </w:rPr>
              <w:t>7</w:t>
            </w:r>
          </w:p>
        </w:tc>
      </w:tr>
      <w:tr w:rsidR="005865AF" w:rsidRPr="00844DA1" w14:paraId="5D91D2AC" w14:textId="77777777" w:rsidTr="00D4764F">
        <w:trPr>
          <w:trHeight w:val="366"/>
        </w:trPr>
        <w:tc>
          <w:tcPr>
            <w:tcW w:w="709" w:type="dxa"/>
            <w:vAlign w:val="center"/>
          </w:tcPr>
          <w:p w14:paraId="2F1F7501" w14:textId="77777777" w:rsidR="005865AF" w:rsidRPr="00844DA1" w:rsidRDefault="005865AF" w:rsidP="009331E7">
            <w:pPr>
              <w:autoSpaceDE w:val="0"/>
              <w:autoSpaceDN w:val="0"/>
              <w:adjustRightInd w:val="0"/>
              <w:ind w:left="-105" w:right="-101"/>
              <w:jc w:val="center"/>
              <w:rPr>
                <w:rFonts w:cs="Arial"/>
                <w:b/>
                <w:bCs/>
                <w:lang w:eastAsia="et-EE"/>
              </w:rPr>
            </w:pPr>
            <w:r w:rsidRPr="00844DA1">
              <w:rPr>
                <w:rFonts w:cs="Arial"/>
                <w:b/>
                <w:bCs/>
                <w:lang w:eastAsia="et-EE"/>
              </w:rPr>
              <w:t>Pos 3</w:t>
            </w:r>
          </w:p>
        </w:tc>
        <w:tc>
          <w:tcPr>
            <w:tcW w:w="2410" w:type="dxa"/>
            <w:vAlign w:val="center"/>
          </w:tcPr>
          <w:p w14:paraId="1D9F57DD" w14:textId="77777777" w:rsidR="00A65ED1" w:rsidRPr="00844DA1" w:rsidRDefault="00A65ED1" w:rsidP="00A65ED1">
            <w:pPr>
              <w:autoSpaceDE w:val="0"/>
              <w:autoSpaceDN w:val="0"/>
              <w:adjustRightInd w:val="0"/>
              <w:ind w:left="-100" w:right="-104"/>
              <w:jc w:val="center"/>
              <w:rPr>
                <w:rFonts w:cs="Arial"/>
                <w:lang w:eastAsia="et-EE"/>
              </w:rPr>
            </w:pPr>
            <w:r w:rsidRPr="00844DA1">
              <w:rPr>
                <w:rFonts w:cs="Arial"/>
                <w:lang w:eastAsia="et-EE"/>
              </w:rPr>
              <w:t>Asutused</w:t>
            </w:r>
          </w:p>
          <w:p w14:paraId="60E17990" w14:textId="04FA7CE0" w:rsidR="005865AF" w:rsidRPr="00844DA1" w:rsidRDefault="00A65ED1" w:rsidP="00A65ED1">
            <w:pPr>
              <w:autoSpaceDE w:val="0"/>
              <w:autoSpaceDN w:val="0"/>
              <w:adjustRightInd w:val="0"/>
              <w:ind w:left="-100" w:right="-104"/>
              <w:jc w:val="center"/>
              <w:rPr>
                <w:rFonts w:cs="Arial"/>
                <w:lang w:eastAsia="et-EE"/>
              </w:rPr>
            </w:pPr>
            <w:r w:rsidRPr="00844DA1">
              <w:rPr>
                <w:rFonts w:cs="Arial"/>
                <w:lang w:eastAsia="et-EE"/>
              </w:rPr>
              <w:t>Tööstusettevõte ja ladu</w:t>
            </w:r>
          </w:p>
        </w:tc>
        <w:tc>
          <w:tcPr>
            <w:tcW w:w="1984" w:type="dxa"/>
            <w:vAlign w:val="center"/>
          </w:tcPr>
          <w:p w14:paraId="1E7E0A6B" w14:textId="77777777" w:rsidR="00A65ED1" w:rsidRPr="00844DA1" w:rsidRDefault="00A65ED1" w:rsidP="00A65ED1">
            <w:pPr>
              <w:autoSpaceDE w:val="0"/>
              <w:autoSpaceDN w:val="0"/>
              <w:adjustRightInd w:val="0"/>
              <w:jc w:val="center"/>
              <w:rPr>
                <w:rFonts w:cs="Arial"/>
                <w:lang w:eastAsia="et-EE"/>
              </w:rPr>
            </w:pPr>
            <w:r w:rsidRPr="00844DA1">
              <w:rPr>
                <w:rFonts w:cs="Arial"/>
                <w:lang w:eastAsia="et-EE"/>
              </w:rPr>
              <w:t>1 / 100</w:t>
            </w:r>
          </w:p>
          <w:p w14:paraId="6134619D" w14:textId="6462787F" w:rsidR="005865AF" w:rsidRPr="00844DA1" w:rsidRDefault="00A65ED1" w:rsidP="00A65ED1">
            <w:pPr>
              <w:autoSpaceDE w:val="0"/>
              <w:autoSpaceDN w:val="0"/>
              <w:adjustRightInd w:val="0"/>
              <w:jc w:val="center"/>
              <w:rPr>
                <w:rFonts w:cs="Arial"/>
                <w:lang w:eastAsia="et-EE"/>
              </w:rPr>
            </w:pPr>
            <w:r w:rsidRPr="00844DA1">
              <w:rPr>
                <w:rFonts w:cs="Arial"/>
                <w:lang w:eastAsia="et-EE"/>
              </w:rPr>
              <w:t>1 / 200</w:t>
            </w:r>
          </w:p>
        </w:tc>
        <w:tc>
          <w:tcPr>
            <w:tcW w:w="2248" w:type="dxa"/>
            <w:vAlign w:val="center"/>
          </w:tcPr>
          <w:p w14:paraId="4CAFEBBD" w14:textId="51EC6A36" w:rsidR="00A65ED1" w:rsidRPr="00844DA1" w:rsidRDefault="00A65ED1" w:rsidP="00A65ED1">
            <w:pPr>
              <w:autoSpaceDE w:val="0"/>
              <w:autoSpaceDN w:val="0"/>
              <w:adjustRightInd w:val="0"/>
              <w:ind w:right="127"/>
              <w:jc w:val="center"/>
              <w:rPr>
                <w:rFonts w:cs="Arial"/>
                <w:lang w:eastAsia="et-EE"/>
              </w:rPr>
            </w:pPr>
            <w:r w:rsidRPr="00844DA1">
              <w:rPr>
                <w:rFonts w:cs="Arial"/>
                <w:lang w:eastAsia="et-EE"/>
              </w:rPr>
              <w:t>2060 / 100 = 21</w:t>
            </w:r>
          </w:p>
          <w:p w14:paraId="3E05C225" w14:textId="7C42A028" w:rsidR="005865AF" w:rsidRPr="00844DA1" w:rsidRDefault="00A65ED1" w:rsidP="00A65ED1">
            <w:pPr>
              <w:autoSpaceDE w:val="0"/>
              <w:autoSpaceDN w:val="0"/>
              <w:adjustRightInd w:val="0"/>
              <w:ind w:right="127"/>
              <w:jc w:val="center"/>
              <w:rPr>
                <w:rFonts w:cs="Arial"/>
                <w:lang w:eastAsia="et-EE"/>
              </w:rPr>
            </w:pPr>
            <w:r w:rsidRPr="00844DA1">
              <w:rPr>
                <w:rFonts w:cs="Arial"/>
                <w:lang w:eastAsia="et-EE"/>
              </w:rPr>
              <w:t>2060 / 200 = 11</w:t>
            </w:r>
          </w:p>
        </w:tc>
        <w:tc>
          <w:tcPr>
            <w:tcW w:w="2268" w:type="dxa"/>
            <w:vAlign w:val="center"/>
          </w:tcPr>
          <w:p w14:paraId="7DF5E652" w14:textId="402474A3" w:rsidR="005865AF" w:rsidRPr="00844DA1" w:rsidRDefault="002F498F" w:rsidP="00790166">
            <w:pPr>
              <w:autoSpaceDE w:val="0"/>
              <w:autoSpaceDN w:val="0"/>
              <w:adjustRightInd w:val="0"/>
              <w:jc w:val="center"/>
              <w:rPr>
                <w:rFonts w:cs="Arial"/>
                <w:b/>
                <w:bCs/>
                <w:lang w:eastAsia="et-EE"/>
              </w:rPr>
            </w:pPr>
            <w:r w:rsidRPr="00844DA1">
              <w:rPr>
                <w:rFonts w:cs="Arial"/>
                <w:b/>
                <w:bCs/>
                <w:lang w:eastAsia="et-EE"/>
              </w:rPr>
              <w:t> </w:t>
            </w:r>
            <w:r w:rsidR="00A65ED1" w:rsidRPr="00844DA1">
              <w:rPr>
                <w:rFonts w:cs="Arial"/>
                <w:b/>
                <w:bCs/>
                <w:lang w:eastAsia="et-EE"/>
              </w:rPr>
              <w:t>32</w:t>
            </w:r>
          </w:p>
        </w:tc>
      </w:tr>
      <w:tr w:rsidR="005865AF" w:rsidRPr="00844DA1" w14:paraId="2A711BDE" w14:textId="77777777" w:rsidTr="00D4764F">
        <w:trPr>
          <w:trHeight w:val="279"/>
        </w:trPr>
        <w:tc>
          <w:tcPr>
            <w:tcW w:w="5103" w:type="dxa"/>
            <w:gridSpan w:val="3"/>
            <w:vAlign w:val="center"/>
          </w:tcPr>
          <w:p w14:paraId="3E4BE621" w14:textId="238EE2D5" w:rsidR="005865AF" w:rsidRPr="00844DA1" w:rsidRDefault="00844DA1" w:rsidP="00844DA1">
            <w:pPr>
              <w:autoSpaceDE w:val="0"/>
              <w:autoSpaceDN w:val="0"/>
              <w:adjustRightInd w:val="0"/>
              <w:ind w:left="-105"/>
              <w:jc w:val="left"/>
              <w:rPr>
                <w:rFonts w:cs="Arial"/>
                <w:b/>
                <w:bCs/>
                <w:lang w:eastAsia="et-EE"/>
              </w:rPr>
            </w:pPr>
            <w:r>
              <w:rPr>
                <w:rFonts w:cs="Arial"/>
                <w:b/>
                <w:bCs/>
                <w:lang w:eastAsia="et-EE"/>
              </w:rPr>
              <w:t xml:space="preserve"> </w:t>
            </w:r>
            <w:r w:rsidR="005865AF" w:rsidRPr="00844DA1">
              <w:rPr>
                <w:rFonts w:cs="Arial"/>
                <w:b/>
                <w:bCs/>
                <w:lang w:eastAsia="et-EE"/>
              </w:rPr>
              <w:t>Planeeritaval maa-alal kokku</w:t>
            </w:r>
          </w:p>
        </w:tc>
        <w:tc>
          <w:tcPr>
            <w:tcW w:w="2248" w:type="dxa"/>
            <w:vAlign w:val="center"/>
          </w:tcPr>
          <w:p w14:paraId="00C84B12" w14:textId="7F8223AD" w:rsidR="005865AF" w:rsidRPr="00844DA1" w:rsidRDefault="004F6662" w:rsidP="002F498F">
            <w:pPr>
              <w:autoSpaceDE w:val="0"/>
              <w:autoSpaceDN w:val="0"/>
              <w:adjustRightInd w:val="0"/>
              <w:ind w:right="299"/>
              <w:jc w:val="right"/>
              <w:rPr>
                <w:rFonts w:cs="Arial"/>
                <w:b/>
                <w:bCs/>
                <w:lang w:eastAsia="et-EE"/>
              </w:rPr>
            </w:pPr>
            <w:r w:rsidRPr="00844DA1">
              <w:rPr>
                <w:rFonts w:cs="Arial"/>
                <w:b/>
                <w:bCs/>
                <w:lang w:eastAsia="et-EE"/>
              </w:rPr>
              <w:t>18</w:t>
            </w:r>
            <w:r w:rsidR="00A6289D">
              <w:rPr>
                <w:rFonts w:cs="Arial"/>
                <w:b/>
                <w:bCs/>
                <w:lang w:eastAsia="et-EE"/>
              </w:rPr>
              <w:t>5</w:t>
            </w:r>
          </w:p>
        </w:tc>
        <w:tc>
          <w:tcPr>
            <w:tcW w:w="2268" w:type="dxa"/>
            <w:vAlign w:val="center"/>
          </w:tcPr>
          <w:p w14:paraId="1EF4A52B" w14:textId="2DD334DD" w:rsidR="005865AF" w:rsidRPr="00844DA1" w:rsidRDefault="004F6662" w:rsidP="000B7DD5">
            <w:pPr>
              <w:autoSpaceDE w:val="0"/>
              <w:autoSpaceDN w:val="0"/>
              <w:adjustRightInd w:val="0"/>
              <w:jc w:val="center"/>
              <w:rPr>
                <w:rFonts w:cs="Arial"/>
                <w:b/>
                <w:bCs/>
                <w:lang w:eastAsia="et-EE"/>
              </w:rPr>
            </w:pPr>
            <w:r w:rsidRPr="00844DA1">
              <w:rPr>
                <w:rFonts w:cs="Arial"/>
                <w:b/>
                <w:bCs/>
                <w:lang w:eastAsia="et-EE"/>
              </w:rPr>
              <w:t>18</w:t>
            </w:r>
            <w:r w:rsidR="00A6289D">
              <w:rPr>
                <w:rFonts w:cs="Arial"/>
                <w:b/>
                <w:bCs/>
                <w:lang w:eastAsia="et-EE"/>
              </w:rPr>
              <w:t>5</w:t>
            </w:r>
          </w:p>
        </w:tc>
      </w:tr>
    </w:tbl>
    <w:p w14:paraId="73AF9E1E" w14:textId="77777777" w:rsidR="00033EE4" w:rsidRPr="00844DA1" w:rsidRDefault="00033EE4" w:rsidP="00A23B2D">
      <w:pPr>
        <w:rPr>
          <w:rFonts w:cs="Arial"/>
        </w:rPr>
      </w:pPr>
    </w:p>
    <w:p w14:paraId="03CE6284" w14:textId="5B2C4657" w:rsidR="004D6C50" w:rsidRPr="00844DA1" w:rsidRDefault="00A23B2D" w:rsidP="00A23B2D">
      <w:pPr>
        <w:rPr>
          <w:rFonts w:cs="Arial"/>
          <w:shd w:val="clear" w:color="auto" w:fill="FFFFFF"/>
        </w:rPr>
      </w:pPr>
      <w:r w:rsidRPr="00844DA1">
        <w:rPr>
          <w:rFonts w:cs="Arial"/>
        </w:rPr>
        <w:t>Nähtavuskolmnurgas ei tohi paikneda nähtavust piiravaid takistusi. Juhul, kui takistuste kõrvaldamine ei ole võimalik, tuleb kavandada liikluskorraldus, mis võimaldab vähendada nähtavuskolmnurga mõõtmeid. Selleks, et nähtavuskolmnurgas paiknevad p</w:t>
      </w:r>
      <w:r w:rsidRPr="00844DA1">
        <w:rPr>
          <w:rFonts w:cs="Arial"/>
        </w:rPr>
        <w:lastRenderedPageBreak/>
        <w:t>uud ei kujuneks nähtavust piiravaks, peavad oksad maapinnast kuni 2,4</w:t>
      </w:r>
      <w:r w:rsidR="00D763A7" w:rsidRPr="00844DA1">
        <w:rPr>
          <w:rFonts w:cs="Arial"/>
        </w:rPr>
        <w:t> </w:t>
      </w:r>
      <w:r w:rsidRPr="00844DA1">
        <w:rPr>
          <w:rFonts w:cs="Arial"/>
        </w:rPr>
        <w:t>m kõrguseni ja kuni tüveni olema eemaldatud. Nähtavuskolmnurgas ei tohi piirdetara, heki või põõsa kõrgus ületada 0,4</w:t>
      </w:r>
      <w:r w:rsidR="00D763A7" w:rsidRPr="00844DA1">
        <w:rPr>
          <w:rFonts w:cs="Arial"/>
        </w:rPr>
        <w:t> </w:t>
      </w:r>
      <w:r w:rsidRPr="00844DA1">
        <w:rPr>
          <w:rFonts w:cs="Arial"/>
        </w:rPr>
        <w:t>meetrit. Kui seda nõuet ei ole võimalik täita, tuleb kavandada lahendus, mis tagab ohutusest lähtuvad nõuded.</w:t>
      </w:r>
      <w:r w:rsidR="00535B54" w:rsidRPr="00844DA1">
        <w:rPr>
          <w:rFonts w:cs="Arial"/>
        </w:rPr>
        <w:t xml:space="preserve"> Nähtavuskolmnurgad on kantud joonisele vastavalt </w:t>
      </w:r>
      <w:r w:rsidR="00535B54" w:rsidRPr="00844DA1">
        <w:rPr>
          <w:rFonts w:cs="Arial"/>
          <w:shd w:val="clear" w:color="auto" w:fill="FFFFFF"/>
        </w:rPr>
        <w:t>standardi EVS 843:2016 tabel 7.2 juhistele.</w:t>
      </w:r>
    </w:p>
    <w:p w14:paraId="74C31C0B" w14:textId="77777777" w:rsidR="00EF487F" w:rsidRPr="00844DA1" w:rsidRDefault="00EF487F" w:rsidP="00A23B2D">
      <w:pPr>
        <w:rPr>
          <w:rFonts w:cs="Arial"/>
          <w:shd w:val="clear" w:color="auto" w:fill="FFFFFF"/>
        </w:rPr>
      </w:pPr>
    </w:p>
    <w:p w14:paraId="5B1DF597" w14:textId="75DF75E7" w:rsidR="00EF487F" w:rsidRPr="00844DA1" w:rsidRDefault="00EF487F" w:rsidP="00EF487F">
      <w:pPr>
        <w:suppressAutoHyphens/>
        <w:rPr>
          <w:rFonts w:eastAsia="Calibri" w:cs="Arial"/>
        </w:rPr>
      </w:pPr>
      <w:r w:rsidRPr="00844DA1">
        <w:rPr>
          <w:rFonts w:eastAsia="Calibri" w:cs="Arial"/>
        </w:rPr>
        <w:t xml:space="preserve">29.01.2025 on väljastanud Transpordiamet seisukohad nr 7.2-2/25/22039-2 käesoleva detailplaneeringu koostamiseks. Seisukohtades on välja toodud, et </w:t>
      </w:r>
      <w:r w:rsidR="00946594" w:rsidRPr="00844DA1">
        <w:rPr>
          <w:rFonts w:eastAsia="Calibri" w:cs="Arial"/>
        </w:rPr>
        <w:t>moodustada tuleb Tallinn väikese ringtee jaoks transpordimaa maaüksus, juurdepääsud ja logistika lahendada Helgi tee ja Radari tee kaudu vastavalt ringtee eelprojektile.</w:t>
      </w:r>
      <w:r w:rsidR="000E06AC" w:rsidRPr="00844DA1">
        <w:rPr>
          <w:rFonts w:eastAsia="Calibri" w:cs="Arial"/>
        </w:rPr>
        <w:t xml:space="preserve"> Samuti peab sademevee ärajuhtimise lahendus vältima riigitee muldkeha uhtumist ja </w:t>
      </w:r>
      <w:proofErr w:type="spellStart"/>
      <w:r w:rsidR="000E06AC" w:rsidRPr="00844DA1">
        <w:rPr>
          <w:rFonts w:eastAsia="Calibri" w:cs="Arial"/>
        </w:rPr>
        <w:t>üleniiskumist</w:t>
      </w:r>
      <w:proofErr w:type="spellEnd"/>
      <w:r w:rsidR="000E06AC" w:rsidRPr="00844DA1">
        <w:rPr>
          <w:rFonts w:eastAsia="Calibri" w:cs="Arial"/>
        </w:rPr>
        <w:t>. Vältida tuleb suurte mettalpindade ehitamist (plekk katused ja seinad) tagades Radari tee 15 kinnistul radari toimimine (ke</w:t>
      </w:r>
      <w:r w:rsidR="00F45A9D" w:rsidRPr="00844DA1">
        <w:rPr>
          <w:rFonts w:eastAsia="Calibri" w:cs="Arial"/>
        </w:rPr>
        <w:t>hti</w:t>
      </w:r>
      <w:r w:rsidR="000E06AC" w:rsidRPr="00844DA1">
        <w:rPr>
          <w:rFonts w:eastAsia="Calibri" w:cs="Arial"/>
        </w:rPr>
        <w:t>b 500 meetrine piiranguvöönd).</w:t>
      </w:r>
    </w:p>
    <w:p w14:paraId="73B5EA4C" w14:textId="77777777" w:rsidR="00946594" w:rsidRPr="00844DA1" w:rsidRDefault="00946594" w:rsidP="00EF487F">
      <w:pPr>
        <w:suppressAutoHyphens/>
        <w:rPr>
          <w:rFonts w:eastAsia="Calibri" w:cs="Arial"/>
        </w:rPr>
      </w:pPr>
    </w:p>
    <w:p w14:paraId="27638ECE" w14:textId="77777777" w:rsidR="00EF487F" w:rsidRPr="00844DA1" w:rsidRDefault="00EF487F" w:rsidP="00EF487F">
      <w:pPr>
        <w:rPr>
          <w:rFonts w:eastAsia="Calibri" w:cs="Arial"/>
          <w:u w:val="single"/>
        </w:rPr>
      </w:pPr>
      <w:r w:rsidRPr="00844DA1">
        <w:rPr>
          <w:rFonts w:eastAsia="Calibri" w:cs="Arial"/>
          <w:u w:val="single"/>
        </w:rPr>
        <w:t>Transpordiameti nõuded planeeringu elluviimisel:</w:t>
      </w:r>
    </w:p>
    <w:p w14:paraId="316A2C5C" w14:textId="14CB59DF" w:rsidR="00EF487F" w:rsidRPr="00844DA1" w:rsidRDefault="00EF487F" w:rsidP="00EF487F">
      <w:pPr>
        <w:rPr>
          <w:rFonts w:eastAsia="Calibri" w:cs="Arial"/>
        </w:rPr>
      </w:pPr>
      <w:r w:rsidRPr="00844DA1">
        <w:rPr>
          <w:rFonts w:eastAsia="Calibri" w:cs="Arial"/>
        </w:rPr>
        <w:t>Planeeringuala</w:t>
      </w:r>
      <w:r w:rsidR="00F45A9D" w:rsidRPr="00844DA1">
        <w:rPr>
          <w:rFonts w:eastAsia="Calibri" w:cs="Arial"/>
        </w:rPr>
        <w:t>l asub planeeritud riigitee koridor. P</w:t>
      </w:r>
      <w:r w:rsidRPr="00844DA1">
        <w:rPr>
          <w:rFonts w:eastAsia="Calibri" w:cs="Arial"/>
        </w:rPr>
        <w:t>laneeringulahenduses ei ole kavandatud muudatusi riigiteedel maa-aladel ega nende kaitsevööndis. Juhul kui planeeringu elluviimisel tuleb arvestada järgmist tingimustega:</w:t>
      </w:r>
    </w:p>
    <w:p w14:paraId="51348FC0" w14:textId="77777777" w:rsidR="00EF487F" w:rsidRPr="00844DA1" w:rsidRDefault="00EF487F" w:rsidP="00EF487F">
      <w:pPr>
        <w:numPr>
          <w:ilvl w:val="0"/>
          <w:numId w:val="53"/>
        </w:numPr>
        <w:ind w:left="284" w:hanging="218"/>
        <w:contextualSpacing/>
        <w:rPr>
          <w:rFonts w:eastAsia="Calibri" w:cs="Arial"/>
        </w:rPr>
      </w:pPr>
      <w:r w:rsidRPr="00844DA1">
        <w:rPr>
          <w:rFonts w:eastAsia="Calibri" w:cs="Arial"/>
        </w:rPr>
        <w:t>kõik arendusalaga seotud ehitusprojektid, mille koosseisus kavandatakse tegevusi riigitee kaitsevööndis, tuleb esitada Transpordiametile nõusoleku saamiseks;</w:t>
      </w:r>
    </w:p>
    <w:p w14:paraId="687B99C8" w14:textId="77777777" w:rsidR="00EF487F" w:rsidRPr="00844DA1" w:rsidRDefault="00EF487F" w:rsidP="00EF487F">
      <w:pPr>
        <w:numPr>
          <w:ilvl w:val="0"/>
          <w:numId w:val="53"/>
        </w:numPr>
        <w:ind w:left="284" w:hanging="218"/>
        <w:contextualSpacing/>
        <w:rPr>
          <w:rFonts w:eastAsia="Calibri" w:cs="Arial"/>
        </w:rPr>
      </w:pPr>
      <w:r w:rsidRPr="00844DA1">
        <w:rPr>
          <w:rFonts w:eastAsia="Calibri" w:cs="Arial"/>
        </w:rPr>
        <w:t xml:space="preserve">arendusega seotud teed tuleb rajada ning nähtavust piiravad takistused (istandik, puu, põõsas või liiklusele ohtlik rajatis) kõrvaldada (alus </w:t>
      </w:r>
      <w:proofErr w:type="spellStart"/>
      <w:r w:rsidRPr="00844DA1">
        <w:rPr>
          <w:rFonts w:eastAsia="Calibri" w:cs="Arial"/>
        </w:rPr>
        <w:t>EhS</w:t>
      </w:r>
      <w:proofErr w:type="spellEnd"/>
      <w:r w:rsidRPr="00844DA1">
        <w:rPr>
          <w:rFonts w:eastAsia="Calibri" w:cs="Arial"/>
        </w:rPr>
        <w:t xml:space="preserve"> § 72 lg 2) enne planeeringualale mistahes hoone ehitusloa väljastamist;</w:t>
      </w:r>
    </w:p>
    <w:p w14:paraId="38B6E28C" w14:textId="2442DD3D" w:rsidR="00EF487F" w:rsidRPr="00844DA1" w:rsidRDefault="00EF487F" w:rsidP="00A23B2D">
      <w:pPr>
        <w:numPr>
          <w:ilvl w:val="0"/>
          <w:numId w:val="53"/>
        </w:numPr>
        <w:ind w:left="284" w:hanging="218"/>
        <w:contextualSpacing/>
        <w:rPr>
          <w:rFonts w:eastAsia="Calibri" w:cs="Arial"/>
        </w:rPr>
      </w:pPr>
      <w:r w:rsidRPr="00844DA1">
        <w:rPr>
          <w:rFonts w:eastAsia="Calibri" w:cs="Arial"/>
        </w:rPr>
        <w:t xml:space="preserve">Transpordiamet ei võta </w:t>
      </w:r>
      <w:proofErr w:type="spellStart"/>
      <w:r w:rsidRPr="00844DA1">
        <w:rPr>
          <w:rFonts w:eastAsia="Calibri" w:cs="Arial"/>
        </w:rPr>
        <w:t>PlanS</w:t>
      </w:r>
      <w:proofErr w:type="spellEnd"/>
      <w:r w:rsidRPr="00844DA1">
        <w:rPr>
          <w:rFonts w:eastAsia="Calibri" w:cs="Arial"/>
        </w:rPr>
        <w:t xml:space="preserve"> § 131 lg 1 kohaselt endale kohustusi planeeringuga seotud rajatiste väljaehitamiseks.</w:t>
      </w:r>
    </w:p>
    <w:p w14:paraId="49993314" w14:textId="77777777" w:rsidR="00A23B2D" w:rsidRPr="00844DA1" w:rsidRDefault="00A23B2D" w:rsidP="00DE585E">
      <w:pPr>
        <w:rPr>
          <w:rFonts w:cs="Arial"/>
        </w:rPr>
      </w:pPr>
    </w:p>
    <w:p w14:paraId="6C344230" w14:textId="61155FD7" w:rsidR="003215C6" w:rsidRPr="00844DA1" w:rsidRDefault="004341A3" w:rsidP="004341A3">
      <w:pPr>
        <w:pStyle w:val="Heading3"/>
        <w:numPr>
          <w:ilvl w:val="2"/>
          <w:numId w:val="42"/>
        </w:numPr>
        <w:rPr>
          <w:rFonts w:cs="Arial"/>
        </w:rPr>
      </w:pPr>
      <w:bookmarkStart w:id="42" w:name="_Hlk102733208"/>
      <w:bookmarkStart w:id="43" w:name="_Toc222392051"/>
      <w:r w:rsidRPr="00844DA1">
        <w:rPr>
          <w:rFonts w:cs="Arial"/>
        </w:rPr>
        <w:t>T</w:t>
      </w:r>
      <w:r w:rsidR="003215C6" w:rsidRPr="00844DA1">
        <w:rPr>
          <w:rFonts w:cs="Arial"/>
        </w:rPr>
        <w:t>allinna väike ringtee</w:t>
      </w:r>
      <w:bookmarkEnd w:id="43"/>
    </w:p>
    <w:p w14:paraId="2F32E8FD" w14:textId="52D3652B" w:rsidR="003215C6" w:rsidRPr="00844DA1" w:rsidRDefault="003215C6" w:rsidP="005439EE">
      <w:pPr>
        <w:rPr>
          <w:rFonts w:cs="Arial"/>
        </w:rPr>
      </w:pPr>
      <w:r w:rsidRPr="00844DA1">
        <w:rPr>
          <w:rFonts w:cs="Arial"/>
        </w:rPr>
        <w:t>Detailplaneeringu ala läbib Tallinna väikese ringtee koridor</w:t>
      </w:r>
      <w:r w:rsidR="00F16538" w:rsidRPr="00844DA1">
        <w:rPr>
          <w:rFonts w:cs="Arial"/>
        </w:rPr>
        <w:t xml:space="preserve">, mis hõlmab enda alla </w:t>
      </w:r>
      <w:r w:rsidR="0041444F" w:rsidRPr="00844DA1">
        <w:rPr>
          <w:rFonts w:cs="Arial"/>
        </w:rPr>
        <w:t>Vana-Rootsi</w:t>
      </w:r>
      <w:r w:rsidR="00F16538" w:rsidRPr="00844DA1">
        <w:rPr>
          <w:rFonts w:cs="Arial"/>
        </w:rPr>
        <w:t xml:space="preserve"> katastriüksusest keskosa</w:t>
      </w:r>
      <w:r w:rsidRPr="00844DA1">
        <w:rPr>
          <w:rFonts w:cs="Arial"/>
        </w:rPr>
        <w:t xml:space="preserve">. </w:t>
      </w:r>
      <w:r w:rsidR="00F16538" w:rsidRPr="00844DA1">
        <w:rPr>
          <w:rFonts w:cs="Arial"/>
        </w:rPr>
        <w:t xml:space="preserve">Tänavavõrgu planeerimisel on lähtutud planeeritavast Tallinna väikesest ringtee liikluslahendusest. </w:t>
      </w:r>
      <w:r w:rsidRPr="00844DA1">
        <w:rPr>
          <w:rFonts w:cs="Arial"/>
        </w:rPr>
        <w:t>Käesoleva detailplaneeringuga on ette nähtud Tallinna väikese ringtee tarbeks üks transpordimaa sihtotstarbega krunt (pos nr</w:t>
      </w:r>
      <w:r w:rsidR="002469B6" w:rsidRPr="00844DA1">
        <w:rPr>
          <w:rFonts w:cs="Arial"/>
        </w:rPr>
        <w:t xml:space="preserve"> </w:t>
      </w:r>
      <w:r w:rsidR="00B67826" w:rsidRPr="00844DA1">
        <w:rPr>
          <w:rFonts w:cs="Arial"/>
        </w:rPr>
        <w:t>4</w:t>
      </w:r>
      <w:r w:rsidR="00F16538" w:rsidRPr="00844DA1">
        <w:rPr>
          <w:rFonts w:cs="Arial"/>
        </w:rPr>
        <w:t>)</w:t>
      </w:r>
      <w:r w:rsidRPr="00844DA1">
        <w:rPr>
          <w:rFonts w:cs="Arial"/>
        </w:rPr>
        <w:t>.</w:t>
      </w:r>
    </w:p>
    <w:p w14:paraId="2168EF0D" w14:textId="73A95D6A" w:rsidR="003215C6" w:rsidRPr="00844DA1" w:rsidRDefault="003215C6" w:rsidP="005439EE">
      <w:pPr>
        <w:rPr>
          <w:rFonts w:cs="Arial"/>
        </w:rPr>
      </w:pPr>
      <w:r w:rsidRPr="00844DA1">
        <w:rPr>
          <w:rFonts w:cs="Arial"/>
        </w:rPr>
        <w:t xml:space="preserve">Tallinna väikese ringtee põhitrassi koridori laiuseks on </w:t>
      </w:r>
      <w:r w:rsidRPr="00844DA1">
        <w:rPr>
          <w:rFonts w:cs="Arial"/>
          <w:i/>
          <w:iCs/>
        </w:rPr>
        <w:t>ca</w:t>
      </w:r>
      <w:r w:rsidRPr="00844DA1">
        <w:rPr>
          <w:rFonts w:cs="Arial"/>
        </w:rPr>
        <w:t xml:space="preserve"> 4</w:t>
      </w:r>
      <w:r w:rsidR="00E52E03" w:rsidRPr="00844DA1">
        <w:rPr>
          <w:rFonts w:cs="Arial"/>
        </w:rPr>
        <w:t>8</w:t>
      </w:r>
      <w:r w:rsidRPr="00844DA1">
        <w:rPr>
          <w:rFonts w:cs="Arial"/>
        </w:rPr>
        <w:t xml:space="preserve"> m</w:t>
      </w:r>
      <w:r w:rsidR="00C17605" w:rsidRPr="00844DA1">
        <w:rPr>
          <w:rFonts w:cs="Arial"/>
        </w:rPr>
        <w:t>.</w:t>
      </w:r>
    </w:p>
    <w:p w14:paraId="51A797FE" w14:textId="35595AA0" w:rsidR="003215C6" w:rsidRPr="00844DA1" w:rsidRDefault="003215C6" w:rsidP="005439EE">
      <w:pPr>
        <w:rPr>
          <w:rFonts w:cs="Arial"/>
        </w:rPr>
      </w:pPr>
      <w:r w:rsidRPr="00844DA1">
        <w:rPr>
          <w:rFonts w:cs="Arial"/>
        </w:rPr>
        <w:t>Arvestada</w:t>
      </w:r>
      <w:r w:rsidRPr="00844DA1">
        <w:rPr>
          <w:rFonts w:cs="Arial"/>
          <w:spacing w:val="-8"/>
        </w:rPr>
        <w:t xml:space="preserve"> </w:t>
      </w:r>
      <w:r w:rsidRPr="00844DA1">
        <w:rPr>
          <w:rFonts w:cs="Arial"/>
        </w:rPr>
        <w:t>tuleb</w:t>
      </w:r>
      <w:r w:rsidRPr="00844DA1">
        <w:rPr>
          <w:rFonts w:cs="Arial"/>
          <w:spacing w:val="-8"/>
        </w:rPr>
        <w:t xml:space="preserve"> </w:t>
      </w:r>
      <w:r w:rsidRPr="00844DA1">
        <w:rPr>
          <w:rFonts w:cs="Arial"/>
        </w:rPr>
        <w:t>Tallinna</w:t>
      </w:r>
      <w:r w:rsidRPr="00844DA1">
        <w:rPr>
          <w:rFonts w:cs="Arial"/>
          <w:spacing w:val="-8"/>
        </w:rPr>
        <w:t xml:space="preserve"> </w:t>
      </w:r>
      <w:r w:rsidRPr="00844DA1">
        <w:rPr>
          <w:rFonts w:cs="Arial"/>
        </w:rPr>
        <w:t>väikese</w:t>
      </w:r>
      <w:r w:rsidRPr="00844DA1">
        <w:rPr>
          <w:rFonts w:cs="Arial"/>
          <w:spacing w:val="-8"/>
        </w:rPr>
        <w:t xml:space="preserve"> </w:t>
      </w:r>
      <w:r w:rsidRPr="00844DA1">
        <w:rPr>
          <w:rFonts w:cs="Arial"/>
        </w:rPr>
        <w:t>ringteest</w:t>
      </w:r>
      <w:r w:rsidRPr="00844DA1">
        <w:rPr>
          <w:rFonts w:cs="Arial"/>
          <w:spacing w:val="-8"/>
        </w:rPr>
        <w:t xml:space="preserve"> </w:t>
      </w:r>
      <w:r w:rsidRPr="00844DA1">
        <w:rPr>
          <w:rFonts w:cs="Arial"/>
        </w:rPr>
        <w:t>tulenevate</w:t>
      </w:r>
      <w:r w:rsidRPr="00844DA1">
        <w:rPr>
          <w:rFonts w:cs="Arial"/>
          <w:spacing w:val="-8"/>
        </w:rPr>
        <w:t xml:space="preserve"> </w:t>
      </w:r>
      <w:r w:rsidRPr="00844DA1">
        <w:rPr>
          <w:rFonts w:cs="Arial"/>
        </w:rPr>
        <w:t>piirangutega.</w:t>
      </w:r>
      <w:r w:rsidR="003735E0" w:rsidRPr="00844DA1">
        <w:rPr>
          <w:rFonts w:cs="Arial"/>
          <w:spacing w:val="-8"/>
        </w:rPr>
        <w:t xml:space="preserve"> </w:t>
      </w:r>
      <w:r w:rsidR="003735E0" w:rsidRPr="00844DA1">
        <w:rPr>
          <w:rFonts w:cs="Arial"/>
        </w:rPr>
        <w:t>Tee</w:t>
      </w:r>
      <w:r w:rsidR="003735E0" w:rsidRPr="00844DA1">
        <w:rPr>
          <w:rFonts w:cs="Arial"/>
          <w:spacing w:val="-8"/>
        </w:rPr>
        <w:t xml:space="preserve"> </w:t>
      </w:r>
      <w:r w:rsidR="003735E0" w:rsidRPr="00844DA1">
        <w:rPr>
          <w:rFonts w:cs="Arial"/>
        </w:rPr>
        <w:t>kaitsevöönd</w:t>
      </w:r>
      <w:r w:rsidR="003735E0" w:rsidRPr="00844DA1">
        <w:rPr>
          <w:rFonts w:cs="Arial"/>
          <w:spacing w:val="-8"/>
        </w:rPr>
        <w:t xml:space="preserve"> </w:t>
      </w:r>
      <w:r w:rsidR="003735E0" w:rsidRPr="00844DA1">
        <w:rPr>
          <w:rFonts w:cs="Arial"/>
        </w:rPr>
        <w:t>on</w:t>
      </w:r>
      <w:r w:rsidR="003735E0" w:rsidRPr="00844DA1">
        <w:rPr>
          <w:rFonts w:cs="Arial"/>
          <w:spacing w:val="-8"/>
        </w:rPr>
        <w:t xml:space="preserve"> </w:t>
      </w:r>
      <w:r w:rsidR="003735E0" w:rsidRPr="00844DA1">
        <w:rPr>
          <w:rFonts w:cs="Arial"/>
        </w:rPr>
        <w:t>äärmise</w:t>
      </w:r>
      <w:r w:rsidR="003735E0" w:rsidRPr="00844DA1">
        <w:rPr>
          <w:rFonts w:cs="Arial"/>
          <w:spacing w:val="-8"/>
        </w:rPr>
        <w:t xml:space="preserve"> </w:t>
      </w:r>
      <w:r w:rsidR="003735E0" w:rsidRPr="00844DA1">
        <w:rPr>
          <w:rFonts w:cs="Arial"/>
        </w:rPr>
        <w:t>sõidurea</w:t>
      </w:r>
      <w:r w:rsidR="003735E0" w:rsidRPr="00844DA1">
        <w:rPr>
          <w:rFonts w:cs="Arial"/>
          <w:spacing w:val="-8"/>
        </w:rPr>
        <w:t xml:space="preserve"> </w:t>
      </w:r>
      <w:r w:rsidR="003735E0" w:rsidRPr="00844DA1">
        <w:rPr>
          <w:rFonts w:cs="Arial"/>
        </w:rPr>
        <w:t>välimisest</w:t>
      </w:r>
      <w:r w:rsidR="003735E0" w:rsidRPr="00844DA1">
        <w:rPr>
          <w:rFonts w:cs="Arial"/>
          <w:spacing w:val="-8"/>
        </w:rPr>
        <w:t xml:space="preserve"> </w:t>
      </w:r>
      <w:r w:rsidR="003735E0" w:rsidRPr="00844DA1">
        <w:rPr>
          <w:rFonts w:cs="Arial"/>
        </w:rPr>
        <w:t>servast</w:t>
      </w:r>
      <w:r w:rsidR="003735E0" w:rsidRPr="00844DA1">
        <w:rPr>
          <w:rFonts w:cs="Arial"/>
          <w:spacing w:val="-8"/>
        </w:rPr>
        <w:t xml:space="preserve"> </w:t>
      </w:r>
      <w:r w:rsidR="003735E0" w:rsidRPr="00844DA1">
        <w:rPr>
          <w:rFonts w:cs="Arial"/>
        </w:rPr>
        <w:t>30</w:t>
      </w:r>
      <w:r w:rsidR="003735E0" w:rsidRPr="00844DA1">
        <w:rPr>
          <w:rFonts w:cs="Arial"/>
          <w:spacing w:val="-8"/>
        </w:rPr>
        <w:t xml:space="preserve"> </w:t>
      </w:r>
      <w:r w:rsidR="003735E0" w:rsidRPr="00844DA1">
        <w:rPr>
          <w:rFonts w:cs="Arial"/>
        </w:rPr>
        <w:t>meetrit</w:t>
      </w:r>
      <w:r w:rsidR="003735E0" w:rsidRPr="00844DA1">
        <w:rPr>
          <w:rFonts w:cs="Arial"/>
          <w:spacing w:val="-8"/>
        </w:rPr>
        <w:t xml:space="preserve"> </w:t>
      </w:r>
      <w:r w:rsidR="003735E0" w:rsidRPr="00844DA1">
        <w:rPr>
          <w:rFonts w:cs="Arial"/>
        </w:rPr>
        <w:t>(Ehitusseadustik</w:t>
      </w:r>
      <w:r w:rsidR="003735E0" w:rsidRPr="00844DA1">
        <w:rPr>
          <w:rFonts w:cs="Arial"/>
          <w:spacing w:val="-8"/>
        </w:rPr>
        <w:t xml:space="preserve"> </w:t>
      </w:r>
      <w:r w:rsidR="003735E0" w:rsidRPr="00844DA1">
        <w:rPr>
          <w:rFonts w:cs="Arial"/>
        </w:rPr>
        <w:t>§</w:t>
      </w:r>
      <w:r w:rsidR="00C36552" w:rsidRPr="00844DA1">
        <w:rPr>
          <w:rFonts w:cs="Arial"/>
        </w:rPr>
        <w:t> </w:t>
      </w:r>
      <w:r w:rsidR="003735E0" w:rsidRPr="00844DA1">
        <w:rPr>
          <w:rFonts w:cs="Arial"/>
        </w:rPr>
        <w:t>71).</w:t>
      </w:r>
      <w:r w:rsidR="003735E0" w:rsidRPr="00844DA1">
        <w:rPr>
          <w:rFonts w:cs="Arial"/>
          <w:spacing w:val="-8"/>
        </w:rPr>
        <w:t xml:space="preserve"> </w:t>
      </w:r>
      <w:r w:rsidRPr="00844DA1">
        <w:rPr>
          <w:rFonts w:cs="Arial"/>
        </w:rPr>
        <w:t>Tee</w:t>
      </w:r>
      <w:r w:rsidRPr="00844DA1">
        <w:rPr>
          <w:rFonts w:cs="Arial"/>
          <w:spacing w:val="-8"/>
        </w:rPr>
        <w:t xml:space="preserve"> </w:t>
      </w:r>
      <w:r w:rsidRPr="00844DA1">
        <w:rPr>
          <w:rFonts w:cs="Arial"/>
        </w:rPr>
        <w:t>kaitsevööndi</w:t>
      </w:r>
      <w:r w:rsidRPr="00844DA1">
        <w:rPr>
          <w:rFonts w:cs="Arial"/>
          <w:spacing w:val="-8"/>
        </w:rPr>
        <w:t xml:space="preserve"> </w:t>
      </w:r>
      <w:r w:rsidRPr="00844DA1">
        <w:rPr>
          <w:rFonts w:cs="Arial"/>
        </w:rPr>
        <w:t>maa</w:t>
      </w:r>
      <w:r w:rsidRPr="00844DA1">
        <w:rPr>
          <w:rFonts w:cs="Arial"/>
          <w:spacing w:val="-8"/>
        </w:rPr>
        <w:t xml:space="preserve"> </w:t>
      </w:r>
      <w:r w:rsidRPr="00844DA1">
        <w:rPr>
          <w:rFonts w:cs="Arial"/>
        </w:rPr>
        <w:t>omanik</w:t>
      </w:r>
      <w:r w:rsidRPr="00844DA1">
        <w:rPr>
          <w:rFonts w:cs="Arial"/>
          <w:spacing w:val="-8"/>
        </w:rPr>
        <w:t xml:space="preserve"> </w:t>
      </w:r>
      <w:r w:rsidRPr="00844DA1">
        <w:rPr>
          <w:rFonts w:cs="Arial"/>
        </w:rPr>
        <w:t>on</w:t>
      </w:r>
      <w:r w:rsidRPr="00844DA1">
        <w:rPr>
          <w:rFonts w:cs="Arial"/>
          <w:spacing w:val="-8"/>
        </w:rPr>
        <w:t xml:space="preserve"> </w:t>
      </w:r>
      <w:r w:rsidRPr="00844DA1">
        <w:rPr>
          <w:rFonts w:cs="Arial"/>
        </w:rPr>
        <w:t>kohustatud</w:t>
      </w:r>
      <w:r w:rsidRPr="00844DA1">
        <w:rPr>
          <w:rFonts w:cs="Arial"/>
          <w:spacing w:val="-8"/>
        </w:rPr>
        <w:t xml:space="preserve"> </w:t>
      </w:r>
      <w:r w:rsidRPr="00844DA1">
        <w:rPr>
          <w:rFonts w:cs="Arial"/>
        </w:rPr>
        <w:t>kaitsevööndis</w:t>
      </w:r>
      <w:r w:rsidRPr="00844DA1">
        <w:rPr>
          <w:rFonts w:cs="Arial"/>
          <w:spacing w:val="-8"/>
        </w:rPr>
        <w:t xml:space="preserve"> </w:t>
      </w:r>
      <w:r w:rsidRPr="00844DA1">
        <w:rPr>
          <w:rFonts w:cs="Arial"/>
        </w:rPr>
        <w:t>hoidma</w:t>
      </w:r>
      <w:r w:rsidRPr="00844DA1">
        <w:rPr>
          <w:rFonts w:cs="Arial"/>
          <w:spacing w:val="-8"/>
        </w:rPr>
        <w:t xml:space="preserve"> </w:t>
      </w:r>
      <w:r w:rsidRPr="00844DA1">
        <w:rPr>
          <w:rFonts w:cs="Arial"/>
        </w:rPr>
        <w:t>korras</w:t>
      </w:r>
      <w:r w:rsidRPr="00844DA1">
        <w:rPr>
          <w:rFonts w:cs="Arial"/>
          <w:spacing w:val="-8"/>
        </w:rPr>
        <w:t xml:space="preserve"> </w:t>
      </w:r>
      <w:r w:rsidRPr="00844DA1">
        <w:rPr>
          <w:rFonts w:cs="Arial"/>
        </w:rPr>
        <w:t>teemaaga</w:t>
      </w:r>
      <w:r w:rsidRPr="00844DA1">
        <w:rPr>
          <w:rFonts w:cs="Arial"/>
          <w:spacing w:val="-8"/>
        </w:rPr>
        <w:t xml:space="preserve"> </w:t>
      </w:r>
      <w:r w:rsidRPr="00844DA1">
        <w:rPr>
          <w:rFonts w:cs="Arial"/>
        </w:rPr>
        <w:t>külgneva</w:t>
      </w:r>
      <w:r w:rsidRPr="00844DA1">
        <w:rPr>
          <w:rFonts w:cs="Arial"/>
          <w:spacing w:val="-8"/>
        </w:rPr>
        <w:t xml:space="preserve"> </w:t>
      </w:r>
      <w:r w:rsidRPr="00844DA1">
        <w:rPr>
          <w:rFonts w:cs="Arial"/>
        </w:rPr>
        <w:t>kaitsevööndi</w:t>
      </w:r>
      <w:r w:rsidRPr="00844DA1">
        <w:rPr>
          <w:rFonts w:cs="Arial"/>
          <w:spacing w:val="-8"/>
        </w:rPr>
        <w:t xml:space="preserve"> </w:t>
      </w:r>
      <w:r w:rsidRPr="00844DA1">
        <w:rPr>
          <w:rFonts w:cs="Arial"/>
        </w:rPr>
        <w:t>maa-ala</w:t>
      </w:r>
      <w:r w:rsidRPr="00844DA1">
        <w:rPr>
          <w:rFonts w:cs="Arial"/>
          <w:spacing w:val="-8"/>
        </w:rPr>
        <w:t xml:space="preserve"> </w:t>
      </w:r>
      <w:r w:rsidRPr="00844DA1">
        <w:rPr>
          <w:rFonts w:cs="Arial"/>
        </w:rPr>
        <w:t>ja</w:t>
      </w:r>
      <w:r w:rsidRPr="00844DA1">
        <w:rPr>
          <w:rFonts w:cs="Arial"/>
          <w:spacing w:val="-8"/>
        </w:rPr>
        <w:t xml:space="preserve"> </w:t>
      </w:r>
      <w:r w:rsidRPr="00844DA1">
        <w:rPr>
          <w:rFonts w:cs="Arial"/>
        </w:rPr>
        <w:t>sellel</w:t>
      </w:r>
      <w:r w:rsidRPr="00844DA1">
        <w:rPr>
          <w:rFonts w:cs="Arial"/>
          <w:spacing w:val="-8"/>
        </w:rPr>
        <w:t xml:space="preserve"> </w:t>
      </w:r>
      <w:r w:rsidRPr="00844DA1">
        <w:rPr>
          <w:rFonts w:cs="Arial"/>
        </w:rPr>
        <w:t>paikneva</w:t>
      </w:r>
      <w:r w:rsidRPr="00844DA1">
        <w:rPr>
          <w:rFonts w:cs="Arial"/>
          <w:spacing w:val="-8"/>
        </w:rPr>
        <w:t xml:space="preserve"> </w:t>
      </w:r>
      <w:r w:rsidRPr="00844DA1">
        <w:rPr>
          <w:rFonts w:cs="Arial"/>
        </w:rPr>
        <w:t>rajatise</w:t>
      </w:r>
      <w:r w:rsidRPr="00844DA1">
        <w:rPr>
          <w:rFonts w:cs="Arial"/>
          <w:spacing w:val="-8"/>
        </w:rPr>
        <w:t xml:space="preserve"> </w:t>
      </w:r>
      <w:r w:rsidRPr="00844DA1">
        <w:rPr>
          <w:rFonts w:cs="Arial"/>
        </w:rPr>
        <w:t>ning</w:t>
      </w:r>
      <w:r w:rsidRPr="00844DA1">
        <w:rPr>
          <w:rFonts w:cs="Arial"/>
          <w:spacing w:val="-8"/>
        </w:rPr>
        <w:t xml:space="preserve"> </w:t>
      </w:r>
      <w:r w:rsidRPr="00844DA1">
        <w:rPr>
          <w:rFonts w:cs="Arial"/>
        </w:rPr>
        <w:t>kõrvaldama</w:t>
      </w:r>
      <w:r w:rsidRPr="00844DA1">
        <w:rPr>
          <w:rFonts w:cs="Arial"/>
          <w:spacing w:val="-8"/>
        </w:rPr>
        <w:t xml:space="preserve"> </w:t>
      </w:r>
      <w:r w:rsidRPr="00844DA1">
        <w:rPr>
          <w:rFonts w:cs="Arial"/>
        </w:rPr>
        <w:t>või</w:t>
      </w:r>
      <w:r w:rsidRPr="00844DA1">
        <w:rPr>
          <w:rFonts w:cs="Arial"/>
          <w:spacing w:val="-8"/>
        </w:rPr>
        <w:t xml:space="preserve"> </w:t>
      </w:r>
      <w:r w:rsidRPr="00844DA1">
        <w:rPr>
          <w:rFonts w:cs="Arial"/>
        </w:rPr>
        <w:t>lubama</w:t>
      </w:r>
      <w:r w:rsidRPr="00844DA1">
        <w:rPr>
          <w:rFonts w:cs="Arial"/>
          <w:spacing w:val="-8"/>
        </w:rPr>
        <w:t xml:space="preserve"> </w:t>
      </w:r>
      <w:r w:rsidRPr="00844DA1">
        <w:rPr>
          <w:rFonts w:cs="Arial"/>
        </w:rPr>
        <w:t>kõrvaldada</w:t>
      </w:r>
      <w:r w:rsidRPr="00844DA1">
        <w:rPr>
          <w:rFonts w:cs="Arial"/>
          <w:spacing w:val="-8"/>
        </w:rPr>
        <w:t xml:space="preserve"> </w:t>
      </w:r>
      <w:r w:rsidRPr="00844DA1">
        <w:rPr>
          <w:rFonts w:cs="Arial"/>
        </w:rPr>
        <w:t>nähtavust</w:t>
      </w:r>
      <w:r w:rsidRPr="00844DA1">
        <w:rPr>
          <w:rFonts w:cs="Arial"/>
          <w:spacing w:val="-8"/>
        </w:rPr>
        <w:t xml:space="preserve"> </w:t>
      </w:r>
      <w:r w:rsidRPr="00844DA1">
        <w:rPr>
          <w:rFonts w:cs="Arial"/>
        </w:rPr>
        <w:t>piirava</w:t>
      </w:r>
      <w:r w:rsidRPr="00844DA1">
        <w:rPr>
          <w:rFonts w:cs="Arial"/>
          <w:spacing w:val="-8"/>
        </w:rPr>
        <w:t xml:space="preserve"> </w:t>
      </w:r>
      <w:r w:rsidRPr="00844DA1">
        <w:rPr>
          <w:rFonts w:cs="Arial"/>
        </w:rPr>
        <w:t>istandiku,</w:t>
      </w:r>
      <w:r w:rsidRPr="00844DA1">
        <w:rPr>
          <w:rFonts w:cs="Arial"/>
          <w:spacing w:val="-8"/>
        </w:rPr>
        <w:t xml:space="preserve"> </w:t>
      </w:r>
      <w:r w:rsidRPr="00844DA1">
        <w:rPr>
          <w:rFonts w:cs="Arial"/>
        </w:rPr>
        <w:t>puu,</w:t>
      </w:r>
      <w:r w:rsidRPr="00844DA1">
        <w:rPr>
          <w:rFonts w:cs="Arial"/>
          <w:spacing w:val="-8"/>
        </w:rPr>
        <w:t xml:space="preserve"> </w:t>
      </w:r>
      <w:r w:rsidRPr="00844DA1">
        <w:rPr>
          <w:rFonts w:cs="Arial"/>
        </w:rPr>
        <w:t>põõsa</w:t>
      </w:r>
      <w:r w:rsidRPr="00844DA1">
        <w:rPr>
          <w:rFonts w:cs="Arial"/>
          <w:spacing w:val="-8"/>
        </w:rPr>
        <w:t xml:space="preserve"> </w:t>
      </w:r>
      <w:r w:rsidRPr="00844DA1">
        <w:rPr>
          <w:rFonts w:cs="Arial"/>
        </w:rPr>
        <w:t>või</w:t>
      </w:r>
      <w:r w:rsidRPr="00844DA1">
        <w:rPr>
          <w:rFonts w:cs="Arial"/>
          <w:spacing w:val="-8"/>
        </w:rPr>
        <w:t xml:space="preserve"> </w:t>
      </w:r>
      <w:r w:rsidRPr="00844DA1">
        <w:rPr>
          <w:rFonts w:cs="Arial"/>
        </w:rPr>
        <w:t>muu</w:t>
      </w:r>
      <w:r w:rsidRPr="00844DA1">
        <w:rPr>
          <w:rFonts w:cs="Arial"/>
          <w:spacing w:val="-8"/>
        </w:rPr>
        <w:t xml:space="preserve"> </w:t>
      </w:r>
      <w:r w:rsidRPr="00844DA1">
        <w:rPr>
          <w:rFonts w:cs="Arial"/>
        </w:rPr>
        <w:t>liiklusele</w:t>
      </w:r>
      <w:r w:rsidRPr="00844DA1">
        <w:rPr>
          <w:rFonts w:cs="Arial"/>
          <w:spacing w:val="-8"/>
        </w:rPr>
        <w:t xml:space="preserve"> </w:t>
      </w:r>
      <w:r w:rsidRPr="00844DA1">
        <w:rPr>
          <w:rFonts w:cs="Arial"/>
        </w:rPr>
        <w:t>ohtliku</w:t>
      </w:r>
      <w:r w:rsidRPr="00844DA1">
        <w:rPr>
          <w:rFonts w:cs="Arial"/>
          <w:spacing w:val="-8"/>
        </w:rPr>
        <w:t xml:space="preserve"> </w:t>
      </w:r>
      <w:r w:rsidRPr="00844DA1">
        <w:rPr>
          <w:rFonts w:cs="Arial"/>
        </w:rPr>
        <w:t>rajatise.</w:t>
      </w:r>
      <w:r w:rsidRPr="00844DA1">
        <w:rPr>
          <w:rFonts w:cs="Arial"/>
          <w:spacing w:val="-8"/>
        </w:rPr>
        <w:t xml:space="preserve"> </w:t>
      </w:r>
      <w:r w:rsidRPr="00844DA1">
        <w:rPr>
          <w:rFonts w:cs="Arial"/>
        </w:rPr>
        <w:t>Ta</w:t>
      </w:r>
      <w:r w:rsidRPr="00844DA1">
        <w:rPr>
          <w:rFonts w:cs="Arial"/>
          <w:spacing w:val="-8"/>
        </w:rPr>
        <w:t xml:space="preserve"> </w:t>
      </w:r>
      <w:r w:rsidRPr="00844DA1">
        <w:rPr>
          <w:rFonts w:cs="Arial"/>
        </w:rPr>
        <w:t>peab</w:t>
      </w:r>
      <w:r w:rsidRPr="00844DA1">
        <w:rPr>
          <w:rFonts w:cs="Arial"/>
          <w:spacing w:val="-8"/>
        </w:rPr>
        <w:t xml:space="preserve"> </w:t>
      </w:r>
      <w:r w:rsidRPr="00844DA1">
        <w:rPr>
          <w:rFonts w:cs="Arial"/>
        </w:rPr>
        <w:t>võimaldama</w:t>
      </w:r>
      <w:r w:rsidRPr="00844DA1">
        <w:rPr>
          <w:rFonts w:cs="Arial"/>
          <w:spacing w:val="-8"/>
        </w:rPr>
        <w:t xml:space="preserve"> </w:t>
      </w:r>
      <w:r w:rsidRPr="00844DA1">
        <w:rPr>
          <w:rFonts w:cs="Arial"/>
        </w:rPr>
        <w:t>paigaldada</w:t>
      </w:r>
      <w:r w:rsidRPr="00844DA1">
        <w:rPr>
          <w:rFonts w:cs="Arial"/>
          <w:spacing w:val="-8"/>
        </w:rPr>
        <w:t xml:space="preserve"> </w:t>
      </w:r>
      <w:r w:rsidRPr="00844DA1">
        <w:rPr>
          <w:rFonts w:cs="Arial"/>
        </w:rPr>
        <w:t>teega</w:t>
      </w:r>
      <w:r w:rsidRPr="00844DA1">
        <w:rPr>
          <w:rFonts w:cs="Arial"/>
          <w:spacing w:val="-8"/>
        </w:rPr>
        <w:t xml:space="preserve"> </w:t>
      </w:r>
      <w:r w:rsidRPr="00844DA1">
        <w:rPr>
          <w:rFonts w:cs="Arial"/>
        </w:rPr>
        <w:t>külgnevale</w:t>
      </w:r>
      <w:r w:rsidRPr="00844DA1">
        <w:rPr>
          <w:rFonts w:cs="Arial"/>
          <w:spacing w:val="-8"/>
        </w:rPr>
        <w:t xml:space="preserve"> </w:t>
      </w:r>
      <w:r w:rsidRPr="00844DA1">
        <w:rPr>
          <w:rFonts w:cs="Arial"/>
        </w:rPr>
        <w:t>kaitsevööndi</w:t>
      </w:r>
      <w:r w:rsidRPr="00844DA1">
        <w:rPr>
          <w:rFonts w:cs="Arial"/>
          <w:spacing w:val="-8"/>
        </w:rPr>
        <w:t xml:space="preserve"> </w:t>
      </w:r>
      <w:r w:rsidRPr="00844DA1">
        <w:rPr>
          <w:rFonts w:cs="Arial"/>
        </w:rPr>
        <w:t>kinnistule</w:t>
      </w:r>
      <w:r w:rsidRPr="00844DA1">
        <w:rPr>
          <w:rFonts w:cs="Arial"/>
          <w:spacing w:val="-8"/>
        </w:rPr>
        <w:t xml:space="preserve"> </w:t>
      </w:r>
      <w:r w:rsidRPr="00844DA1">
        <w:rPr>
          <w:rFonts w:cs="Arial"/>
        </w:rPr>
        <w:t>talihooldeks</w:t>
      </w:r>
      <w:r w:rsidRPr="00844DA1">
        <w:rPr>
          <w:rFonts w:cs="Arial"/>
          <w:spacing w:val="-8"/>
        </w:rPr>
        <w:t xml:space="preserve"> </w:t>
      </w:r>
      <w:r w:rsidRPr="00844DA1">
        <w:rPr>
          <w:rFonts w:cs="Arial"/>
        </w:rPr>
        <w:t>ajutisi</w:t>
      </w:r>
      <w:r w:rsidRPr="00844DA1">
        <w:rPr>
          <w:rFonts w:cs="Arial"/>
          <w:spacing w:val="-8"/>
        </w:rPr>
        <w:t xml:space="preserve"> </w:t>
      </w:r>
      <w:r w:rsidRPr="00844DA1">
        <w:rPr>
          <w:rFonts w:cs="Arial"/>
        </w:rPr>
        <w:t>lumetõkkeid,</w:t>
      </w:r>
      <w:r w:rsidRPr="00844DA1">
        <w:rPr>
          <w:rFonts w:cs="Arial"/>
          <w:spacing w:val="-8"/>
        </w:rPr>
        <w:t xml:space="preserve"> </w:t>
      </w:r>
      <w:r w:rsidRPr="00844DA1">
        <w:rPr>
          <w:rFonts w:cs="Arial"/>
        </w:rPr>
        <w:t>rajada</w:t>
      </w:r>
      <w:r w:rsidRPr="00844DA1">
        <w:rPr>
          <w:rFonts w:cs="Arial"/>
          <w:spacing w:val="-8"/>
        </w:rPr>
        <w:t xml:space="preserve"> </w:t>
      </w:r>
      <w:r w:rsidRPr="00844DA1">
        <w:rPr>
          <w:rFonts w:cs="Arial"/>
        </w:rPr>
        <w:t>lumevalle</w:t>
      </w:r>
      <w:r w:rsidRPr="00844DA1">
        <w:rPr>
          <w:rFonts w:cs="Arial"/>
          <w:spacing w:val="-8"/>
        </w:rPr>
        <w:t xml:space="preserve"> </w:t>
      </w:r>
      <w:r w:rsidRPr="00844DA1">
        <w:rPr>
          <w:rFonts w:cs="Arial"/>
        </w:rPr>
        <w:t>ja</w:t>
      </w:r>
      <w:r w:rsidRPr="00844DA1">
        <w:rPr>
          <w:rFonts w:cs="Arial"/>
          <w:spacing w:val="-8"/>
        </w:rPr>
        <w:t xml:space="preserve"> </w:t>
      </w:r>
      <w:r w:rsidRPr="00844DA1">
        <w:rPr>
          <w:rFonts w:cs="Arial"/>
        </w:rPr>
        <w:t>kraave</w:t>
      </w:r>
      <w:r w:rsidRPr="00844DA1">
        <w:rPr>
          <w:rFonts w:cs="Arial"/>
          <w:spacing w:val="-8"/>
        </w:rPr>
        <w:t xml:space="preserve"> </w:t>
      </w:r>
      <w:r w:rsidRPr="00844DA1">
        <w:rPr>
          <w:rFonts w:cs="Arial"/>
        </w:rPr>
        <w:t>tuisklume</w:t>
      </w:r>
      <w:r w:rsidRPr="00844DA1">
        <w:rPr>
          <w:rFonts w:cs="Arial"/>
          <w:spacing w:val="-8"/>
        </w:rPr>
        <w:t xml:space="preserve"> </w:t>
      </w:r>
      <w:r w:rsidRPr="00844DA1">
        <w:rPr>
          <w:rFonts w:cs="Arial"/>
        </w:rPr>
        <w:t>tõkestamiseks</w:t>
      </w:r>
      <w:r w:rsidRPr="00844DA1">
        <w:rPr>
          <w:rFonts w:cs="Arial"/>
          <w:spacing w:val="-8"/>
        </w:rPr>
        <w:t xml:space="preserve"> </w:t>
      </w:r>
      <w:r w:rsidRPr="00844DA1">
        <w:rPr>
          <w:rFonts w:cs="Arial"/>
        </w:rPr>
        <w:t>ning</w:t>
      </w:r>
      <w:r w:rsidRPr="00844DA1">
        <w:rPr>
          <w:rFonts w:cs="Arial"/>
          <w:spacing w:val="-8"/>
        </w:rPr>
        <w:t xml:space="preserve"> </w:t>
      </w:r>
      <w:r w:rsidRPr="00844DA1">
        <w:rPr>
          <w:rFonts w:cs="Arial"/>
        </w:rPr>
        <w:t>paisata</w:t>
      </w:r>
      <w:r w:rsidRPr="00844DA1">
        <w:rPr>
          <w:rFonts w:cs="Arial"/>
          <w:spacing w:val="-8"/>
        </w:rPr>
        <w:t xml:space="preserve"> </w:t>
      </w:r>
      <w:r w:rsidRPr="00844DA1">
        <w:rPr>
          <w:rFonts w:cs="Arial"/>
        </w:rPr>
        <w:t>lund</w:t>
      </w:r>
      <w:r w:rsidRPr="00844DA1">
        <w:rPr>
          <w:rFonts w:cs="Arial"/>
          <w:spacing w:val="-8"/>
        </w:rPr>
        <w:t xml:space="preserve"> </w:t>
      </w:r>
      <w:r w:rsidRPr="00844DA1">
        <w:rPr>
          <w:rFonts w:cs="Arial"/>
        </w:rPr>
        <w:t>väljapoole</w:t>
      </w:r>
      <w:r w:rsidRPr="00844DA1">
        <w:rPr>
          <w:rFonts w:cs="Arial"/>
          <w:spacing w:val="-8"/>
        </w:rPr>
        <w:t xml:space="preserve"> </w:t>
      </w:r>
      <w:r w:rsidRPr="00844DA1">
        <w:rPr>
          <w:rFonts w:cs="Arial"/>
        </w:rPr>
        <w:t>teemaad,</w:t>
      </w:r>
      <w:r w:rsidRPr="00844DA1">
        <w:rPr>
          <w:rFonts w:cs="Arial"/>
          <w:spacing w:val="-8"/>
        </w:rPr>
        <w:t xml:space="preserve"> </w:t>
      </w:r>
      <w:r w:rsidRPr="00844DA1">
        <w:rPr>
          <w:rFonts w:cs="Arial"/>
        </w:rPr>
        <w:t>kui</w:t>
      </w:r>
      <w:r w:rsidRPr="00844DA1">
        <w:rPr>
          <w:rFonts w:cs="Arial"/>
          <w:spacing w:val="-8"/>
        </w:rPr>
        <w:t xml:space="preserve"> </w:t>
      </w:r>
      <w:r w:rsidRPr="00844DA1">
        <w:rPr>
          <w:rFonts w:cs="Arial"/>
        </w:rPr>
        <w:t>nimetatud</w:t>
      </w:r>
      <w:r w:rsidRPr="00844DA1">
        <w:rPr>
          <w:rFonts w:cs="Arial"/>
          <w:spacing w:val="-8"/>
        </w:rPr>
        <w:t xml:space="preserve"> </w:t>
      </w:r>
      <w:r w:rsidRPr="00844DA1">
        <w:rPr>
          <w:rFonts w:cs="Arial"/>
        </w:rPr>
        <w:t>tegevus</w:t>
      </w:r>
      <w:r w:rsidRPr="00844DA1">
        <w:rPr>
          <w:rFonts w:cs="Arial"/>
          <w:spacing w:val="-8"/>
        </w:rPr>
        <w:t xml:space="preserve"> </w:t>
      </w:r>
      <w:r w:rsidRPr="00844DA1">
        <w:rPr>
          <w:rFonts w:cs="Arial"/>
        </w:rPr>
        <w:t>ei</w:t>
      </w:r>
      <w:r w:rsidRPr="00844DA1">
        <w:rPr>
          <w:rFonts w:cs="Arial"/>
          <w:spacing w:val="-8"/>
        </w:rPr>
        <w:t xml:space="preserve"> </w:t>
      </w:r>
      <w:r w:rsidRPr="00844DA1">
        <w:rPr>
          <w:rFonts w:cs="Arial"/>
        </w:rPr>
        <w:t>takista</w:t>
      </w:r>
      <w:r w:rsidRPr="00844DA1">
        <w:rPr>
          <w:rFonts w:cs="Arial"/>
          <w:spacing w:val="-8"/>
        </w:rPr>
        <w:t xml:space="preserve"> </w:t>
      </w:r>
      <w:r w:rsidRPr="00844DA1">
        <w:rPr>
          <w:rFonts w:cs="Arial"/>
        </w:rPr>
        <w:t>juurdepääsu</w:t>
      </w:r>
      <w:r w:rsidRPr="00844DA1">
        <w:rPr>
          <w:rFonts w:cs="Arial"/>
          <w:spacing w:val="-8"/>
        </w:rPr>
        <w:t xml:space="preserve"> </w:t>
      </w:r>
      <w:r w:rsidRPr="00844DA1">
        <w:rPr>
          <w:rFonts w:cs="Arial"/>
        </w:rPr>
        <w:t>tema</w:t>
      </w:r>
      <w:r w:rsidRPr="00844DA1">
        <w:rPr>
          <w:rFonts w:cs="Arial"/>
          <w:spacing w:val="-8"/>
        </w:rPr>
        <w:t xml:space="preserve"> </w:t>
      </w:r>
      <w:r w:rsidRPr="00844DA1">
        <w:rPr>
          <w:rFonts w:cs="Arial"/>
        </w:rPr>
        <w:t>elukohale</w:t>
      </w:r>
      <w:r w:rsidRPr="00844DA1">
        <w:rPr>
          <w:rFonts w:cs="Arial"/>
          <w:spacing w:val="-8"/>
        </w:rPr>
        <w:t xml:space="preserve"> </w:t>
      </w:r>
      <w:r w:rsidRPr="00844DA1">
        <w:rPr>
          <w:rFonts w:cs="Arial"/>
        </w:rPr>
        <w:t>ja</w:t>
      </w:r>
      <w:r w:rsidRPr="00844DA1">
        <w:rPr>
          <w:rFonts w:cs="Arial"/>
          <w:spacing w:val="-8"/>
        </w:rPr>
        <w:t xml:space="preserve"> </w:t>
      </w:r>
      <w:r w:rsidRPr="00844DA1">
        <w:rPr>
          <w:rFonts w:cs="Arial"/>
        </w:rPr>
        <w:t>varale.</w:t>
      </w:r>
    </w:p>
    <w:p w14:paraId="49C89B02" w14:textId="31BE2A1D" w:rsidR="003735E0" w:rsidRPr="00844DA1" w:rsidRDefault="003215C6" w:rsidP="005439EE">
      <w:pPr>
        <w:rPr>
          <w:rFonts w:cs="Arial"/>
        </w:rPr>
      </w:pPr>
      <w:r w:rsidRPr="00844DA1">
        <w:rPr>
          <w:rFonts w:cs="Arial"/>
        </w:rPr>
        <w:t>Kõik arendusalaga seotud tehnilised projektid, mille koosseisus kavandatakse tegevusi Tallinna väikese ringtee liiklussõlmes tuleb kooskõlastada Transpordiametiga. Teeprojekte võib koostada vaid vastavat pädevust omav isik. Projekteerimise tehnilised nõuded väljastab Transpordiamet vastava taotluse alusel.</w:t>
      </w:r>
    </w:p>
    <w:p w14:paraId="6378A147" w14:textId="3E36D2D0" w:rsidR="00A32FA4" w:rsidRPr="00844DA1" w:rsidRDefault="005E1E0D" w:rsidP="005439EE">
      <w:pPr>
        <w:rPr>
          <w:rFonts w:cs="Arial"/>
        </w:rPr>
      </w:pPr>
      <w:r w:rsidRPr="00844DA1">
        <w:rPr>
          <w:rFonts w:cs="Arial"/>
        </w:rPr>
        <w:t>Planeeringus määratud t</w:t>
      </w:r>
      <w:r w:rsidR="00A32FA4" w:rsidRPr="00844DA1">
        <w:rPr>
          <w:rFonts w:cs="Arial"/>
        </w:rPr>
        <w:t xml:space="preserve">ranspordimaade </w:t>
      </w:r>
      <w:r w:rsidR="00D15D99" w:rsidRPr="00844DA1">
        <w:rPr>
          <w:rFonts w:cs="Arial"/>
        </w:rPr>
        <w:t>võõrandamise</w:t>
      </w:r>
      <w:r w:rsidR="00A32FA4" w:rsidRPr="00844DA1">
        <w:rPr>
          <w:rFonts w:cs="Arial"/>
        </w:rPr>
        <w:t xml:space="preserve"> osas sõlmitakse notariaalsed kokkulepped.</w:t>
      </w:r>
    </w:p>
    <w:p w14:paraId="050F2AE0" w14:textId="7BF9697C" w:rsidR="00A32FA4" w:rsidRPr="00844DA1" w:rsidRDefault="00A32FA4" w:rsidP="005439EE">
      <w:pPr>
        <w:rPr>
          <w:rFonts w:cs="Arial"/>
        </w:rPr>
      </w:pPr>
      <w:r w:rsidRPr="00844DA1">
        <w:rPr>
          <w:rFonts w:cs="Arial"/>
        </w:rPr>
        <w:t xml:space="preserve">Eeldavalt </w:t>
      </w:r>
      <w:r w:rsidR="00C2267E" w:rsidRPr="00844DA1">
        <w:rPr>
          <w:rFonts w:cs="Arial"/>
        </w:rPr>
        <w:t xml:space="preserve">transpordimaade </w:t>
      </w:r>
      <w:r w:rsidR="00455F24" w:rsidRPr="00844DA1">
        <w:rPr>
          <w:rFonts w:cs="Arial"/>
        </w:rPr>
        <w:t>võõranda</w:t>
      </w:r>
      <w:r w:rsidR="00C2267E" w:rsidRPr="00844DA1">
        <w:rPr>
          <w:rFonts w:cs="Arial"/>
        </w:rPr>
        <w:t xml:space="preserve">mise osas </w:t>
      </w:r>
      <w:r w:rsidRPr="00844DA1">
        <w:rPr>
          <w:rFonts w:cs="Arial"/>
        </w:rPr>
        <w:t>on kavandatud järgmist:</w:t>
      </w:r>
    </w:p>
    <w:p w14:paraId="71D61CDF" w14:textId="12293FD5" w:rsidR="00A32FA4" w:rsidRPr="00844DA1" w:rsidRDefault="004A1DBF">
      <w:pPr>
        <w:pStyle w:val="ListParagraph"/>
        <w:numPr>
          <w:ilvl w:val="0"/>
          <w:numId w:val="35"/>
        </w:numPr>
        <w:ind w:left="284" w:hanging="218"/>
        <w:rPr>
          <w:rFonts w:cs="Arial"/>
        </w:rPr>
      </w:pPr>
      <w:r w:rsidRPr="00844DA1">
        <w:rPr>
          <w:rFonts w:cs="Arial"/>
        </w:rPr>
        <w:t>p</w:t>
      </w:r>
      <w:r w:rsidR="00A32FA4" w:rsidRPr="00844DA1">
        <w:rPr>
          <w:rFonts w:cs="Arial"/>
        </w:rPr>
        <w:t xml:space="preserve">os </w:t>
      </w:r>
      <w:r w:rsidR="009E07C2" w:rsidRPr="00844DA1">
        <w:rPr>
          <w:rFonts w:cs="Arial"/>
        </w:rPr>
        <w:t>4</w:t>
      </w:r>
      <w:r w:rsidR="00C2267E" w:rsidRPr="00844DA1">
        <w:rPr>
          <w:rFonts w:cs="Arial"/>
        </w:rPr>
        <w:t xml:space="preserve"> (</w:t>
      </w:r>
      <w:r w:rsidR="005B31F6" w:rsidRPr="00844DA1">
        <w:rPr>
          <w:rFonts w:cs="Arial"/>
        </w:rPr>
        <w:t>Tallinna väikese ringtee</w:t>
      </w:r>
      <w:r w:rsidR="00C2267E" w:rsidRPr="00844DA1">
        <w:rPr>
          <w:rFonts w:cs="Arial"/>
        </w:rPr>
        <w:t xml:space="preserve"> sõidutee lõik) </w:t>
      </w:r>
      <w:r w:rsidR="00A32FA4" w:rsidRPr="00844DA1">
        <w:rPr>
          <w:rFonts w:cs="Arial"/>
        </w:rPr>
        <w:t>omandab Ees</w:t>
      </w:r>
      <w:r w:rsidRPr="00844DA1">
        <w:rPr>
          <w:rFonts w:cs="Arial"/>
        </w:rPr>
        <w:t>t</w:t>
      </w:r>
      <w:r w:rsidR="00A32FA4" w:rsidRPr="00844DA1">
        <w:rPr>
          <w:rFonts w:cs="Arial"/>
        </w:rPr>
        <w:t>i Vabariik</w:t>
      </w:r>
      <w:r w:rsidR="00C2267E" w:rsidRPr="00844DA1">
        <w:rPr>
          <w:rFonts w:cs="Arial"/>
        </w:rPr>
        <w:t xml:space="preserve"> </w:t>
      </w:r>
      <w:proofErr w:type="spellStart"/>
      <w:r w:rsidR="00C2267E" w:rsidRPr="00844DA1">
        <w:rPr>
          <w:rFonts w:cs="Arial"/>
        </w:rPr>
        <w:t>üldriiklikuks</w:t>
      </w:r>
      <w:proofErr w:type="spellEnd"/>
      <w:r w:rsidR="00C2267E" w:rsidRPr="00844DA1">
        <w:rPr>
          <w:rFonts w:cs="Arial"/>
        </w:rPr>
        <w:t xml:space="preserve"> kasutamiseks.</w:t>
      </w:r>
    </w:p>
    <w:p w14:paraId="6BB24C15" w14:textId="77777777" w:rsidR="00EC3AEC" w:rsidRPr="00844DA1" w:rsidRDefault="00EC3AEC" w:rsidP="00EC3AEC">
      <w:pPr>
        <w:rPr>
          <w:rFonts w:cs="Arial"/>
        </w:rPr>
      </w:pPr>
    </w:p>
    <w:p w14:paraId="70B8FBBF" w14:textId="3F59EDE1" w:rsidR="00EC3AEC" w:rsidRPr="00844DA1" w:rsidRDefault="00EC3AEC" w:rsidP="00EC3AEC">
      <w:pPr>
        <w:pStyle w:val="Heading3"/>
        <w:numPr>
          <w:ilvl w:val="2"/>
          <w:numId w:val="42"/>
        </w:numPr>
        <w:rPr>
          <w:rFonts w:cs="Arial"/>
        </w:rPr>
      </w:pPr>
      <w:bookmarkStart w:id="44" w:name="_Toc222392052"/>
      <w:r w:rsidRPr="00844DA1">
        <w:rPr>
          <w:rFonts w:cs="Arial"/>
        </w:rPr>
        <w:t>Liiklusuuring</w:t>
      </w:r>
      <w:bookmarkEnd w:id="44"/>
    </w:p>
    <w:bookmarkEnd w:id="42"/>
    <w:p w14:paraId="6B0EFFAF" w14:textId="1D42EB55" w:rsidR="00694D93" w:rsidRPr="00844DA1" w:rsidRDefault="00694D93" w:rsidP="00694D93">
      <w:pPr>
        <w:pStyle w:val="BodyText"/>
        <w:rPr>
          <w:rFonts w:ascii="Arial" w:hAnsi="Arial" w:cs="Arial"/>
          <w:sz w:val="22"/>
          <w:szCs w:val="22"/>
        </w:rPr>
      </w:pPr>
      <w:r w:rsidRPr="00844DA1">
        <w:rPr>
          <w:rFonts w:ascii="Arial" w:hAnsi="Arial" w:cs="Arial"/>
          <w:sz w:val="22"/>
          <w:szCs w:val="22"/>
        </w:rPr>
        <w:t xml:space="preserve">Planeeringuala kohta on liiklusuuringu koostanud Ain </w:t>
      </w:r>
      <w:proofErr w:type="spellStart"/>
      <w:r w:rsidRPr="00844DA1">
        <w:rPr>
          <w:rFonts w:ascii="Arial" w:hAnsi="Arial" w:cs="Arial"/>
          <w:sz w:val="22"/>
          <w:szCs w:val="22"/>
        </w:rPr>
        <w:t>Kendra</w:t>
      </w:r>
      <w:proofErr w:type="spellEnd"/>
      <w:r w:rsidRPr="00844DA1">
        <w:rPr>
          <w:rFonts w:ascii="Arial" w:hAnsi="Arial" w:cs="Arial"/>
          <w:sz w:val="22"/>
          <w:szCs w:val="22"/>
        </w:rPr>
        <w:t>, T-</w:t>
      </w:r>
      <w:proofErr w:type="spellStart"/>
      <w:r w:rsidRPr="00844DA1">
        <w:rPr>
          <w:rFonts w:ascii="Arial" w:hAnsi="Arial" w:cs="Arial"/>
          <w:sz w:val="22"/>
          <w:szCs w:val="22"/>
        </w:rPr>
        <w:t>konsult</w:t>
      </w:r>
      <w:proofErr w:type="spellEnd"/>
      <w:r w:rsidRPr="00844DA1">
        <w:rPr>
          <w:rFonts w:ascii="Arial" w:hAnsi="Arial" w:cs="Arial"/>
          <w:sz w:val="22"/>
          <w:szCs w:val="22"/>
        </w:rPr>
        <w:t xml:space="preserve"> OÜ. Hinnangu koostaja eeldab, et enne Tallinn väikese ringtee (TVR) valmimist ei ühendata ka Loigu kvartalit ja ka juhul kui Läike-Tammi ühendus tuleb, ei mõjuta see veel Radari tee liiklust. Kogu Radari tee liiklus kulgeb läbi Läike tee. Tähnase pole ühendatud, kogu Helgi liiklus kulgeb läbi Läike tee. Eeldatav liiklussagedus 470 a/h. Radari tee põhjaosa teenindab Vana-Rootsi P3 liiklust, </w:t>
      </w:r>
      <w:r w:rsidRPr="00844DA1">
        <w:rPr>
          <w:rFonts w:ascii="Arial" w:hAnsi="Arial" w:cs="Arial"/>
          <w:i/>
          <w:iCs/>
          <w:sz w:val="22"/>
          <w:szCs w:val="22"/>
        </w:rPr>
        <w:t>ca</w:t>
      </w:r>
      <w:r w:rsidRPr="00844DA1">
        <w:rPr>
          <w:rFonts w:ascii="Arial" w:hAnsi="Arial" w:cs="Arial"/>
          <w:sz w:val="22"/>
          <w:szCs w:val="22"/>
        </w:rPr>
        <w:t xml:space="preserve"> 50 parkimiskohta. Läbiv liiklus puudub. Koos </w:t>
      </w:r>
      <w:proofErr w:type="spellStart"/>
      <w:r w:rsidRPr="00844DA1">
        <w:rPr>
          <w:rFonts w:ascii="Arial" w:hAnsi="Arial" w:cs="Arial"/>
          <w:sz w:val="22"/>
          <w:szCs w:val="22"/>
        </w:rPr>
        <w:t>Vainlo</w:t>
      </w:r>
      <w:proofErr w:type="spellEnd"/>
      <w:r w:rsidRPr="00844DA1">
        <w:rPr>
          <w:rFonts w:ascii="Arial" w:hAnsi="Arial" w:cs="Arial"/>
          <w:sz w:val="22"/>
          <w:szCs w:val="22"/>
        </w:rPr>
        <w:t xml:space="preserve"> maaüksusega (</w:t>
      </w:r>
      <w:r w:rsidRPr="00844DA1">
        <w:rPr>
          <w:rFonts w:ascii="Arial" w:hAnsi="Arial" w:cs="Arial"/>
          <w:i/>
          <w:iCs/>
          <w:sz w:val="22"/>
          <w:szCs w:val="22"/>
        </w:rPr>
        <w:t>ca</w:t>
      </w:r>
      <w:r w:rsidRPr="00844DA1">
        <w:rPr>
          <w:rFonts w:ascii="Arial" w:hAnsi="Arial" w:cs="Arial"/>
          <w:sz w:val="22"/>
          <w:szCs w:val="22"/>
        </w:rPr>
        <w:t xml:space="preserve"> 7500 m</w:t>
      </w:r>
      <w:r w:rsidRPr="00844DA1">
        <w:rPr>
          <w:rFonts w:ascii="Arial" w:hAnsi="Arial" w:cs="Arial"/>
          <w:sz w:val="22"/>
          <w:szCs w:val="22"/>
          <w:vertAlign w:val="superscript"/>
        </w:rPr>
        <w:t>2</w:t>
      </w:r>
      <w:r w:rsidRPr="00844DA1">
        <w:rPr>
          <w:rFonts w:ascii="Arial" w:hAnsi="Arial" w:cs="Arial"/>
          <w:sz w:val="22"/>
          <w:szCs w:val="22"/>
        </w:rPr>
        <w:t xml:space="preserve"> – 75 sõidukit) moodustavad Radari põhjalõigu liikluse (max 125 a/h). </w:t>
      </w:r>
      <w:proofErr w:type="spellStart"/>
      <w:r w:rsidRPr="00844DA1">
        <w:rPr>
          <w:rFonts w:ascii="Arial" w:hAnsi="Arial" w:cs="Arial"/>
          <w:sz w:val="22"/>
          <w:szCs w:val="22"/>
        </w:rPr>
        <w:t>Kesklõik</w:t>
      </w:r>
      <w:proofErr w:type="spellEnd"/>
      <w:r w:rsidRPr="00844DA1">
        <w:rPr>
          <w:rFonts w:ascii="Arial" w:hAnsi="Arial" w:cs="Arial"/>
          <w:sz w:val="22"/>
          <w:szCs w:val="22"/>
        </w:rPr>
        <w:t xml:space="preserve"> - Radari L6/L7 kaudu lisanduvad Radari 7/9 ja Koidu liiklus, kokku </w:t>
      </w:r>
      <w:r w:rsidRPr="00844DA1">
        <w:rPr>
          <w:rFonts w:ascii="Arial" w:hAnsi="Arial" w:cs="Arial"/>
          <w:i/>
          <w:iCs/>
          <w:sz w:val="22"/>
          <w:szCs w:val="22"/>
        </w:rPr>
        <w:t>ca</w:t>
      </w:r>
      <w:r w:rsidRPr="00844DA1">
        <w:rPr>
          <w:rFonts w:ascii="Arial" w:hAnsi="Arial" w:cs="Arial"/>
          <w:sz w:val="22"/>
          <w:szCs w:val="22"/>
        </w:rPr>
        <w:t xml:space="preserve"> 25</w:t>
      </w:r>
      <w:r w:rsidRPr="00844DA1">
        <w:rPr>
          <w:rFonts w:cs="Arial"/>
        </w:rPr>
        <w:t> </w:t>
      </w:r>
      <w:r w:rsidRPr="00844DA1">
        <w:rPr>
          <w:rFonts w:ascii="Arial" w:hAnsi="Arial" w:cs="Arial"/>
          <w:sz w:val="22"/>
          <w:szCs w:val="22"/>
        </w:rPr>
        <w:t>000 m</w:t>
      </w:r>
      <w:r w:rsidRPr="00844DA1">
        <w:rPr>
          <w:rFonts w:ascii="Arial" w:hAnsi="Arial" w:cs="Arial"/>
          <w:sz w:val="22"/>
          <w:szCs w:val="22"/>
          <w:vertAlign w:val="superscript"/>
        </w:rPr>
        <w:t>2</w:t>
      </w:r>
      <w:r w:rsidRPr="00844DA1">
        <w:rPr>
          <w:rFonts w:ascii="Arial" w:hAnsi="Arial" w:cs="Arial"/>
          <w:sz w:val="22"/>
          <w:szCs w:val="22"/>
        </w:rPr>
        <w:t xml:space="preserve"> teenindusala (max 250 kohta) – kokku Radari liiklus </w:t>
      </w:r>
      <w:r w:rsidRPr="00844DA1">
        <w:rPr>
          <w:rFonts w:ascii="Arial" w:hAnsi="Arial" w:cs="Arial"/>
          <w:i/>
          <w:iCs/>
          <w:sz w:val="22"/>
          <w:szCs w:val="22"/>
        </w:rPr>
        <w:t>ca</w:t>
      </w:r>
      <w:r w:rsidRPr="00844DA1">
        <w:rPr>
          <w:rFonts w:ascii="Arial" w:hAnsi="Arial" w:cs="Arial"/>
          <w:sz w:val="22"/>
          <w:szCs w:val="22"/>
        </w:rPr>
        <w:t xml:space="preserve"> 350 a/h.</w:t>
      </w:r>
    </w:p>
    <w:p w14:paraId="3973CAB8" w14:textId="5C4709C9" w:rsidR="00694D93" w:rsidRPr="00844DA1" w:rsidRDefault="00694D93" w:rsidP="00694D93">
      <w:pPr>
        <w:pStyle w:val="BodyText"/>
        <w:rPr>
          <w:rFonts w:ascii="Arial" w:hAnsi="Arial" w:cs="Arial"/>
          <w:sz w:val="22"/>
          <w:szCs w:val="22"/>
        </w:rPr>
      </w:pPr>
      <w:r w:rsidRPr="00844DA1">
        <w:rPr>
          <w:rFonts w:ascii="Arial" w:hAnsi="Arial" w:cs="Arial"/>
          <w:sz w:val="22"/>
          <w:szCs w:val="22"/>
        </w:rPr>
        <w:t xml:space="preserve">Lõunalõik </w:t>
      </w:r>
      <w:r w:rsidR="00844DA1">
        <w:rPr>
          <w:rFonts w:ascii="Arial" w:hAnsi="Arial" w:cs="Arial"/>
          <w:sz w:val="22"/>
          <w:szCs w:val="22"/>
        </w:rPr>
        <w:t>–</w:t>
      </w:r>
      <w:r w:rsidRPr="00844DA1">
        <w:rPr>
          <w:rFonts w:ascii="Arial" w:hAnsi="Arial" w:cs="Arial"/>
          <w:sz w:val="22"/>
          <w:szCs w:val="22"/>
        </w:rPr>
        <w:t xml:space="preserve"> Treiali tee kaudu lisandub </w:t>
      </w:r>
      <w:r w:rsidRPr="00844DA1">
        <w:rPr>
          <w:rFonts w:ascii="Arial" w:hAnsi="Arial" w:cs="Arial"/>
          <w:i/>
          <w:iCs/>
          <w:sz w:val="22"/>
          <w:szCs w:val="22"/>
        </w:rPr>
        <w:t>ca</w:t>
      </w:r>
      <w:r w:rsidRPr="00844DA1">
        <w:rPr>
          <w:rFonts w:ascii="Arial" w:hAnsi="Arial" w:cs="Arial"/>
          <w:sz w:val="22"/>
          <w:szCs w:val="22"/>
        </w:rPr>
        <w:t xml:space="preserve"> 30</w:t>
      </w:r>
      <w:r w:rsidRPr="00844DA1">
        <w:rPr>
          <w:rFonts w:cs="Arial"/>
        </w:rPr>
        <w:t> </w:t>
      </w:r>
      <w:r w:rsidRPr="00844DA1">
        <w:rPr>
          <w:rFonts w:ascii="Arial" w:hAnsi="Arial" w:cs="Arial"/>
          <w:sz w:val="22"/>
          <w:szCs w:val="22"/>
        </w:rPr>
        <w:t>000 m</w:t>
      </w:r>
      <w:r w:rsidRPr="00844DA1">
        <w:rPr>
          <w:rFonts w:ascii="Arial" w:hAnsi="Arial" w:cs="Arial"/>
          <w:sz w:val="22"/>
          <w:szCs w:val="22"/>
          <w:vertAlign w:val="superscript"/>
        </w:rPr>
        <w:t>2</w:t>
      </w:r>
      <w:r w:rsidRPr="00844DA1">
        <w:rPr>
          <w:rFonts w:ascii="Arial" w:hAnsi="Arial" w:cs="Arial"/>
          <w:sz w:val="22"/>
          <w:szCs w:val="22"/>
        </w:rPr>
        <w:t xml:space="preserve"> teenindusala (max 300 kohta) – kokku </w:t>
      </w:r>
      <w:r w:rsidRPr="00844DA1">
        <w:rPr>
          <w:rFonts w:ascii="Arial" w:hAnsi="Arial" w:cs="Arial"/>
          <w:i/>
          <w:iCs/>
          <w:sz w:val="22"/>
          <w:szCs w:val="22"/>
        </w:rPr>
        <w:t>ca</w:t>
      </w:r>
      <w:r w:rsidRPr="00844DA1">
        <w:rPr>
          <w:rFonts w:ascii="Arial" w:hAnsi="Arial" w:cs="Arial"/>
          <w:sz w:val="22"/>
          <w:szCs w:val="22"/>
        </w:rPr>
        <w:t xml:space="preserve"> 600</w:t>
      </w:r>
      <w:r w:rsidRPr="00844DA1">
        <w:rPr>
          <w:rFonts w:cs="Arial"/>
        </w:rPr>
        <w:t> </w:t>
      </w:r>
      <w:r w:rsidRPr="00844DA1">
        <w:rPr>
          <w:rFonts w:ascii="Arial" w:hAnsi="Arial" w:cs="Arial"/>
          <w:sz w:val="22"/>
          <w:szCs w:val="22"/>
        </w:rPr>
        <w:t xml:space="preserve">a/h. Radari/Läike on kavandatud lihtne ringristmik, selle läbilaskevõime ööpäevas on </w:t>
      </w:r>
      <w:r w:rsidRPr="00844DA1">
        <w:rPr>
          <w:rFonts w:ascii="Arial" w:hAnsi="Arial" w:cs="Arial"/>
          <w:i/>
          <w:iCs/>
          <w:sz w:val="22"/>
          <w:szCs w:val="22"/>
        </w:rPr>
        <w:t>ca</w:t>
      </w:r>
      <w:r w:rsidRPr="00844DA1">
        <w:rPr>
          <w:rFonts w:ascii="Arial" w:hAnsi="Arial" w:cs="Arial"/>
          <w:sz w:val="22"/>
          <w:szCs w:val="22"/>
        </w:rPr>
        <w:t xml:space="preserve"> 25</w:t>
      </w:r>
      <w:r w:rsidRPr="00844DA1">
        <w:rPr>
          <w:rFonts w:cs="Arial"/>
        </w:rPr>
        <w:t> </w:t>
      </w:r>
      <w:r w:rsidRPr="00844DA1">
        <w:rPr>
          <w:rFonts w:ascii="Arial" w:hAnsi="Arial" w:cs="Arial"/>
          <w:sz w:val="22"/>
          <w:szCs w:val="22"/>
        </w:rPr>
        <w:t xml:space="preserve">000 autot, tipptunnil </w:t>
      </w:r>
      <w:r w:rsidRPr="00844DA1">
        <w:rPr>
          <w:rFonts w:ascii="Arial" w:hAnsi="Arial" w:cs="Arial"/>
          <w:i/>
          <w:iCs/>
          <w:sz w:val="22"/>
          <w:szCs w:val="22"/>
        </w:rPr>
        <w:t>ca</w:t>
      </w:r>
      <w:r w:rsidRPr="00844DA1">
        <w:rPr>
          <w:rFonts w:ascii="Arial" w:hAnsi="Arial" w:cs="Arial"/>
          <w:sz w:val="22"/>
          <w:szCs w:val="22"/>
        </w:rPr>
        <w:t xml:space="preserve"> 10% ehk 2500 autot (kõik suunad kokku). Enne TVR valmimist on eeldatav tippkoormus </w:t>
      </w:r>
      <w:r w:rsidRPr="00844DA1">
        <w:rPr>
          <w:rFonts w:ascii="Arial" w:hAnsi="Arial" w:cs="Arial"/>
          <w:i/>
          <w:iCs/>
          <w:sz w:val="22"/>
          <w:szCs w:val="22"/>
        </w:rPr>
        <w:t>ca</w:t>
      </w:r>
      <w:r w:rsidRPr="00844DA1">
        <w:rPr>
          <w:rFonts w:ascii="Arial" w:hAnsi="Arial" w:cs="Arial"/>
          <w:sz w:val="22"/>
          <w:szCs w:val="22"/>
        </w:rPr>
        <w:t xml:space="preserve"> 700 autot tunnis. Lisanduva liiklusega (Läike-Tammi) jääb see tase 2500 piiresse sest vastasel juhul otsitakse võimalusel teised ühendused. Liikluse struktuur sõltub tugevalt piirkonnas tootmise osakaalust, kuid tänaste kogemuste alusel hindaks raskeliikluse o</w:t>
      </w:r>
      <w:r w:rsidRPr="00844DA1">
        <w:rPr>
          <w:rFonts w:ascii="Arial" w:hAnsi="Arial" w:cs="Arial"/>
          <w:sz w:val="22"/>
          <w:szCs w:val="22"/>
        </w:rPr>
        <w:lastRenderedPageBreak/>
        <w:t>sakaaluks (üle 3,5-tonnised sõidukid), mis ei ole arenduse väljaehitamisega seotud, maksimaalselt 10%.</w:t>
      </w:r>
    </w:p>
    <w:p w14:paraId="1E871D71" w14:textId="2A34CF49" w:rsidR="005439EE" w:rsidRPr="00844DA1" w:rsidRDefault="00694D93" w:rsidP="00694D93">
      <w:pPr>
        <w:rPr>
          <w:rFonts w:cs="Arial"/>
        </w:rPr>
      </w:pPr>
      <w:r w:rsidRPr="00844DA1">
        <w:rPr>
          <w:rFonts w:cs="Arial"/>
        </w:rPr>
        <w:t xml:space="preserve">Teekonstruktsioonide valikul sobib juhinduda Tallinna tüüpkatendite juhendist, tänase pilgu järgi ei ole siin tegemist veotänavate liiklusega (veotänavale tüüpiline raskeliiklus esineb näiteks Betooni tänaval). Seetõttu Radari põhjaosa </w:t>
      </w:r>
      <w:proofErr w:type="spellStart"/>
      <w:r w:rsidRPr="00844DA1">
        <w:rPr>
          <w:rFonts w:cs="Arial"/>
        </w:rPr>
        <w:t>dimensioneerimisel</w:t>
      </w:r>
      <w:proofErr w:type="spellEnd"/>
      <w:r w:rsidRPr="00844DA1">
        <w:rPr>
          <w:rFonts w:cs="Arial"/>
        </w:rPr>
        <w:t xml:space="preserve"> sobib D5 koormusklass (kuni 2500 a/</w:t>
      </w:r>
      <w:proofErr w:type="spellStart"/>
      <w:r w:rsidRPr="00844DA1">
        <w:rPr>
          <w:rFonts w:cs="Arial"/>
        </w:rPr>
        <w:t>ööp</w:t>
      </w:r>
      <w:proofErr w:type="spellEnd"/>
      <w:r w:rsidRPr="00844DA1">
        <w:rPr>
          <w:rFonts w:cs="Arial"/>
        </w:rPr>
        <w:t>) ja Helgi põhjaosas C3 koormusklass (kuni 8000 a/</w:t>
      </w:r>
      <w:proofErr w:type="spellStart"/>
      <w:r w:rsidRPr="00844DA1">
        <w:rPr>
          <w:rFonts w:cs="Arial"/>
        </w:rPr>
        <w:t>ööp</w:t>
      </w:r>
      <w:proofErr w:type="spellEnd"/>
      <w:r w:rsidRPr="00844DA1">
        <w:rPr>
          <w:rFonts w:cs="Arial"/>
        </w:rPr>
        <w:t>).</w:t>
      </w:r>
    </w:p>
    <w:p w14:paraId="33848EC7" w14:textId="77777777" w:rsidR="00EC3AEC" w:rsidRPr="00844DA1" w:rsidRDefault="00EC3AEC" w:rsidP="005439EE">
      <w:pPr>
        <w:rPr>
          <w:rFonts w:cs="Arial"/>
        </w:rPr>
      </w:pPr>
    </w:p>
    <w:p w14:paraId="6206299C" w14:textId="77777777" w:rsidR="00266C3C" w:rsidRPr="00844DA1" w:rsidRDefault="00E81250" w:rsidP="00F45A9D">
      <w:pPr>
        <w:pStyle w:val="Heading2"/>
        <w:tabs>
          <w:tab w:val="left" w:pos="426"/>
        </w:tabs>
        <w:rPr>
          <w:rFonts w:cs="Arial"/>
          <w:szCs w:val="22"/>
        </w:rPr>
      </w:pPr>
      <w:bookmarkStart w:id="45" w:name="_Toc497647811"/>
      <w:bookmarkStart w:id="46" w:name="_Toc222392053"/>
      <w:r w:rsidRPr="00844DA1">
        <w:rPr>
          <w:rFonts w:cs="Arial"/>
          <w:szCs w:val="22"/>
        </w:rPr>
        <w:t>Haljastuse ja heakorra põhimõtted</w:t>
      </w:r>
      <w:bookmarkEnd w:id="45"/>
      <w:bookmarkEnd w:id="46"/>
    </w:p>
    <w:p w14:paraId="34E3291B" w14:textId="58FC9090" w:rsidR="00640FB6" w:rsidRPr="00844DA1" w:rsidRDefault="00F96BC1" w:rsidP="00640FB6">
      <w:pPr>
        <w:rPr>
          <w:rFonts w:eastAsia="Arial" w:cs="Arial"/>
        </w:rPr>
      </w:pPr>
      <w:r w:rsidRPr="00844DA1">
        <w:rPr>
          <w:rFonts w:cs="Arial"/>
        </w:rPr>
        <w:t>M</w:t>
      </w:r>
      <w:r w:rsidR="00640FB6" w:rsidRPr="00844DA1">
        <w:rPr>
          <w:rFonts w:cs="Arial"/>
        </w:rPr>
        <w:t xml:space="preserve">inimaalselt 15% krundi pinnast haljastada ning iga </w:t>
      </w:r>
      <w:r w:rsidR="00C07EE0" w:rsidRPr="00844DA1">
        <w:rPr>
          <w:rFonts w:cs="Arial"/>
        </w:rPr>
        <w:t>3</w:t>
      </w:r>
      <w:r w:rsidR="00640FB6" w:rsidRPr="00844DA1">
        <w:rPr>
          <w:rFonts w:cs="Arial"/>
        </w:rPr>
        <w:t>00</w:t>
      </w:r>
      <w:r w:rsidR="00D763A7" w:rsidRPr="00844DA1">
        <w:rPr>
          <w:rFonts w:cs="Arial"/>
        </w:rPr>
        <w:t> </w:t>
      </w:r>
      <w:r w:rsidR="00640FB6" w:rsidRPr="00844DA1">
        <w:rPr>
          <w:rFonts w:cs="Arial"/>
        </w:rPr>
        <w:t>m</w:t>
      </w:r>
      <w:r w:rsidR="00640FB6" w:rsidRPr="00844DA1">
        <w:rPr>
          <w:rFonts w:cs="Arial"/>
          <w:vertAlign w:val="superscript"/>
        </w:rPr>
        <w:t>2</w:t>
      </w:r>
      <w:r w:rsidR="00640FB6" w:rsidRPr="00844DA1">
        <w:rPr>
          <w:rFonts w:cs="Arial"/>
        </w:rPr>
        <w:t xml:space="preserve"> kohta tuleb ette näha 1 puu, mille täiskasvamise kõrgus on </w:t>
      </w:r>
      <w:r w:rsidR="00C07EE0" w:rsidRPr="00844DA1">
        <w:rPr>
          <w:rFonts w:cs="Arial"/>
        </w:rPr>
        <w:t>6</w:t>
      </w:r>
      <w:r w:rsidR="00694D93" w:rsidRPr="00844DA1">
        <w:rPr>
          <w:rFonts w:cs="Arial"/>
        </w:rPr>
        <w:t> </w:t>
      </w:r>
      <w:r w:rsidR="00640FB6" w:rsidRPr="00844DA1">
        <w:rPr>
          <w:rFonts w:cs="Arial"/>
        </w:rPr>
        <w:t>m.</w:t>
      </w:r>
      <w:r w:rsidR="00640FB6" w:rsidRPr="00844DA1">
        <w:rPr>
          <w:rFonts w:eastAsia="Arial" w:cs="Arial"/>
        </w:rPr>
        <w:t xml:space="preserve"> Kokku tuleb krundile pos nr 1 istutada </w:t>
      </w:r>
      <w:r w:rsidR="00B10176" w:rsidRPr="00844DA1">
        <w:rPr>
          <w:rFonts w:eastAsia="Arial" w:cs="Arial"/>
        </w:rPr>
        <w:t>25</w:t>
      </w:r>
      <w:r w:rsidR="00640FB6" w:rsidRPr="00844DA1">
        <w:rPr>
          <w:rFonts w:eastAsia="Arial" w:cs="Arial"/>
        </w:rPr>
        <w:t xml:space="preserve"> puud</w:t>
      </w:r>
      <w:r w:rsidR="00D57C6B" w:rsidRPr="00844DA1">
        <w:rPr>
          <w:rFonts w:eastAsia="Arial" w:cs="Arial"/>
        </w:rPr>
        <w:t xml:space="preserve">, krundile pos nr 2 </w:t>
      </w:r>
      <w:r w:rsidR="00B10176" w:rsidRPr="00844DA1">
        <w:rPr>
          <w:rFonts w:eastAsia="Arial" w:cs="Arial"/>
        </w:rPr>
        <w:t>43</w:t>
      </w:r>
      <w:r w:rsidR="00D763A7" w:rsidRPr="00844DA1">
        <w:rPr>
          <w:rFonts w:cs="Arial"/>
        </w:rPr>
        <w:t> </w:t>
      </w:r>
      <w:r w:rsidR="00D57C6B" w:rsidRPr="00844DA1">
        <w:rPr>
          <w:rFonts w:eastAsia="Arial" w:cs="Arial"/>
        </w:rPr>
        <w:t xml:space="preserve">puud, krundile pos nr 3 </w:t>
      </w:r>
      <w:r w:rsidR="001234FA" w:rsidRPr="00844DA1">
        <w:rPr>
          <w:rFonts w:eastAsia="Arial" w:cs="Arial"/>
        </w:rPr>
        <w:t>19</w:t>
      </w:r>
      <w:r w:rsidR="00D763A7" w:rsidRPr="00844DA1">
        <w:rPr>
          <w:rFonts w:cs="Arial"/>
        </w:rPr>
        <w:t> </w:t>
      </w:r>
      <w:r w:rsidR="001234FA" w:rsidRPr="00844DA1">
        <w:rPr>
          <w:rFonts w:eastAsia="Arial" w:cs="Arial"/>
        </w:rPr>
        <w:t>puud</w:t>
      </w:r>
      <w:r w:rsidR="00640FB6" w:rsidRPr="00844DA1">
        <w:rPr>
          <w:rFonts w:eastAsia="Arial" w:cs="Arial"/>
        </w:rPr>
        <w:t>. Elamualade kontaktvööndis minimaalselt 40% haljastusest peab olema kaetud kõrghaljastusega.</w:t>
      </w:r>
    </w:p>
    <w:p w14:paraId="07E7C00B" w14:textId="28249CFE" w:rsidR="00B023C6" w:rsidRPr="00844DA1" w:rsidRDefault="00B023C6" w:rsidP="00640FB6">
      <w:pPr>
        <w:rPr>
          <w:rFonts w:cs="Arial"/>
        </w:rPr>
      </w:pPr>
      <w:r w:rsidRPr="00844DA1">
        <w:rPr>
          <w:rFonts w:eastAsia="Arial" w:cs="Arial"/>
        </w:rPr>
        <w:t>Krundi pos nr 3 planeeritud hoonestusala ja lähima elamu vaheline kaugus on 105</w:t>
      </w:r>
      <w:r w:rsidR="00D763A7" w:rsidRPr="00844DA1">
        <w:rPr>
          <w:rFonts w:cs="Arial"/>
        </w:rPr>
        <w:t> </w:t>
      </w:r>
      <w:r w:rsidRPr="00844DA1">
        <w:rPr>
          <w:rFonts w:eastAsia="Arial" w:cs="Arial"/>
        </w:rPr>
        <w:t>meetrit, mille hulka kuulub ka 50 meetri laiune olemasolev kõrghaljasatud ala.</w:t>
      </w:r>
    </w:p>
    <w:p w14:paraId="09ACBBC7" w14:textId="77777777" w:rsidR="00640FB6" w:rsidRPr="00844DA1" w:rsidRDefault="00640FB6" w:rsidP="00640FB6">
      <w:pPr>
        <w:tabs>
          <w:tab w:val="center" w:pos="3829"/>
          <w:tab w:val="right" w:pos="8149"/>
        </w:tabs>
        <w:autoSpaceDE w:val="0"/>
        <w:rPr>
          <w:rFonts w:eastAsia="Arial" w:cs="Arial"/>
        </w:rPr>
      </w:pPr>
      <w:r w:rsidRPr="00844DA1">
        <w:rPr>
          <w:rFonts w:eastAsia="Arial" w:cs="Arial"/>
        </w:rPr>
        <w:t>Põhijoonisel on näidatud planeeritava kõrghaljastuse ligikaudne asukoht. Täpne uue haljastuse asukoht lahendatakse ehitusprojekti staadiumis.</w:t>
      </w:r>
    </w:p>
    <w:p w14:paraId="42AC7DA6" w14:textId="77777777" w:rsidR="00640FB6" w:rsidRPr="00844DA1" w:rsidRDefault="00640FB6" w:rsidP="00640FB6">
      <w:pPr>
        <w:autoSpaceDE w:val="0"/>
        <w:autoSpaceDN w:val="0"/>
        <w:adjustRightInd w:val="0"/>
        <w:rPr>
          <w:rFonts w:cs="Arial"/>
        </w:rPr>
      </w:pPr>
      <w:r w:rsidRPr="00844DA1">
        <w:rPr>
          <w:rFonts w:cs="Arial"/>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6E5D1BE9" w14:textId="77777777" w:rsidR="00640FB6" w:rsidRPr="00844DA1" w:rsidRDefault="00640FB6" w:rsidP="00640FB6">
      <w:pPr>
        <w:autoSpaceDE w:val="0"/>
        <w:autoSpaceDN w:val="0"/>
        <w:adjustRightInd w:val="0"/>
        <w:rPr>
          <w:rFonts w:cs="Arial"/>
        </w:rPr>
      </w:pPr>
      <w:r w:rsidRPr="00844DA1">
        <w:rPr>
          <w:rFonts w:cs="Arial"/>
        </w:rPr>
        <w:t>Hoonete ja tehnovõrkude projekteerimisel tagada istutatavate puude ning ehitiste vahelised kujad vastavalt Eesti standard EVS 843:2016 nõuetele.</w:t>
      </w:r>
    </w:p>
    <w:p w14:paraId="0504B0A2" w14:textId="77777777" w:rsidR="00640FB6" w:rsidRPr="00844DA1" w:rsidRDefault="00640FB6" w:rsidP="00640FB6">
      <w:pPr>
        <w:autoSpaceDE w:val="0"/>
        <w:autoSpaceDN w:val="0"/>
        <w:adjustRightInd w:val="0"/>
        <w:rPr>
          <w:rFonts w:eastAsia="Calibri" w:cs="Arial"/>
        </w:rPr>
      </w:pPr>
      <w:r w:rsidRPr="00844DA1">
        <w:rPr>
          <w:rFonts w:eastAsia="Calibri" w:cs="Arial"/>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1FF8FB6A" w14:textId="77777777" w:rsidR="00640FB6" w:rsidRPr="00844DA1" w:rsidRDefault="00640FB6" w:rsidP="00640FB6">
      <w:pPr>
        <w:numPr>
          <w:ilvl w:val="0"/>
          <w:numId w:val="48"/>
        </w:numPr>
        <w:autoSpaceDE w:val="0"/>
        <w:autoSpaceDN w:val="0"/>
        <w:adjustRightInd w:val="0"/>
        <w:ind w:left="284" w:hanging="218"/>
        <w:contextualSpacing/>
        <w:rPr>
          <w:rFonts w:eastAsia="Calibri" w:cs="Arial"/>
        </w:rPr>
      </w:pPr>
      <w:r w:rsidRPr="00844DA1">
        <w:rPr>
          <w:rFonts w:eastAsia="Calibri" w:cs="Arial"/>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2DD1CCB4" w14:textId="77777777" w:rsidR="00640FB6" w:rsidRPr="00844DA1" w:rsidRDefault="00640FB6" w:rsidP="00640FB6">
      <w:pPr>
        <w:numPr>
          <w:ilvl w:val="0"/>
          <w:numId w:val="48"/>
        </w:numPr>
        <w:autoSpaceDE w:val="0"/>
        <w:autoSpaceDN w:val="0"/>
        <w:adjustRightInd w:val="0"/>
        <w:ind w:left="284" w:hanging="218"/>
        <w:contextualSpacing/>
        <w:rPr>
          <w:rFonts w:eastAsia="Calibri" w:cs="Arial"/>
        </w:rPr>
      </w:pPr>
      <w:r w:rsidRPr="00844DA1">
        <w:rPr>
          <w:rFonts w:eastAsia="Calibri" w:cs="Arial"/>
        </w:rPr>
        <w:t>puu ühel või mitmel küljel ei tohi kõiki juuri läbi raiuda, tekib puu ümber kukkumise oht. Üle 4 cm läbimõõduga juuri ei tohiks läbi raiuda, see muudab puu altiks haigustele. Vajadusel peab puujuurte läbilõikamine toimuma risti juurega;</w:t>
      </w:r>
    </w:p>
    <w:p w14:paraId="64A6DBE5" w14:textId="77777777" w:rsidR="00640FB6" w:rsidRPr="00844DA1" w:rsidRDefault="00640FB6" w:rsidP="00640FB6">
      <w:pPr>
        <w:numPr>
          <w:ilvl w:val="0"/>
          <w:numId w:val="48"/>
        </w:numPr>
        <w:autoSpaceDE w:val="0"/>
        <w:autoSpaceDN w:val="0"/>
        <w:adjustRightInd w:val="0"/>
        <w:ind w:left="284" w:hanging="218"/>
        <w:contextualSpacing/>
        <w:rPr>
          <w:rFonts w:eastAsia="Calibri" w:cs="Arial"/>
        </w:rPr>
      </w:pPr>
      <w:r w:rsidRPr="00844DA1">
        <w:rPr>
          <w:rFonts w:eastAsia="Calibri" w:cs="Arial"/>
        </w:rPr>
        <w:t>kui puude juured saavad siiski pinnasetöödel kahjustada, tuleb juurte hulga vähenemise kompenseerimiseks harvendada võrasid;</w:t>
      </w:r>
    </w:p>
    <w:p w14:paraId="704EDD78" w14:textId="77777777" w:rsidR="00640FB6" w:rsidRPr="00844DA1" w:rsidRDefault="00640FB6" w:rsidP="00640FB6">
      <w:pPr>
        <w:numPr>
          <w:ilvl w:val="0"/>
          <w:numId w:val="48"/>
        </w:numPr>
        <w:autoSpaceDE w:val="0"/>
        <w:autoSpaceDN w:val="0"/>
        <w:adjustRightInd w:val="0"/>
        <w:ind w:left="284" w:hanging="218"/>
        <w:contextualSpacing/>
        <w:rPr>
          <w:rFonts w:eastAsia="Calibri" w:cs="Arial"/>
        </w:rPr>
      </w:pPr>
      <w:r w:rsidRPr="00844DA1">
        <w:rPr>
          <w:rFonts w:eastAsia="Calibri" w:cs="Arial"/>
        </w:rPr>
        <w:t>puude juurekaelal tuleb säilitada pinnase endine kõrgus (nt kasutades tugimüüre, palissaade, peenrapiirdeid jne);</w:t>
      </w:r>
    </w:p>
    <w:p w14:paraId="1C933969" w14:textId="77777777" w:rsidR="00640FB6" w:rsidRPr="00844DA1" w:rsidRDefault="00640FB6" w:rsidP="00640FB6">
      <w:pPr>
        <w:numPr>
          <w:ilvl w:val="0"/>
          <w:numId w:val="48"/>
        </w:numPr>
        <w:autoSpaceDE w:val="0"/>
        <w:autoSpaceDN w:val="0"/>
        <w:adjustRightInd w:val="0"/>
        <w:ind w:left="284" w:hanging="218"/>
        <w:contextualSpacing/>
        <w:rPr>
          <w:rFonts w:eastAsia="Calibri" w:cs="Arial"/>
        </w:rPr>
      </w:pPr>
      <w:r w:rsidRPr="00844DA1">
        <w:rPr>
          <w:rFonts w:eastAsia="Calibri" w:cs="Arial"/>
        </w:rPr>
        <w:t>pärast ehitustegevust on soovitav puude tervislikku seisundit jälgida vähemalt kahe aasta jooksul ning vajadusel läbi viia hoolduslõikus kuivanud okste eemaldamiseks. Puu hukkumisel on ehitajal või maaomanikul kohustus asendusistutuse rajamiseks.</w:t>
      </w:r>
    </w:p>
    <w:p w14:paraId="19C3CD51" w14:textId="7AE84C67" w:rsidR="00640FB6" w:rsidRPr="00844DA1" w:rsidRDefault="00640FB6" w:rsidP="00AB3F9F">
      <w:pPr>
        <w:tabs>
          <w:tab w:val="center" w:pos="3829"/>
          <w:tab w:val="right" w:pos="8149"/>
        </w:tabs>
        <w:autoSpaceDE w:val="0"/>
        <w:rPr>
          <w:rFonts w:eastAsia="Arial" w:cs="Arial"/>
        </w:rPr>
      </w:pPr>
      <w:r w:rsidRPr="00844DA1">
        <w:rPr>
          <w:rFonts w:eastAsia="Arial" w:cs="Arial"/>
        </w:rPr>
        <w:t>Likvideeritava kasvupinnase käitlemine peab toimuma vastavalt jäätmehoolduseeskirjadele.</w:t>
      </w:r>
    </w:p>
    <w:p w14:paraId="2ACA0F23" w14:textId="77777777" w:rsidR="007619F6" w:rsidRPr="00844DA1" w:rsidRDefault="007619F6" w:rsidP="00DE585E">
      <w:pPr>
        <w:tabs>
          <w:tab w:val="center" w:pos="3829"/>
          <w:tab w:val="right" w:pos="8149"/>
        </w:tabs>
        <w:autoSpaceDE w:val="0"/>
        <w:rPr>
          <w:rFonts w:eastAsia="Arial" w:cs="Arial"/>
        </w:rPr>
      </w:pPr>
    </w:p>
    <w:p w14:paraId="483FF4F6" w14:textId="3F80C31C" w:rsidR="00F45A9D" w:rsidRPr="00844DA1" w:rsidRDefault="00F45A9D" w:rsidP="00D763A7">
      <w:pPr>
        <w:pStyle w:val="Heading3"/>
        <w:rPr>
          <w:rFonts w:cs="Arial"/>
        </w:rPr>
      </w:pPr>
      <w:bookmarkStart w:id="47" w:name="_Toc222392054"/>
      <w:r w:rsidRPr="00844DA1">
        <w:rPr>
          <w:rFonts w:cs="Arial"/>
        </w:rPr>
        <w:t>Haljastuse hinnang</w:t>
      </w:r>
      <w:bookmarkEnd w:id="47"/>
    </w:p>
    <w:p w14:paraId="572858BC" w14:textId="535A1E5B" w:rsidR="00F45A9D" w:rsidRPr="00844DA1" w:rsidRDefault="00C17747" w:rsidP="00F45A9D">
      <w:pPr>
        <w:rPr>
          <w:rFonts w:cs="Arial"/>
        </w:rPr>
      </w:pPr>
      <w:r w:rsidRPr="00844DA1">
        <w:rPr>
          <w:rFonts w:cs="Arial"/>
        </w:rPr>
        <w:t>Vana-Rootsi</w:t>
      </w:r>
      <w:r w:rsidR="00F45A9D" w:rsidRPr="00844DA1">
        <w:rPr>
          <w:rFonts w:cs="Arial"/>
        </w:rPr>
        <w:t xml:space="preserve"> kinnistu haljastuse hinnangu koostas OÜ Visioon Haljastus </w:t>
      </w:r>
      <w:r w:rsidR="002605B3" w:rsidRPr="00844DA1">
        <w:rPr>
          <w:rFonts w:cs="Arial"/>
        </w:rPr>
        <w:t>27.10.2025, töö nr 562/2025 Versioon 2</w:t>
      </w:r>
      <w:r w:rsidR="00F45A9D" w:rsidRPr="00844DA1">
        <w:rPr>
          <w:rFonts w:cs="Arial"/>
        </w:rPr>
        <w:t>.</w:t>
      </w:r>
    </w:p>
    <w:p w14:paraId="5EA13815" w14:textId="2270A9A1" w:rsidR="00F45A9D" w:rsidRPr="00844DA1" w:rsidRDefault="00F45A9D" w:rsidP="00F45A9D">
      <w:pPr>
        <w:rPr>
          <w:rFonts w:cs="Arial"/>
        </w:rPr>
      </w:pPr>
      <w:r w:rsidRPr="00844DA1">
        <w:rPr>
          <w:rFonts w:cs="Arial"/>
        </w:rPr>
        <w:t>Väljavõte ekspertarvamusest:</w:t>
      </w:r>
    </w:p>
    <w:p w14:paraId="22644BF3" w14:textId="4274A9FD" w:rsidR="00F45A9D" w:rsidRPr="00844DA1" w:rsidRDefault="00F45A9D" w:rsidP="0099020D">
      <w:pPr>
        <w:rPr>
          <w:rFonts w:cs="Arial"/>
          <w:i/>
          <w:iCs/>
        </w:rPr>
      </w:pPr>
      <w:r w:rsidRPr="00844DA1">
        <w:rPr>
          <w:rFonts w:cs="Arial"/>
          <w:i/>
          <w:iCs/>
        </w:rPr>
        <w:t>Suuremal osal vaadeaval alal asub ilmselt kasutusest välja jäänud rohumaa, kus mõnel pool on kasvama hakanud noored puittaimed, mõnel pool kasvavad juba suuremad puud ning nende levik on laienev. Rohkem kasvad puid-põõsaid kraavi pervedel, aga ka kinnistu lõunapoolses osas. Maaüksus piirneb põhja ja idaosas puistuga, teisele poole Helgi teed on istutatud noorte suurelehiste pärnade rida.</w:t>
      </w:r>
    </w:p>
    <w:p w14:paraId="1C905964" w14:textId="2401479A" w:rsidR="00F45A9D" w:rsidRPr="00844DA1" w:rsidRDefault="00F45A9D" w:rsidP="0099020D">
      <w:pPr>
        <w:rPr>
          <w:rFonts w:cs="Arial"/>
          <w:i/>
          <w:iCs/>
        </w:rPr>
      </w:pPr>
      <w:r w:rsidRPr="00844DA1">
        <w:rPr>
          <w:rFonts w:cs="Arial"/>
          <w:i/>
          <w:iCs/>
        </w:rPr>
        <w:t>II väärtusklassi on hinnatud 12 noort suurelehist pärna, mis on istutatud Vana-Rootsi kinnistust teisele poole Helgi teed. III väärtusklassi (haljastuslikult oluliseks) on hinnatud 25 haljastuslikku objekti, suurem osa neist on noored või nooremapoolsed kased, mis kasvavad kinnistul hajusalt või väiksemate rühmadena. IV väärtusklassi (haljastuslikult väheväärtuslikuks) on hinnatud 58</w:t>
      </w:r>
      <w:r w:rsidR="00D763A7" w:rsidRPr="00844DA1">
        <w:rPr>
          <w:rFonts w:cs="Arial"/>
        </w:rPr>
        <w:t> </w:t>
      </w:r>
      <w:r w:rsidRPr="00844DA1">
        <w:rPr>
          <w:rFonts w:cs="Arial"/>
          <w:i/>
          <w:iCs/>
        </w:rPr>
        <w:t>haljastuslikku objekti – nii arvuliselt kui ka mahult suurim osa haljastusest.</w:t>
      </w:r>
    </w:p>
    <w:p w14:paraId="53210F07" w14:textId="77777777" w:rsidR="0099020D" w:rsidRPr="00844DA1" w:rsidRDefault="0099020D" w:rsidP="0099020D">
      <w:pPr>
        <w:rPr>
          <w:rFonts w:cs="Arial"/>
          <w:i/>
          <w:iCs/>
        </w:rPr>
      </w:pPr>
    </w:p>
    <w:p w14:paraId="2E2557FC" w14:textId="72015238" w:rsidR="0099020D" w:rsidRPr="00844DA1" w:rsidRDefault="0099020D" w:rsidP="0099020D">
      <w:pPr>
        <w:rPr>
          <w:rFonts w:cs="Arial"/>
        </w:rPr>
      </w:pPr>
      <w:r w:rsidRPr="00844DA1">
        <w:rPr>
          <w:rFonts w:cs="Arial"/>
        </w:rPr>
        <w:t>Haljastusliku</w:t>
      </w:r>
      <w:r w:rsidR="00D763A7" w:rsidRPr="00844DA1">
        <w:rPr>
          <w:rFonts w:cs="Arial"/>
        </w:rPr>
        <w:t>s</w:t>
      </w:r>
      <w:r w:rsidRPr="00844DA1">
        <w:rPr>
          <w:rFonts w:cs="Arial"/>
        </w:rPr>
        <w:t xml:space="preserve"> hinnangus kajastatud soovitused planeeringualale:</w:t>
      </w:r>
    </w:p>
    <w:p w14:paraId="5C933EF0" w14:textId="4667243B" w:rsidR="0099020D" w:rsidRPr="00844DA1" w:rsidRDefault="00D763A7" w:rsidP="00D763A7">
      <w:pPr>
        <w:pStyle w:val="ListParagraph"/>
        <w:numPr>
          <w:ilvl w:val="0"/>
          <w:numId w:val="58"/>
        </w:numPr>
        <w:ind w:left="284" w:hanging="218"/>
        <w:rPr>
          <w:rFonts w:cs="Arial"/>
        </w:rPr>
      </w:pPr>
      <w:r w:rsidRPr="00844DA1">
        <w:rPr>
          <w:rFonts w:cs="Arial"/>
        </w:rPr>
        <w:t>k</w:t>
      </w:r>
      <w:r w:rsidR="0099020D" w:rsidRPr="00844DA1">
        <w:rPr>
          <w:rFonts w:cs="Arial"/>
        </w:rPr>
        <w:t>indlasti tuleks säilitada Helgi tee äärde istutatud II väärtusklassi noored tänavapuud. Need noored suurelehised pärnad on edukalt kasvama läinud ja hea kasvuperspektiiviga;</w:t>
      </w:r>
    </w:p>
    <w:p w14:paraId="178BE8B9" w14:textId="6059B443" w:rsidR="0099020D" w:rsidRPr="00844DA1" w:rsidRDefault="0099020D" w:rsidP="00D763A7">
      <w:pPr>
        <w:pStyle w:val="ListParagraph"/>
        <w:numPr>
          <w:ilvl w:val="0"/>
          <w:numId w:val="58"/>
        </w:numPr>
        <w:ind w:left="284" w:hanging="218"/>
        <w:rPr>
          <w:rFonts w:cs="Arial"/>
        </w:rPr>
      </w:pPr>
      <w:r w:rsidRPr="00844DA1">
        <w:rPr>
          <w:rFonts w:cs="Arial"/>
        </w:rPr>
        <w:t>III väärtusklassi puid võiks säilitada seal, kus see võimalikuks osutub. Noored III väärtusklassi puud on valdavalt heas seisukorras ning korraliku võrakasvuga;</w:t>
      </w:r>
    </w:p>
    <w:p w14:paraId="0421A34D" w14:textId="73607981" w:rsidR="0099020D" w:rsidRPr="00844DA1" w:rsidRDefault="00D763A7" w:rsidP="00D763A7">
      <w:pPr>
        <w:pStyle w:val="ListParagraph"/>
        <w:numPr>
          <w:ilvl w:val="0"/>
          <w:numId w:val="58"/>
        </w:numPr>
        <w:ind w:left="284" w:hanging="218"/>
        <w:rPr>
          <w:rFonts w:cs="Arial"/>
        </w:rPr>
      </w:pPr>
      <w:r w:rsidRPr="00844DA1">
        <w:rPr>
          <w:rFonts w:cs="Arial"/>
        </w:rPr>
        <w:t>k</w:t>
      </w:r>
      <w:r w:rsidR="0099020D" w:rsidRPr="00844DA1">
        <w:rPr>
          <w:rFonts w:cs="Arial"/>
        </w:rPr>
        <w:t>us puud on kasvanud rühmades, oleks parem, kui neid säilitatakse ka rühmadena, kuid puud kasvavad siiski piisavalt hajutatult ning puude rühmad ei ole väga suured ning puud on p</w:t>
      </w:r>
      <w:r w:rsidR="0099020D" w:rsidRPr="00844DA1">
        <w:rPr>
          <w:rFonts w:cs="Arial"/>
        </w:rPr>
        <w:lastRenderedPageBreak/>
        <w:t>iisavalt noored, et ka Vana Rootsi kinnistul rühmades kasvanud puid oleks võimalik säilitada üksikuna;</w:t>
      </w:r>
    </w:p>
    <w:p w14:paraId="16DDB6DF" w14:textId="73D968AB" w:rsidR="0099020D" w:rsidRPr="00844DA1" w:rsidRDefault="0099020D" w:rsidP="00D763A7">
      <w:pPr>
        <w:pStyle w:val="ListParagraph"/>
        <w:numPr>
          <w:ilvl w:val="0"/>
          <w:numId w:val="58"/>
        </w:numPr>
        <w:ind w:left="284" w:hanging="218"/>
        <w:rPr>
          <w:rFonts w:cs="Arial"/>
        </w:rPr>
      </w:pPr>
      <w:r w:rsidRPr="00844DA1">
        <w:rPr>
          <w:rFonts w:cs="Arial"/>
        </w:rPr>
        <w:t>IV väärtusklassi puude säilitamist võiks kaaluda, kus võimalik. Kuigi enamik IV väärtusklassi puudest kasvavad mõningases valgusepuuduses, kasvab kinnistul haljastust suhteliselt vähe, mistõttu oleks ka IV väärtusklassi puid võimalik haljastuses efektiivselt kasutada;</w:t>
      </w:r>
    </w:p>
    <w:p w14:paraId="789229BC" w14:textId="56B1A041" w:rsidR="00F45A9D" w:rsidRPr="00844DA1" w:rsidRDefault="00D763A7" w:rsidP="00D763A7">
      <w:pPr>
        <w:pStyle w:val="ListParagraph"/>
        <w:numPr>
          <w:ilvl w:val="0"/>
          <w:numId w:val="58"/>
        </w:numPr>
        <w:ind w:left="284" w:hanging="218"/>
        <w:rPr>
          <w:rFonts w:cs="Arial"/>
        </w:rPr>
      </w:pPr>
      <w:r w:rsidRPr="00844DA1">
        <w:rPr>
          <w:rFonts w:cs="Arial"/>
        </w:rPr>
        <w:t>k</w:t>
      </w:r>
      <w:r w:rsidR="0099020D" w:rsidRPr="00844DA1">
        <w:rPr>
          <w:rFonts w:cs="Arial"/>
        </w:rPr>
        <w:t>aevetööde teostamisel säilitamisele kuuluvate puude lähistel, tuleks arvestada säilitatavate puude juurte ulatusega, ulatuslike juurekahjustusega puid ei ole mõistlik säilitada. Samuti ei ole mõistlik säilitada neid puid, mille juurestiku alal tõstetakse pinnast 20 cm või enam.</w:t>
      </w:r>
    </w:p>
    <w:p w14:paraId="0EA63A88" w14:textId="77777777" w:rsidR="0099020D" w:rsidRPr="00844DA1" w:rsidRDefault="0099020D" w:rsidP="00D763A7">
      <w:pPr>
        <w:rPr>
          <w:rFonts w:cs="Arial"/>
        </w:rPr>
      </w:pPr>
    </w:p>
    <w:p w14:paraId="13FE1ACA" w14:textId="0E905F51" w:rsidR="007619F6" w:rsidRPr="00844DA1" w:rsidRDefault="007619F6" w:rsidP="00F45A9D">
      <w:pPr>
        <w:pStyle w:val="Heading2"/>
        <w:rPr>
          <w:rFonts w:cs="Arial"/>
        </w:rPr>
      </w:pPr>
      <w:bookmarkStart w:id="48" w:name="_Toc222392055"/>
      <w:r w:rsidRPr="00844DA1">
        <w:rPr>
          <w:rFonts w:cs="Arial"/>
        </w:rPr>
        <w:t>Jäätmete prognoos ja käitlemine</w:t>
      </w:r>
      <w:bookmarkEnd w:id="48"/>
    </w:p>
    <w:p w14:paraId="1AF2E7CA" w14:textId="1BF0CC7D" w:rsidR="00A529B0" w:rsidRPr="00844DA1" w:rsidRDefault="00A529B0" w:rsidP="009D6AB1">
      <w:pPr>
        <w:rPr>
          <w:rFonts w:cs="Arial"/>
        </w:rPr>
      </w:pPr>
      <w:r w:rsidRPr="00844DA1">
        <w:rPr>
          <w:rFonts w:cs="Arial"/>
        </w:rPr>
        <w:t xml:space="preserve">Jäätmete käitlemisel juhindutakse </w:t>
      </w:r>
      <w:r w:rsidR="00937BA1" w:rsidRPr="00844DA1">
        <w:rPr>
          <w:rFonts w:cs="Arial"/>
        </w:rPr>
        <w:t>J</w:t>
      </w:r>
      <w:r w:rsidRPr="00844DA1">
        <w:rPr>
          <w:rFonts w:cs="Arial"/>
        </w:rPr>
        <w:t>äätmeseadusest</w:t>
      </w:r>
      <w:r w:rsidR="00937BA1" w:rsidRPr="00844DA1">
        <w:rPr>
          <w:rFonts w:cs="Arial"/>
        </w:rPr>
        <w:t xml:space="preserve"> </w:t>
      </w:r>
      <w:r w:rsidRPr="00844DA1">
        <w:rPr>
          <w:rFonts w:cs="Arial"/>
        </w:rPr>
        <w:t>ja Rae valla jäätmehoolduseeskirja nõuetest. Prügi kogumine toimub kinnistesse tühjendatavatesse konteineritesse. Prügikonteineri täpne asukoht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sõlmib vastava lepingu. Ohtlikke jäätmeid võib üle anda vastavale ettevõttele, kellel on olemas jäätmeluba ohtlike jäätmete taaskasutamiseks ja kõrvaldamiseks.</w:t>
      </w:r>
    </w:p>
    <w:p w14:paraId="73B2EB93" w14:textId="4A2C1DB7" w:rsidR="00A529B0" w:rsidRPr="00844DA1" w:rsidRDefault="00A529B0" w:rsidP="009D6AB1">
      <w:pPr>
        <w:rPr>
          <w:rFonts w:cs="Arial"/>
        </w:rPr>
      </w:pPr>
      <w:r w:rsidRPr="00844DA1">
        <w:rPr>
          <w:rFonts w:cs="Arial"/>
        </w:rPr>
        <w:t>Jäätmemahutid peavad paiknema naaberkinnistust vähemalt 3</w:t>
      </w:r>
      <w:r w:rsidR="00012E68" w:rsidRPr="00844DA1">
        <w:rPr>
          <w:rFonts w:cs="Arial"/>
        </w:rPr>
        <w:t> </w:t>
      </w:r>
      <w:r w:rsidRPr="00844DA1">
        <w:rPr>
          <w:rFonts w:cs="Arial"/>
        </w:rPr>
        <w:t>m kaugusel, kui naaberkinnistute omanikud ei lepi kokku teisiti.</w:t>
      </w:r>
    </w:p>
    <w:p w14:paraId="0BB5AABA" w14:textId="32045346" w:rsidR="007619F6" w:rsidRPr="00844DA1" w:rsidRDefault="00A529B0" w:rsidP="009D6AB1">
      <w:pPr>
        <w:rPr>
          <w:rFonts w:cs="Arial"/>
        </w:rPr>
      </w:pPr>
      <w:r w:rsidRPr="00844DA1">
        <w:rPr>
          <w:rFonts w:cs="Arial"/>
        </w:rPr>
        <w:t>Prügikonteinerile tagada võimalikult lihtne liikluskorralduslik ligipääs, järgides Rae valla jäätmehoolduseeskirja ning jäätmevedaja kehtestatud nõudeid konteineri ja selle asukoha suhtes.</w:t>
      </w:r>
    </w:p>
    <w:p w14:paraId="4678F354" w14:textId="77777777" w:rsidR="0099020D" w:rsidRPr="00844DA1" w:rsidRDefault="0099020D" w:rsidP="009D6AB1">
      <w:pPr>
        <w:rPr>
          <w:rFonts w:cs="Arial"/>
        </w:rPr>
      </w:pPr>
    </w:p>
    <w:p w14:paraId="36A45BB8" w14:textId="0CCF3C92" w:rsidR="0099020D" w:rsidRPr="00844DA1" w:rsidRDefault="0099020D" w:rsidP="0099020D">
      <w:pPr>
        <w:pStyle w:val="Heading2"/>
        <w:rPr>
          <w:rFonts w:cs="Arial"/>
        </w:rPr>
      </w:pPr>
      <w:bookmarkStart w:id="49" w:name="_Toc222392056"/>
      <w:r w:rsidRPr="00844DA1">
        <w:rPr>
          <w:rFonts w:cs="Arial"/>
        </w:rPr>
        <w:t>Servituutide seadmise vajadus</w:t>
      </w:r>
      <w:bookmarkEnd w:id="49"/>
    </w:p>
    <w:p w14:paraId="7E1787B8" w14:textId="77777777" w:rsidR="0099020D" w:rsidRPr="00844DA1" w:rsidRDefault="0099020D" w:rsidP="0099020D">
      <w:pPr>
        <w:rPr>
          <w:rFonts w:cs="Arial"/>
        </w:rPr>
      </w:pPr>
      <w:bookmarkStart w:id="50" w:name="_Hlk204189038"/>
      <w:r w:rsidRPr="00844DA1">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7F0C614E" w14:textId="77777777" w:rsidR="008C3D86" w:rsidRPr="00844DA1" w:rsidRDefault="008C3D86" w:rsidP="0099020D">
      <w:pPr>
        <w:rPr>
          <w:rFonts w:cs="Arial"/>
        </w:rPr>
      </w:pPr>
    </w:p>
    <w:p w14:paraId="381CEDB1" w14:textId="39DD60C8" w:rsidR="0099020D" w:rsidRPr="00844DA1" w:rsidRDefault="0099020D" w:rsidP="008C3D86">
      <w:pPr>
        <w:rPr>
          <w:rFonts w:cs="Arial"/>
          <w:u w:val="single"/>
        </w:rPr>
      </w:pPr>
      <w:bookmarkStart w:id="51" w:name="_Hlk204189047"/>
      <w:bookmarkEnd w:id="50"/>
      <w:r w:rsidRPr="00844DA1">
        <w:rPr>
          <w:rFonts w:cs="Arial"/>
          <w:u w:val="single"/>
        </w:rPr>
        <w:t>Pos 1</w:t>
      </w:r>
      <w:r w:rsidR="00555482" w:rsidRPr="00844DA1">
        <w:rPr>
          <w:rFonts w:cs="Arial"/>
          <w:u w:val="single"/>
        </w:rPr>
        <w:t xml:space="preserve"> </w:t>
      </w:r>
    </w:p>
    <w:p w14:paraId="48D76C07" w14:textId="56315625" w:rsidR="0099020D" w:rsidRDefault="0099020D" w:rsidP="00D763A7">
      <w:pPr>
        <w:numPr>
          <w:ilvl w:val="0"/>
          <w:numId w:val="60"/>
        </w:numPr>
        <w:ind w:left="284" w:hanging="218"/>
        <w:rPr>
          <w:rFonts w:cs="Arial"/>
        </w:rPr>
      </w:pPr>
      <w:r w:rsidRPr="00844DA1">
        <w:rPr>
          <w:rFonts w:cs="Arial"/>
        </w:rPr>
        <w:t>Veetrassi</w:t>
      </w:r>
      <w:r w:rsidR="00555482" w:rsidRPr="00844DA1">
        <w:rPr>
          <w:rFonts w:cs="Arial"/>
        </w:rPr>
        <w:t xml:space="preserve"> </w:t>
      </w:r>
      <w:r w:rsidRPr="00844DA1">
        <w:rPr>
          <w:rFonts w:cs="Arial"/>
        </w:rPr>
        <w:t>ja reovee kanalisatsioonitrassi liitumispunktile 2 m liitumispunkti keskmest ümber perimeetri võrguvaldaja kasuks;</w:t>
      </w:r>
    </w:p>
    <w:p w14:paraId="442106F5" w14:textId="77777777" w:rsidR="00A6289D" w:rsidRPr="00844DA1" w:rsidRDefault="00A6289D" w:rsidP="00A6289D">
      <w:pPr>
        <w:numPr>
          <w:ilvl w:val="0"/>
          <w:numId w:val="60"/>
        </w:numPr>
        <w:ind w:left="284" w:hanging="218"/>
        <w:rPr>
          <w:rFonts w:cs="Arial"/>
        </w:rPr>
      </w:pPr>
      <w:r w:rsidRPr="00844DA1">
        <w:rPr>
          <w:rFonts w:cs="Arial"/>
        </w:rPr>
        <w:t>veetrassile ja reovee kanalisatsioonitrassile 2 m äärmise trassi teljest mõlemale poole trassi võrguvaldaja kasuks;</w:t>
      </w:r>
    </w:p>
    <w:p w14:paraId="317FAF6B" w14:textId="77777777" w:rsidR="00A6289D" w:rsidRPr="00844DA1" w:rsidRDefault="00A6289D" w:rsidP="00A6289D">
      <w:pPr>
        <w:numPr>
          <w:ilvl w:val="0"/>
          <w:numId w:val="60"/>
        </w:numPr>
        <w:ind w:left="284" w:hanging="218"/>
        <w:rPr>
          <w:rFonts w:cs="Arial"/>
        </w:rPr>
      </w:pPr>
      <w:r w:rsidRPr="00844DA1">
        <w:rPr>
          <w:rFonts w:cs="Arial"/>
        </w:rPr>
        <w:t>maakaabli ja sidekaabli trassile äärmise kaabli teljest 1 m mõlemale poole kaablit võrguvaldaja kasuks;</w:t>
      </w:r>
    </w:p>
    <w:p w14:paraId="73ACB823" w14:textId="79AA7812" w:rsidR="00A6289D" w:rsidRDefault="00A6289D" w:rsidP="00D763A7">
      <w:pPr>
        <w:numPr>
          <w:ilvl w:val="0"/>
          <w:numId w:val="60"/>
        </w:numPr>
        <w:ind w:left="284" w:hanging="218"/>
        <w:rPr>
          <w:rFonts w:cs="Arial"/>
        </w:rPr>
      </w:pPr>
      <w:r>
        <w:rPr>
          <w:rFonts w:cs="Arial"/>
        </w:rPr>
        <w:t>gaasitrassile 1m äärmise trassi teljest mõlemale poole trassi võrguvaldaja kasuks;</w:t>
      </w:r>
    </w:p>
    <w:p w14:paraId="2CFE5541" w14:textId="0099D752" w:rsidR="00A6289D" w:rsidRPr="00844DA1" w:rsidRDefault="00A6289D" w:rsidP="00D763A7">
      <w:pPr>
        <w:numPr>
          <w:ilvl w:val="0"/>
          <w:numId w:val="60"/>
        </w:numPr>
        <w:ind w:left="284" w:hanging="218"/>
        <w:rPr>
          <w:rFonts w:cs="Arial"/>
        </w:rPr>
      </w:pPr>
      <w:r>
        <w:rPr>
          <w:rFonts w:cs="Arial"/>
        </w:rPr>
        <w:t>gaasitrassi liitumispunktile 1 m liitumispunkti keskmest ümber perimeetri võrguvaldaja kasuks;</w:t>
      </w:r>
    </w:p>
    <w:p w14:paraId="7A8392F4" w14:textId="6F78B44F" w:rsidR="00555482" w:rsidRPr="00844DA1" w:rsidRDefault="0099020D" w:rsidP="00D763A7">
      <w:pPr>
        <w:numPr>
          <w:ilvl w:val="0"/>
          <w:numId w:val="60"/>
        </w:numPr>
        <w:ind w:left="284" w:hanging="218"/>
        <w:rPr>
          <w:rFonts w:cs="Arial"/>
        </w:rPr>
      </w:pPr>
      <w:r w:rsidRPr="00844DA1">
        <w:rPr>
          <w:rFonts w:cs="Arial"/>
        </w:rPr>
        <w:t>planeeritud elektripaigaldise liitumiskilbile</w:t>
      </w:r>
      <w:r w:rsidR="005F2B6E" w:rsidRPr="00844DA1">
        <w:rPr>
          <w:rFonts w:cs="Arial"/>
        </w:rPr>
        <w:t xml:space="preserve"> </w:t>
      </w:r>
      <w:r w:rsidRPr="00844DA1">
        <w:rPr>
          <w:rFonts w:cs="Arial"/>
        </w:rPr>
        <w:t>1 m laiuselt kilbi väliskontuurist võrguvaldaja kasuks</w:t>
      </w:r>
      <w:r w:rsidR="004F6662" w:rsidRPr="00844DA1">
        <w:rPr>
          <w:rFonts w:cs="Arial"/>
        </w:rPr>
        <w:t>;</w:t>
      </w:r>
    </w:p>
    <w:p w14:paraId="0F245E61" w14:textId="4E379E7B" w:rsidR="004F6662" w:rsidRDefault="004F6662" w:rsidP="00D763A7">
      <w:pPr>
        <w:numPr>
          <w:ilvl w:val="0"/>
          <w:numId w:val="60"/>
        </w:numPr>
        <w:ind w:left="284" w:hanging="218"/>
        <w:rPr>
          <w:rFonts w:cs="Arial"/>
        </w:rPr>
      </w:pPr>
      <w:r w:rsidRPr="00844DA1">
        <w:rPr>
          <w:rFonts w:cs="Arial"/>
        </w:rPr>
        <w:t>juurdepääsu servituudi vajadus pos nr 2 kasuks</w:t>
      </w:r>
      <w:r w:rsidR="00A6289D">
        <w:rPr>
          <w:rFonts w:cs="Arial"/>
        </w:rPr>
        <w:t>;</w:t>
      </w:r>
    </w:p>
    <w:p w14:paraId="751BF0D9" w14:textId="10996413" w:rsidR="00A6289D" w:rsidRPr="00A6289D" w:rsidRDefault="00A6289D" w:rsidP="00A6289D">
      <w:pPr>
        <w:numPr>
          <w:ilvl w:val="0"/>
          <w:numId w:val="60"/>
        </w:numPr>
        <w:ind w:left="284" w:hanging="218"/>
        <w:rPr>
          <w:rFonts w:cs="Arial"/>
        </w:rPr>
      </w:pPr>
      <w:r w:rsidRPr="00844DA1">
        <w:rPr>
          <w:rFonts w:cs="Arial"/>
        </w:rPr>
        <w:t>servituudi vajadusega ala jalgratta- ja jalgteele avalikuks kasutamiseks.</w:t>
      </w:r>
    </w:p>
    <w:p w14:paraId="32A4F42A" w14:textId="77777777" w:rsidR="00555482" w:rsidRPr="00844DA1" w:rsidRDefault="00555482" w:rsidP="00555482">
      <w:pPr>
        <w:rPr>
          <w:rFonts w:cs="Arial"/>
        </w:rPr>
      </w:pPr>
    </w:p>
    <w:p w14:paraId="19CF2E45" w14:textId="415639A8" w:rsidR="004F6662" w:rsidRPr="00844DA1" w:rsidRDefault="004F6662" w:rsidP="004F6662">
      <w:pPr>
        <w:rPr>
          <w:rFonts w:cs="Arial"/>
          <w:u w:val="single"/>
        </w:rPr>
      </w:pPr>
      <w:r w:rsidRPr="00844DA1">
        <w:rPr>
          <w:rFonts w:cs="Arial"/>
          <w:u w:val="single"/>
        </w:rPr>
        <w:t>Pos 2, 3</w:t>
      </w:r>
    </w:p>
    <w:p w14:paraId="3C2EC7BC" w14:textId="77777777" w:rsidR="004F6662" w:rsidRPr="00844DA1" w:rsidRDefault="004F6662" w:rsidP="004F6662">
      <w:pPr>
        <w:numPr>
          <w:ilvl w:val="0"/>
          <w:numId w:val="60"/>
        </w:numPr>
        <w:ind w:left="284" w:hanging="218"/>
        <w:rPr>
          <w:rFonts w:cs="Arial"/>
        </w:rPr>
      </w:pPr>
      <w:r w:rsidRPr="00844DA1">
        <w:rPr>
          <w:rFonts w:cs="Arial"/>
        </w:rPr>
        <w:t>Veetrassi ja reovee kanalisatsioonitrassi liitumispunktile 2 m liitumispunkti keskmest ümber perimeetri võrguvaldaja kasuks;</w:t>
      </w:r>
    </w:p>
    <w:p w14:paraId="69B159C0" w14:textId="77777777" w:rsidR="004F6662" w:rsidRPr="00844DA1" w:rsidRDefault="004F6662" w:rsidP="004F6662">
      <w:pPr>
        <w:numPr>
          <w:ilvl w:val="0"/>
          <w:numId w:val="60"/>
        </w:numPr>
        <w:ind w:left="284" w:hanging="218"/>
        <w:rPr>
          <w:rFonts w:cs="Arial"/>
        </w:rPr>
      </w:pPr>
      <w:r w:rsidRPr="00844DA1">
        <w:rPr>
          <w:rFonts w:cs="Arial"/>
        </w:rPr>
        <w:t>planeeritud elektripaigaldise liitumiskilbile 1 m laiuselt kilbi väliskontuurist võrguvaldaja kasuks;</w:t>
      </w:r>
    </w:p>
    <w:p w14:paraId="53CD0E83" w14:textId="3F4EA792" w:rsidR="004F6662" w:rsidRPr="00844DA1" w:rsidRDefault="004F6662" w:rsidP="004F6662">
      <w:pPr>
        <w:numPr>
          <w:ilvl w:val="0"/>
          <w:numId w:val="60"/>
        </w:numPr>
        <w:ind w:left="284" w:hanging="218"/>
        <w:rPr>
          <w:rFonts w:cs="Arial"/>
        </w:rPr>
      </w:pPr>
      <w:r w:rsidRPr="00844DA1">
        <w:rPr>
          <w:rFonts w:cs="Arial"/>
        </w:rPr>
        <w:t>servituudi vajadusega ala jalgratta- ja jalgteele avalikuks kasutamiseks.</w:t>
      </w:r>
    </w:p>
    <w:p w14:paraId="7FEBF2D1" w14:textId="77777777" w:rsidR="004F6662" w:rsidRPr="00844DA1" w:rsidRDefault="004F6662" w:rsidP="00555482">
      <w:pPr>
        <w:rPr>
          <w:rFonts w:cs="Arial"/>
        </w:rPr>
      </w:pPr>
    </w:p>
    <w:p w14:paraId="7C462D8F" w14:textId="081EAED7" w:rsidR="00555482" w:rsidRPr="00844DA1" w:rsidRDefault="00555482" w:rsidP="00555482">
      <w:pPr>
        <w:rPr>
          <w:rFonts w:cs="Arial"/>
          <w:u w:val="single"/>
        </w:rPr>
      </w:pPr>
      <w:r w:rsidRPr="00844DA1">
        <w:rPr>
          <w:rFonts w:cs="Arial"/>
          <w:u w:val="single"/>
        </w:rPr>
        <w:t>Pos 5</w:t>
      </w:r>
    </w:p>
    <w:p w14:paraId="2B4EBF23" w14:textId="52E4D073" w:rsidR="00555482" w:rsidRPr="00844DA1" w:rsidRDefault="00555482" w:rsidP="00D763A7">
      <w:pPr>
        <w:numPr>
          <w:ilvl w:val="0"/>
          <w:numId w:val="60"/>
        </w:numPr>
        <w:ind w:left="284" w:hanging="218"/>
        <w:rPr>
          <w:rFonts w:cs="Arial"/>
        </w:rPr>
      </w:pPr>
      <w:r w:rsidRPr="00844DA1">
        <w:rPr>
          <w:rFonts w:cs="Arial"/>
        </w:rPr>
        <w:t>Veetrassi ja reovee kanalisatsioonitrassi liitumispunktile 2 m liitumispunkti keskmest ümber perimeetri võrguvaldaja kasuks;</w:t>
      </w:r>
    </w:p>
    <w:p w14:paraId="070762AE" w14:textId="1BCDBD9B" w:rsidR="00555482" w:rsidRPr="00844DA1" w:rsidRDefault="00D763A7" w:rsidP="00D763A7">
      <w:pPr>
        <w:numPr>
          <w:ilvl w:val="0"/>
          <w:numId w:val="60"/>
        </w:numPr>
        <w:ind w:left="284" w:hanging="218"/>
        <w:rPr>
          <w:rFonts w:cs="Arial"/>
        </w:rPr>
      </w:pPr>
      <w:r w:rsidRPr="00844DA1">
        <w:rPr>
          <w:rFonts w:cs="Arial"/>
        </w:rPr>
        <w:t>v</w:t>
      </w:r>
      <w:r w:rsidR="00555482" w:rsidRPr="00844DA1">
        <w:rPr>
          <w:rFonts w:cs="Arial"/>
        </w:rPr>
        <w:t>eetrassile ja reovee kanalisatsioonitrassile 2 m äärmise trassi teljest mõlemale poole trassi võrguvaldaja kasuks;</w:t>
      </w:r>
    </w:p>
    <w:p w14:paraId="41617332" w14:textId="3EEFACE3" w:rsidR="00555482" w:rsidRPr="00844DA1" w:rsidRDefault="00555482" w:rsidP="00D763A7">
      <w:pPr>
        <w:numPr>
          <w:ilvl w:val="0"/>
          <w:numId w:val="60"/>
        </w:numPr>
        <w:ind w:left="284" w:hanging="218"/>
        <w:rPr>
          <w:rFonts w:cs="Arial"/>
        </w:rPr>
      </w:pPr>
      <w:r w:rsidRPr="00844DA1">
        <w:rPr>
          <w:rFonts w:cs="Arial"/>
        </w:rPr>
        <w:t>planeeritud elektripaigaldise liitumiskilbile 1 m laiuselt kilbi väliskontuurist võrguvaldaja kasuks;</w:t>
      </w:r>
    </w:p>
    <w:p w14:paraId="08EB920F" w14:textId="0BC8688B" w:rsidR="00555482" w:rsidRPr="00844DA1" w:rsidRDefault="00555482" w:rsidP="00D763A7">
      <w:pPr>
        <w:numPr>
          <w:ilvl w:val="0"/>
          <w:numId w:val="60"/>
        </w:numPr>
        <w:ind w:left="284" w:hanging="218"/>
        <w:rPr>
          <w:rFonts w:cs="Arial"/>
        </w:rPr>
      </w:pPr>
      <w:r w:rsidRPr="00844DA1">
        <w:rPr>
          <w:rFonts w:cs="Arial"/>
        </w:rPr>
        <w:t>maakaabli ja sidekaabli trassile äärmise kaabli teljest 1 m mõlemale poole kaablit võrguvaldaja kasuks;</w:t>
      </w:r>
    </w:p>
    <w:p w14:paraId="7D256B55" w14:textId="225F5B70" w:rsidR="00555482" w:rsidRPr="00844DA1" w:rsidRDefault="00555482" w:rsidP="00D763A7">
      <w:pPr>
        <w:numPr>
          <w:ilvl w:val="0"/>
          <w:numId w:val="60"/>
        </w:numPr>
        <w:ind w:left="284" w:hanging="218"/>
        <w:rPr>
          <w:rFonts w:cs="Arial"/>
        </w:rPr>
      </w:pPr>
      <w:bookmarkStart w:id="52" w:name="_Hlk204189313"/>
      <w:r w:rsidRPr="00844DA1">
        <w:rPr>
          <w:rFonts w:cs="Arial"/>
        </w:rPr>
        <w:t>sidekaabli liitumispunktile 1 m liitumispunkti keskmest ümber perimeetri võrguvaldaja kasuks.</w:t>
      </w:r>
    </w:p>
    <w:bookmarkEnd w:id="51"/>
    <w:bookmarkEnd w:id="52"/>
    <w:p w14:paraId="315B0AF9" w14:textId="77777777" w:rsidR="004B1BAB" w:rsidRPr="00844DA1" w:rsidRDefault="004B1BAB" w:rsidP="00555482">
      <w:pPr>
        <w:rPr>
          <w:rFonts w:cs="Arial"/>
        </w:rPr>
      </w:pPr>
    </w:p>
    <w:p w14:paraId="32247B16" w14:textId="5A722B43" w:rsidR="00555482" w:rsidRPr="00844DA1" w:rsidRDefault="00555482" w:rsidP="00555482">
      <w:pPr>
        <w:rPr>
          <w:rFonts w:cs="Arial"/>
          <w:u w:val="single"/>
        </w:rPr>
      </w:pPr>
      <w:r w:rsidRPr="00844DA1">
        <w:rPr>
          <w:rFonts w:cs="Arial"/>
          <w:u w:val="single"/>
        </w:rPr>
        <w:t>Pos 6</w:t>
      </w:r>
    </w:p>
    <w:p w14:paraId="63D9F0A4" w14:textId="3F43A158" w:rsidR="00555482" w:rsidRPr="00844DA1" w:rsidRDefault="00555482" w:rsidP="00D763A7">
      <w:pPr>
        <w:numPr>
          <w:ilvl w:val="0"/>
          <w:numId w:val="60"/>
        </w:numPr>
        <w:ind w:left="284" w:hanging="218"/>
        <w:rPr>
          <w:rFonts w:cs="Arial"/>
        </w:rPr>
      </w:pPr>
      <w:r w:rsidRPr="00844DA1">
        <w:rPr>
          <w:rFonts w:cs="Arial"/>
        </w:rPr>
        <w:t>Veetrassile ja reovee kanalisatsioonitrassile 2 m äärmise trassi teljest mõlemale poole trassi võrguvaldaja kasuks;</w:t>
      </w:r>
    </w:p>
    <w:p w14:paraId="0EC6DDF6" w14:textId="188A8BFE" w:rsidR="00555482" w:rsidRPr="00844DA1" w:rsidRDefault="004E4540" w:rsidP="00D763A7">
      <w:pPr>
        <w:numPr>
          <w:ilvl w:val="0"/>
          <w:numId w:val="60"/>
        </w:numPr>
        <w:ind w:left="284" w:hanging="218"/>
        <w:rPr>
          <w:rFonts w:cs="Arial"/>
        </w:rPr>
      </w:pPr>
      <w:r w:rsidRPr="00844DA1">
        <w:rPr>
          <w:rFonts w:cs="Arial"/>
        </w:rPr>
        <w:t>m</w:t>
      </w:r>
      <w:r w:rsidR="004B1BAB" w:rsidRPr="00844DA1">
        <w:rPr>
          <w:rFonts w:cs="Arial"/>
        </w:rPr>
        <w:lastRenderedPageBreak/>
        <w:t xml:space="preserve">aakaabli ja </w:t>
      </w:r>
      <w:r w:rsidR="00555482" w:rsidRPr="00844DA1">
        <w:rPr>
          <w:rFonts w:cs="Arial"/>
        </w:rPr>
        <w:t>sidekaabli trassile äärmise kaabli teljest 1 m mõlemale poole kaablit võrguvaldaja kasuks</w:t>
      </w:r>
      <w:r w:rsidR="004B1BAB" w:rsidRPr="00844DA1">
        <w:rPr>
          <w:rFonts w:cs="Arial"/>
        </w:rPr>
        <w:t>;</w:t>
      </w:r>
    </w:p>
    <w:p w14:paraId="618081E9" w14:textId="340502ED" w:rsidR="004B1BAB" w:rsidRPr="00844DA1" w:rsidRDefault="004B1BAB" w:rsidP="004B1BAB">
      <w:pPr>
        <w:numPr>
          <w:ilvl w:val="0"/>
          <w:numId w:val="60"/>
        </w:numPr>
        <w:ind w:left="284" w:hanging="218"/>
        <w:rPr>
          <w:rFonts w:cs="Arial"/>
        </w:rPr>
      </w:pPr>
      <w:r w:rsidRPr="00844DA1">
        <w:rPr>
          <w:rFonts w:cs="Arial"/>
        </w:rPr>
        <w:t>planeeritud elektripaigaldise liitumiskilbile 1 m laiuselt kilbi väliskontuurist võrguvaldaja kasuks.</w:t>
      </w:r>
    </w:p>
    <w:p w14:paraId="45509B5E" w14:textId="77777777" w:rsidR="002746BD" w:rsidRPr="00844DA1" w:rsidRDefault="002746BD" w:rsidP="002746BD">
      <w:pPr>
        <w:rPr>
          <w:rFonts w:cs="Arial"/>
        </w:rPr>
      </w:pPr>
    </w:p>
    <w:p w14:paraId="5D36E58B" w14:textId="77777777" w:rsidR="00555482" w:rsidRPr="00844DA1" w:rsidRDefault="00555482" w:rsidP="002746BD">
      <w:pPr>
        <w:rPr>
          <w:rFonts w:cs="Arial"/>
          <w:b/>
          <w:bCs/>
        </w:rPr>
      </w:pPr>
      <w:bookmarkStart w:id="53" w:name="_Hlk204189197"/>
      <w:r w:rsidRPr="00844DA1">
        <w:rPr>
          <w:rFonts w:cs="Arial"/>
          <w:b/>
          <w:bCs/>
        </w:rPr>
        <w:t>Servituudi vajadus tehnovõrkudele väljaspool planeeringuala:</w:t>
      </w:r>
    </w:p>
    <w:p w14:paraId="1E10FFDB" w14:textId="6C9205BE" w:rsidR="00555482" w:rsidRPr="00844DA1" w:rsidRDefault="00555482" w:rsidP="004E4540">
      <w:pPr>
        <w:rPr>
          <w:rFonts w:cs="Arial"/>
          <w:u w:val="single"/>
        </w:rPr>
      </w:pPr>
      <w:r w:rsidRPr="00844DA1">
        <w:rPr>
          <w:rFonts w:cs="Arial"/>
          <w:u w:val="single"/>
        </w:rPr>
        <w:t>Katastriüksus Radari tee L3 (65301:001:4648):</w:t>
      </w:r>
    </w:p>
    <w:p w14:paraId="287FE9F2" w14:textId="075B427E" w:rsidR="00555482" w:rsidRPr="00844DA1" w:rsidRDefault="00555482" w:rsidP="004E4540">
      <w:pPr>
        <w:numPr>
          <w:ilvl w:val="0"/>
          <w:numId w:val="60"/>
        </w:numPr>
        <w:ind w:left="284" w:hanging="218"/>
        <w:rPr>
          <w:rFonts w:cs="Arial"/>
        </w:rPr>
      </w:pPr>
      <w:r w:rsidRPr="00844DA1">
        <w:rPr>
          <w:rFonts w:cs="Arial"/>
        </w:rPr>
        <w:t>sidekaabli trassile äärmise kaabli teljest 1 m mõlemale poole kaablit võrguvaldaja kasuks.</w:t>
      </w:r>
    </w:p>
    <w:bookmarkEnd w:id="53"/>
    <w:p w14:paraId="6462A60B" w14:textId="57CF53D5" w:rsidR="009E0CB4" w:rsidRPr="00844DA1" w:rsidRDefault="009E0CB4" w:rsidP="004E4540">
      <w:pPr>
        <w:spacing w:before="80"/>
        <w:rPr>
          <w:rFonts w:cs="Arial"/>
          <w:u w:val="single"/>
        </w:rPr>
      </w:pPr>
      <w:r w:rsidRPr="00844DA1">
        <w:rPr>
          <w:rFonts w:cs="Arial"/>
          <w:u w:val="single"/>
        </w:rPr>
        <w:t>Katastriüksus Radari tee L4 (65301:001:5497):</w:t>
      </w:r>
    </w:p>
    <w:p w14:paraId="3A583128" w14:textId="26790B5A" w:rsidR="009E0CB4" w:rsidRPr="00844DA1" w:rsidRDefault="009E0CB4" w:rsidP="004E4540">
      <w:pPr>
        <w:numPr>
          <w:ilvl w:val="0"/>
          <w:numId w:val="60"/>
        </w:numPr>
        <w:ind w:left="284" w:hanging="218"/>
        <w:rPr>
          <w:rFonts w:cs="Arial"/>
        </w:rPr>
      </w:pPr>
      <w:r w:rsidRPr="00844DA1">
        <w:rPr>
          <w:rFonts w:cs="Arial"/>
        </w:rPr>
        <w:t>maakaabli ja sidekaabli trassile äärmise kaabli teljest 1 m mõlemale poole kaablit võrguvaldaja kasuks</w:t>
      </w:r>
      <w:r w:rsidR="005F2B6E" w:rsidRPr="00844DA1">
        <w:rPr>
          <w:rFonts w:cs="Arial"/>
        </w:rPr>
        <w:t>;</w:t>
      </w:r>
    </w:p>
    <w:p w14:paraId="08590798" w14:textId="546B74F3" w:rsidR="005F2B6E" w:rsidRPr="00844DA1" w:rsidRDefault="005F2B6E" w:rsidP="004E4540">
      <w:pPr>
        <w:numPr>
          <w:ilvl w:val="0"/>
          <w:numId w:val="60"/>
        </w:numPr>
        <w:ind w:left="284" w:hanging="218"/>
        <w:rPr>
          <w:rFonts w:cs="Arial"/>
        </w:rPr>
      </w:pPr>
      <w:r w:rsidRPr="00844DA1">
        <w:rPr>
          <w:rFonts w:cs="Arial"/>
        </w:rPr>
        <w:t>reovee kanalisatsioonitrassile 2 m äärmise trassi teljest mõlemale poole trassi võrguvaldaja kasuks.</w:t>
      </w:r>
    </w:p>
    <w:p w14:paraId="23F0E91D" w14:textId="3514CD1A" w:rsidR="009E0CB4" w:rsidRPr="00844DA1" w:rsidRDefault="009E0CB4" w:rsidP="004E4540">
      <w:pPr>
        <w:spacing w:before="80"/>
        <w:rPr>
          <w:rFonts w:cs="Arial"/>
          <w:u w:val="single"/>
        </w:rPr>
      </w:pPr>
      <w:r w:rsidRPr="00844DA1">
        <w:rPr>
          <w:rFonts w:cs="Arial"/>
          <w:u w:val="single"/>
        </w:rPr>
        <w:t xml:space="preserve">Katastriüksus </w:t>
      </w:r>
      <w:r w:rsidR="00FB1AF5" w:rsidRPr="00844DA1">
        <w:rPr>
          <w:rFonts w:cs="Arial"/>
          <w:u w:val="single"/>
        </w:rPr>
        <w:t xml:space="preserve">Rabaserva </w:t>
      </w:r>
      <w:r w:rsidRPr="00844DA1">
        <w:rPr>
          <w:rFonts w:cs="Arial"/>
          <w:u w:val="single"/>
        </w:rPr>
        <w:t>(</w:t>
      </w:r>
      <w:r w:rsidR="00FB1AF5" w:rsidRPr="00844DA1">
        <w:rPr>
          <w:rFonts w:cs="Arial"/>
          <w:u w:val="single"/>
        </w:rPr>
        <w:t>65301:002:0167</w:t>
      </w:r>
      <w:r w:rsidRPr="00844DA1">
        <w:rPr>
          <w:rFonts w:cs="Arial"/>
          <w:u w:val="single"/>
        </w:rPr>
        <w:t>):</w:t>
      </w:r>
    </w:p>
    <w:p w14:paraId="2C2F0C20" w14:textId="07AFD737" w:rsidR="009E0CB4" w:rsidRPr="00844DA1" w:rsidRDefault="009E0CB4" w:rsidP="004E4540">
      <w:pPr>
        <w:numPr>
          <w:ilvl w:val="0"/>
          <w:numId w:val="60"/>
        </w:numPr>
        <w:ind w:left="284" w:hanging="218"/>
        <w:rPr>
          <w:rFonts w:cs="Arial"/>
        </w:rPr>
      </w:pPr>
      <w:r w:rsidRPr="00844DA1">
        <w:rPr>
          <w:rFonts w:cs="Arial"/>
        </w:rPr>
        <w:t>maakaabli trassile äärmise kaabli teljest 1 m mõlemale poole kaablit võrguvaldaja kasuks.</w:t>
      </w:r>
    </w:p>
    <w:p w14:paraId="53A2CD50" w14:textId="12A56999" w:rsidR="00555482" w:rsidRPr="00844DA1" w:rsidRDefault="00555482" w:rsidP="004E4540">
      <w:pPr>
        <w:spacing w:before="80"/>
        <w:rPr>
          <w:rFonts w:cs="Arial"/>
          <w:u w:val="single"/>
        </w:rPr>
      </w:pPr>
      <w:r w:rsidRPr="00844DA1">
        <w:rPr>
          <w:rFonts w:cs="Arial"/>
          <w:u w:val="single"/>
        </w:rPr>
        <w:t>Katastriüksus Radari tee L5 (65301:001:7049):</w:t>
      </w:r>
    </w:p>
    <w:p w14:paraId="27AB5A78" w14:textId="7FDFFF31" w:rsidR="00555482" w:rsidRPr="00844DA1" w:rsidRDefault="00555482" w:rsidP="004E4540">
      <w:pPr>
        <w:numPr>
          <w:ilvl w:val="0"/>
          <w:numId w:val="60"/>
        </w:numPr>
        <w:ind w:left="284" w:hanging="218"/>
        <w:rPr>
          <w:rFonts w:cs="Arial"/>
        </w:rPr>
      </w:pPr>
      <w:r w:rsidRPr="00844DA1">
        <w:rPr>
          <w:rFonts w:cs="Arial"/>
        </w:rPr>
        <w:t>sidekaabli trassile äärmise kaabli teljest 1 m mõlemale poole kaablit võrguvaldaja kasuks.</w:t>
      </w:r>
    </w:p>
    <w:p w14:paraId="7263DD77" w14:textId="6CF51EA4" w:rsidR="00555482" w:rsidRPr="00844DA1" w:rsidRDefault="00555482" w:rsidP="004E4540">
      <w:pPr>
        <w:spacing w:before="80"/>
        <w:rPr>
          <w:rFonts w:cs="Arial"/>
          <w:u w:val="single"/>
        </w:rPr>
      </w:pPr>
      <w:r w:rsidRPr="00844DA1">
        <w:rPr>
          <w:rFonts w:cs="Arial"/>
          <w:u w:val="single"/>
        </w:rPr>
        <w:t>Katastriüksus Radari tee L6 (</w:t>
      </w:r>
      <w:r w:rsidR="00F82AA8" w:rsidRPr="00844DA1">
        <w:rPr>
          <w:rFonts w:cs="Arial"/>
          <w:u w:val="single"/>
        </w:rPr>
        <w:t>65301:001:7050</w:t>
      </w:r>
      <w:r w:rsidRPr="00844DA1">
        <w:rPr>
          <w:rFonts w:cs="Arial"/>
          <w:u w:val="single"/>
        </w:rPr>
        <w:t>):</w:t>
      </w:r>
    </w:p>
    <w:p w14:paraId="7C341656" w14:textId="4F4DED11" w:rsidR="00555482" w:rsidRPr="00844DA1" w:rsidRDefault="00555482" w:rsidP="004E4540">
      <w:pPr>
        <w:numPr>
          <w:ilvl w:val="0"/>
          <w:numId w:val="60"/>
        </w:numPr>
        <w:ind w:left="284" w:hanging="218"/>
        <w:rPr>
          <w:rFonts w:cs="Arial"/>
        </w:rPr>
      </w:pPr>
      <w:r w:rsidRPr="00844DA1">
        <w:rPr>
          <w:rFonts w:cs="Arial"/>
        </w:rPr>
        <w:t>sidekaabli trassile äärmise kaabli teljest 1 m mõlemale poole kaablit võrguvaldaja kasuks.</w:t>
      </w:r>
    </w:p>
    <w:p w14:paraId="00D1CA86" w14:textId="04B37C80" w:rsidR="00F82AA8" w:rsidRPr="00844DA1" w:rsidRDefault="00F82AA8" w:rsidP="004E4540">
      <w:pPr>
        <w:spacing w:before="80"/>
        <w:rPr>
          <w:rFonts w:cs="Arial"/>
          <w:u w:val="single"/>
        </w:rPr>
      </w:pPr>
      <w:r w:rsidRPr="00844DA1">
        <w:rPr>
          <w:rFonts w:cs="Arial"/>
          <w:u w:val="single"/>
        </w:rPr>
        <w:t>Katastriüksus Ringtee T6 (65301:001:7051):</w:t>
      </w:r>
    </w:p>
    <w:p w14:paraId="0B532EBB" w14:textId="7B8C7F29" w:rsidR="00F82AA8" w:rsidRPr="00844DA1" w:rsidRDefault="00F82AA8" w:rsidP="004E4540">
      <w:pPr>
        <w:numPr>
          <w:ilvl w:val="0"/>
          <w:numId w:val="60"/>
        </w:numPr>
        <w:ind w:left="284" w:hanging="218"/>
        <w:rPr>
          <w:rFonts w:cs="Arial"/>
        </w:rPr>
      </w:pPr>
      <w:r w:rsidRPr="00844DA1">
        <w:rPr>
          <w:rFonts w:cs="Arial"/>
        </w:rPr>
        <w:t>sidekaabli trassile äärmise kaabli teljest 1 m mõlemale poole kaablit võrguvaldaja kasuks.</w:t>
      </w:r>
    </w:p>
    <w:p w14:paraId="6A684C11" w14:textId="47BC59D3" w:rsidR="00F82AA8" w:rsidRPr="00844DA1" w:rsidRDefault="00F82AA8" w:rsidP="004E4540">
      <w:pPr>
        <w:spacing w:before="80"/>
        <w:rPr>
          <w:rFonts w:cs="Arial"/>
          <w:u w:val="single"/>
        </w:rPr>
      </w:pPr>
      <w:r w:rsidRPr="00844DA1">
        <w:rPr>
          <w:rFonts w:cs="Arial"/>
          <w:u w:val="single"/>
        </w:rPr>
        <w:t>Katastriüksus Helgi tee T3 (65301:001:7052):</w:t>
      </w:r>
    </w:p>
    <w:p w14:paraId="3E3B07EF" w14:textId="57F74DDD" w:rsidR="00F82AA8" w:rsidRPr="00844DA1" w:rsidRDefault="00F82AA8" w:rsidP="004E4540">
      <w:pPr>
        <w:numPr>
          <w:ilvl w:val="0"/>
          <w:numId w:val="60"/>
        </w:numPr>
        <w:ind w:left="284" w:hanging="218"/>
        <w:rPr>
          <w:rFonts w:cs="Arial"/>
        </w:rPr>
      </w:pPr>
      <w:r w:rsidRPr="00844DA1">
        <w:rPr>
          <w:rFonts w:cs="Arial"/>
        </w:rPr>
        <w:t>sidekaabli trassile äärmise kaabli teljest 1 m mõlemale poole kaablit võrguvaldaja kasuks.</w:t>
      </w:r>
    </w:p>
    <w:p w14:paraId="3E1DB020" w14:textId="15E48C60" w:rsidR="00F82AA8" w:rsidRPr="00844DA1" w:rsidRDefault="00F82AA8" w:rsidP="004E4540">
      <w:pPr>
        <w:spacing w:before="80"/>
        <w:rPr>
          <w:rFonts w:cs="Arial"/>
          <w:u w:val="single"/>
        </w:rPr>
      </w:pPr>
      <w:r w:rsidRPr="00844DA1">
        <w:rPr>
          <w:rFonts w:cs="Arial"/>
          <w:u w:val="single"/>
        </w:rPr>
        <w:t>Katastriüksus Helgi tee T1 (65301:002:0939):</w:t>
      </w:r>
    </w:p>
    <w:p w14:paraId="1AC508F8" w14:textId="45730ECC" w:rsidR="007540A7" w:rsidRPr="00844DA1" w:rsidRDefault="005F303B" w:rsidP="004E4540">
      <w:pPr>
        <w:numPr>
          <w:ilvl w:val="0"/>
          <w:numId w:val="60"/>
        </w:numPr>
        <w:ind w:left="284" w:hanging="218"/>
        <w:rPr>
          <w:rFonts w:cs="Arial"/>
        </w:rPr>
      </w:pPr>
      <w:r w:rsidRPr="00844DA1">
        <w:rPr>
          <w:rFonts w:cs="Arial"/>
        </w:rPr>
        <w:t>v</w:t>
      </w:r>
      <w:r w:rsidR="007540A7" w:rsidRPr="00844DA1">
        <w:rPr>
          <w:rFonts w:cs="Arial"/>
        </w:rPr>
        <w:t>eetrassi ja reovee kanalisatsioonitrassi liitumispunktile 2 m liitumispunkti keskmest ümber perimeetri võrguvaldaja kasuks;</w:t>
      </w:r>
    </w:p>
    <w:p w14:paraId="13F5C0DA" w14:textId="6A0B7715" w:rsidR="007540A7" w:rsidRPr="00844DA1" w:rsidRDefault="005F303B" w:rsidP="004E4540">
      <w:pPr>
        <w:numPr>
          <w:ilvl w:val="0"/>
          <w:numId w:val="60"/>
        </w:numPr>
        <w:ind w:left="284" w:hanging="218"/>
        <w:rPr>
          <w:rFonts w:cs="Arial"/>
        </w:rPr>
      </w:pPr>
      <w:r w:rsidRPr="00844DA1">
        <w:rPr>
          <w:rFonts w:cs="Arial"/>
        </w:rPr>
        <w:t>v</w:t>
      </w:r>
      <w:r w:rsidR="007540A7" w:rsidRPr="00844DA1">
        <w:rPr>
          <w:rFonts w:cs="Arial"/>
        </w:rPr>
        <w:t>eetrassile ja reovee kanalisatsioonitrassile 2 m äärmise trassi teljest mõlemale poole trassi võrguvaldaja kasuks;</w:t>
      </w:r>
    </w:p>
    <w:p w14:paraId="55F42BDB" w14:textId="54E44BB3" w:rsidR="007540A7" w:rsidRPr="00844DA1" w:rsidRDefault="007540A7" w:rsidP="004E4540">
      <w:pPr>
        <w:numPr>
          <w:ilvl w:val="0"/>
          <w:numId w:val="60"/>
        </w:numPr>
        <w:ind w:left="284" w:hanging="218"/>
        <w:rPr>
          <w:rFonts w:cs="Arial"/>
        </w:rPr>
      </w:pPr>
      <w:r w:rsidRPr="00844DA1">
        <w:rPr>
          <w:rFonts w:cs="Arial"/>
        </w:rPr>
        <w:t>planeeritud elektripaigaldise liitumiskilbile 1 m laiuselt kilbi väliskontuurist võrguvaldaja kasuks;</w:t>
      </w:r>
    </w:p>
    <w:p w14:paraId="13436766" w14:textId="55390185" w:rsidR="007540A7" w:rsidRPr="00844DA1" w:rsidRDefault="007540A7" w:rsidP="004E4540">
      <w:pPr>
        <w:numPr>
          <w:ilvl w:val="0"/>
          <w:numId w:val="60"/>
        </w:numPr>
        <w:ind w:left="284" w:hanging="218"/>
        <w:rPr>
          <w:rFonts w:cs="Arial"/>
        </w:rPr>
      </w:pPr>
      <w:r w:rsidRPr="00844DA1">
        <w:rPr>
          <w:rFonts w:cs="Arial"/>
        </w:rPr>
        <w:t>maakaabli ja sidekaabli trassile äärmise kaabli teljest 1 m mõlemale poole kaablit võrguvaldaja kasuks;</w:t>
      </w:r>
    </w:p>
    <w:p w14:paraId="617A1E9E" w14:textId="5B0CEB6C" w:rsidR="007540A7" w:rsidRDefault="007540A7" w:rsidP="004E4540">
      <w:pPr>
        <w:numPr>
          <w:ilvl w:val="0"/>
          <w:numId w:val="60"/>
        </w:numPr>
        <w:ind w:left="284" w:hanging="218"/>
        <w:rPr>
          <w:rFonts w:cs="Arial"/>
        </w:rPr>
      </w:pPr>
      <w:r w:rsidRPr="00844DA1">
        <w:rPr>
          <w:rFonts w:cs="Arial"/>
        </w:rPr>
        <w:t>sidekaabli liitumispunktile 1 m liitumispunkti keskmest ümber perimeetri võrguvaldaja kasuks</w:t>
      </w:r>
      <w:r w:rsidR="00A6289D">
        <w:rPr>
          <w:rFonts w:cs="Arial"/>
        </w:rPr>
        <w:t>;</w:t>
      </w:r>
    </w:p>
    <w:p w14:paraId="203F0AF2" w14:textId="6C7C3B2E" w:rsidR="00A6289D" w:rsidRPr="00844DA1" w:rsidRDefault="00A6289D" w:rsidP="004E4540">
      <w:pPr>
        <w:numPr>
          <w:ilvl w:val="0"/>
          <w:numId w:val="60"/>
        </w:numPr>
        <w:ind w:left="284" w:hanging="218"/>
        <w:rPr>
          <w:rFonts w:cs="Arial"/>
        </w:rPr>
      </w:pPr>
      <w:r>
        <w:rPr>
          <w:rFonts w:cs="Arial"/>
        </w:rPr>
        <w:t>gaasitrassile 1</w:t>
      </w:r>
      <w:r w:rsidR="009F1819" w:rsidRPr="00844DA1">
        <w:rPr>
          <w:rFonts w:cs="Arial"/>
        </w:rPr>
        <w:t> </w:t>
      </w:r>
      <w:r>
        <w:rPr>
          <w:rFonts w:cs="Arial"/>
        </w:rPr>
        <w:t>m äärmise trassi teljest mõlemale poole trassi võrguvaldaja kasuks.</w:t>
      </w:r>
    </w:p>
    <w:p w14:paraId="0CC2C3D5" w14:textId="341D4202" w:rsidR="00F82AA8" w:rsidRPr="00844DA1" w:rsidRDefault="00F82AA8" w:rsidP="004E4540">
      <w:pPr>
        <w:spacing w:before="80"/>
        <w:rPr>
          <w:rFonts w:cs="Arial"/>
          <w:u w:val="single"/>
        </w:rPr>
      </w:pPr>
      <w:r w:rsidRPr="00844DA1">
        <w:rPr>
          <w:rFonts w:cs="Arial"/>
          <w:u w:val="single"/>
        </w:rPr>
        <w:t>Katastriüksus Läike tee T3 (65301:002:1711):</w:t>
      </w:r>
    </w:p>
    <w:p w14:paraId="1E157CDC" w14:textId="468516C2" w:rsidR="005F2B6E" w:rsidRPr="00844DA1" w:rsidRDefault="00F82AA8" w:rsidP="004E4540">
      <w:pPr>
        <w:numPr>
          <w:ilvl w:val="0"/>
          <w:numId w:val="60"/>
        </w:numPr>
        <w:ind w:left="284" w:hanging="218"/>
        <w:rPr>
          <w:rFonts w:cs="Arial"/>
        </w:rPr>
      </w:pPr>
      <w:r w:rsidRPr="00844DA1">
        <w:rPr>
          <w:rFonts w:cs="Arial"/>
        </w:rPr>
        <w:t>sidekaabli trassile äärmise kaabli teljest 1 m mõlemale poole kaablit võrguvaldaja kasuks</w:t>
      </w:r>
      <w:r w:rsidR="005F2B6E" w:rsidRPr="00844DA1">
        <w:rPr>
          <w:rFonts w:cs="Arial"/>
        </w:rPr>
        <w:t>.</w:t>
      </w:r>
    </w:p>
    <w:p w14:paraId="6AF07A14" w14:textId="6F11AAC9" w:rsidR="005F2B6E" w:rsidRPr="00844DA1" w:rsidRDefault="005F2B6E" w:rsidP="004E4540">
      <w:pPr>
        <w:spacing w:before="80"/>
        <w:rPr>
          <w:rFonts w:cs="Arial"/>
          <w:u w:val="single"/>
        </w:rPr>
      </w:pPr>
      <w:r w:rsidRPr="00844DA1">
        <w:rPr>
          <w:rFonts w:cs="Arial"/>
          <w:u w:val="single"/>
        </w:rPr>
        <w:t>Katastriüksus Loigu tee L2 (65301:001:5334):</w:t>
      </w:r>
    </w:p>
    <w:p w14:paraId="1F38A4ED" w14:textId="0F613D0F" w:rsidR="005F2B6E" w:rsidRPr="00844DA1" w:rsidRDefault="005F2B6E" w:rsidP="004E4540">
      <w:pPr>
        <w:numPr>
          <w:ilvl w:val="0"/>
          <w:numId w:val="60"/>
        </w:numPr>
        <w:ind w:left="284" w:hanging="218"/>
        <w:rPr>
          <w:rFonts w:cs="Arial"/>
        </w:rPr>
      </w:pPr>
      <w:r w:rsidRPr="00844DA1">
        <w:rPr>
          <w:rFonts w:cs="Arial"/>
        </w:rPr>
        <w:t>reovee kanalisatsioonitrassile 2 m äärmise trassi teljest mõlemale poole trassi võrguvaldaja kasuks.</w:t>
      </w:r>
    </w:p>
    <w:p w14:paraId="2F5BB2EB" w14:textId="129EE414" w:rsidR="005F2B6E" w:rsidRPr="00844DA1" w:rsidRDefault="005F2B6E" w:rsidP="004E4540">
      <w:pPr>
        <w:spacing w:before="80"/>
        <w:rPr>
          <w:rFonts w:cs="Arial"/>
          <w:u w:val="single"/>
        </w:rPr>
      </w:pPr>
      <w:r w:rsidRPr="00844DA1">
        <w:rPr>
          <w:rFonts w:cs="Arial"/>
          <w:u w:val="single"/>
        </w:rPr>
        <w:t>Katastriüksus Loigu tee 23b (</w:t>
      </w:r>
      <w:r w:rsidRPr="00844DA1">
        <w:rPr>
          <w:rFonts w:cs="Arial"/>
          <w:u w:val="single"/>
        </w:rPr>
        <w:tab/>
        <w:t>65301:001:5335):</w:t>
      </w:r>
    </w:p>
    <w:p w14:paraId="448A92AE" w14:textId="504367FD" w:rsidR="005F2B6E" w:rsidRPr="00844DA1" w:rsidRDefault="005F2B6E" w:rsidP="004E4540">
      <w:pPr>
        <w:numPr>
          <w:ilvl w:val="0"/>
          <w:numId w:val="60"/>
        </w:numPr>
        <w:ind w:left="284" w:hanging="218"/>
        <w:rPr>
          <w:rFonts w:cs="Arial"/>
        </w:rPr>
      </w:pPr>
      <w:r w:rsidRPr="00844DA1">
        <w:rPr>
          <w:rFonts w:cs="Arial"/>
        </w:rPr>
        <w:t>reovee kanalisatsioonitrassile 2 m äärmise trassi teljest mõlemale poole trassi võrguvaldaja kasuks.</w:t>
      </w:r>
    </w:p>
    <w:p w14:paraId="09B3B42E" w14:textId="77777777" w:rsidR="008C3D86" w:rsidRPr="00844DA1" w:rsidRDefault="008C3D86" w:rsidP="008C3D86">
      <w:pPr>
        <w:rPr>
          <w:rFonts w:cs="Arial"/>
        </w:rPr>
      </w:pPr>
    </w:p>
    <w:p w14:paraId="1040AE39" w14:textId="29B68E08" w:rsidR="00F82AA8" w:rsidRPr="00844DA1" w:rsidRDefault="00F82AA8" w:rsidP="00F82AA8">
      <w:pPr>
        <w:pStyle w:val="Heading2"/>
        <w:rPr>
          <w:rFonts w:cs="Arial"/>
        </w:rPr>
      </w:pPr>
      <w:bookmarkStart w:id="54" w:name="_Toc222392057"/>
      <w:r w:rsidRPr="00844DA1">
        <w:rPr>
          <w:rFonts w:cs="Arial"/>
        </w:rPr>
        <w:t>Tehnovõrkude lahendus</w:t>
      </w:r>
      <w:bookmarkEnd w:id="54"/>
    </w:p>
    <w:p w14:paraId="5212EA8E" w14:textId="77777777" w:rsidR="00F82AA8" w:rsidRPr="00844DA1" w:rsidRDefault="00F82AA8" w:rsidP="007E31CC">
      <w:pPr>
        <w:rPr>
          <w:rFonts w:cs="Arial"/>
        </w:rPr>
      </w:pPr>
      <w:r w:rsidRPr="00844DA1">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3ABD3209" w14:textId="77777777" w:rsidR="00F82AA8" w:rsidRPr="00844DA1" w:rsidRDefault="00F82AA8" w:rsidP="007E31CC">
      <w:pPr>
        <w:rPr>
          <w:rFonts w:cs="Arial"/>
        </w:rPr>
      </w:pPr>
      <w:r w:rsidRPr="00844DA1">
        <w:rPr>
          <w:rFonts w:cs="Arial"/>
        </w:rPr>
        <w:t>Detailplaneeringuga on esitatud põhimõtteline lahendus.</w:t>
      </w:r>
    </w:p>
    <w:p w14:paraId="0735650E" w14:textId="6A85BD3A" w:rsidR="00F82AA8" w:rsidRPr="00844DA1" w:rsidRDefault="00F82AA8" w:rsidP="007E31CC">
      <w:pPr>
        <w:rPr>
          <w:rFonts w:cs="Arial"/>
        </w:rPr>
      </w:pPr>
      <w:r w:rsidRPr="00844DA1">
        <w:rPr>
          <w:rFonts w:cs="Arial"/>
        </w:rPr>
        <w:t>Riigiteega ristuvad planeeritud tehnovõrgud tuleb rajada kinnisel meetodil. Lähtuda Transpordiameti juhendis „Nõuded tehnovõrkude ja -rajatiste teemaale kavandamisel</w:t>
      </w:r>
      <w:r w:rsidR="00F75EC8">
        <w:rPr>
          <w:rFonts w:cs="Arial"/>
        </w:rPr>
        <w:t>”</w:t>
      </w:r>
      <w:r w:rsidRPr="00844DA1">
        <w:rPr>
          <w:rFonts w:cs="Arial"/>
        </w:rPr>
        <w:t xml:space="preserve"> toodud põhimõtetest.</w:t>
      </w:r>
    </w:p>
    <w:p w14:paraId="26727F23" w14:textId="77777777" w:rsidR="00F82AA8" w:rsidRPr="00844DA1" w:rsidRDefault="00F82AA8" w:rsidP="007E31CC">
      <w:pPr>
        <w:rPr>
          <w:rFonts w:cs="Arial"/>
        </w:rPr>
      </w:pPr>
      <w:r w:rsidRPr="00844DA1">
        <w:rPr>
          <w:rFonts w:cs="Arial"/>
        </w:rPr>
        <w:t>Tehnovõrkude vahelised kaugused täpsustuvad eriosade projektide koostamise käigus.</w:t>
      </w:r>
    </w:p>
    <w:p w14:paraId="270D528F" w14:textId="07327704" w:rsidR="007E31CC" w:rsidRDefault="00F82AA8" w:rsidP="007E31CC">
      <w:pPr>
        <w:rPr>
          <w:rFonts w:cs="Arial"/>
        </w:rPr>
      </w:pPr>
      <w:r w:rsidRPr="00844DA1">
        <w:rPr>
          <w:rFonts w:cs="Arial"/>
        </w:rPr>
        <w:t>Tehnovõrkude lahendus on esitatud joonisel AS-05 Tehnovõrkude koondplaan.</w:t>
      </w:r>
    </w:p>
    <w:p w14:paraId="2B6DBDBD" w14:textId="77777777" w:rsidR="00BD7BFE" w:rsidRPr="00844DA1" w:rsidRDefault="00BD7BFE" w:rsidP="007E31CC">
      <w:pPr>
        <w:rPr>
          <w:rFonts w:cs="Arial"/>
        </w:rPr>
      </w:pPr>
    </w:p>
    <w:p w14:paraId="3A4672B3" w14:textId="1EF02203" w:rsidR="007E31CC" w:rsidRPr="00844DA1" w:rsidRDefault="007E31CC" w:rsidP="007E31CC">
      <w:pPr>
        <w:pStyle w:val="Heading3"/>
        <w:rPr>
          <w:rFonts w:cs="Arial"/>
        </w:rPr>
      </w:pPr>
      <w:bookmarkStart w:id="55" w:name="_Toc222392058"/>
      <w:r w:rsidRPr="00844DA1">
        <w:rPr>
          <w:rFonts w:cs="Arial"/>
        </w:rPr>
        <w:t>Veevarustus ja kanalisatsioon</w:t>
      </w:r>
      <w:bookmarkEnd w:id="55"/>
    </w:p>
    <w:p w14:paraId="67E79AA0" w14:textId="2B1101CC" w:rsidR="007E31CC" w:rsidRPr="00844DA1" w:rsidRDefault="007E31CC" w:rsidP="007E31CC">
      <w:pPr>
        <w:rPr>
          <w:rFonts w:cs="Arial"/>
          <w:lang w:eastAsia="ar-SA"/>
        </w:rPr>
      </w:pPr>
      <w:r w:rsidRPr="00844DA1">
        <w:rPr>
          <w:rFonts w:cs="Arial"/>
          <w:lang w:eastAsia="ar-SA"/>
        </w:rPr>
        <w:t>Vee- ja kanalisatsioonivarustus on lahendatud vastavalt Aktsiaselts ELVESO 02.04.2025. a tehnilistele tingimustele nr VK-TT 027.</w:t>
      </w:r>
    </w:p>
    <w:p w14:paraId="3B23D8D9" w14:textId="082DA434" w:rsidR="007E31CC" w:rsidRPr="00844DA1" w:rsidRDefault="007E31CC" w:rsidP="007E31CC">
      <w:pPr>
        <w:rPr>
          <w:rFonts w:cs="Arial"/>
          <w:lang w:eastAsia="ar-SA"/>
        </w:rPr>
      </w:pPr>
      <w:r w:rsidRPr="00844DA1">
        <w:rPr>
          <w:rFonts w:cs="Arial"/>
          <w:lang w:eastAsia="ar-SA"/>
        </w:rPr>
        <w:t xml:space="preserve">Kruntide pos nr 1 ja 2 ühisveevärgi ühinemispunktid asuvad katastriüksustel </w:t>
      </w:r>
      <w:r w:rsidR="00281EFE" w:rsidRPr="00844DA1">
        <w:rPr>
          <w:rFonts w:cs="Arial"/>
          <w:lang w:eastAsia="ar-SA"/>
        </w:rPr>
        <w:t>Helgi tee T1</w:t>
      </w:r>
      <w:r w:rsidRPr="00844DA1">
        <w:rPr>
          <w:rFonts w:cs="Arial"/>
          <w:lang w:eastAsia="ar-SA"/>
        </w:rPr>
        <w:t xml:space="preserve"> (katastritunnusega </w:t>
      </w:r>
      <w:r w:rsidR="00281EFE" w:rsidRPr="00844DA1">
        <w:rPr>
          <w:rFonts w:cs="Arial"/>
          <w:shd w:val="clear" w:color="auto" w:fill="FFFFFF"/>
        </w:rPr>
        <w:t>65301:002:0939</w:t>
      </w:r>
      <w:r w:rsidRPr="00844DA1">
        <w:rPr>
          <w:rFonts w:cs="Arial"/>
          <w:lang w:eastAsia="ar-SA"/>
        </w:rPr>
        <w:t>).</w:t>
      </w:r>
      <w:r w:rsidR="00281EFE" w:rsidRPr="00844DA1">
        <w:rPr>
          <w:rFonts w:cs="Arial"/>
          <w:lang w:eastAsia="ar-SA"/>
        </w:rPr>
        <w:t xml:space="preserve"> Krundi pos nr 3 ühisveevärgi ühinemispunkt asub krundil pos nr 6.</w:t>
      </w:r>
    </w:p>
    <w:p w14:paraId="6942C5CF" w14:textId="67B6773F" w:rsidR="007E31CC" w:rsidRPr="00844DA1" w:rsidRDefault="007E31CC" w:rsidP="007E31CC">
      <w:pPr>
        <w:rPr>
          <w:rFonts w:cs="Arial"/>
          <w:lang w:eastAsia="ar-SA"/>
        </w:rPr>
      </w:pPr>
      <w:r w:rsidRPr="00844DA1">
        <w:rPr>
          <w:rFonts w:cs="Arial"/>
          <w:lang w:eastAsia="ar-SA"/>
        </w:rPr>
        <w:t>Aktsiaselts ELVESO on nõus lubama detailplaneeringu alale vett va</w:t>
      </w:r>
      <w:r w:rsidRPr="00844DA1">
        <w:rPr>
          <w:rFonts w:cs="Arial"/>
          <w:lang w:eastAsia="ar-SA"/>
        </w:rPr>
        <w:lastRenderedPageBreak/>
        <w:t xml:space="preserve">stavalt Rae valla ühisveevärgi ja -kanalisatsiooni arengukavale koguses kuni </w:t>
      </w:r>
      <w:r w:rsidR="00281EFE" w:rsidRPr="00844DA1">
        <w:rPr>
          <w:rFonts w:cs="Arial"/>
          <w:lang w:eastAsia="ar-SA"/>
        </w:rPr>
        <w:t>230</w:t>
      </w:r>
      <w:r w:rsidRPr="00844DA1">
        <w:rPr>
          <w:rFonts w:cs="Arial"/>
          <w:lang w:eastAsia="ar-SA"/>
        </w:rPr>
        <w:t>,0 m</w:t>
      </w:r>
      <w:r w:rsidRPr="00844DA1">
        <w:rPr>
          <w:rFonts w:cs="Arial"/>
          <w:vertAlign w:val="superscript"/>
          <w:lang w:eastAsia="ar-SA"/>
        </w:rPr>
        <w:t>3</w:t>
      </w:r>
      <w:r w:rsidRPr="00844DA1">
        <w:rPr>
          <w:rFonts w:cs="Arial"/>
          <w:lang w:eastAsia="ar-SA"/>
        </w:rPr>
        <w:t>/kuus (</w:t>
      </w:r>
      <w:r w:rsidR="00281EFE" w:rsidRPr="00844DA1">
        <w:rPr>
          <w:rFonts w:cs="Arial"/>
          <w:lang w:eastAsia="ar-SA"/>
        </w:rPr>
        <w:t>7</w:t>
      </w:r>
      <w:r w:rsidRPr="00844DA1">
        <w:rPr>
          <w:rFonts w:cs="Arial"/>
          <w:lang w:eastAsia="ar-SA"/>
        </w:rPr>
        <w:t>,</w:t>
      </w:r>
      <w:r w:rsidR="00281EFE" w:rsidRPr="00844DA1">
        <w:rPr>
          <w:rFonts w:cs="Arial"/>
          <w:lang w:eastAsia="ar-SA"/>
        </w:rPr>
        <w:t>7</w:t>
      </w:r>
      <w:r w:rsidRPr="00844DA1">
        <w:rPr>
          <w:rFonts w:cs="Arial"/>
          <w:lang w:eastAsia="ar-SA"/>
        </w:rPr>
        <w:t xml:space="preserve"> m</w:t>
      </w:r>
      <w:r w:rsidRPr="00844DA1">
        <w:rPr>
          <w:rFonts w:cs="Arial"/>
          <w:vertAlign w:val="superscript"/>
          <w:lang w:eastAsia="ar-SA"/>
        </w:rPr>
        <w:t>3</w:t>
      </w:r>
      <w:r w:rsidRPr="00844DA1">
        <w:rPr>
          <w:rFonts w:cs="Arial"/>
          <w:lang w:eastAsia="ar-SA"/>
        </w:rPr>
        <w:t>/d).</w:t>
      </w:r>
    </w:p>
    <w:p w14:paraId="6E3D0485" w14:textId="4A77A7F6" w:rsidR="007E31CC" w:rsidRPr="00844DA1" w:rsidRDefault="007E31CC" w:rsidP="007E31CC">
      <w:pPr>
        <w:rPr>
          <w:rFonts w:cs="Arial"/>
          <w:lang w:eastAsia="ar-SA"/>
        </w:rPr>
      </w:pPr>
      <w:r w:rsidRPr="00844DA1">
        <w:rPr>
          <w:rFonts w:cs="Arial"/>
          <w:lang w:eastAsia="ar-SA"/>
        </w:rPr>
        <w:t xml:space="preserve">Aktsiaselts ELVESO on nõus reovett vastu võtma detailplaneeringu alalt vastavalt Rae valla ühisveevärgi ja -kanalisatsiooni arengukavale koguses kuni </w:t>
      </w:r>
      <w:r w:rsidR="00281EFE" w:rsidRPr="00844DA1">
        <w:rPr>
          <w:rFonts w:cs="Arial"/>
          <w:lang w:eastAsia="ar-SA"/>
        </w:rPr>
        <w:t>23</w:t>
      </w:r>
      <w:r w:rsidRPr="00844DA1">
        <w:rPr>
          <w:rFonts w:cs="Arial"/>
          <w:lang w:eastAsia="ar-SA"/>
        </w:rPr>
        <w:t>0,0 m</w:t>
      </w:r>
      <w:r w:rsidRPr="00844DA1">
        <w:rPr>
          <w:rFonts w:cs="Arial"/>
          <w:vertAlign w:val="superscript"/>
          <w:lang w:eastAsia="ar-SA"/>
        </w:rPr>
        <w:t>3</w:t>
      </w:r>
      <w:r w:rsidRPr="00844DA1">
        <w:rPr>
          <w:rFonts w:cs="Arial"/>
          <w:lang w:eastAsia="ar-SA"/>
        </w:rPr>
        <w:t>/kuus (</w:t>
      </w:r>
      <w:r w:rsidR="00281EFE" w:rsidRPr="00844DA1">
        <w:rPr>
          <w:rFonts w:cs="Arial"/>
          <w:lang w:eastAsia="ar-SA"/>
        </w:rPr>
        <w:t>7</w:t>
      </w:r>
      <w:r w:rsidRPr="00844DA1">
        <w:rPr>
          <w:rFonts w:cs="Arial"/>
          <w:lang w:eastAsia="ar-SA"/>
        </w:rPr>
        <w:t>,</w:t>
      </w:r>
      <w:r w:rsidR="00281EFE" w:rsidRPr="00844DA1">
        <w:rPr>
          <w:rFonts w:cs="Arial"/>
          <w:lang w:eastAsia="ar-SA"/>
        </w:rPr>
        <w:t>7</w:t>
      </w:r>
      <w:r w:rsidRPr="00844DA1">
        <w:rPr>
          <w:rFonts w:cs="Arial"/>
          <w:lang w:eastAsia="ar-SA"/>
        </w:rPr>
        <w:t xml:space="preserve"> m</w:t>
      </w:r>
      <w:r w:rsidRPr="00844DA1">
        <w:rPr>
          <w:rFonts w:cs="Arial"/>
          <w:vertAlign w:val="superscript"/>
          <w:lang w:eastAsia="ar-SA"/>
        </w:rPr>
        <w:t>3</w:t>
      </w:r>
      <w:r w:rsidRPr="00844DA1">
        <w:rPr>
          <w:rFonts w:cs="Arial"/>
          <w:lang w:eastAsia="ar-SA"/>
        </w:rPr>
        <w:t>/d).</w:t>
      </w:r>
    </w:p>
    <w:p w14:paraId="35E34F57" w14:textId="367AD395" w:rsidR="007E31CC" w:rsidRPr="00844DA1" w:rsidRDefault="007E31CC" w:rsidP="00281EFE">
      <w:pPr>
        <w:rPr>
          <w:rFonts w:cs="Arial"/>
          <w:lang w:eastAsia="ar-SA"/>
        </w:rPr>
      </w:pPr>
      <w:r w:rsidRPr="00844DA1">
        <w:rPr>
          <w:rFonts w:cs="Arial"/>
          <w:lang w:eastAsia="ar-SA"/>
        </w:rPr>
        <w:t xml:space="preserve">Planeeritud kruntide </w:t>
      </w:r>
      <w:r w:rsidR="00281EFE" w:rsidRPr="00844DA1">
        <w:rPr>
          <w:rFonts w:cs="Arial"/>
          <w:lang w:eastAsia="ar-SA"/>
        </w:rPr>
        <w:t xml:space="preserve">pos nr 1 ja 2 </w:t>
      </w:r>
      <w:r w:rsidRPr="00844DA1">
        <w:rPr>
          <w:rFonts w:cs="Arial"/>
          <w:lang w:eastAsia="ar-SA"/>
        </w:rPr>
        <w:t xml:space="preserve">reoveed suunatakse planeeritud isevoolse kanalisatsioonitrassiga olemasolevasse kanalisatsioonitorustikku, mis asub </w:t>
      </w:r>
      <w:r w:rsidR="00281EFE" w:rsidRPr="00844DA1">
        <w:rPr>
          <w:rFonts w:cs="Arial"/>
          <w:lang w:eastAsia="ar-SA"/>
        </w:rPr>
        <w:t>katastriüksustel Helgi tee T1 (katastritunnusega 65301:002:0939)</w:t>
      </w:r>
      <w:r w:rsidRPr="00844DA1">
        <w:rPr>
          <w:rFonts w:cs="Arial"/>
          <w:lang w:eastAsia="ar-SA"/>
        </w:rPr>
        <w:t>. Kru</w:t>
      </w:r>
      <w:r w:rsidR="00281EFE" w:rsidRPr="00844DA1">
        <w:rPr>
          <w:rFonts w:cs="Arial"/>
          <w:lang w:eastAsia="ar-SA"/>
        </w:rPr>
        <w:t>ndi</w:t>
      </w:r>
      <w:r w:rsidRPr="00844DA1">
        <w:rPr>
          <w:rFonts w:cs="Arial"/>
          <w:lang w:eastAsia="ar-SA"/>
        </w:rPr>
        <w:t xml:space="preserve"> pos </w:t>
      </w:r>
      <w:r w:rsidR="00281EFE" w:rsidRPr="00844DA1">
        <w:rPr>
          <w:rFonts w:cs="Arial"/>
          <w:lang w:eastAsia="ar-SA"/>
        </w:rPr>
        <w:t>3</w:t>
      </w:r>
      <w:r w:rsidRPr="00844DA1">
        <w:rPr>
          <w:rFonts w:cs="Arial"/>
          <w:lang w:eastAsia="ar-SA"/>
        </w:rPr>
        <w:t xml:space="preserve"> reoveed suunatakse</w:t>
      </w:r>
      <w:r w:rsidR="00281EFE" w:rsidRPr="00844DA1">
        <w:rPr>
          <w:rFonts w:cs="Arial"/>
          <w:lang w:eastAsia="ar-SA"/>
        </w:rPr>
        <w:t xml:space="preserve"> isevoolse kanalisatsioonitrassiga reoveepumplasse Loigu. Pos 3 kinnistult reovee nõuetekohane ärajuhtimine on võimalik pärast KVVK Projekt OÜ Tööga nr KV-158-19 „Loigu tee reoveemahutiprojekt ja Loigu tee 21a, 23a, Arturi tee 3a, 3c liitumisprojekt</w:t>
      </w:r>
      <w:r w:rsidR="00D763A7" w:rsidRPr="00844DA1">
        <w:rPr>
          <w:rFonts w:cs="Arial"/>
          <w:lang w:eastAsia="ar-SA"/>
        </w:rPr>
        <w:t>”</w:t>
      </w:r>
      <w:r w:rsidR="00281EFE" w:rsidRPr="00844DA1">
        <w:rPr>
          <w:rFonts w:cs="Arial"/>
          <w:lang w:eastAsia="ar-SA"/>
        </w:rPr>
        <w:t xml:space="preserve"> projekteeritud avariimahuti rajamist eelvooluks oleva Loigu RVP lähedusse.</w:t>
      </w:r>
    </w:p>
    <w:p w14:paraId="58ED1429" w14:textId="77777777" w:rsidR="007E31CC" w:rsidRPr="00844DA1" w:rsidRDefault="007E31CC" w:rsidP="007E31CC">
      <w:pPr>
        <w:rPr>
          <w:rFonts w:cs="Arial"/>
          <w:lang w:eastAsia="ar-SA"/>
        </w:rPr>
      </w:pPr>
      <w:r w:rsidRPr="00844DA1">
        <w:rPr>
          <w:rFonts w:cs="Arial"/>
          <w:lang w:eastAsia="ar-SA"/>
        </w:rPr>
        <w:t>Moodustatava uue kinnistu piirist mitte kaugemale kui 1</w:t>
      </w:r>
      <w:r w:rsidRPr="00844DA1">
        <w:rPr>
          <w:rFonts w:cs="Arial"/>
        </w:rPr>
        <w:t> </w:t>
      </w:r>
      <w:r w:rsidRPr="00844DA1">
        <w:rPr>
          <w:rFonts w:cs="Arial"/>
          <w:lang w:eastAsia="ar-SA"/>
        </w:rPr>
        <w:t>m välja poole on planeeritud vee ja kanalisatsiooni liitumispunktid.</w:t>
      </w:r>
    </w:p>
    <w:p w14:paraId="1A2B4655" w14:textId="77777777" w:rsidR="007E31CC" w:rsidRPr="00844DA1" w:rsidRDefault="007E31CC" w:rsidP="007E31CC">
      <w:pPr>
        <w:rPr>
          <w:rFonts w:cs="Arial"/>
          <w:lang w:eastAsia="ar-SA"/>
        </w:rPr>
      </w:pPr>
      <w:r w:rsidRPr="00844DA1">
        <w:rPr>
          <w:rFonts w:cs="Arial"/>
          <w:lang w:eastAsia="ar-SA"/>
        </w:rPr>
        <w:t>Ühisveevärk ja -kanalisatsioon projekteeritakse ja ehitatakse välja vastavalt ühisveevärgi ja kanalisatsiooni seadusele ning kehtivatele normidele RIL 77-2013.</w:t>
      </w:r>
    </w:p>
    <w:p w14:paraId="0935F1C4" w14:textId="77777777" w:rsidR="007E31CC" w:rsidRPr="00844DA1" w:rsidRDefault="007E31CC" w:rsidP="007E31CC">
      <w:pPr>
        <w:rPr>
          <w:rFonts w:cs="Arial"/>
          <w:lang w:eastAsia="ar-SA"/>
        </w:rPr>
      </w:pPr>
      <w:r w:rsidRPr="00844DA1">
        <w:rPr>
          <w:rFonts w:cs="Arial"/>
          <w:lang w:eastAsia="ar-SA"/>
        </w:rPr>
        <w:t xml:space="preserve">Trasside juurdepääsuks ja hooldamiseks rajatakse trasside kaitsevööndi ulatuses servituudi ala. Vee- ja kanalisatsioonitorustike kaitsevöönd ulatub torustiku teljest </w:t>
      </w:r>
      <w:r w:rsidRPr="00844DA1">
        <w:rPr>
          <w:rFonts w:cs="Arial"/>
          <w:spacing w:val="-20"/>
          <w:lang w:eastAsia="ar-SA"/>
        </w:rPr>
        <w:t>2</w:t>
      </w:r>
      <w:r w:rsidRPr="00844DA1">
        <w:rPr>
          <w:rFonts w:cs="Arial"/>
        </w:rPr>
        <w:t> </w:t>
      </w:r>
      <w:r w:rsidRPr="00844DA1">
        <w:rPr>
          <w:rFonts w:cs="Arial"/>
          <w:spacing w:val="-20"/>
          <w:lang w:eastAsia="ar-SA"/>
        </w:rPr>
        <w:t>m</w:t>
      </w:r>
      <w:r w:rsidRPr="00844DA1">
        <w:rPr>
          <w:rFonts w:cs="Arial"/>
          <w:lang w:eastAsia="ar-SA"/>
        </w:rPr>
        <w:t xml:space="preserve"> mõlemale poole, koridor laiusega </w:t>
      </w:r>
      <w:r w:rsidRPr="00844DA1">
        <w:rPr>
          <w:rFonts w:cs="Arial"/>
          <w:spacing w:val="-20"/>
          <w:lang w:eastAsia="ar-SA"/>
        </w:rPr>
        <w:t>4</w:t>
      </w:r>
      <w:r w:rsidRPr="00844DA1">
        <w:rPr>
          <w:rFonts w:cs="Arial"/>
        </w:rPr>
        <w:t> </w:t>
      </w:r>
      <w:r w:rsidRPr="00844DA1">
        <w:rPr>
          <w:rFonts w:cs="Arial"/>
          <w:spacing w:val="-20"/>
          <w:lang w:eastAsia="ar-SA"/>
        </w:rPr>
        <w:t>m</w:t>
      </w:r>
      <w:r w:rsidRPr="00844DA1">
        <w:rPr>
          <w:rFonts w:cs="Arial"/>
          <w:lang w:eastAsia="ar-SA"/>
        </w:rPr>
        <w:t>.</w:t>
      </w:r>
    </w:p>
    <w:p w14:paraId="590054FF" w14:textId="684EEA2E" w:rsidR="007E31CC" w:rsidRPr="00844DA1" w:rsidRDefault="007E31CC" w:rsidP="007540A7">
      <w:pPr>
        <w:rPr>
          <w:rFonts w:cs="Arial"/>
          <w:lang w:eastAsia="ar-SA"/>
        </w:rPr>
      </w:pPr>
      <w:r w:rsidRPr="00844DA1">
        <w:rPr>
          <w:rFonts w:cs="Arial"/>
          <w:lang w:eastAsia="ar-SA"/>
        </w:rPr>
        <w:t>Vee- ja kanalisatsiooni ühinemispunktid olemasolevate torustikega on esitatud joonisel AS-05 Tehnovõrkude koondplaan.</w:t>
      </w:r>
    </w:p>
    <w:p w14:paraId="5E9B27C3" w14:textId="77777777" w:rsidR="00640FB6" w:rsidRPr="00844DA1" w:rsidRDefault="00640FB6" w:rsidP="00DE585E">
      <w:pPr>
        <w:tabs>
          <w:tab w:val="center" w:pos="3829"/>
          <w:tab w:val="right" w:pos="8149"/>
        </w:tabs>
        <w:autoSpaceDE w:val="0"/>
        <w:rPr>
          <w:rFonts w:eastAsia="Arial" w:cs="Arial"/>
        </w:rPr>
      </w:pPr>
    </w:p>
    <w:p w14:paraId="38D917E9" w14:textId="215A3CBA" w:rsidR="007540A7" w:rsidRPr="00844DA1" w:rsidRDefault="00E81250" w:rsidP="009552B6">
      <w:pPr>
        <w:pStyle w:val="Heading3"/>
        <w:rPr>
          <w:rFonts w:cs="Arial"/>
        </w:rPr>
      </w:pPr>
      <w:bookmarkStart w:id="56" w:name="_Toc497647812"/>
      <w:bookmarkStart w:id="57" w:name="_Toc222392059"/>
      <w:r w:rsidRPr="00844DA1">
        <w:rPr>
          <w:rFonts w:cs="Arial"/>
        </w:rPr>
        <w:t>Vertikaalplaneerimine</w:t>
      </w:r>
      <w:bookmarkEnd w:id="56"/>
      <w:r w:rsidR="007540A7" w:rsidRPr="00844DA1">
        <w:rPr>
          <w:rFonts w:cs="Arial"/>
        </w:rPr>
        <w:t xml:space="preserve"> ja sademevee ärajuhtimine</w:t>
      </w:r>
      <w:bookmarkEnd w:id="57"/>
    </w:p>
    <w:p w14:paraId="37591214" w14:textId="77777777" w:rsidR="007540A7" w:rsidRPr="00844DA1" w:rsidRDefault="007540A7" w:rsidP="007540A7">
      <w:pPr>
        <w:rPr>
          <w:rFonts w:cs="Arial"/>
        </w:rPr>
      </w:pPr>
      <w:r w:rsidRPr="00844DA1">
        <w:rPr>
          <w:rFonts w:cs="Arial"/>
        </w:rPr>
        <w:t>Sademevee minimeerimise aluseks tuleb võtta Rae valla ühisveevärgi ja kanalisatsiooni ning sademevee ärajuhtimise arendamise kava aastateks 2024 – 2035 peatükk 9.3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 Lähtuda EVS 848:2021 „</w:t>
      </w:r>
      <w:proofErr w:type="spellStart"/>
      <w:r w:rsidRPr="00844DA1">
        <w:rPr>
          <w:rFonts w:cs="Arial"/>
        </w:rPr>
        <w:t>Väliskanalisatsioonivõrk</w:t>
      </w:r>
      <w:proofErr w:type="spellEnd"/>
      <w:r w:rsidRPr="00844DA1">
        <w:rPr>
          <w:rFonts w:cs="Arial"/>
        </w:rPr>
        <w:t>”.</w:t>
      </w:r>
    </w:p>
    <w:p w14:paraId="6F1769A0" w14:textId="77777777" w:rsidR="007540A7" w:rsidRPr="00844DA1" w:rsidRDefault="007540A7" w:rsidP="007540A7">
      <w:pPr>
        <w:rPr>
          <w:rFonts w:cs="Arial"/>
        </w:rPr>
      </w:pPr>
      <w:r w:rsidRPr="00844DA1">
        <w:rPr>
          <w:rFonts w:cs="Arial"/>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 Soovitatav on kasutada sademevee taaskasutamise meetmeid nt wc-poti loputusvesi.</w:t>
      </w:r>
    </w:p>
    <w:p w14:paraId="7DFC5A8C" w14:textId="77777777" w:rsidR="007540A7" w:rsidRPr="00844DA1" w:rsidRDefault="007540A7" w:rsidP="007540A7">
      <w:pPr>
        <w:rPr>
          <w:rFonts w:cs="Arial"/>
        </w:rPr>
      </w:pPr>
      <w:r w:rsidRPr="00844DA1">
        <w:rPr>
          <w:rFonts w:cs="Arial"/>
        </w:rPr>
        <w:t>Planeeringuala põhjavee kaitseks kasutada järgmisi meetmeid – mitte immutada reovett või juhtida saasteaineid haljasaladele.</w:t>
      </w:r>
    </w:p>
    <w:p w14:paraId="2CDEBD7D" w14:textId="78183840" w:rsidR="00FF3B38" w:rsidRPr="00844DA1" w:rsidRDefault="007540A7" w:rsidP="007540A7">
      <w:pPr>
        <w:rPr>
          <w:rFonts w:cs="Arial"/>
        </w:rPr>
      </w:pPr>
      <w:r w:rsidRPr="00844DA1">
        <w:rPr>
          <w:rFonts w:cs="Arial"/>
        </w:rPr>
        <w:t>Vertikaalplaneerimine lahendatakse hoone ehitusprojekti staadiumis ja lahendusega tuleb tagada, et sademevesi ei valguks kõrval maaüksustele. Hoonete suhtelise kõrguse ±0.00 määramisel lähtuda juurdesõidutee projekteerimisel valitud kõrgusmärkidest. Olemasolevat maapinda võib tõsta maksimaalselt 0,5 m hoonestusala piires. Olemasolevat maapinda ei või tõsta kõrgemale hoonestatud naaberkinnistu maapinnast.</w:t>
      </w:r>
    </w:p>
    <w:p w14:paraId="1F746736" w14:textId="019C1953" w:rsidR="00FF3B38" w:rsidRPr="00844DA1" w:rsidRDefault="007540A7" w:rsidP="009552B6">
      <w:pPr>
        <w:rPr>
          <w:rFonts w:cs="Arial"/>
        </w:rPr>
      </w:pPr>
      <w:r w:rsidRPr="00844DA1">
        <w:rPr>
          <w:rFonts w:cs="Arial"/>
        </w:rPr>
        <w:t>Tee projekteerimisel arvestada maapinna looduslike kalletega. Teekatte pind rajada kõrgemale ümbritsevast maapinnast.</w:t>
      </w:r>
    </w:p>
    <w:p w14:paraId="06CABEE1" w14:textId="42B30F97" w:rsidR="00FF3B38" w:rsidRPr="00844DA1" w:rsidRDefault="00FF3B38" w:rsidP="009552B6">
      <w:pPr>
        <w:rPr>
          <w:rFonts w:cs="Arial"/>
        </w:rPr>
      </w:pPr>
      <w:r w:rsidRPr="00844DA1">
        <w:rPr>
          <w:rFonts w:cs="Arial"/>
        </w:rPr>
        <w:t>Planeeringualal olemasolevat drenaažitorustiku ei planeerita kasutada sademevee ärajuhtimiseks tulenevalt asjaolust, et ei ole garanteeritud nende töökindlus. Soovitatav on torustiku läbilõikamisel kui tehniliselt võimalik siis need taasühendada.</w:t>
      </w:r>
    </w:p>
    <w:p w14:paraId="1E8ADA24" w14:textId="27B94FEF" w:rsidR="007540A7" w:rsidRPr="00844DA1" w:rsidRDefault="009552B6" w:rsidP="009552B6">
      <w:pPr>
        <w:rPr>
          <w:rFonts w:cs="Arial"/>
        </w:rPr>
      </w:pPr>
      <w:r w:rsidRPr="00844DA1">
        <w:rPr>
          <w:rFonts w:cs="Arial"/>
        </w:rPr>
        <w:t>Planeeringuala keskosa</w:t>
      </w:r>
      <w:r w:rsidR="00160881" w:rsidRPr="00844DA1">
        <w:rPr>
          <w:rFonts w:cs="Arial"/>
        </w:rPr>
        <w:t xml:space="preserve"> läbib kraav</w:t>
      </w:r>
      <w:r w:rsidRPr="00844DA1">
        <w:rPr>
          <w:rFonts w:cs="Arial"/>
        </w:rPr>
        <w:t xml:space="preserve">, mis suundub </w:t>
      </w:r>
      <w:r w:rsidR="00160881" w:rsidRPr="00844DA1">
        <w:rPr>
          <w:rFonts w:cs="Arial"/>
        </w:rPr>
        <w:t xml:space="preserve">Helgi tee 14 </w:t>
      </w:r>
      <w:r w:rsidR="000C259E" w:rsidRPr="00844DA1">
        <w:rPr>
          <w:rFonts w:cs="Arial"/>
        </w:rPr>
        <w:t>kinnistult Sinika kinnistu suunas</w:t>
      </w:r>
      <w:r w:rsidRPr="00844DA1">
        <w:rPr>
          <w:rFonts w:cs="Arial"/>
        </w:rPr>
        <w:t xml:space="preserve">. Planeeringualal on ette nähtud kraav </w:t>
      </w:r>
      <w:r w:rsidR="000C259E" w:rsidRPr="00844DA1">
        <w:rPr>
          <w:rFonts w:cs="Arial"/>
        </w:rPr>
        <w:t>likvideerida ning rajada uus kraav</w:t>
      </w:r>
      <w:r w:rsidR="007C6A46" w:rsidRPr="00844DA1">
        <w:rPr>
          <w:rFonts w:cs="Arial"/>
        </w:rPr>
        <w:t xml:space="preserve"> krundile pos nr 2</w:t>
      </w:r>
      <w:r w:rsidR="00AA0814" w:rsidRPr="00844DA1">
        <w:rPr>
          <w:rFonts w:cs="Arial"/>
        </w:rPr>
        <w:t xml:space="preserve"> paralleelselt</w:t>
      </w:r>
      <w:r w:rsidR="000C259E" w:rsidRPr="00844DA1">
        <w:rPr>
          <w:rFonts w:cs="Arial"/>
        </w:rPr>
        <w:t xml:space="preserve"> </w:t>
      </w:r>
      <w:r w:rsidR="00AA0814" w:rsidRPr="00844DA1">
        <w:rPr>
          <w:rFonts w:cs="Arial"/>
        </w:rPr>
        <w:t>Tallinna väikese ringteega.</w:t>
      </w:r>
    </w:p>
    <w:p w14:paraId="25DFDE5A" w14:textId="19CF9FEF" w:rsidR="005A29D9" w:rsidRPr="00844DA1" w:rsidRDefault="007540A7" w:rsidP="007540A7">
      <w:pPr>
        <w:rPr>
          <w:rFonts w:cs="Arial"/>
        </w:rPr>
      </w:pPr>
      <w:r w:rsidRPr="00844DA1">
        <w:rPr>
          <w:rFonts w:cs="Arial"/>
        </w:rPr>
        <w:t xml:space="preserve">Kõvakattega pindadelt ja hoone katustelt kogunenud sademeveed juhitakse kraavi. Krundi pos nr 1 sademeveed juhitakse Helgi teel olemasolevasse kraavi, krundi pos nr 2 sademeveed juhitakse planeeritud kraavi krundil pos nr 2, </w:t>
      </w:r>
      <w:r w:rsidR="0050385A" w:rsidRPr="00844DA1">
        <w:rPr>
          <w:rFonts w:cs="Arial"/>
        </w:rPr>
        <w:t>krundi pos nr 3 sademeveed juhitakse olemasolevasse kraavi krundil pos nr 3.</w:t>
      </w:r>
      <w:r w:rsidRPr="00844DA1">
        <w:rPr>
          <w:rFonts w:cs="Arial"/>
        </w:rPr>
        <w:t xml:space="preserve"> Parklast suunatakse sademeveed I klassi muda-õlipüüduritesse ning puhastatud vesi juhitakse </w:t>
      </w:r>
      <w:r w:rsidR="000E0FDF" w:rsidRPr="00844DA1">
        <w:rPr>
          <w:rFonts w:cs="Arial"/>
        </w:rPr>
        <w:t>kraavi</w:t>
      </w:r>
      <w:r w:rsidRPr="00844DA1">
        <w:rPr>
          <w:rFonts w:cs="Arial"/>
        </w:rPr>
        <w:t>.</w:t>
      </w:r>
    </w:p>
    <w:p w14:paraId="00309BD2" w14:textId="27DD1D19" w:rsidR="005A29D9" w:rsidRPr="00844DA1" w:rsidRDefault="005A29D9" w:rsidP="007540A7">
      <w:pPr>
        <w:rPr>
          <w:rFonts w:cs="Arial"/>
        </w:rPr>
      </w:pPr>
      <w:r w:rsidRPr="00844DA1">
        <w:rPr>
          <w:rFonts w:cs="Arial"/>
        </w:rPr>
        <w:t>Kraavi eelvooluks on Vana-Ülemiste-Vaskjala kanal. Detailplaneeringu alal paiknevad olemasolevad kraavid tuleb kuni Vana-Vaskjala kanalini ära puhastada ja süvendada.</w:t>
      </w:r>
    </w:p>
    <w:p w14:paraId="69EED34E" w14:textId="77777777" w:rsidR="007540A7" w:rsidRPr="00844DA1" w:rsidRDefault="007540A7" w:rsidP="007540A7">
      <w:pPr>
        <w:rPr>
          <w:rFonts w:cs="Arial"/>
        </w:rPr>
      </w:pPr>
      <w:r w:rsidRPr="00844DA1">
        <w:rPr>
          <w:rFonts w:cs="Arial"/>
        </w:rPr>
        <w:t>Riigitee alusele maale sademevett ei juhita.</w:t>
      </w:r>
    </w:p>
    <w:p w14:paraId="0A2D46AF" w14:textId="77777777" w:rsidR="007540A7" w:rsidRPr="00844DA1" w:rsidRDefault="007540A7" w:rsidP="007540A7">
      <w:pPr>
        <w:rPr>
          <w:rFonts w:cs="Arial"/>
        </w:rPr>
      </w:pPr>
      <w:r w:rsidRPr="00844DA1">
        <w:rPr>
          <w:rFonts w:cs="Arial"/>
        </w:rPr>
        <w:t>Sademevee ärajuhtimine on toodud joonisel AS-05 Tehnovõrkude koondplaan.</w:t>
      </w:r>
    </w:p>
    <w:p w14:paraId="05FD57E8" w14:textId="77777777" w:rsidR="007540A7" w:rsidRPr="00844DA1" w:rsidRDefault="007540A7" w:rsidP="007540A7">
      <w:pPr>
        <w:rPr>
          <w:rFonts w:cs="Arial"/>
        </w:rPr>
      </w:pPr>
    </w:p>
    <w:p w14:paraId="1401DBA9" w14:textId="0FE9FC5C" w:rsidR="005A29D9" w:rsidRPr="00844DA1" w:rsidRDefault="005A29D9" w:rsidP="005A29D9">
      <w:pPr>
        <w:pStyle w:val="Heading3"/>
        <w:rPr>
          <w:rFonts w:cs="Arial"/>
        </w:rPr>
      </w:pPr>
      <w:bookmarkStart w:id="58" w:name="_Toc222392060"/>
      <w:r w:rsidRPr="00844DA1">
        <w:rPr>
          <w:rFonts w:cs="Arial"/>
        </w:rPr>
        <w:t>Elektrivarustus</w:t>
      </w:r>
      <w:bookmarkEnd w:id="58"/>
    </w:p>
    <w:p w14:paraId="68047C02" w14:textId="38BA1EDA" w:rsidR="005A29D9" w:rsidRPr="00844DA1" w:rsidRDefault="005A29D9" w:rsidP="005A29D9">
      <w:pPr>
        <w:rPr>
          <w:rFonts w:cs="Arial"/>
        </w:rPr>
      </w:pPr>
      <w:r w:rsidRPr="00844DA1">
        <w:rPr>
          <w:rFonts w:cs="Arial"/>
        </w:rPr>
        <w:t>Elektrivarustus lahendatakse vastavalt Elektrilevi OÜ Tallinna-Harju regiooni poolt 10.03.2025 väljastatud tehnilistel</w:t>
      </w:r>
      <w:r w:rsidRPr="00844DA1">
        <w:rPr>
          <w:rFonts w:cs="Arial"/>
        </w:rPr>
        <w:lastRenderedPageBreak/>
        <w:t>e tingimustele nr 492160.</w:t>
      </w:r>
    </w:p>
    <w:p w14:paraId="0F163D6F" w14:textId="50BBA141" w:rsidR="005A29D9" w:rsidRPr="00844DA1" w:rsidRDefault="005A29D9" w:rsidP="005A29D9">
      <w:pPr>
        <w:rPr>
          <w:rFonts w:cs="Arial"/>
        </w:rPr>
      </w:pPr>
      <w:r w:rsidRPr="00844DA1">
        <w:rPr>
          <w:rFonts w:cs="Arial"/>
        </w:rPr>
        <w:t>Planeeringuala võrguühenduse maksimaalne läbilaskevõime amprites on 3×500 A.</w:t>
      </w:r>
    </w:p>
    <w:p w14:paraId="1DF49D2F" w14:textId="66DDB668" w:rsidR="005A29D9" w:rsidRPr="00844DA1" w:rsidRDefault="005A29D9" w:rsidP="005A29D9">
      <w:pPr>
        <w:rPr>
          <w:rFonts w:cs="Arial"/>
        </w:rPr>
      </w:pPr>
      <w:r w:rsidRPr="00844DA1">
        <w:rPr>
          <w:rFonts w:cs="Arial"/>
        </w:rPr>
        <w:t xml:space="preserve">Planeeritavate kruntide pos nr 1 ja 2 elektrienergiaga varustamine on ette nähtud kinnistul Helgi tee 3a (katastritunnusega 65301:002:0944) asuvast alajaamast </w:t>
      </w:r>
      <w:proofErr w:type="spellStart"/>
      <w:r w:rsidRPr="00844DA1">
        <w:rPr>
          <w:rFonts w:cs="Arial"/>
        </w:rPr>
        <w:t>Helgila</w:t>
      </w:r>
      <w:proofErr w:type="spellEnd"/>
      <w:r w:rsidRPr="00844DA1">
        <w:rPr>
          <w:rFonts w:cs="Arial"/>
        </w:rPr>
        <w:t>:(Rae). Planeeritava krundi pos nr 3 elektrienergiaga varustamine on ette nähtud planeeringuala kõrval asuvast (katastritunnusega 65301:001:5496) alajaamast Radari:(Rae).</w:t>
      </w:r>
    </w:p>
    <w:p w14:paraId="16A847DF" w14:textId="5E95313F" w:rsidR="005A29D9" w:rsidRPr="00844DA1" w:rsidRDefault="005A29D9" w:rsidP="005A29D9">
      <w:pPr>
        <w:rPr>
          <w:rFonts w:cs="Arial"/>
        </w:rPr>
      </w:pPr>
      <w:r w:rsidRPr="00844DA1">
        <w:rPr>
          <w:rFonts w:cs="Arial"/>
        </w:rPr>
        <w:t>Tarbijateni on planeeritud alajaamast kuni hoonestusalani 0,4 </w:t>
      </w:r>
      <w:proofErr w:type="spellStart"/>
      <w:r w:rsidRPr="00844DA1">
        <w:rPr>
          <w:rFonts w:cs="Arial"/>
        </w:rPr>
        <w:t>kV</w:t>
      </w:r>
      <w:proofErr w:type="spellEnd"/>
      <w:r w:rsidRPr="00844DA1">
        <w:rPr>
          <w:rFonts w:cs="Arial"/>
        </w:rPr>
        <w:t xml:space="preserve"> maakaabelliin. Liitumiskilpidest kuni elektripaigaldise peakilpi ehitab tarbija oma vajadustele vastavad liinid.</w:t>
      </w:r>
    </w:p>
    <w:p w14:paraId="50D9EDD5" w14:textId="12CCE5FA" w:rsidR="005A29D9" w:rsidRPr="00844DA1" w:rsidRDefault="005A29D9" w:rsidP="005A29D9">
      <w:pPr>
        <w:rPr>
          <w:rFonts w:cs="Arial"/>
        </w:rPr>
      </w:pPr>
      <w:r w:rsidRPr="00844DA1">
        <w:rPr>
          <w:rFonts w:cs="Arial"/>
        </w:rPr>
        <w:t>Nii 0,4</w:t>
      </w:r>
      <w:r w:rsidR="00012E68" w:rsidRPr="00844DA1">
        <w:rPr>
          <w:rFonts w:cs="Arial"/>
        </w:rPr>
        <w:t> </w:t>
      </w:r>
      <w:proofErr w:type="spellStart"/>
      <w:r w:rsidRPr="00844DA1">
        <w:rPr>
          <w:rFonts w:cs="Arial"/>
        </w:rPr>
        <w:t>kV</w:t>
      </w:r>
      <w:proofErr w:type="spellEnd"/>
      <w:r w:rsidRPr="00844DA1">
        <w:rPr>
          <w:rFonts w:cs="Arial"/>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491E55E0" w14:textId="2747AB53" w:rsidR="004B1BAB" w:rsidRPr="00844DA1" w:rsidRDefault="004B1BAB" w:rsidP="004B1BAB">
      <w:pPr>
        <w:rPr>
          <w:rFonts w:cs="Arial"/>
        </w:rPr>
      </w:pPr>
      <w:r w:rsidRPr="00844DA1">
        <w:rPr>
          <w:rFonts w:cs="Arial"/>
        </w:rPr>
        <w:t>Planeeritava teede äärde krundil pos nr 6 on ette nähud välisvalgustus – metallpostidel LED</w:t>
      </w:r>
      <w:r w:rsidR="004D170E" w:rsidRPr="00844DA1">
        <w:rPr>
          <w:rFonts w:cs="Arial"/>
        </w:rPr>
        <w:t>-</w:t>
      </w:r>
      <w:r w:rsidRPr="00844DA1">
        <w:rPr>
          <w:rFonts w:cs="Arial"/>
        </w:rPr>
        <w:t>valgustid toitega maakaablilt.</w:t>
      </w:r>
    </w:p>
    <w:p w14:paraId="36299ECE" w14:textId="77777777" w:rsidR="005A29D9" w:rsidRPr="00844DA1" w:rsidRDefault="005A29D9" w:rsidP="005A29D9">
      <w:pPr>
        <w:rPr>
          <w:rFonts w:cs="Arial"/>
        </w:rPr>
      </w:pPr>
    </w:p>
    <w:p w14:paraId="75BE0426" w14:textId="77777777" w:rsidR="005A29D9" w:rsidRPr="00844DA1" w:rsidRDefault="005A29D9" w:rsidP="005A29D9">
      <w:pPr>
        <w:rPr>
          <w:rFonts w:cs="Arial"/>
          <w:u w:val="single"/>
        </w:rPr>
      </w:pPr>
      <w:r w:rsidRPr="00844DA1">
        <w:rPr>
          <w:rFonts w:cs="Arial"/>
          <w:u w:val="single"/>
        </w:rPr>
        <w:t>Täiendavad tingimused:</w:t>
      </w:r>
    </w:p>
    <w:p w14:paraId="15B2124E" w14:textId="77777777" w:rsidR="005A29D9" w:rsidRPr="00844DA1" w:rsidRDefault="005A29D9" w:rsidP="005F303B">
      <w:pPr>
        <w:numPr>
          <w:ilvl w:val="0"/>
          <w:numId w:val="61"/>
        </w:numPr>
        <w:ind w:left="284" w:hanging="218"/>
        <w:rPr>
          <w:rFonts w:cs="Arial"/>
        </w:rPr>
      </w:pPr>
      <w:r w:rsidRPr="00844DA1">
        <w:rPr>
          <w:rFonts w:cs="Arial"/>
        </w:rPr>
        <w:t>t</w:t>
      </w:r>
      <w:r w:rsidRPr="00844DA1">
        <w:rPr>
          <w:rFonts w:cs="Arial"/>
          <w:iCs/>
        </w:rPr>
        <w:t>ööjoonised kooskõlastada täiendavalt</w:t>
      </w:r>
      <w:r w:rsidRPr="00844DA1">
        <w:rPr>
          <w:rFonts w:cs="Arial"/>
        </w:rPr>
        <w:t>;</w:t>
      </w:r>
    </w:p>
    <w:p w14:paraId="6B74EE69" w14:textId="77777777" w:rsidR="005A29D9" w:rsidRPr="00844DA1" w:rsidRDefault="005A29D9" w:rsidP="005F303B">
      <w:pPr>
        <w:numPr>
          <w:ilvl w:val="0"/>
          <w:numId w:val="61"/>
        </w:numPr>
        <w:ind w:left="284" w:hanging="218"/>
        <w:rPr>
          <w:rFonts w:cs="Arial"/>
        </w:rPr>
      </w:pPr>
      <w:r w:rsidRPr="00844DA1">
        <w:rPr>
          <w:rFonts w:cs="Arial"/>
          <w:iCs/>
        </w:rPr>
        <w:t>tööjooniste staadiumiks taotleda uued tehnilised tingimused täpsustatud koormustega</w:t>
      </w:r>
      <w:r w:rsidRPr="00844DA1">
        <w:rPr>
          <w:rFonts w:cs="Arial"/>
        </w:rPr>
        <w:t>.</w:t>
      </w:r>
    </w:p>
    <w:p w14:paraId="7FEB1532" w14:textId="77777777" w:rsidR="005A29D9" w:rsidRPr="00844DA1" w:rsidRDefault="005A29D9" w:rsidP="005A29D9">
      <w:pPr>
        <w:rPr>
          <w:rFonts w:cs="Arial"/>
        </w:rPr>
      </w:pPr>
      <w:r w:rsidRPr="00844DA1">
        <w:rPr>
          <w:rFonts w:cs="Arial"/>
        </w:rPr>
        <w:t>Päikesepaneelide paigaldamine on lubatud ainult hoone konstruktsiooni osana (katusel, fassaadil). Päikesepaneelide valikul tuleb kasutada paneele, millel peamine klaasikiht on peegeldust vähendava pinnatöötlusega.</w:t>
      </w:r>
    </w:p>
    <w:p w14:paraId="2A1A2C32" w14:textId="77777777" w:rsidR="004B1BAB" w:rsidRPr="00844DA1" w:rsidRDefault="004B1BAB" w:rsidP="005A29D9">
      <w:pPr>
        <w:rPr>
          <w:rFonts w:cs="Arial"/>
        </w:rPr>
      </w:pPr>
    </w:p>
    <w:p w14:paraId="4F5176F4" w14:textId="27B95ADD" w:rsidR="005A29D9" w:rsidRPr="00844DA1" w:rsidRDefault="005A29D9" w:rsidP="005A29D9">
      <w:pPr>
        <w:pStyle w:val="Heading3"/>
        <w:rPr>
          <w:rFonts w:cs="Arial"/>
        </w:rPr>
      </w:pPr>
      <w:bookmarkStart w:id="59" w:name="_Toc222392061"/>
      <w:r w:rsidRPr="00844DA1">
        <w:rPr>
          <w:rFonts w:cs="Arial"/>
        </w:rPr>
        <w:t>Sidevarustus</w:t>
      </w:r>
      <w:bookmarkEnd w:id="59"/>
    </w:p>
    <w:p w14:paraId="0620F086" w14:textId="2D8AE038" w:rsidR="00C53230" w:rsidRPr="00844DA1" w:rsidRDefault="00C53230" w:rsidP="00C53230">
      <w:pPr>
        <w:rPr>
          <w:rFonts w:cs="Arial"/>
        </w:rPr>
      </w:pPr>
      <w:bookmarkStart w:id="60" w:name="_Hlk204183695"/>
      <w:r w:rsidRPr="00844DA1">
        <w:rPr>
          <w:rFonts w:cs="Arial"/>
        </w:rPr>
        <w:t>Sidevarustuse lahenduse koostamise aluseks on Enefit AS poolt 31.03.2025 koostatud telekommunikatsioonialased tehnilised tingimused nr TT-E-20250331-084.</w:t>
      </w:r>
    </w:p>
    <w:p w14:paraId="72A98EE2" w14:textId="01DEFEF3" w:rsidR="00C53230" w:rsidRPr="00844DA1" w:rsidRDefault="00C53230" w:rsidP="00C53230">
      <w:pPr>
        <w:rPr>
          <w:rFonts w:cs="Arial"/>
        </w:rPr>
      </w:pPr>
      <w:r w:rsidRPr="00844DA1">
        <w:rPr>
          <w:rFonts w:cs="Arial"/>
        </w:rPr>
        <w:t>Planeeringuala sidevarustus on lahendatud sidekanalisatsiooniga, mille ühenduspunktiks on olemasolev Elisa Eesti as sidekaev KLNT-2428. Ühinemispunkt asub katastriüksusel Läike tee T3 (katastritunnusega 65301:002:1711). Uuest planeeritavast jaotuskapist planeerida maasisene multitoru, konfiguratsiooniga 16</w:t>
      </w:r>
      <w:r w:rsidR="00D763A7" w:rsidRPr="00844DA1">
        <w:rPr>
          <w:rFonts w:cs="Arial"/>
        </w:rPr>
        <w:t>×</w:t>
      </w:r>
      <w:r w:rsidRPr="00844DA1">
        <w:rPr>
          <w:rFonts w:cs="Arial"/>
        </w:rPr>
        <w:t xml:space="preserve">7/3.5+3x14/10. 16x7/3.5+3x14/10 </w:t>
      </w:r>
      <w:proofErr w:type="spellStart"/>
      <w:r w:rsidRPr="00844DA1">
        <w:rPr>
          <w:rFonts w:cs="Arial"/>
        </w:rPr>
        <w:t>multitorust</w:t>
      </w:r>
      <w:proofErr w:type="spellEnd"/>
      <w:r w:rsidRPr="00844DA1">
        <w:rPr>
          <w:rFonts w:cs="Arial"/>
        </w:rPr>
        <w:t xml:space="preserve"> planeerida väljavõtted planeeringuala liitumispunktidesse. Väljavõtted planeerida 4</w:t>
      </w:r>
      <w:r w:rsidR="00D763A7" w:rsidRPr="00844DA1">
        <w:rPr>
          <w:rFonts w:cs="Arial"/>
        </w:rPr>
        <w:t>×</w:t>
      </w:r>
      <w:r w:rsidRPr="00844DA1">
        <w:rPr>
          <w:rFonts w:cs="Arial"/>
        </w:rPr>
        <w:t>7/3.5 multitoruga.</w:t>
      </w:r>
    </w:p>
    <w:p w14:paraId="3DE99486" w14:textId="2EBC21CA" w:rsidR="00C53230" w:rsidRPr="00844DA1" w:rsidRDefault="00C53230" w:rsidP="00C53230">
      <w:pPr>
        <w:rPr>
          <w:rFonts w:cs="Arial"/>
        </w:rPr>
      </w:pPr>
      <w:r w:rsidRPr="00844DA1">
        <w:rPr>
          <w:rFonts w:cs="Arial"/>
        </w:rPr>
        <w:t xml:space="preserve">Detailplaneeringuga moodustatavate kruntide piiridele on määratud liitumispunktid. Liitumispunktidest on kavandatud maakaabliga sisestus igale planeeritavale </w:t>
      </w:r>
      <w:r w:rsidR="006F13E0" w:rsidRPr="00844DA1">
        <w:rPr>
          <w:rFonts w:cs="Arial"/>
        </w:rPr>
        <w:t>põhihoonele</w:t>
      </w:r>
      <w:r w:rsidRPr="00844DA1">
        <w:rPr>
          <w:rFonts w:cs="Arial"/>
        </w:rPr>
        <w:t>. Sidetrassid on planeeritud tänava maa-alale, sellega on tagatud neile ekspluateerimiseks vajalik juurdepääs.</w:t>
      </w:r>
    </w:p>
    <w:p w14:paraId="44F3AC00" w14:textId="77777777" w:rsidR="00C53230" w:rsidRPr="00844DA1" w:rsidRDefault="00C53230" w:rsidP="00C53230">
      <w:pPr>
        <w:rPr>
          <w:rFonts w:cs="Arial"/>
        </w:rPr>
      </w:pPr>
      <w:r w:rsidRPr="00844DA1">
        <w:rPr>
          <w:rFonts w:cs="Arial"/>
        </w:rPr>
        <w:t>Tööde teostamisel tuleb lähtuda liinirajatiste kaitsevööndis tegutsemise eeskirjast. Tööde teostamine sidevõrgu kaitsevööndis võib toimuda kooskõlastatult kaabli valdajaga.</w:t>
      </w:r>
    </w:p>
    <w:bookmarkEnd w:id="60"/>
    <w:p w14:paraId="67B74F37" w14:textId="77777777" w:rsidR="007540A7" w:rsidRPr="00844DA1" w:rsidRDefault="007540A7" w:rsidP="009552B6">
      <w:pPr>
        <w:rPr>
          <w:rFonts w:cs="Arial"/>
        </w:rPr>
      </w:pPr>
    </w:p>
    <w:p w14:paraId="5A3652B3" w14:textId="72FE52DA" w:rsidR="00C53230" w:rsidRPr="00844DA1" w:rsidRDefault="00C53230" w:rsidP="00C53230">
      <w:pPr>
        <w:pStyle w:val="Heading3"/>
        <w:rPr>
          <w:rFonts w:cs="Arial"/>
        </w:rPr>
      </w:pPr>
      <w:bookmarkStart w:id="61" w:name="_Toc222392062"/>
      <w:r w:rsidRPr="00844DA1">
        <w:rPr>
          <w:rFonts w:cs="Arial"/>
        </w:rPr>
        <w:t>Soojavarustus</w:t>
      </w:r>
      <w:bookmarkEnd w:id="61"/>
    </w:p>
    <w:p w14:paraId="5F34DA96" w14:textId="4B6BF72D" w:rsidR="00BC5F78" w:rsidRPr="00BC5F78" w:rsidRDefault="00BC5F78" w:rsidP="00BC5F78">
      <w:bookmarkStart w:id="62" w:name="_Hlk204187575"/>
      <w:r w:rsidRPr="00BC5F78">
        <w:t>Gaasivarustuse ühinemispunkt</w:t>
      </w:r>
      <w:r>
        <w:t>id asuvad Helgi ja Radari teel.</w:t>
      </w:r>
    </w:p>
    <w:p w14:paraId="09B29971" w14:textId="600EC4FB" w:rsidR="00BC5F78" w:rsidRPr="00BC5F78" w:rsidRDefault="00BC5F78" w:rsidP="00BC5F78">
      <w:r w:rsidRPr="00BC5F78">
        <w:t>Gaasivarustuse tagamiseks on ette nähtud liitumispunkt</w:t>
      </w:r>
      <w:r>
        <w:t>id</w:t>
      </w:r>
      <w:r w:rsidRPr="00BC5F78">
        <w:t xml:space="preserve"> olemasolevast gaasitorustikust. Liitumispunktid on planeeritud kinnistute piirile ning mitte lähemale kui 2 meetri kaugusele teistest kommunikatsioonide liitumis- ja sõlmpunktidest.</w:t>
      </w:r>
    </w:p>
    <w:p w14:paraId="23B53B93" w14:textId="002C0058" w:rsidR="00BC5F78" w:rsidRPr="00BC5F78" w:rsidRDefault="00BC5F78" w:rsidP="00BC5F78">
      <w:r w:rsidRPr="00BC5F78">
        <w:t xml:space="preserve">Gaasipaigaldis planeerida maa-alusena ja vastavalt „Küttegaasi ohutuse seaduse” ja teiste kehtivate normdokumentide nõuetele vastavalt. Gaasitorustike ehitamise tööprojektide koostamiseks vajalikud tehnilised lähteandmed väljastab </w:t>
      </w:r>
      <w:r>
        <w:t>võrguvaldaja</w:t>
      </w:r>
      <w:r w:rsidRPr="00BC5F78">
        <w:t xml:space="preserve"> kehtestatud detailplaneeringu, tellija liitumisavalduse ja eelnevalt sõlmitava liitumislepingu alusel.</w:t>
      </w:r>
    </w:p>
    <w:p w14:paraId="7ABB40BA" w14:textId="77777777" w:rsidR="00BC5F78" w:rsidRPr="00BC5F78" w:rsidRDefault="00BC5F78" w:rsidP="00BC5F78">
      <w:r w:rsidRPr="00BC5F78">
        <w:t xml:space="preserve">Tagatud on olemasoleva gaasitorustiku ning planeeritavate rajatiste ja ehitiste vahelised standart projekteerimiskujad. Gaasitorustiku kohale mitte ette näha piirdeaedu ja teiste rajatiste liitmispunktide kaevu ega maa-aluseid </w:t>
      </w:r>
      <w:proofErr w:type="spellStart"/>
      <w:r w:rsidRPr="00BC5F78">
        <w:t>sulgeseadmeid</w:t>
      </w:r>
      <w:proofErr w:type="spellEnd"/>
      <w:r w:rsidRPr="00BC5F78">
        <w:t>. Kõrghaljastuse puhul tagada minimaalne vahekaugus 2 m. Juurdepääsutee planeerimisel näha ette gaasitorustiku kohale minimaalselt 1 m kõrguste vahet planeeritava teega, väiksema vahekauguse puhul näha ette betoonplaadid gaasitorustiku kaitseks.</w:t>
      </w:r>
    </w:p>
    <w:p w14:paraId="7CAF26F6" w14:textId="77777777" w:rsidR="00BC5F78" w:rsidRPr="00BC5F78" w:rsidRDefault="00BC5F78" w:rsidP="00BC5F78">
      <w:r w:rsidRPr="00BC5F78">
        <w:t>Alternatiivina on hoone küttesüsteem võimalik lahendada lokaalselt. Soovitav on kasutada energiasäästlikke ning keskkonda minimaalselt saastavaid süsteeme (maasoojuspump, õhk-vesi soojuspump jms). Keelatud on märkimisväärselt jääkaineid lendu paiskavad kütteliigid (nt raskeõlid ja kivisüsi).</w:t>
      </w:r>
    </w:p>
    <w:p w14:paraId="34A5067D" w14:textId="77777777" w:rsidR="00C53230" w:rsidRPr="00844DA1" w:rsidRDefault="00C53230" w:rsidP="00C53230">
      <w:pPr>
        <w:rPr>
          <w:rFonts w:cs="Arial"/>
        </w:rPr>
      </w:pPr>
      <w:r w:rsidRPr="00844DA1">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39F6A667" w14:textId="77777777" w:rsidR="00C53230" w:rsidRPr="00844DA1" w:rsidRDefault="00C53230" w:rsidP="00C53230">
      <w:pPr>
        <w:rPr>
          <w:rFonts w:cs="Arial"/>
        </w:rPr>
      </w:pPr>
      <w:r w:rsidRPr="00844DA1">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w:t>
      </w:r>
      <w:r w:rsidRPr="00844DA1">
        <w:rPr>
          <w:rFonts w:cs="Arial"/>
        </w:rPr>
        <w:lastRenderedPageBreak/>
        <w:t>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465A91B6" w14:textId="77777777" w:rsidR="00C53230" w:rsidRPr="00844DA1" w:rsidRDefault="00C53230" w:rsidP="00C53230">
      <w:pPr>
        <w:rPr>
          <w:rFonts w:cs="Arial"/>
        </w:rPr>
      </w:pPr>
      <w:r w:rsidRPr="00844DA1">
        <w:rPr>
          <w:rFonts w:cs="Arial"/>
        </w:rPr>
        <w:t>Lubatud on rajada vertikaalset maasoojuskütet. Soojuspuurauke võib rajada parkimisplatside alla. Sel juhul peavad trassid olema isoleeritud ja vähemalt 1,2 meetri sügavusel maapinnast. Puuraukude omavaheline kaugus peab olema 10 meetrit. Puuraukude rajamisel tuleb ette näha meetmed põhjavee kaitseks. Kasutada tuleb kinnist soojuspuuraukude lahendust. 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1B94DA39" w14:textId="77777777" w:rsidR="00C53230" w:rsidRPr="00844DA1" w:rsidRDefault="00C53230" w:rsidP="00C53230">
      <w:pPr>
        <w:rPr>
          <w:rFonts w:cs="Arial"/>
        </w:rPr>
      </w:pPr>
      <w:r w:rsidRPr="00844DA1">
        <w:rPr>
          <w:rFonts w:cs="Arial"/>
        </w:rPr>
        <w:t xml:space="preserve">Õhksoojuspumpade </w:t>
      </w:r>
      <w:proofErr w:type="spellStart"/>
      <w:r w:rsidRPr="00844DA1">
        <w:rPr>
          <w:rFonts w:cs="Arial"/>
        </w:rPr>
        <w:t>välisagregaate</w:t>
      </w:r>
      <w:proofErr w:type="spellEnd"/>
      <w:r w:rsidRPr="00844DA1">
        <w:rPr>
          <w:rFonts w:cs="Arial"/>
        </w:rPr>
        <w:t xml:space="preserve"> mitte paigutada hoone tee poolsele esifassaadile ja selle äärde (või tuleb tagada selle varjestamine), eraomandis olevale </w:t>
      </w:r>
      <w:proofErr w:type="spellStart"/>
      <w:r w:rsidRPr="00844DA1">
        <w:rPr>
          <w:rFonts w:cs="Arial"/>
        </w:rPr>
        <w:t>kõrvalkinnistule</w:t>
      </w:r>
      <w:proofErr w:type="spellEnd"/>
      <w:r w:rsidRPr="00844DA1">
        <w:rPr>
          <w:rFonts w:cs="Arial"/>
        </w:rPr>
        <w:t xml:space="preserve"> lähemale kui 2 m, </w:t>
      </w:r>
      <w:proofErr w:type="spellStart"/>
      <w:r w:rsidRPr="00844DA1">
        <w:rPr>
          <w:rFonts w:cs="Arial"/>
        </w:rPr>
        <w:t>kõrvalkrundil</w:t>
      </w:r>
      <w:proofErr w:type="spellEnd"/>
      <w:r w:rsidRPr="00844DA1">
        <w:rPr>
          <w:rFonts w:cs="Arial"/>
        </w:rPr>
        <w:t xml:space="preserve"> olevatest terrassi- ja istumisaladest vähemalt 8 m kaugusele.</w:t>
      </w:r>
    </w:p>
    <w:p w14:paraId="0CA6F58F" w14:textId="532F7368" w:rsidR="00C53230" w:rsidRDefault="00C53230" w:rsidP="00C53230">
      <w:pPr>
        <w:rPr>
          <w:rFonts w:cs="Arial"/>
        </w:rPr>
      </w:pPr>
      <w:r w:rsidRPr="00844DA1">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21D0280" w14:textId="0A103F8E" w:rsidR="00BC5F78" w:rsidRPr="00844DA1" w:rsidRDefault="00BC5F78" w:rsidP="00C53230">
      <w:pPr>
        <w:rPr>
          <w:rFonts w:cs="Arial"/>
        </w:rPr>
      </w:pPr>
      <w:r w:rsidRPr="00844DA1">
        <w:rPr>
          <w:rFonts w:cs="Arial"/>
        </w:rPr>
        <w:t>Küttesüsteemi lahendus täpsustub ehitusprojekti koostamisel.</w:t>
      </w:r>
    </w:p>
    <w:p w14:paraId="229696A1" w14:textId="77777777" w:rsidR="00D91436" w:rsidRPr="00844DA1" w:rsidRDefault="00D91436" w:rsidP="00C53230">
      <w:pPr>
        <w:rPr>
          <w:rFonts w:cs="Arial"/>
        </w:rPr>
      </w:pPr>
    </w:p>
    <w:p w14:paraId="00CE32AC" w14:textId="77777777" w:rsidR="00E81250" w:rsidRPr="00844DA1" w:rsidRDefault="00E81250" w:rsidP="00F45A9D">
      <w:pPr>
        <w:pStyle w:val="Heading2"/>
        <w:tabs>
          <w:tab w:val="left" w:pos="426"/>
        </w:tabs>
        <w:rPr>
          <w:rFonts w:cs="Arial"/>
          <w:szCs w:val="22"/>
        </w:rPr>
      </w:pPr>
      <w:bookmarkStart w:id="63" w:name="_Toc497647813"/>
      <w:bookmarkStart w:id="64" w:name="_Toc222392063"/>
      <w:bookmarkEnd w:id="62"/>
      <w:r w:rsidRPr="00844DA1">
        <w:rPr>
          <w:rFonts w:cs="Arial"/>
          <w:szCs w:val="22"/>
        </w:rPr>
        <w:t>Tuleohutusnõuded</w:t>
      </w:r>
      <w:bookmarkEnd w:id="63"/>
      <w:bookmarkEnd w:id="64"/>
    </w:p>
    <w:p w14:paraId="27ADF913" w14:textId="7815DE06" w:rsidR="00976E99" w:rsidRPr="00844DA1" w:rsidRDefault="00976E99" w:rsidP="00976E99">
      <w:pPr>
        <w:rPr>
          <w:rFonts w:cs="Arial"/>
        </w:rPr>
      </w:pPr>
      <w:r w:rsidRPr="00844DA1">
        <w:rPr>
          <w:rFonts w:cs="Arial"/>
        </w:rPr>
        <w:t>Planeeringu tuleohutuse osa koostamisel on aluseks siseministri 30.03.2017. a määrus nr 17 „Ehitisele esitatavad tuleohutusnõuded”. Välise tuletõrje vesivarustuse projekteerimisel tuleb lähtuda siseministri 18.</w:t>
      </w:r>
      <w:r w:rsidR="00F75EC8">
        <w:rPr>
          <w:rFonts w:cs="Arial"/>
        </w:rPr>
        <w:t>02.</w:t>
      </w:r>
      <w:r w:rsidRPr="00844DA1">
        <w:rPr>
          <w:rFonts w:cs="Arial"/>
        </w:rPr>
        <w:t>2021 määruse nr 10 „Veevõtukoha rajamise, katsetamise, kasutamise, korrashoiu, tähistamise ja teabevahetuse nõuded, tingimused ning kord” nõuetest.</w:t>
      </w:r>
    </w:p>
    <w:p w14:paraId="1F21AA76" w14:textId="12934D18" w:rsidR="00976E99" w:rsidRPr="00844DA1" w:rsidRDefault="00976E99" w:rsidP="00976E99">
      <w:pPr>
        <w:rPr>
          <w:rFonts w:cs="Arial"/>
        </w:rPr>
      </w:pPr>
      <w:r w:rsidRPr="00844DA1">
        <w:rPr>
          <w:rFonts w:cs="Arial"/>
        </w:rPr>
        <w:t>Tulekustutusvee lahendus vastavalt standardile EVS 812-6:2012/AC:2016 „Ehitiste tuleohutus.</w:t>
      </w:r>
      <w:r w:rsidR="005F303B" w:rsidRPr="00844DA1">
        <w:rPr>
          <w:rFonts w:cs="Arial"/>
        </w:rPr>
        <w:t xml:space="preserve"> </w:t>
      </w:r>
      <w:r w:rsidR="005F303B" w:rsidRPr="00844DA1">
        <w:rPr>
          <w:rFonts w:cs="Arial"/>
        </w:rPr>
        <w:t> </w:t>
      </w:r>
      <w:r w:rsidRPr="00844DA1">
        <w:rPr>
          <w:rFonts w:cs="Arial"/>
        </w:rPr>
        <w:t>Osa 6:</w:t>
      </w:r>
      <w:r w:rsidR="005F303B" w:rsidRPr="00844DA1">
        <w:rPr>
          <w:rFonts w:cs="Arial"/>
        </w:rPr>
        <w:t xml:space="preserve"> </w:t>
      </w:r>
      <w:r w:rsidRPr="00844DA1">
        <w:rPr>
          <w:rFonts w:cs="Arial"/>
        </w:rPr>
        <w:t>Tuletõrje veevarustus”. Hoonete projekteerimisel tuleb lähtuvalt hoonete tuleohutusklassist tagada hoonete jagamine tuletõkkesektsioonideks vastavuses kehtivatele õigusaktidele ja kasutatavatele standarditele ning tagada hoone varustatus tuleohutuspaigaldistega.</w:t>
      </w:r>
    </w:p>
    <w:p w14:paraId="2D2A2AF7" w14:textId="77777777" w:rsidR="00C53230" w:rsidRPr="00844DA1" w:rsidRDefault="00C53230" w:rsidP="00C53230">
      <w:pPr>
        <w:rPr>
          <w:rFonts w:cs="Arial"/>
        </w:rPr>
      </w:pPr>
      <w:r w:rsidRPr="00844DA1">
        <w:rPr>
          <w:rFonts w:cs="Arial"/>
        </w:rPr>
        <w:t>Hoone(te) korruste arvust, kõrgusest, pindalast ja kasutajate arvust ning kasutusviisist tulenevalt määrata täpne tuleohutusklass ehitusprojekti koostamisel. Hoonete projekteerimisel tuleb lähtuvalt hoonete tuleohutusklassist tagada hoonete jagamine tuletõkkesektsioonideks vastavuses kehtivatele õigusaktidele ja kasutatavatele standarditele ning tagada hoone varustatus tuleohutuspaigaldistega.</w:t>
      </w:r>
    </w:p>
    <w:p w14:paraId="1BC11E53" w14:textId="76D38F37" w:rsidR="00976E99" w:rsidRPr="00844DA1" w:rsidRDefault="00976E99" w:rsidP="00976E99">
      <w:pPr>
        <w:rPr>
          <w:rFonts w:cs="Arial"/>
        </w:rPr>
      </w:pPr>
      <w:r w:rsidRPr="00844DA1">
        <w:rPr>
          <w:rFonts w:cs="Arial"/>
        </w:rPr>
        <w:t>Tuleohutusest tulenevalt on hoonete vaheline minimaalne vahekagus ette nähtud 8 m. Planeeritud ärimaa kruntide</w:t>
      </w:r>
      <w:r w:rsidR="00C53230" w:rsidRPr="00844DA1">
        <w:rPr>
          <w:rFonts w:cs="Arial"/>
        </w:rPr>
        <w:t xml:space="preserve"> pos nr 1 ja 2</w:t>
      </w:r>
      <w:r w:rsidRPr="00844DA1">
        <w:rPr>
          <w:rFonts w:cs="Arial"/>
        </w:rPr>
        <w:t xml:space="preserve"> hoonestusalad võimaldavad kavandada hoonete ehitamist eraldiseisvatena või ehitatuna piirile kokku tuleohutusnõudeid järgides. Naaberkinnistutest (planeeringuga piirnevad kinnistud) paiknevad hoonestusalad piiridest minimaalselt </w:t>
      </w:r>
      <w:r w:rsidR="00127FEE" w:rsidRPr="00844DA1">
        <w:rPr>
          <w:rFonts w:cs="Arial"/>
        </w:rPr>
        <w:t>7</w:t>
      </w:r>
      <w:r w:rsidRPr="00844DA1">
        <w:rPr>
          <w:rFonts w:cs="Arial"/>
        </w:rPr>
        <w:t xml:space="preserve"> m kaugusel.</w:t>
      </w:r>
    </w:p>
    <w:p w14:paraId="3C63F444" w14:textId="2142D3B9" w:rsidR="00976E99" w:rsidRPr="00844DA1" w:rsidRDefault="00976E99" w:rsidP="00976E99">
      <w:pPr>
        <w:rPr>
          <w:rFonts w:cs="Arial"/>
        </w:rPr>
      </w:pPr>
      <w:r w:rsidRPr="00844DA1">
        <w:rPr>
          <w:rFonts w:cs="Arial"/>
        </w:rPr>
        <w:t>Päästemeeskonnale peab olema tagatud päästetööde tegemiseks piisav juurdepääs tulekahju kustutamiseks ettenähtud päästevahenditega.</w:t>
      </w:r>
    </w:p>
    <w:p w14:paraId="5C0EEB66" w14:textId="587F866C" w:rsidR="00C53230" w:rsidRPr="00844DA1" w:rsidRDefault="00C53230" w:rsidP="00976E99">
      <w:pPr>
        <w:rPr>
          <w:rFonts w:cs="Arial"/>
        </w:rPr>
      </w:pPr>
      <w:r w:rsidRPr="00844DA1">
        <w:rPr>
          <w:rFonts w:cs="Arial"/>
        </w:rPr>
        <w:t>Olemasolevad tuletõ</w:t>
      </w:r>
      <w:r w:rsidR="00AE6E55" w:rsidRPr="00844DA1">
        <w:rPr>
          <w:rFonts w:cs="Arial"/>
        </w:rPr>
        <w:t>rj</w:t>
      </w:r>
      <w:r w:rsidRPr="00844DA1">
        <w:rPr>
          <w:rFonts w:cs="Arial"/>
        </w:rPr>
        <w:t>e veevõtu hüdrandid asuvad</w:t>
      </w:r>
      <w:r w:rsidR="00AE6E55" w:rsidRPr="00844DA1">
        <w:rPr>
          <w:rFonts w:cs="Arial"/>
        </w:rPr>
        <w:t xml:space="preserve"> planeeringuala kõrval</w:t>
      </w:r>
      <w:r w:rsidRPr="00844DA1">
        <w:rPr>
          <w:rFonts w:cs="Arial"/>
        </w:rPr>
        <w:t xml:space="preserve"> </w:t>
      </w:r>
      <w:r w:rsidR="00AE6E55" w:rsidRPr="00844DA1">
        <w:rPr>
          <w:rFonts w:cs="Arial"/>
        </w:rPr>
        <w:t>Helgi tee T1 kinnistul ja planeeritud krundil pos nr 6.</w:t>
      </w:r>
      <w:r w:rsidR="00BD5DFE" w:rsidRPr="00844DA1">
        <w:rPr>
          <w:rFonts w:cs="Arial"/>
        </w:rPr>
        <w:t xml:space="preserve"> Krundil pos nr 6 tuletõrje veevõtu hüdrant jääb planeeritud jalgratta- ja jalgtee kohale ning on vajalik paigutada ümber haljasalale.</w:t>
      </w:r>
    </w:p>
    <w:p w14:paraId="06536341" w14:textId="77777777" w:rsidR="00C53230" w:rsidRPr="00844DA1" w:rsidRDefault="00C53230" w:rsidP="00976E99">
      <w:pPr>
        <w:rPr>
          <w:rFonts w:cs="Arial"/>
        </w:rPr>
      </w:pPr>
    </w:p>
    <w:p w14:paraId="659615F6" w14:textId="77777777" w:rsidR="00C53230" w:rsidRPr="00844DA1" w:rsidRDefault="00C53230" w:rsidP="00C53230">
      <w:pPr>
        <w:rPr>
          <w:rFonts w:cs="Arial"/>
          <w:u w:val="single"/>
        </w:rPr>
      </w:pPr>
      <w:bookmarkStart w:id="65" w:name="_Hlk204187603"/>
      <w:r w:rsidRPr="00844DA1">
        <w:rPr>
          <w:rFonts w:cs="Arial"/>
          <w:u w:val="single"/>
        </w:rPr>
        <w:t>Nõuded ehitusprojektile:</w:t>
      </w:r>
    </w:p>
    <w:p w14:paraId="49D57AE6" w14:textId="7914632B" w:rsidR="00C53230" w:rsidRPr="00844DA1" w:rsidRDefault="00C53230" w:rsidP="00C53230">
      <w:pPr>
        <w:rPr>
          <w:rFonts w:cs="Arial"/>
        </w:rPr>
      </w:pPr>
      <w:r w:rsidRPr="00844DA1">
        <w:rPr>
          <w:rFonts w:cs="Arial"/>
        </w:rPr>
        <w:t>Iga hoonestatava krundi asendiplaani koostamisel parkimise kavandamisel arvestada</w:t>
      </w:r>
      <w:r w:rsidR="005F303B" w:rsidRPr="00844DA1">
        <w:rPr>
          <w:rFonts w:cs="Arial"/>
        </w:rPr>
        <w:t xml:space="preserve"> </w:t>
      </w:r>
      <w:r w:rsidR="005F303B" w:rsidRPr="00844DA1">
        <w:rPr>
          <w:rFonts w:cs="Arial"/>
        </w:rPr>
        <w:t> </w:t>
      </w:r>
      <w:r w:rsidR="005F303B" w:rsidRPr="00844DA1">
        <w:rPr>
          <w:rFonts w:cs="Arial"/>
        </w:rPr>
        <w:t> </w:t>
      </w:r>
      <w:r w:rsidRPr="00844DA1">
        <w:rPr>
          <w:rFonts w:cs="Arial"/>
        </w:rPr>
        <w:t>EVS 812-7:2018 p 11.2.3.10 nõudeid tagades parkimisala 4 meetri kaugusel ehitisest või rakendada täiendavaid meetmeid ehitise fassaadil tule leviku tõkestuseks.</w:t>
      </w:r>
    </w:p>
    <w:bookmarkEnd w:id="65"/>
    <w:p w14:paraId="3C45524B" w14:textId="77777777" w:rsidR="00262FB7" w:rsidRPr="00844DA1" w:rsidRDefault="00262FB7" w:rsidP="00976E99">
      <w:pPr>
        <w:rPr>
          <w:rFonts w:cs="Arial"/>
        </w:rPr>
      </w:pPr>
    </w:p>
    <w:p w14:paraId="1311B3E1" w14:textId="3B3471E0" w:rsidR="00262FB7" w:rsidRPr="00844DA1" w:rsidRDefault="00262FB7" w:rsidP="00F45A9D">
      <w:pPr>
        <w:pStyle w:val="Heading2"/>
        <w:tabs>
          <w:tab w:val="left" w:pos="426"/>
        </w:tabs>
        <w:rPr>
          <w:rFonts w:cs="Arial"/>
          <w:szCs w:val="22"/>
        </w:rPr>
      </w:pPr>
      <w:bookmarkStart w:id="66" w:name="_Toc222392064"/>
      <w:r w:rsidRPr="00844DA1">
        <w:rPr>
          <w:rFonts w:cs="Arial"/>
          <w:szCs w:val="22"/>
        </w:rPr>
        <w:t>Kuritegevuse riske vähendavad nõuded ja tingimused</w:t>
      </w:r>
      <w:bookmarkEnd w:id="66"/>
    </w:p>
    <w:p w14:paraId="22B93872" w14:textId="77777777" w:rsidR="00827244" w:rsidRPr="00844DA1" w:rsidRDefault="00827244" w:rsidP="00827244">
      <w:pPr>
        <w:rPr>
          <w:rFonts w:cs="Arial"/>
        </w:rPr>
      </w:pPr>
      <w:bookmarkStart w:id="67" w:name="_Toc497647814"/>
      <w:r w:rsidRPr="00844DA1">
        <w:rPr>
          <w:rFonts w:cs="Arial"/>
        </w:rPr>
        <w:t xml:space="preserve">Planeeritaval maa-alal arvestada vajalike meetmetega kuritegevuse ennetamiseks juhindudes dokumendist EVS 809-1:2002 „Kuritegevuse ennetamine. Linnaplaneerimine ja arhitektuur” osa 1: Linnaplaneerimine. Planeeritaval alal on planeerimise ja strateegiate </w:t>
      </w:r>
      <w:r w:rsidRPr="00844DA1">
        <w:rPr>
          <w:rFonts w:cs="Arial"/>
        </w:rPr>
        <w:lastRenderedPageBreak/>
        <w:t>rakendamine võimalik teatud piires, rakendatavad võimalused on järgmised:</w:t>
      </w:r>
    </w:p>
    <w:p w14:paraId="36B73FC3" w14:textId="77777777" w:rsidR="00827244" w:rsidRPr="00844DA1" w:rsidRDefault="00827244" w:rsidP="005F303B">
      <w:pPr>
        <w:numPr>
          <w:ilvl w:val="0"/>
          <w:numId w:val="50"/>
        </w:numPr>
        <w:tabs>
          <w:tab w:val="clear" w:pos="420"/>
        </w:tabs>
        <w:suppressAutoHyphens/>
        <w:ind w:left="284" w:hanging="224"/>
        <w:rPr>
          <w:rFonts w:cs="Arial"/>
        </w:rPr>
      </w:pPr>
      <w:r w:rsidRPr="00844DA1">
        <w:rPr>
          <w:rFonts w:cs="Arial"/>
        </w:rPr>
        <w:t>nähtavus</w:t>
      </w:r>
    </w:p>
    <w:p w14:paraId="2F15E738" w14:textId="77777777" w:rsidR="00827244" w:rsidRPr="00844DA1" w:rsidRDefault="00827244" w:rsidP="005F303B">
      <w:pPr>
        <w:numPr>
          <w:ilvl w:val="0"/>
          <w:numId w:val="50"/>
        </w:numPr>
        <w:tabs>
          <w:tab w:val="clear" w:pos="420"/>
        </w:tabs>
        <w:suppressAutoHyphens/>
        <w:ind w:left="284" w:hanging="224"/>
        <w:rPr>
          <w:rFonts w:cs="Arial"/>
        </w:rPr>
      </w:pPr>
      <w:r w:rsidRPr="00844DA1">
        <w:rPr>
          <w:rFonts w:cs="Arial"/>
        </w:rPr>
        <w:t>juurdepääsuvõimalus</w:t>
      </w:r>
    </w:p>
    <w:p w14:paraId="76541ED7" w14:textId="77777777" w:rsidR="00827244" w:rsidRPr="00844DA1" w:rsidRDefault="00827244" w:rsidP="005F303B">
      <w:pPr>
        <w:numPr>
          <w:ilvl w:val="0"/>
          <w:numId w:val="50"/>
        </w:numPr>
        <w:tabs>
          <w:tab w:val="clear" w:pos="420"/>
        </w:tabs>
        <w:suppressAutoHyphens/>
        <w:ind w:left="284" w:hanging="224"/>
        <w:rPr>
          <w:rFonts w:cs="Arial"/>
        </w:rPr>
      </w:pPr>
      <w:r w:rsidRPr="00844DA1">
        <w:rPr>
          <w:rFonts w:cs="Arial"/>
        </w:rPr>
        <w:t>territoriaalsus</w:t>
      </w:r>
    </w:p>
    <w:p w14:paraId="14301399" w14:textId="77777777" w:rsidR="00827244" w:rsidRPr="00844DA1" w:rsidRDefault="00827244" w:rsidP="005F303B">
      <w:pPr>
        <w:numPr>
          <w:ilvl w:val="0"/>
          <w:numId w:val="50"/>
        </w:numPr>
        <w:tabs>
          <w:tab w:val="clear" w:pos="420"/>
        </w:tabs>
        <w:suppressAutoHyphens/>
        <w:ind w:left="284" w:hanging="224"/>
        <w:rPr>
          <w:rFonts w:cs="Arial"/>
        </w:rPr>
      </w:pPr>
      <w:r w:rsidRPr="00844DA1">
        <w:rPr>
          <w:rFonts w:cs="Arial"/>
        </w:rPr>
        <w:t>vastupidavus</w:t>
      </w:r>
    </w:p>
    <w:p w14:paraId="136C80DE" w14:textId="77777777" w:rsidR="00827244" w:rsidRPr="00844DA1" w:rsidRDefault="00827244" w:rsidP="005F303B">
      <w:pPr>
        <w:numPr>
          <w:ilvl w:val="0"/>
          <w:numId w:val="50"/>
        </w:numPr>
        <w:tabs>
          <w:tab w:val="clear" w:pos="420"/>
        </w:tabs>
        <w:suppressAutoHyphens/>
        <w:ind w:left="284" w:hanging="224"/>
        <w:rPr>
          <w:rFonts w:cs="Arial"/>
        </w:rPr>
      </w:pPr>
      <w:r w:rsidRPr="00844DA1">
        <w:rPr>
          <w:rFonts w:cs="Arial"/>
        </w:rPr>
        <w:t>valgustatus</w:t>
      </w:r>
    </w:p>
    <w:p w14:paraId="33D7AB28" w14:textId="77777777" w:rsidR="00BD7BFE" w:rsidRDefault="00BD7BFE" w:rsidP="00827244">
      <w:pPr>
        <w:rPr>
          <w:rFonts w:cs="Arial"/>
        </w:rPr>
      </w:pPr>
    </w:p>
    <w:p w14:paraId="44988589" w14:textId="3BCFF430" w:rsidR="00827244" w:rsidRPr="00844DA1" w:rsidRDefault="00827244" w:rsidP="00827244">
      <w:pPr>
        <w:rPr>
          <w:rFonts w:cs="Arial"/>
        </w:rPr>
      </w:pPr>
      <w:r w:rsidRPr="00844DA1">
        <w:rPr>
          <w:rFonts w:cs="Arial"/>
        </w:rPr>
        <w:t>Käesolev planeering soovitab:</w:t>
      </w:r>
    </w:p>
    <w:p w14:paraId="2A47BE26" w14:textId="77777777" w:rsidR="00827244" w:rsidRPr="00844DA1" w:rsidRDefault="00827244" w:rsidP="005F303B">
      <w:pPr>
        <w:numPr>
          <w:ilvl w:val="0"/>
          <w:numId w:val="50"/>
        </w:numPr>
        <w:tabs>
          <w:tab w:val="clear" w:pos="420"/>
        </w:tabs>
        <w:suppressAutoHyphens/>
        <w:ind w:left="284" w:hanging="224"/>
        <w:rPr>
          <w:rFonts w:cs="Arial"/>
        </w:rPr>
      </w:pPr>
      <w:r w:rsidRPr="00844DA1">
        <w:rPr>
          <w:rFonts w:cs="Arial"/>
        </w:rPr>
        <w:t>kinnistu valgustada ja heakorrastada</w:t>
      </w:r>
    </w:p>
    <w:p w14:paraId="1D56886E" w14:textId="77777777" w:rsidR="00827244" w:rsidRPr="00844DA1" w:rsidRDefault="00827244" w:rsidP="005F303B">
      <w:pPr>
        <w:numPr>
          <w:ilvl w:val="0"/>
          <w:numId w:val="50"/>
        </w:numPr>
        <w:tabs>
          <w:tab w:val="clear" w:pos="420"/>
        </w:tabs>
        <w:suppressAutoHyphens/>
        <w:ind w:left="284" w:hanging="224"/>
        <w:rPr>
          <w:rFonts w:cs="Arial"/>
        </w:rPr>
      </w:pPr>
      <w:r w:rsidRPr="00844DA1">
        <w:rPr>
          <w:rFonts w:cs="Arial"/>
        </w:rPr>
        <w:t>tagada hea nähtavus</w:t>
      </w:r>
    </w:p>
    <w:p w14:paraId="1BBCA886" w14:textId="77777777" w:rsidR="00827244" w:rsidRPr="00844DA1" w:rsidRDefault="00827244" w:rsidP="005F303B">
      <w:pPr>
        <w:numPr>
          <w:ilvl w:val="0"/>
          <w:numId w:val="50"/>
        </w:numPr>
        <w:tabs>
          <w:tab w:val="clear" w:pos="420"/>
        </w:tabs>
        <w:suppressAutoHyphens/>
        <w:ind w:left="284" w:hanging="224"/>
        <w:rPr>
          <w:rFonts w:cs="Arial"/>
        </w:rPr>
      </w:pPr>
      <w:r w:rsidRPr="00844DA1">
        <w:rPr>
          <w:rFonts w:cs="Arial"/>
        </w:rPr>
        <w:t>kasutada vastupidavaid materjale</w:t>
      </w:r>
    </w:p>
    <w:p w14:paraId="3688DE96" w14:textId="77777777" w:rsidR="00BD7BFE" w:rsidRDefault="00BD7BFE" w:rsidP="00827244">
      <w:pPr>
        <w:rPr>
          <w:rFonts w:cs="Arial"/>
        </w:rPr>
      </w:pPr>
    </w:p>
    <w:p w14:paraId="2F99D7E0" w14:textId="2C14D700" w:rsidR="00827244" w:rsidRDefault="00827244" w:rsidP="00827244">
      <w:pPr>
        <w:rPr>
          <w:rFonts w:cs="Arial"/>
        </w:rPr>
      </w:pPr>
      <w:r w:rsidRPr="00844DA1">
        <w:rPr>
          <w:rFonts w:cs="Arial"/>
        </w:rPr>
        <w:t>Ehitusprojekti staadiumis lahendatakse välise valgustuse paiknemine.</w:t>
      </w:r>
    </w:p>
    <w:p w14:paraId="784F1116" w14:textId="77777777" w:rsidR="00A149BF" w:rsidRPr="00844DA1" w:rsidRDefault="00A149BF" w:rsidP="00827244">
      <w:pPr>
        <w:rPr>
          <w:rFonts w:eastAsia="Calibri" w:cs="Arial"/>
        </w:rPr>
      </w:pPr>
    </w:p>
    <w:p w14:paraId="59C44C35" w14:textId="39E663E0" w:rsidR="00E81250" w:rsidRPr="00844DA1" w:rsidRDefault="00023FE0" w:rsidP="00F45A9D">
      <w:pPr>
        <w:pStyle w:val="Heading2"/>
        <w:tabs>
          <w:tab w:val="left" w:pos="426"/>
        </w:tabs>
        <w:ind w:left="550" w:hanging="550"/>
        <w:rPr>
          <w:rFonts w:cs="Arial"/>
          <w:szCs w:val="22"/>
        </w:rPr>
      </w:pPr>
      <w:bookmarkStart w:id="68" w:name="_Toc222392065"/>
      <w:bookmarkEnd w:id="67"/>
      <w:r w:rsidRPr="00844DA1">
        <w:rPr>
          <w:rFonts w:cs="Arial"/>
          <w:szCs w:val="22"/>
        </w:rPr>
        <w:t>Tehnovõrkude lahendus</w:t>
      </w:r>
      <w:bookmarkEnd w:id="68"/>
    </w:p>
    <w:p w14:paraId="79ECC7F2" w14:textId="59B8279D" w:rsidR="00F45F25" w:rsidRPr="00844DA1" w:rsidRDefault="00262FB7" w:rsidP="00DE585E">
      <w:pPr>
        <w:autoSpaceDE w:val="0"/>
        <w:autoSpaceDN w:val="0"/>
        <w:adjustRightInd w:val="0"/>
        <w:rPr>
          <w:rFonts w:cs="Arial"/>
        </w:rPr>
      </w:pPr>
      <w:bookmarkStart w:id="69" w:name="_Toc4742059"/>
      <w:bookmarkEnd w:id="1"/>
      <w:r w:rsidRPr="00844DA1">
        <w:rPr>
          <w:rFonts w:cs="Arial"/>
        </w:rPr>
        <w:t>Tehnovõrkudelahendus koostatakse planeerimise järgmises etapis, arvestades olemasolevat olukorda, planeerimislahendust ja sellest tulenevaid vajadusi ning tehnovõrkude valdajate või vastavat teenust osutavate ettevõtete poolt väljastatud tehniliste tingimustega.</w:t>
      </w:r>
    </w:p>
    <w:p w14:paraId="1DD1D8A6" w14:textId="77777777" w:rsidR="00E25AAA" w:rsidRPr="00844DA1" w:rsidRDefault="00E25AAA" w:rsidP="00E25AAA">
      <w:pPr>
        <w:contextualSpacing/>
        <w:rPr>
          <w:rStyle w:val="apple-converted-space"/>
          <w:rFonts w:cs="Arial"/>
        </w:rPr>
      </w:pPr>
    </w:p>
    <w:p w14:paraId="11963703" w14:textId="77777777" w:rsidR="00355F11" w:rsidRPr="00844DA1" w:rsidRDefault="00355F11" w:rsidP="005F303B">
      <w:pPr>
        <w:pStyle w:val="Heading2"/>
        <w:rPr>
          <w:rFonts w:cs="Arial"/>
        </w:rPr>
      </w:pPr>
      <w:bookmarkStart w:id="70" w:name="_Toc222392066"/>
      <w:r w:rsidRPr="00844DA1">
        <w:rPr>
          <w:rFonts w:cs="Arial"/>
        </w:rPr>
        <w:t>Planeeringuala tehnilised näitajad</w:t>
      </w:r>
      <w:bookmarkEnd w:id="70"/>
    </w:p>
    <w:bookmarkEnd w:id="69"/>
    <w:p w14:paraId="4AC92DC7" w14:textId="5639F1B9" w:rsidR="003A7384" w:rsidRPr="00844DA1" w:rsidRDefault="003A7384" w:rsidP="00033EE4">
      <w:pPr>
        <w:tabs>
          <w:tab w:val="left" w:pos="4395"/>
        </w:tabs>
        <w:autoSpaceDE w:val="0"/>
        <w:autoSpaceDN w:val="0"/>
        <w:adjustRightInd w:val="0"/>
        <w:rPr>
          <w:rFonts w:cs="Arial"/>
          <w:color w:val="000000"/>
        </w:rPr>
      </w:pPr>
      <w:r w:rsidRPr="00844DA1">
        <w:rPr>
          <w:rFonts w:cs="Arial"/>
          <w:color w:val="000000"/>
        </w:rPr>
        <w:t>Planeeri</w:t>
      </w:r>
      <w:r w:rsidR="00A05EED" w:rsidRPr="00844DA1">
        <w:rPr>
          <w:rFonts w:cs="Arial"/>
          <w:color w:val="000000"/>
        </w:rPr>
        <w:t>ngu</w:t>
      </w:r>
      <w:r w:rsidRPr="00844DA1">
        <w:rPr>
          <w:rFonts w:cs="Arial"/>
          <w:color w:val="000000"/>
        </w:rPr>
        <w:t>ala suurus</w:t>
      </w:r>
      <w:r w:rsidR="00B935D8" w:rsidRPr="00844DA1">
        <w:rPr>
          <w:rFonts w:cs="Arial"/>
          <w:color w:val="000000"/>
        </w:rPr>
        <w:tab/>
      </w:r>
      <w:r w:rsidRPr="00844DA1">
        <w:rPr>
          <w:rFonts w:cs="Arial"/>
          <w:color w:val="000000"/>
        </w:rPr>
        <w:t>3,</w:t>
      </w:r>
      <w:r w:rsidR="00033EE4" w:rsidRPr="00844DA1">
        <w:rPr>
          <w:rFonts w:cs="Arial"/>
          <w:color w:val="000000"/>
        </w:rPr>
        <w:t>15</w:t>
      </w:r>
      <w:r w:rsidRPr="00844DA1">
        <w:rPr>
          <w:rFonts w:cs="Arial"/>
          <w:color w:val="000000"/>
        </w:rPr>
        <w:t xml:space="preserve"> ha</w:t>
      </w:r>
    </w:p>
    <w:p w14:paraId="22EE1445" w14:textId="623E3035" w:rsidR="003A7384" w:rsidRPr="00844DA1" w:rsidRDefault="003A7384" w:rsidP="00033EE4">
      <w:pPr>
        <w:tabs>
          <w:tab w:val="left" w:pos="4395"/>
        </w:tabs>
        <w:autoSpaceDE w:val="0"/>
        <w:autoSpaceDN w:val="0"/>
        <w:adjustRightInd w:val="0"/>
        <w:rPr>
          <w:rFonts w:cs="Arial"/>
          <w:color w:val="000000"/>
        </w:rPr>
      </w:pPr>
      <w:r w:rsidRPr="00844DA1">
        <w:rPr>
          <w:rFonts w:cs="Arial"/>
          <w:color w:val="000000"/>
        </w:rPr>
        <w:t>Kavandatud kruntide arv</w:t>
      </w:r>
      <w:r w:rsidR="00B935D8" w:rsidRPr="00844DA1">
        <w:rPr>
          <w:rFonts w:cs="Arial"/>
          <w:color w:val="000000"/>
        </w:rPr>
        <w:tab/>
      </w:r>
      <w:r w:rsidR="00033EE4" w:rsidRPr="00844DA1">
        <w:rPr>
          <w:rFonts w:cs="Arial"/>
          <w:color w:val="000000"/>
        </w:rPr>
        <w:t>6</w:t>
      </w:r>
    </w:p>
    <w:p w14:paraId="7E6E3C7B" w14:textId="294C3D51" w:rsidR="003A7384" w:rsidRPr="00844DA1" w:rsidRDefault="003A7384" w:rsidP="00033EE4">
      <w:pPr>
        <w:autoSpaceDE w:val="0"/>
        <w:autoSpaceDN w:val="0"/>
        <w:adjustRightInd w:val="0"/>
        <w:rPr>
          <w:rFonts w:cs="Arial"/>
          <w:color w:val="000000"/>
        </w:rPr>
      </w:pPr>
      <w:r w:rsidRPr="00844DA1">
        <w:rPr>
          <w:rFonts w:cs="Arial"/>
          <w:color w:val="000000"/>
        </w:rPr>
        <w:t>Krunditava ala maa bilanss:</w:t>
      </w:r>
    </w:p>
    <w:p w14:paraId="20A94806" w14:textId="23A7F870" w:rsidR="00F269CB" w:rsidRPr="00844DA1" w:rsidRDefault="00F269CB" w:rsidP="00F269CB">
      <w:pPr>
        <w:tabs>
          <w:tab w:val="left" w:pos="1843"/>
          <w:tab w:val="left" w:pos="4395"/>
          <w:tab w:val="left" w:pos="5670"/>
        </w:tabs>
        <w:autoSpaceDE w:val="0"/>
        <w:autoSpaceDN w:val="0"/>
        <w:adjustRightInd w:val="0"/>
        <w:rPr>
          <w:rFonts w:cs="Arial"/>
          <w:color w:val="000000"/>
        </w:rPr>
      </w:pPr>
      <w:r w:rsidRPr="00844DA1">
        <w:rPr>
          <w:rFonts w:cs="Arial"/>
          <w:color w:val="000000"/>
        </w:rPr>
        <w:tab/>
        <w:t>äri- ja tootmismaa</w:t>
      </w:r>
      <w:r w:rsidRPr="00844DA1">
        <w:rPr>
          <w:rFonts w:cs="Arial"/>
          <w:color w:val="000000"/>
        </w:rPr>
        <w:tab/>
        <w:t xml:space="preserve">20 </w:t>
      </w:r>
      <w:r w:rsidR="00BC5F78">
        <w:rPr>
          <w:rFonts w:cs="Arial"/>
          <w:color w:val="000000"/>
        </w:rPr>
        <w:t>376</w:t>
      </w:r>
      <w:r w:rsidRPr="00844DA1">
        <w:rPr>
          <w:rFonts w:cs="Arial"/>
          <w:color w:val="000000"/>
        </w:rPr>
        <w:t xml:space="preserve"> m²</w:t>
      </w:r>
      <w:r w:rsidRPr="00844DA1">
        <w:rPr>
          <w:rFonts w:cs="Arial"/>
          <w:color w:val="000000"/>
        </w:rPr>
        <w:tab/>
        <w:t>65%</w:t>
      </w:r>
    </w:p>
    <w:p w14:paraId="0811520F" w14:textId="692BCBBA" w:rsidR="00827244" w:rsidRPr="00844DA1" w:rsidRDefault="00827244" w:rsidP="00925E69">
      <w:pPr>
        <w:tabs>
          <w:tab w:val="left" w:pos="1843"/>
          <w:tab w:val="left" w:pos="4395"/>
          <w:tab w:val="left" w:pos="5670"/>
        </w:tabs>
        <w:autoSpaceDE w:val="0"/>
        <w:autoSpaceDN w:val="0"/>
        <w:adjustRightInd w:val="0"/>
        <w:rPr>
          <w:rFonts w:cs="Arial"/>
          <w:color w:val="000000"/>
        </w:rPr>
      </w:pPr>
      <w:r w:rsidRPr="00844DA1">
        <w:rPr>
          <w:rFonts w:cs="Arial"/>
          <w:color w:val="000000"/>
        </w:rPr>
        <w:tab/>
      </w:r>
      <w:r w:rsidR="00D4764F" w:rsidRPr="00844DA1">
        <w:rPr>
          <w:rFonts w:cs="Arial"/>
          <w:color w:val="000000"/>
        </w:rPr>
        <w:t>ä</w:t>
      </w:r>
      <w:r w:rsidRPr="00844DA1">
        <w:rPr>
          <w:rFonts w:cs="Arial"/>
          <w:color w:val="000000"/>
        </w:rPr>
        <w:t>rimaa</w:t>
      </w:r>
      <w:r w:rsidR="00033EE4" w:rsidRPr="00844DA1">
        <w:rPr>
          <w:rFonts w:cs="Arial"/>
          <w:color w:val="000000"/>
        </w:rPr>
        <w:tab/>
      </w:r>
      <w:r w:rsidR="004E4540" w:rsidRPr="00844DA1">
        <w:rPr>
          <w:rFonts w:cs="Arial"/>
          <w:color w:val="000000"/>
        </w:rPr>
        <w:t> </w:t>
      </w:r>
      <w:r w:rsidR="00F269CB" w:rsidRPr="00844DA1">
        <w:rPr>
          <w:rFonts w:cs="Arial"/>
          <w:color w:val="000000"/>
        </w:rPr>
        <w:t>5 725</w:t>
      </w:r>
      <w:r w:rsidR="00925E69" w:rsidRPr="00844DA1">
        <w:rPr>
          <w:rFonts w:cs="Arial"/>
          <w:color w:val="000000"/>
        </w:rPr>
        <w:t xml:space="preserve"> </w:t>
      </w:r>
      <w:r w:rsidRPr="00844DA1">
        <w:rPr>
          <w:rFonts w:cs="Arial"/>
          <w:color w:val="000000"/>
        </w:rPr>
        <w:t>m²</w:t>
      </w:r>
      <w:r w:rsidRPr="00844DA1">
        <w:rPr>
          <w:rFonts w:cs="Arial"/>
          <w:color w:val="000000"/>
        </w:rPr>
        <w:tab/>
      </w:r>
      <w:r w:rsidR="00F269CB" w:rsidRPr="00844DA1">
        <w:rPr>
          <w:rFonts w:cs="Arial"/>
          <w:color w:val="000000"/>
        </w:rPr>
        <w:t>18</w:t>
      </w:r>
      <w:r w:rsidRPr="00844DA1">
        <w:rPr>
          <w:rFonts w:cs="Arial"/>
          <w:color w:val="000000"/>
        </w:rPr>
        <w:t>%</w:t>
      </w:r>
    </w:p>
    <w:p w14:paraId="66132E39" w14:textId="05026CF0" w:rsidR="003A7384" w:rsidRPr="00844DA1" w:rsidRDefault="00B935D8" w:rsidP="00925E69">
      <w:pPr>
        <w:tabs>
          <w:tab w:val="left" w:pos="1843"/>
          <w:tab w:val="left" w:pos="4395"/>
          <w:tab w:val="left" w:pos="5670"/>
        </w:tabs>
        <w:autoSpaceDE w:val="0"/>
        <w:autoSpaceDN w:val="0"/>
        <w:adjustRightInd w:val="0"/>
        <w:rPr>
          <w:rFonts w:cs="Arial"/>
          <w:color w:val="000000"/>
        </w:rPr>
      </w:pPr>
      <w:r w:rsidRPr="00844DA1">
        <w:rPr>
          <w:rFonts w:cs="Arial"/>
          <w:color w:val="000000"/>
        </w:rPr>
        <w:tab/>
      </w:r>
      <w:r w:rsidR="003A7384" w:rsidRPr="00844DA1">
        <w:rPr>
          <w:rFonts w:cs="Arial"/>
          <w:color w:val="000000"/>
        </w:rPr>
        <w:t>transpordimaa</w:t>
      </w:r>
      <w:r w:rsidR="00DE585E" w:rsidRPr="00844DA1">
        <w:rPr>
          <w:rFonts w:cs="Arial"/>
          <w:color w:val="000000"/>
        </w:rPr>
        <w:tab/>
      </w:r>
      <w:r w:rsidR="00D4764F" w:rsidRPr="00844DA1">
        <w:rPr>
          <w:rFonts w:cs="Arial"/>
          <w:color w:val="000000"/>
        </w:rPr>
        <w:t> </w:t>
      </w:r>
      <w:r w:rsidR="00033EE4" w:rsidRPr="00844DA1">
        <w:rPr>
          <w:rFonts w:cs="Arial"/>
          <w:color w:val="000000"/>
        </w:rPr>
        <w:t xml:space="preserve">5 </w:t>
      </w:r>
      <w:r w:rsidR="00F269CB" w:rsidRPr="00844DA1">
        <w:rPr>
          <w:rFonts w:cs="Arial"/>
          <w:color w:val="000000"/>
        </w:rPr>
        <w:t>461</w:t>
      </w:r>
      <w:r w:rsidR="00A66991" w:rsidRPr="00844DA1">
        <w:rPr>
          <w:rFonts w:cs="Arial"/>
          <w:color w:val="000000"/>
        </w:rPr>
        <w:t xml:space="preserve"> </w:t>
      </w:r>
      <w:r w:rsidR="003A7384" w:rsidRPr="00844DA1">
        <w:rPr>
          <w:rFonts w:cs="Arial"/>
          <w:color w:val="000000"/>
        </w:rPr>
        <w:t>m²</w:t>
      </w:r>
      <w:r w:rsidR="009D3A3E" w:rsidRPr="00844DA1">
        <w:rPr>
          <w:rFonts w:cs="Arial"/>
          <w:color w:val="000000"/>
        </w:rPr>
        <w:tab/>
      </w:r>
      <w:r w:rsidR="00827244" w:rsidRPr="00844DA1">
        <w:rPr>
          <w:rFonts w:cs="Arial"/>
          <w:color w:val="000000"/>
        </w:rPr>
        <w:t>1</w:t>
      </w:r>
      <w:r w:rsidR="00F269CB" w:rsidRPr="00844DA1">
        <w:rPr>
          <w:rFonts w:cs="Arial"/>
          <w:color w:val="000000"/>
        </w:rPr>
        <w:t>7</w:t>
      </w:r>
      <w:r w:rsidR="003A7384" w:rsidRPr="00844DA1">
        <w:rPr>
          <w:rFonts w:cs="Arial"/>
          <w:color w:val="000000"/>
        </w:rPr>
        <w:t>%</w:t>
      </w:r>
    </w:p>
    <w:p w14:paraId="5D1627DA" w14:textId="77777777" w:rsidR="00DA43B8" w:rsidRPr="00844DA1" w:rsidRDefault="00DA43B8" w:rsidP="00EC3AEC">
      <w:pPr>
        <w:rPr>
          <w:rFonts w:cs="Arial"/>
        </w:rPr>
      </w:pPr>
    </w:p>
    <w:p w14:paraId="522933FF" w14:textId="77777777" w:rsidR="00B6519E" w:rsidRPr="00844DA1" w:rsidRDefault="00B6519E" w:rsidP="00EC3AEC">
      <w:pPr>
        <w:rPr>
          <w:rFonts w:cs="Arial"/>
        </w:rPr>
      </w:pPr>
    </w:p>
    <w:p w14:paraId="5E034733" w14:textId="77777777" w:rsidR="00CF2A10" w:rsidRPr="00844DA1" w:rsidRDefault="00CF2A10" w:rsidP="00F45A9D">
      <w:pPr>
        <w:pStyle w:val="Heading1"/>
        <w:tabs>
          <w:tab w:val="clear" w:pos="284"/>
        </w:tabs>
      </w:pPr>
      <w:bookmarkStart w:id="71" w:name="_Toc75854597"/>
      <w:bookmarkStart w:id="72" w:name="_Toc222392067"/>
      <w:r w:rsidRPr="00844DA1">
        <w:t>KESKKONNATINGIMUSED JA VÕIMALIKU KESKKONNAMÕJU HINDAMINE</w:t>
      </w:r>
      <w:bookmarkEnd w:id="71"/>
      <w:bookmarkEnd w:id="72"/>
    </w:p>
    <w:p w14:paraId="3ECF6517" w14:textId="77777777" w:rsidR="00CF2A10" w:rsidRPr="00844DA1" w:rsidRDefault="00CF2A10" w:rsidP="00CF2A10">
      <w:pPr>
        <w:rPr>
          <w:rFonts w:cs="Arial"/>
        </w:rPr>
      </w:pPr>
    </w:p>
    <w:p w14:paraId="3565FCF8" w14:textId="77777777" w:rsidR="00CF2A10" w:rsidRPr="00844DA1" w:rsidRDefault="00CF2A10" w:rsidP="00F45A9D">
      <w:pPr>
        <w:pStyle w:val="Heading2"/>
        <w:tabs>
          <w:tab w:val="left" w:pos="426"/>
        </w:tabs>
        <w:rPr>
          <w:rFonts w:cs="Arial"/>
          <w:szCs w:val="22"/>
        </w:rPr>
      </w:pPr>
      <w:bookmarkStart w:id="73" w:name="_Toc75854598"/>
      <w:bookmarkStart w:id="74" w:name="_Toc222392068"/>
      <w:r w:rsidRPr="00844DA1">
        <w:rPr>
          <w:rFonts w:cs="Arial"/>
          <w:szCs w:val="22"/>
        </w:rPr>
        <w:t>Eessõna</w:t>
      </w:r>
      <w:bookmarkEnd w:id="73"/>
      <w:bookmarkEnd w:id="74"/>
    </w:p>
    <w:p w14:paraId="24A6993A" w14:textId="77777777" w:rsidR="00CF2A10" w:rsidRPr="00844DA1" w:rsidRDefault="00CF2A10" w:rsidP="00CF2A10">
      <w:pPr>
        <w:rPr>
          <w:rFonts w:eastAsia="Calibri" w:cs="Arial"/>
        </w:rPr>
      </w:pPr>
      <w:r w:rsidRPr="00844DA1">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0D4B4CF9" w14:textId="77777777" w:rsidR="00CF2A10" w:rsidRPr="00844DA1" w:rsidRDefault="00CF2A10" w:rsidP="00CF2A10">
      <w:pPr>
        <w:rPr>
          <w:rFonts w:eastAsia="Calibri" w:cs="Arial"/>
        </w:rPr>
      </w:pPr>
      <w:r w:rsidRPr="00844DA1">
        <w:rPr>
          <w:rFonts w:eastAsia="Calibri" w:cs="Arial"/>
        </w:rPr>
        <w:t>Kavandatav tegevus on oma iseloomult eeldatavalt ohtu ei kujuta. Planeeritava tegevusega ei kaasne eeldatavalt olulisi kahjulikke tagajärgi ja ei avalda olulist mõju ning ei põhjusta keskkonnas pöördumatuid muudatusi.</w:t>
      </w:r>
    </w:p>
    <w:p w14:paraId="4FDAADAA" w14:textId="77777777" w:rsidR="00AE6E55" w:rsidRPr="00844DA1" w:rsidRDefault="00AE6E55" w:rsidP="00CF2A10">
      <w:pPr>
        <w:rPr>
          <w:rFonts w:eastAsia="Calibri" w:cs="Arial"/>
        </w:rPr>
      </w:pPr>
    </w:p>
    <w:p w14:paraId="23814B94" w14:textId="77777777" w:rsidR="00CF2A10" w:rsidRPr="00844DA1" w:rsidRDefault="00CF2A10" w:rsidP="001C0588">
      <w:pPr>
        <w:rPr>
          <w:rFonts w:eastAsia="Calibri" w:cs="Arial"/>
          <w:u w:val="single"/>
        </w:rPr>
      </w:pPr>
      <w:r w:rsidRPr="00844DA1">
        <w:rPr>
          <w:rFonts w:eastAsia="Calibri" w:cs="Arial"/>
          <w:u w:val="single"/>
        </w:rPr>
        <w:t>Lähtetingimused:</w:t>
      </w:r>
    </w:p>
    <w:p w14:paraId="323D21AB" w14:textId="77777777" w:rsidR="00CF2A10" w:rsidRPr="00844DA1" w:rsidRDefault="00CF2A10">
      <w:pPr>
        <w:numPr>
          <w:ilvl w:val="0"/>
          <w:numId w:val="19"/>
        </w:numPr>
        <w:ind w:left="284" w:hanging="218"/>
        <w:rPr>
          <w:rFonts w:eastAsia="Calibri" w:cs="Arial"/>
        </w:rPr>
      </w:pPr>
      <w:r w:rsidRPr="00844DA1">
        <w:rPr>
          <w:rFonts w:eastAsia="Calibri" w:cs="Arial"/>
        </w:rPr>
        <w:t>planeeringuala on ehitisregistri andmetel hoonestamata;</w:t>
      </w:r>
    </w:p>
    <w:p w14:paraId="6E4159BC" w14:textId="77777777" w:rsidR="00CF2A10" w:rsidRPr="00844DA1" w:rsidRDefault="00CF2A10">
      <w:pPr>
        <w:numPr>
          <w:ilvl w:val="0"/>
          <w:numId w:val="19"/>
        </w:numPr>
        <w:ind w:left="284" w:hanging="218"/>
        <w:rPr>
          <w:rFonts w:eastAsia="Calibri" w:cs="Arial"/>
        </w:rPr>
      </w:pPr>
      <w:r w:rsidRPr="00844DA1">
        <w:rPr>
          <w:rFonts w:eastAsia="Calibri" w:cs="Arial"/>
        </w:rPr>
        <w:t>väärtuslik kõrghaljastus planeeritaval alal puudub;</w:t>
      </w:r>
    </w:p>
    <w:p w14:paraId="5C1C7F7A" w14:textId="77777777" w:rsidR="00CF2A10" w:rsidRPr="00844DA1" w:rsidRDefault="00CF2A10">
      <w:pPr>
        <w:numPr>
          <w:ilvl w:val="0"/>
          <w:numId w:val="19"/>
        </w:numPr>
        <w:ind w:left="284" w:hanging="218"/>
        <w:rPr>
          <w:rFonts w:eastAsia="Calibri" w:cs="Arial"/>
        </w:rPr>
      </w:pPr>
      <w:r w:rsidRPr="00844DA1">
        <w:rPr>
          <w:rFonts w:eastAsia="Calibri" w:cs="Arial"/>
        </w:rPr>
        <w:t>teadaolevalt ei ole planeeringualal kaitsealuste taimede leiukohti;</w:t>
      </w:r>
    </w:p>
    <w:p w14:paraId="4C5340AA" w14:textId="01811F52" w:rsidR="00CF2A10" w:rsidRPr="00844DA1" w:rsidRDefault="00CF2A10">
      <w:pPr>
        <w:numPr>
          <w:ilvl w:val="0"/>
          <w:numId w:val="19"/>
        </w:numPr>
        <w:ind w:left="284" w:hanging="218"/>
        <w:rPr>
          <w:rFonts w:eastAsia="Calibri" w:cs="Arial"/>
        </w:rPr>
      </w:pPr>
      <w:r w:rsidRPr="00844DA1">
        <w:rPr>
          <w:rFonts w:eastAsia="Calibri" w:cs="Arial"/>
        </w:rPr>
        <w:t xml:space="preserve">vastavalt </w:t>
      </w:r>
      <w:r w:rsidR="00D763A7" w:rsidRPr="00844DA1">
        <w:rPr>
          <w:rFonts w:eastAsia="Calibri" w:cs="Arial"/>
        </w:rPr>
        <w:t xml:space="preserve">Eesti looduse infosüsteemile ning Maa- ja Ruumiameti </w:t>
      </w:r>
      <w:r w:rsidRPr="00844DA1">
        <w:rPr>
          <w:rFonts w:eastAsia="Calibri" w:cs="Arial"/>
        </w:rPr>
        <w:t xml:space="preserve">looduskaitse ja Natura 2000 kaardirakendusele (seisuga </w:t>
      </w:r>
      <w:r w:rsidR="00AE6E55" w:rsidRPr="00844DA1">
        <w:rPr>
          <w:rFonts w:eastAsia="Calibri" w:cs="Arial"/>
        </w:rPr>
        <w:t>2</w:t>
      </w:r>
      <w:r w:rsidR="00D763A7" w:rsidRPr="00844DA1">
        <w:rPr>
          <w:rFonts w:eastAsia="Calibri" w:cs="Arial"/>
        </w:rPr>
        <w:t>2</w:t>
      </w:r>
      <w:r w:rsidRPr="00844DA1">
        <w:rPr>
          <w:rFonts w:eastAsia="Calibri" w:cs="Arial"/>
        </w:rPr>
        <w:t>.0</w:t>
      </w:r>
      <w:r w:rsidR="00AE6E55" w:rsidRPr="00844DA1">
        <w:rPr>
          <w:rFonts w:eastAsia="Calibri" w:cs="Arial"/>
        </w:rPr>
        <w:t>7</w:t>
      </w:r>
      <w:r w:rsidRPr="00844DA1">
        <w:rPr>
          <w:rFonts w:eastAsia="Calibri" w:cs="Arial"/>
        </w:rPr>
        <w:t>.202</w:t>
      </w:r>
      <w:r w:rsidR="00AE6E55" w:rsidRPr="00844DA1">
        <w:rPr>
          <w:rFonts w:eastAsia="Calibri" w:cs="Arial"/>
        </w:rPr>
        <w:t>5</w:t>
      </w:r>
      <w:r w:rsidRPr="00844DA1">
        <w:rPr>
          <w:rFonts w:eastAsia="Calibri" w:cs="Arial"/>
        </w:rPr>
        <w:t>) ei asu detailplaneeringu vahetus läheduses ega ka konkreetsel planeeringualal kaitstavaid loodusobjekte ega Natura 2000 võrgustikualasid, seega mõju kaitstavatele loodusobjektidele ja Natura 2000 alale puudub;</w:t>
      </w:r>
    </w:p>
    <w:p w14:paraId="30E48F54" w14:textId="387BAF4F" w:rsidR="00CF2A10" w:rsidRPr="00844DA1" w:rsidRDefault="00CF2A10">
      <w:pPr>
        <w:numPr>
          <w:ilvl w:val="0"/>
          <w:numId w:val="19"/>
        </w:numPr>
        <w:ind w:left="284" w:hanging="218"/>
        <w:rPr>
          <w:rFonts w:eastAsia="Calibri" w:cs="Arial"/>
          <w:color w:val="000000"/>
        </w:rPr>
      </w:pPr>
      <w:r w:rsidRPr="00844DA1">
        <w:rPr>
          <w:rFonts w:cs="Arial"/>
          <w:color w:val="000000"/>
        </w:rPr>
        <w:t xml:space="preserve">vastavalt </w:t>
      </w:r>
      <w:r w:rsidR="00552B51" w:rsidRPr="00844DA1">
        <w:rPr>
          <w:rFonts w:cs="Arial"/>
          <w:color w:val="000000"/>
        </w:rPr>
        <w:t>Maa- ja Ruumiamet</w:t>
      </w:r>
      <w:r w:rsidRPr="00844DA1">
        <w:rPr>
          <w:rFonts w:cs="Arial"/>
          <w:color w:val="000000"/>
        </w:rPr>
        <w:t>i kultuurimälestiste kaardirakendusele (</w:t>
      </w:r>
      <w:r w:rsidR="00AE6E55" w:rsidRPr="00844DA1">
        <w:rPr>
          <w:rFonts w:cs="Arial"/>
          <w:color w:val="000000"/>
        </w:rPr>
        <w:t>2</w:t>
      </w:r>
      <w:r w:rsidR="00552B51" w:rsidRPr="00844DA1">
        <w:rPr>
          <w:rFonts w:cs="Arial"/>
          <w:color w:val="000000"/>
        </w:rPr>
        <w:t>2</w:t>
      </w:r>
      <w:r w:rsidRPr="00844DA1">
        <w:rPr>
          <w:rFonts w:cs="Arial"/>
          <w:color w:val="000000"/>
        </w:rPr>
        <w:t>.0</w:t>
      </w:r>
      <w:r w:rsidR="00AE6E55" w:rsidRPr="00844DA1">
        <w:rPr>
          <w:rFonts w:cs="Arial"/>
          <w:color w:val="000000"/>
        </w:rPr>
        <w:t>7</w:t>
      </w:r>
      <w:r w:rsidRPr="00844DA1">
        <w:rPr>
          <w:rFonts w:cs="Arial"/>
          <w:color w:val="000000"/>
        </w:rPr>
        <w:t>.202</w:t>
      </w:r>
      <w:r w:rsidR="00AE6E55" w:rsidRPr="00844DA1">
        <w:rPr>
          <w:rFonts w:cs="Arial"/>
          <w:color w:val="000000"/>
        </w:rPr>
        <w:t>5</w:t>
      </w:r>
      <w:r w:rsidRPr="00844DA1">
        <w:rPr>
          <w:rFonts w:cs="Arial"/>
          <w:color w:val="000000"/>
        </w:rPr>
        <w:t>) ei asu</w:t>
      </w:r>
      <w:r w:rsidR="00674241" w:rsidRPr="00844DA1">
        <w:rPr>
          <w:rFonts w:cs="Arial"/>
          <w:color w:val="000000"/>
        </w:rPr>
        <w:t xml:space="preserve"> </w:t>
      </w:r>
      <w:r w:rsidRPr="00844DA1">
        <w:rPr>
          <w:rFonts w:cs="Arial"/>
          <w:color w:val="000000"/>
        </w:rPr>
        <w:t>planeeringualal ühtegi arheoloogiamälestist, seega mõju arheoloogiamälestistele</w:t>
      </w:r>
      <w:r w:rsidR="00674241" w:rsidRPr="00844DA1">
        <w:rPr>
          <w:rFonts w:cs="Arial"/>
          <w:color w:val="000000"/>
        </w:rPr>
        <w:t xml:space="preserve"> </w:t>
      </w:r>
      <w:r w:rsidRPr="00844DA1">
        <w:rPr>
          <w:rFonts w:cs="Arial"/>
          <w:color w:val="000000"/>
        </w:rPr>
        <w:t>puudub;</w:t>
      </w:r>
    </w:p>
    <w:p w14:paraId="4B5B4DA0" w14:textId="171EA50D" w:rsidR="00CF2A10" w:rsidRPr="00844DA1" w:rsidRDefault="00CF2A10">
      <w:pPr>
        <w:numPr>
          <w:ilvl w:val="0"/>
          <w:numId w:val="19"/>
        </w:numPr>
        <w:ind w:left="284" w:hanging="218"/>
        <w:rPr>
          <w:rFonts w:eastAsia="Calibri" w:cs="Arial"/>
        </w:rPr>
      </w:pPr>
      <w:r w:rsidRPr="00844DA1">
        <w:rPr>
          <w:rFonts w:eastAsia="Calibri" w:cs="Arial"/>
        </w:rPr>
        <w:t xml:space="preserve">vastavalt </w:t>
      </w:r>
      <w:r w:rsidR="00552B51" w:rsidRPr="00844DA1">
        <w:rPr>
          <w:rFonts w:eastAsia="Calibri" w:cs="Arial"/>
        </w:rPr>
        <w:t>Maa- ja Ruumiamet</w:t>
      </w:r>
      <w:r w:rsidRPr="00844DA1">
        <w:rPr>
          <w:rFonts w:eastAsia="Calibri" w:cs="Arial"/>
        </w:rPr>
        <w:t>i geoloogia kaardirakenduse andmetele (</w:t>
      </w:r>
      <w:r w:rsidR="00AE6E55" w:rsidRPr="00844DA1">
        <w:rPr>
          <w:rFonts w:eastAsia="Calibri" w:cs="Arial"/>
        </w:rPr>
        <w:t>2</w:t>
      </w:r>
      <w:r w:rsidR="00D763A7" w:rsidRPr="00844DA1">
        <w:rPr>
          <w:rFonts w:eastAsia="Calibri" w:cs="Arial"/>
        </w:rPr>
        <w:t>2</w:t>
      </w:r>
      <w:r w:rsidRPr="00844DA1">
        <w:rPr>
          <w:rFonts w:eastAsia="Calibri" w:cs="Arial"/>
        </w:rPr>
        <w:t>.0</w:t>
      </w:r>
      <w:r w:rsidR="00D763A7" w:rsidRPr="00844DA1">
        <w:rPr>
          <w:rFonts w:eastAsia="Calibri" w:cs="Arial"/>
        </w:rPr>
        <w:t>7</w:t>
      </w:r>
      <w:r w:rsidRPr="00844DA1">
        <w:rPr>
          <w:rFonts w:eastAsia="Calibri" w:cs="Arial"/>
        </w:rPr>
        <w:t>.202</w:t>
      </w:r>
      <w:r w:rsidR="00AE6E55" w:rsidRPr="00844DA1">
        <w:rPr>
          <w:rFonts w:eastAsia="Calibri" w:cs="Arial"/>
        </w:rPr>
        <w:t>5</w:t>
      </w:r>
      <w:r w:rsidRPr="00844DA1">
        <w:rPr>
          <w:rFonts w:eastAsia="Calibri" w:cs="Arial"/>
        </w:rPr>
        <w:t>) on planeeringuala kaitsmata põhjaveega ala.</w:t>
      </w:r>
    </w:p>
    <w:p w14:paraId="5B2B290D" w14:textId="77777777" w:rsidR="004E4540" w:rsidRPr="00844DA1" w:rsidRDefault="004E4540" w:rsidP="00D763A7">
      <w:pPr>
        <w:rPr>
          <w:rFonts w:eastAsia="Calibri" w:cs="Arial"/>
        </w:rPr>
      </w:pPr>
    </w:p>
    <w:p w14:paraId="7510CA07" w14:textId="0595B41B" w:rsidR="00CF2A10" w:rsidRPr="00844DA1" w:rsidRDefault="00CF2A10" w:rsidP="00D763A7">
      <w:pPr>
        <w:rPr>
          <w:rFonts w:eastAsia="Calibri" w:cs="Arial"/>
        </w:rPr>
      </w:pPr>
      <w:r w:rsidRPr="00844DA1">
        <w:rPr>
          <w:rFonts w:eastAsia="Calibri" w:cs="Arial"/>
        </w:rPr>
        <w:t>Arvestades eelnimetatud asjaolusid käsitletakse detailsemalt antud peatükis järgnevaid alateemasid, mis on vajalikud planeerimisele järgnevatele kavandatud tegevustele:</w:t>
      </w:r>
    </w:p>
    <w:p w14:paraId="20236994" w14:textId="77777777" w:rsidR="00CF2A10" w:rsidRPr="00844DA1" w:rsidRDefault="00CF2A10">
      <w:pPr>
        <w:numPr>
          <w:ilvl w:val="0"/>
          <w:numId w:val="20"/>
        </w:numPr>
        <w:autoSpaceDE w:val="0"/>
        <w:autoSpaceDN w:val="0"/>
        <w:adjustRightInd w:val="0"/>
        <w:ind w:left="284" w:hanging="218"/>
        <w:contextualSpacing/>
        <w:rPr>
          <w:rFonts w:cs="Arial"/>
          <w:color w:val="000000"/>
        </w:rPr>
      </w:pPr>
      <w:r w:rsidRPr="00844DA1">
        <w:rPr>
          <w:rFonts w:cs="Arial"/>
          <w:bCs/>
        </w:rPr>
        <w:t>kavandatava tegevusega kaasnev oht inimese tervisele ja keskkonnale ning avariiolukordade esinemise võimalikkus;</w:t>
      </w:r>
    </w:p>
    <w:p w14:paraId="09961023" w14:textId="77777777" w:rsidR="00CF2A10" w:rsidRPr="00844DA1" w:rsidRDefault="00CF2A10">
      <w:pPr>
        <w:numPr>
          <w:ilvl w:val="0"/>
          <w:numId w:val="20"/>
        </w:numPr>
        <w:ind w:left="284" w:hanging="218"/>
        <w:contextualSpacing/>
        <w:rPr>
          <w:rFonts w:eastAsia="Calibri" w:cs="Arial"/>
        </w:rPr>
      </w:pPr>
      <w:r w:rsidRPr="00844DA1">
        <w:rPr>
          <w:rFonts w:cs="Arial"/>
          <w:bCs/>
        </w:rPr>
        <w:t>müra ja vibratsioon;</w:t>
      </w:r>
    </w:p>
    <w:p w14:paraId="5CF5B91F" w14:textId="77777777" w:rsidR="00CF2A10" w:rsidRPr="00844DA1" w:rsidRDefault="00CF2A10">
      <w:pPr>
        <w:numPr>
          <w:ilvl w:val="0"/>
          <w:numId w:val="20"/>
        </w:numPr>
        <w:autoSpaceDE w:val="0"/>
        <w:autoSpaceDN w:val="0"/>
        <w:adjustRightInd w:val="0"/>
        <w:ind w:left="284" w:hanging="218"/>
        <w:contextualSpacing/>
        <w:rPr>
          <w:rFonts w:eastAsia="Calibri" w:cs="Arial"/>
        </w:rPr>
      </w:pPr>
      <w:r w:rsidRPr="00844DA1">
        <w:rPr>
          <w:rFonts w:cs="Arial"/>
          <w:bCs/>
        </w:rPr>
        <w:t>põhjavesi ja pinnavesi;</w:t>
      </w:r>
    </w:p>
    <w:p w14:paraId="59CBD31F" w14:textId="4C6880EF" w:rsidR="00CF2A10" w:rsidRPr="00844DA1" w:rsidRDefault="00CF2A10">
      <w:pPr>
        <w:numPr>
          <w:ilvl w:val="0"/>
          <w:numId w:val="20"/>
        </w:numPr>
        <w:autoSpaceDE w:val="0"/>
        <w:autoSpaceDN w:val="0"/>
        <w:adjustRightInd w:val="0"/>
        <w:ind w:left="284" w:hanging="218"/>
        <w:contextualSpacing/>
        <w:rPr>
          <w:rFonts w:eastAsia="Calibri" w:cs="Arial"/>
        </w:rPr>
      </w:pPr>
      <w:r w:rsidRPr="00844DA1">
        <w:rPr>
          <w:rFonts w:cs="Arial"/>
          <w:bCs/>
        </w:rPr>
        <w:t>radoon</w:t>
      </w:r>
      <w:r w:rsidR="0017238E" w:rsidRPr="00844DA1">
        <w:rPr>
          <w:rFonts w:cs="Arial"/>
          <w:bCs/>
        </w:rPr>
        <w:t>;</w:t>
      </w:r>
    </w:p>
    <w:p w14:paraId="207B2118" w14:textId="643F9135" w:rsidR="0017238E" w:rsidRPr="00844DA1" w:rsidRDefault="0017238E">
      <w:pPr>
        <w:numPr>
          <w:ilvl w:val="0"/>
          <w:numId w:val="20"/>
        </w:numPr>
        <w:autoSpaceDE w:val="0"/>
        <w:autoSpaceDN w:val="0"/>
        <w:adjustRightInd w:val="0"/>
        <w:ind w:left="284" w:hanging="218"/>
        <w:contextualSpacing/>
        <w:rPr>
          <w:rFonts w:eastAsia="Calibri" w:cs="Arial"/>
        </w:rPr>
      </w:pPr>
      <w:r w:rsidRPr="00844DA1">
        <w:rPr>
          <w:rFonts w:cs="Arial"/>
          <w:bCs/>
        </w:rPr>
        <w:t>soojussaared</w:t>
      </w:r>
      <w:r w:rsidR="00AE6E55" w:rsidRPr="00844DA1">
        <w:rPr>
          <w:rFonts w:cs="Arial"/>
          <w:bCs/>
        </w:rPr>
        <w:t>;</w:t>
      </w:r>
    </w:p>
    <w:p w14:paraId="5BAA5766" w14:textId="09241303" w:rsidR="00AE6E55" w:rsidRPr="00844DA1" w:rsidRDefault="00AE6E55">
      <w:pPr>
        <w:numPr>
          <w:ilvl w:val="0"/>
          <w:numId w:val="20"/>
        </w:numPr>
        <w:autoSpaceDE w:val="0"/>
        <w:autoSpaceDN w:val="0"/>
        <w:adjustRightInd w:val="0"/>
        <w:ind w:left="284" w:hanging="218"/>
        <w:contextualSpacing/>
        <w:rPr>
          <w:rFonts w:eastAsia="Calibri" w:cs="Arial"/>
        </w:rPr>
      </w:pPr>
      <w:r w:rsidRPr="00844DA1">
        <w:rPr>
          <w:rFonts w:cs="Arial"/>
          <w:bCs/>
        </w:rPr>
        <w:t>v</w:t>
      </w:r>
      <w:bookmarkStart w:id="75" w:name="_Hlk204187667"/>
      <w:r w:rsidRPr="00844DA1">
        <w:rPr>
          <w:rFonts w:cs="Arial"/>
          <w:bCs/>
        </w:rPr>
        <w:t>õimalik keskkonnamõju hindamine</w:t>
      </w:r>
      <w:bookmarkEnd w:id="75"/>
      <w:r w:rsidRPr="00844DA1">
        <w:rPr>
          <w:rFonts w:cs="Arial"/>
          <w:bCs/>
        </w:rPr>
        <w:t>.</w:t>
      </w:r>
    </w:p>
    <w:p w14:paraId="37B812C7" w14:textId="77777777" w:rsidR="00582254" w:rsidRPr="00844DA1" w:rsidRDefault="00582254" w:rsidP="00582254">
      <w:pPr>
        <w:autoSpaceDE w:val="0"/>
        <w:autoSpaceDN w:val="0"/>
        <w:adjustRightInd w:val="0"/>
        <w:contextualSpacing/>
        <w:rPr>
          <w:rFonts w:eastAsia="Calibri" w:cs="Arial"/>
        </w:rPr>
      </w:pPr>
    </w:p>
    <w:p w14:paraId="72016605" w14:textId="77777777" w:rsidR="00CF2A10" w:rsidRPr="00844DA1" w:rsidRDefault="00CF2A10" w:rsidP="00B6519E">
      <w:pPr>
        <w:pStyle w:val="Heading2"/>
        <w:ind w:left="426" w:hanging="426"/>
        <w:rPr>
          <w:rFonts w:cs="Arial"/>
          <w:szCs w:val="22"/>
        </w:rPr>
      </w:pPr>
      <w:bookmarkStart w:id="76" w:name="_Toc75854599"/>
      <w:bookmarkStart w:id="77" w:name="_Hlk73017062"/>
      <w:bookmarkStart w:id="78" w:name="_Toc222392069"/>
      <w:r w:rsidRPr="00844DA1">
        <w:rPr>
          <w:rFonts w:cs="Arial"/>
          <w:szCs w:val="22"/>
        </w:rPr>
        <w:t>Kavandatava tegevusega kaasnev oht inimese tervisele ja keskkonnale ning avariiolukordade esinemise võimalikkus</w:t>
      </w:r>
      <w:bookmarkEnd w:id="76"/>
      <w:bookmarkEnd w:id="78"/>
    </w:p>
    <w:bookmarkEnd w:id="77"/>
    <w:p w14:paraId="3AB3C421" w14:textId="77777777" w:rsidR="00CF2A10" w:rsidRPr="00844DA1" w:rsidRDefault="00CF2A10" w:rsidP="00CF2A10">
      <w:pPr>
        <w:rPr>
          <w:rFonts w:eastAsia="Calibri" w:cs="Arial"/>
        </w:rPr>
      </w:pPr>
      <w:r w:rsidRPr="00844DA1">
        <w:rPr>
          <w:rFonts w:eastAsia="Calibri" w:cs="Arial"/>
        </w:rPr>
        <w:t>Oht inimeste tervisele ja keskkonnale ning õnnetuste esinemise võimalikkus on kavandatava tegevuse puhul minimaalne ning võib avalduda hoonete rajamise ehitusprotsessis.</w:t>
      </w:r>
    </w:p>
    <w:p w14:paraId="1E8A461B" w14:textId="77777777" w:rsidR="00CF2A10" w:rsidRPr="00844DA1" w:rsidRDefault="00CF2A10" w:rsidP="00CF2A10">
      <w:pPr>
        <w:autoSpaceDE w:val="0"/>
        <w:autoSpaceDN w:val="0"/>
        <w:adjustRightInd w:val="0"/>
        <w:rPr>
          <w:rFonts w:cs="Arial"/>
          <w:color w:val="000000"/>
        </w:rPr>
      </w:pPr>
      <w:r w:rsidRPr="00844DA1">
        <w:rPr>
          <w:rFonts w:cs="Arial"/>
          <w:color w:val="000000"/>
        </w:rPr>
        <w:t xml:space="preserve">Põhja- ja pinnavee reostust võib põhjustada mõni suurem avarii (kanalisatsioonitoru purunemine, kütuseleke </w:t>
      </w:r>
      <w:proofErr w:type="spellStart"/>
      <w:r w:rsidRPr="00844DA1">
        <w:rPr>
          <w:rFonts w:cs="Arial"/>
          <w:color w:val="000000"/>
        </w:rPr>
        <w:t>vmt</w:t>
      </w:r>
      <w:proofErr w:type="spellEnd"/>
      <w:r w:rsidRPr="00844DA1">
        <w:rPr>
          <w:rFonts w:cs="Arial"/>
          <w:color w:val="000000"/>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22A56C6A" w14:textId="77777777" w:rsidR="00D763A7" w:rsidRPr="00844DA1" w:rsidRDefault="00D763A7" w:rsidP="00CF2A10">
      <w:pPr>
        <w:autoSpaceDE w:val="0"/>
        <w:autoSpaceDN w:val="0"/>
        <w:adjustRightInd w:val="0"/>
        <w:rPr>
          <w:rFonts w:cs="Arial"/>
          <w:color w:val="000000"/>
        </w:rPr>
      </w:pPr>
    </w:p>
    <w:p w14:paraId="3880C747" w14:textId="047463E5" w:rsidR="00CF2A10" w:rsidRPr="00844DA1" w:rsidRDefault="00CF2A10" w:rsidP="00D763A7">
      <w:pPr>
        <w:autoSpaceDE w:val="0"/>
        <w:autoSpaceDN w:val="0"/>
        <w:adjustRightInd w:val="0"/>
        <w:rPr>
          <w:rFonts w:cs="Arial"/>
          <w:color w:val="000000"/>
        </w:rPr>
      </w:pPr>
      <w:r w:rsidRPr="00844DA1">
        <w:rPr>
          <w:rFonts w:cs="Arial"/>
          <w:color w:val="000000"/>
        </w:rPr>
        <w:t>Avariiohtlik</w:t>
      </w:r>
      <w:r w:rsidR="002469B6" w:rsidRPr="00844DA1">
        <w:rPr>
          <w:rFonts w:cs="Arial"/>
          <w:color w:val="000000"/>
        </w:rPr>
        <w:t>e</w:t>
      </w:r>
      <w:r w:rsidRPr="00844DA1">
        <w:rPr>
          <w:rFonts w:cs="Arial"/>
          <w:color w:val="000000"/>
        </w:rPr>
        <w:t xml:space="preserve"> olukordade vältimiseks:</w:t>
      </w:r>
    </w:p>
    <w:p w14:paraId="3F69B35A" w14:textId="77777777" w:rsidR="00CF2A10" w:rsidRPr="00844DA1" w:rsidRDefault="00CF2A10">
      <w:pPr>
        <w:numPr>
          <w:ilvl w:val="0"/>
          <w:numId w:val="21"/>
        </w:numPr>
        <w:autoSpaceDE w:val="0"/>
        <w:autoSpaceDN w:val="0"/>
        <w:adjustRightInd w:val="0"/>
        <w:ind w:left="284" w:hanging="218"/>
        <w:contextualSpacing/>
        <w:rPr>
          <w:rFonts w:cs="Arial"/>
          <w:color w:val="000000"/>
        </w:rPr>
      </w:pPr>
      <w:r w:rsidRPr="00844DA1">
        <w:rPr>
          <w:rFonts w:cs="Arial"/>
          <w:color w:val="000000"/>
        </w:rPr>
        <w:t>territooriumi korrashoid;</w:t>
      </w:r>
    </w:p>
    <w:p w14:paraId="55126540" w14:textId="77777777" w:rsidR="00CF2A10" w:rsidRPr="00844DA1" w:rsidRDefault="00CF2A10">
      <w:pPr>
        <w:numPr>
          <w:ilvl w:val="0"/>
          <w:numId w:val="21"/>
        </w:numPr>
        <w:autoSpaceDE w:val="0"/>
        <w:autoSpaceDN w:val="0"/>
        <w:adjustRightInd w:val="0"/>
        <w:ind w:left="284" w:hanging="218"/>
        <w:contextualSpacing/>
        <w:rPr>
          <w:rFonts w:cs="Arial"/>
          <w:color w:val="000000"/>
        </w:rPr>
      </w:pPr>
      <w:r w:rsidRPr="00844DA1">
        <w:rPr>
          <w:rFonts w:cs="Arial"/>
          <w:color w:val="000000"/>
        </w:rPr>
        <w:t>territooriumile tagada juurdepääs;</w:t>
      </w:r>
    </w:p>
    <w:p w14:paraId="3DC3351F" w14:textId="77777777" w:rsidR="00CF2A10" w:rsidRPr="00844DA1" w:rsidRDefault="00CF2A10">
      <w:pPr>
        <w:numPr>
          <w:ilvl w:val="0"/>
          <w:numId w:val="21"/>
        </w:numPr>
        <w:autoSpaceDE w:val="0"/>
        <w:autoSpaceDN w:val="0"/>
        <w:adjustRightInd w:val="0"/>
        <w:ind w:left="284" w:hanging="218"/>
        <w:contextualSpacing/>
        <w:rPr>
          <w:rFonts w:cs="Arial"/>
          <w:color w:val="000000"/>
        </w:rPr>
      </w:pPr>
      <w:r w:rsidRPr="00844DA1">
        <w:rPr>
          <w:rFonts w:cs="Arial"/>
          <w:color w:val="000000"/>
        </w:rPr>
        <w:t>ehitamise ajal ei tohi koormata keskkonda saasteainetega, vältida masinatest tingitud õlireostust, vajalik on ehitusjääkide õigeaegne ja pidev koristamine;</w:t>
      </w:r>
    </w:p>
    <w:p w14:paraId="04D9BD2F" w14:textId="77777777" w:rsidR="00CF2A10" w:rsidRPr="00844DA1" w:rsidRDefault="00CF2A10">
      <w:pPr>
        <w:numPr>
          <w:ilvl w:val="0"/>
          <w:numId w:val="21"/>
        </w:numPr>
        <w:autoSpaceDE w:val="0"/>
        <w:autoSpaceDN w:val="0"/>
        <w:adjustRightInd w:val="0"/>
        <w:ind w:left="284" w:hanging="218"/>
        <w:contextualSpacing/>
        <w:rPr>
          <w:rFonts w:cs="Arial"/>
        </w:rPr>
      </w:pPr>
      <w:r w:rsidRPr="00844DA1">
        <w:rPr>
          <w:rFonts w:cs="Arial"/>
          <w:color w:val="000000"/>
        </w:rPr>
        <w:t>vajadusel luua ajutine (ehitusaegne) saasteainete kogumise ja puhastamise süsteem.</w:t>
      </w:r>
    </w:p>
    <w:p w14:paraId="0A8761B4" w14:textId="77777777" w:rsidR="00E25AAA" w:rsidRPr="00844DA1" w:rsidRDefault="00E25AAA" w:rsidP="00E25AAA">
      <w:pPr>
        <w:autoSpaceDE w:val="0"/>
        <w:autoSpaceDN w:val="0"/>
        <w:adjustRightInd w:val="0"/>
        <w:contextualSpacing/>
        <w:rPr>
          <w:rFonts w:cs="Arial"/>
        </w:rPr>
      </w:pPr>
    </w:p>
    <w:p w14:paraId="704B718D" w14:textId="77777777" w:rsidR="00CF2A10" w:rsidRPr="00844DA1" w:rsidRDefault="00CF2A10" w:rsidP="00F45A9D">
      <w:pPr>
        <w:pStyle w:val="Heading2"/>
        <w:tabs>
          <w:tab w:val="left" w:pos="426"/>
        </w:tabs>
        <w:rPr>
          <w:rFonts w:cs="Arial"/>
          <w:szCs w:val="22"/>
        </w:rPr>
      </w:pPr>
      <w:bookmarkStart w:id="79" w:name="_Toc75854600"/>
      <w:bookmarkStart w:id="80" w:name="_Toc222392070"/>
      <w:r w:rsidRPr="00844DA1">
        <w:rPr>
          <w:rFonts w:cs="Arial"/>
          <w:szCs w:val="22"/>
        </w:rPr>
        <w:t>Müra ja vibratsioon</w:t>
      </w:r>
      <w:bookmarkEnd w:id="79"/>
      <w:bookmarkEnd w:id="80"/>
    </w:p>
    <w:p w14:paraId="19501434" w14:textId="4755575C" w:rsidR="00CF2A10" w:rsidRPr="00844DA1" w:rsidRDefault="00CF2A10" w:rsidP="00CF2A10">
      <w:pPr>
        <w:rPr>
          <w:rFonts w:eastAsia="Calibri" w:cs="Arial"/>
        </w:rPr>
      </w:pPr>
      <w:r w:rsidRPr="00844DA1">
        <w:rPr>
          <w:rFonts w:eastAsia="Calibri" w:cs="Arial"/>
        </w:rPr>
        <w:t>Hoonete planeerimisel ning rajamisel tuleb järgida standardis EVS</w:t>
      </w:r>
      <w:r w:rsidR="00D763A7" w:rsidRPr="00844DA1">
        <w:rPr>
          <w:rFonts w:cs="Arial"/>
        </w:rPr>
        <w:t> </w:t>
      </w:r>
      <w:r w:rsidRPr="00844DA1">
        <w:rPr>
          <w:rFonts w:eastAsia="Calibri" w:cs="Arial"/>
        </w:rPr>
        <w:t xml:space="preserve">842:2003 „Ehitiste heliisolatsiooninõuded. Kaitse müra eest” toodud nõudeid ja rakendada sotsiaalministri </w:t>
      </w:r>
      <w:r w:rsidR="004C115B" w:rsidRPr="00844DA1">
        <w:rPr>
          <w:rFonts w:eastAsia="Calibri" w:cs="Arial"/>
        </w:rPr>
        <w:t>12.11.2025</w:t>
      </w:r>
      <w:r w:rsidRPr="00844DA1">
        <w:rPr>
          <w:rFonts w:eastAsia="Calibri" w:cs="Arial"/>
        </w:rPr>
        <w:t xml:space="preserve"> määruse nr </w:t>
      </w:r>
      <w:r w:rsidR="004C115B" w:rsidRPr="00844DA1">
        <w:rPr>
          <w:rFonts w:eastAsia="Calibri" w:cs="Arial"/>
        </w:rPr>
        <w:t>61</w:t>
      </w:r>
      <w:r w:rsidRPr="00844DA1">
        <w:rPr>
          <w:rFonts w:eastAsia="Calibri" w:cs="Arial"/>
        </w:rPr>
        <w:t xml:space="preserve"> „</w:t>
      </w:r>
      <w:r w:rsidR="004C115B" w:rsidRPr="00844DA1">
        <w:rPr>
          <w:rFonts w:eastAsia="Calibri" w:cs="Arial"/>
        </w:rPr>
        <w:t xml:space="preserve">Nõuded müra, sealhulgas ultra- ja </w:t>
      </w:r>
      <w:proofErr w:type="spellStart"/>
      <w:r w:rsidR="004C115B" w:rsidRPr="00844DA1">
        <w:rPr>
          <w:rFonts w:eastAsia="Calibri" w:cs="Arial"/>
        </w:rPr>
        <w:t>infraheli</w:t>
      </w:r>
      <w:proofErr w:type="spellEnd"/>
      <w:r w:rsidR="004C115B" w:rsidRPr="00844DA1">
        <w:rPr>
          <w:rFonts w:eastAsia="Calibri" w:cs="Arial"/>
        </w:rPr>
        <w:t xml:space="preserve"> ohutusele elamutes ja ühiskasutusega hoonetes ning helirõhutaseme mõõtmise meetodid</w:t>
      </w:r>
      <w:r w:rsidRPr="00844DA1">
        <w:rPr>
          <w:rFonts w:eastAsia="Calibri" w:cs="Arial"/>
        </w:rPr>
        <w:t>” nõudeid.</w:t>
      </w:r>
    </w:p>
    <w:p w14:paraId="22154E17" w14:textId="77777777" w:rsidR="008C3D86" w:rsidRPr="00844DA1" w:rsidRDefault="008C3D86" w:rsidP="00CF2A10">
      <w:pPr>
        <w:rPr>
          <w:rFonts w:eastAsia="Calibri" w:cs="Arial"/>
        </w:rPr>
      </w:pPr>
    </w:p>
    <w:p w14:paraId="68209398" w14:textId="77777777" w:rsidR="00CF2A10" w:rsidRPr="00844DA1" w:rsidRDefault="00CF2A10" w:rsidP="008C3D86">
      <w:pPr>
        <w:rPr>
          <w:rFonts w:cs="Arial"/>
          <w:u w:val="single"/>
        </w:rPr>
      </w:pPr>
      <w:r w:rsidRPr="00844DA1">
        <w:rPr>
          <w:rFonts w:eastAsia="Calibri" w:cs="Arial"/>
          <w:u w:val="single"/>
        </w:rPr>
        <w:t>Mürakaitse rakendamise meetmed:</w:t>
      </w:r>
    </w:p>
    <w:p w14:paraId="44CB0EA7" w14:textId="410CE213" w:rsidR="00CF2A10" w:rsidRPr="00844DA1" w:rsidRDefault="00CF2A10">
      <w:pPr>
        <w:numPr>
          <w:ilvl w:val="0"/>
          <w:numId w:val="22"/>
        </w:numPr>
        <w:suppressAutoHyphens/>
        <w:autoSpaceDE w:val="0"/>
        <w:ind w:left="284" w:hanging="218"/>
        <w:contextualSpacing/>
        <w:rPr>
          <w:rFonts w:cs="Arial"/>
        </w:rPr>
      </w:pPr>
      <w:r w:rsidRPr="00844DA1">
        <w:rPr>
          <w:rFonts w:eastAsia="Calibri" w:cs="Arial"/>
        </w:rPr>
        <w:t>hoonete siseruumide kaitseks kasutada müra vähendamiseks hea heliisolatsiooniga seinu ja aknaid. Hoonete planeerimisel ning rajamisel tuleb järgida Eestis kehtivat standardit EVS</w:t>
      </w:r>
      <w:r w:rsidR="00D763A7" w:rsidRPr="00844DA1">
        <w:rPr>
          <w:rFonts w:cs="Arial"/>
        </w:rPr>
        <w:t> </w:t>
      </w:r>
      <w:r w:rsidRPr="00844DA1">
        <w:rPr>
          <w:rFonts w:eastAsia="Calibri" w:cs="Arial"/>
        </w:rPr>
        <w:t>842:2003 „Ehitiste heliisolatsiooninõuded. Kaitse müra eest”. Nimetatud standardi kohaselt tuleb eluhoonete välispiiride üksikud elemendid valida selliselt, et</w:t>
      </w:r>
      <w:r w:rsidRPr="00844DA1">
        <w:rPr>
          <w:rFonts w:cs="Arial"/>
        </w:rPr>
        <w:t xml:space="preserve"> välispiiride </w:t>
      </w:r>
      <w:proofErr w:type="spellStart"/>
      <w:r w:rsidRPr="00844DA1">
        <w:rPr>
          <w:rFonts w:cs="Arial"/>
        </w:rPr>
        <w:t>ühisisolatsioon</w:t>
      </w:r>
      <w:proofErr w:type="spellEnd"/>
      <w:r w:rsidRPr="00844DA1">
        <w:rPr>
          <w:rFonts w:cs="Arial"/>
        </w:rPr>
        <w:t xml:space="preserve"> </w:t>
      </w:r>
      <w:proofErr w:type="spellStart"/>
      <w:r w:rsidRPr="00844DA1">
        <w:rPr>
          <w:rFonts w:cs="Arial"/>
        </w:rPr>
        <w:t>R`</w:t>
      </w:r>
      <w:r w:rsidRPr="00844DA1">
        <w:rPr>
          <w:rFonts w:cs="Arial"/>
          <w:vertAlign w:val="subscript"/>
        </w:rPr>
        <w:t>tr,s,w</w:t>
      </w:r>
      <w:proofErr w:type="spellEnd"/>
      <w:r w:rsidRPr="00844DA1">
        <w:rPr>
          <w:rFonts w:cs="Arial"/>
          <w:vertAlign w:val="superscript"/>
        </w:rPr>
        <w:footnoteReference w:id="1"/>
      </w:r>
      <w:r w:rsidRPr="00844DA1">
        <w:rPr>
          <w:rFonts w:cs="Arial"/>
        </w:rPr>
        <w:t>+</w:t>
      </w:r>
      <w:proofErr w:type="spellStart"/>
      <w:r w:rsidRPr="00844DA1">
        <w:rPr>
          <w:rFonts w:cs="Arial"/>
        </w:rPr>
        <w:t>C</w:t>
      </w:r>
      <w:r w:rsidRPr="00844DA1">
        <w:rPr>
          <w:rFonts w:cs="Arial"/>
          <w:vertAlign w:val="subscript"/>
        </w:rPr>
        <w:t>tr</w:t>
      </w:r>
      <w:proofErr w:type="spellEnd"/>
      <w:r w:rsidRPr="00844DA1">
        <w:rPr>
          <w:rFonts w:cs="Arial"/>
          <w:vertAlign w:val="superscript"/>
        </w:rPr>
        <w:footnoteReference w:id="2"/>
      </w:r>
      <w:r w:rsidRPr="00844DA1">
        <w:rPr>
          <w:rFonts w:cs="Arial"/>
        </w:rPr>
        <w:t xml:space="preserve"> ei oleks väiksem standardi tabelis 6.3 (välispiiridele esitatavad heliisolatsiooninõuded olenevalt välise müra tasemest) toodud piirväärtusest;</w:t>
      </w:r>
    </w:p>
    <w:p w14:paraId="3CFDEDBE" w14:textId="5FE7EE0C" w:rsidR="00CF2A10" w:rsidRPr="00844DA1" w:rsidRDefault="00CF2A10">
      <w:pPr>
        <w:numPr>
          <w:ilvl w:val="0"/>
          <w:numId w:val="22"/>
        </w:numPr>
        <w:ind w:left="284" w:hanging="218"/>
        <w:contextualSpacing/>
        <w:rPr>
          <w:rFonts w:eastAsia="Calibri" w:cs="Arial"/>
        </w:rPr>
      </w:pPr>
      <w:r w:rsidRPr="00844DA1">
        <w:rPr>
          <w:rFonts w:eastAsia="Calibri" w:cs="Arial"/>
        </w:rPr>
        <w:t xml:space="preserve">ehitusaegselt tuleb tagada, et ehitustegevusega kaasnevad müra- ja vibratsioonitasemed ei ületaks ümbruskonnas keskkonnaministri 16.12.2016 määruse nr 71 „Välisõhus leviva müra normtasemed ja mürataseme mõõtmise, määramise ja hindamise meetodid” lisa 1 ja sotsiaalministri </w:t>
      </w:r>
      <w:r w:rsidR="004C115B" w:rsidRPr="00844DA1">
        <w:rPr>
          <w:rFonts w:eastAsia="Calibri" w:cs="Arial"/>
        </w:rPr>
        <w:t>01.10.2025</w:t>
      </w:r>
      <w:r w:rsidRPr="00844DA1">
        <w:rPr>
          <w:rFonts w:eastAsia="Calibri" w:cs="Arial"/>
        </w:rPr>
        <w:t xml:space="preserve"> määrusega nr </w:t>
      </w:r>
      <w:r w:rsidR="004C115B" w:rsidRPr="00844DA1">
        <w:rPr>
          <w:rFonts w:eastAsia="Calibri" w:cs="Arial"/>
        </w:rPr>
        <w:t>54</w:t>
      </w:r>
      <w:r w:rsidRPr="00844DA1">
        <w:rPr>
          <w:rFonts w:eastAsia="Calibri" w:cs="Arial"/>
        </w:rPr>
        <w:t xml:space="preserve"> „Vibratsiooni piirväärtused elamutes ja ühiskasutusega hoonetes ning vibratsiooni </w:t>
      </w:r>
      <w:r w:rsidR="004C115B" w:rsidRPr="00844DA1">
        <w:rPr>
          <w:rFonts w:eastAsia="Calibri" w:cs="Arial"/>
        </w:rPr>
        <w:t>hindamise kord</w:t>
      </w:r>
      <w:r w:rsidR="003C5B6A" w:rsidRPr="00844DA1">
        <w:rPr>
          <w:rFonts w:eastAsia="Calibri" w:cs="Arial"/>
        </w:rPr>
        <w:t>”</w:t>
      </w:r>
      <w:r w:rsidRPr="00844DA1">
        <w:rPr>
          <w:rFonts w:eastAsia="Calibri" w:cs="Arial"/>
        </w:rPr>
        <w:t xml:space="preserve"> kehtestatud ehitusmüra ja vibratsiooni piirväärtusi. Detailplaneeringu elluviimisega kaasnevad mõjud on seotud uute hoonete ehitamisega ning võimalikud mõjud on eelkõige ehitusaegsed ajutised häiringud (nt ehitusaegne müra, vibratsioon) ja nende ulatus piirneb peamiselt planeeringuala ja lähialaga;</w:t>
      </w:r>
    </w:p>
    <w:p w14:paraId="74965A07" w14:textId="77777777" w:rsidR="00CF2A10" w:rsidRPr="00844DA1" w:rsidRDefault="00CF2A10">
      <w:pPr>
        <w:numPr>
          <w:ilvl w:val="0"/>
          <w:numId w:val="22"/>
        </w:numPr>
        <w:ind w:left="284" w:hanging="218"/>
        <w:contextualSpacing/>
        <w:rPr>
          <w:rFonts w:eastAsia="Calibri" w:cs="Arial"/>
        </w:rPr>
      </w:pPr>
      <w:r w:rsidRPr="00844DA1">
        <w:rPr>
          <w:rFonts w:eastAsia="Calibri" w:cs="Arial"/>
        </w:rPr>
        <w:t>akende valikul eeskätt hoone teepoolsetel külgedel tuleb tähelepanu pöörata akende heliisolatsioonile teeliiklusest tuleneva müra suhtes. Kasutada tuleb tõhusa heliisolatsiooniga klaaspakettaknaid;</w:t>
      </w:r>
    </w:p>
    <w:p w14:paraId="4708ADBD" w14:textId="77777777" w:rsidR="00CF2A10" w:rsidRPr="00844DA1" w:rsidRDefault="00CF2A10">
      <w:pPr>
        <w:numPr>
          <w:ilvl w:val="0"/>
          <w:numId w:val="22"/>
        </w:numPr>
        <w:suppressAutoHyphens/>
        <w:autoSpaceDE w:val="0"/>
        <w:ind w:left="284" w:hanging="218"/>
        <w:contextualSpacing/>
        <w:rPr>
          <w:rFonts w:cs="Arial"/>
        </w:rPr>
      </w:pPr>
      <w:r w:rsidRPr="00844DA1">
        <w:rPr>
          <w:rFonts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2FDF46B" w14:textId="77777777" w:rsidR="00CF2A10" w:rsidRPr="00844DA1" w:rsidRDefault="00CF2A10" w:rsidP="00CF2A10">
      <w:pPr>
        <w:suppressAutoHyphens/>
        <w:autoSpaceDE w:val="0"/>
        <w:contextualSpacing/>
        <w:rPr>
          <w:rFonts w:cs="Arial"/>
        </w:rPr>
      </w:pPr>
    </w:p>
    <w:p w14:paraId="53966EA8" w14:textId="77777777" w:rsidR="00CF2A10" w:rsidRPr="00844DA1" w:rsidRDefault="00CF2A10" w:rsidP="00F45A9D">
      <w:pPr>
        <w:pStyle w:val="Heading2"/>
        <w:tabs>
          <w:tab w:val="left" w:pos="426"/>
        </w:tabs>
        <w:rPr>
          <w:rFonts w:cs="Arial"/>
          <w:szCs w:val="22"/>
        </w:rPr>
      </w:pPr>
      <w:bookmarkStart w:id="81" w:name="_Toc75854601"/>
      <w:bookmarkStart w:id="82" w:name="_Toc222392071"/>
      <w:r w:rsidRPr="00844DA1">
        <w:rPr>
          <w:rFonts w:cs="Arial"/>
          <w:szCs w:val="22"/>
        </w:rPr>
        <w:t>Põhjavesi ja pinnavesi</w:t>
      </w:r>
      <w:bookmarkEnd w:id="81"/>
      <w:bookmarkEnd w:id="82"/>
    </w:p>
    <w:p w14:paraId="2806DBD3" w14:textId="4C9A1F67" w:rsidR="00156E2D" w:rsidRPr="00844DA1" w:rsidRDefault="00CF2A10" w:rsidP="00156E2D">
      <w:pPr>
        <w:autoSpaceDE w:val="0"/>
        <w:autoSpaceDN w:val="0"/>
        <w:adjustRightInd w:val="0"/>
        <w:rPr>
          <w:rFonts w:cs="Arial"/>
          <w:color w:val="000000"/>
        </w:rPr>
      </w:pPr>
      <w:r w:rsidRPr="00844DA1">
        <w:rPr>
          <w:rFonts w:cs="Arial"/>
          <w:color w:val="000000"/>
        </w:rPr>
        <w:t xml:space="preserve">Planeeringuala asub </w:t>
      </w:r>
      <w:r w:rsidR="00B90765" w:rsidRPr="00844DA1">
        <w:rPr>
          <w:rFonts w:cs="Arial"/>
          <w:color w:val="000000"/>
        </w:rPr>
        <w:t>kaitsmata</w:t>
      </w:r>
      <w:r w:rsidRPr="00844DA1">
        <w:rPr>
          <w:rFonts w:cs="Arial"/>
          <w:color w:val="000000"/>
        </w:rPr>
        <w:t xml:space="preserve"> põhjaveega ala piirkonnas. </w:t>
      </w:r>
      <w:r w:rsidR="00156E2D" w:rsidRPr="00844DA1">
        <w:rPr>
          <w:rFonts w:cs="Arial"/>
          <w:color w:val="000000"/>
        </w:rPr>
        <w:t>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Aktsiaselts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w:t>
      </w:r>
      <w:r w:rsidR="00156E2D" w:rsidRPr="00844DA1">
        <w:rPr>
          <w:rFonts w:cs="Arial"/>
          <w:color w:val="000000"/>
        </w:rPr>
        <w:lastRenderedPageBreak/>
        <w:t xml:space="preserve"> et ehitusmasinatest ei toimuks lekkeid, mis võiks põhjustada reostust. Detailplaneeringuga haarataval territooriumil intensiivset pinnast, pinna- ja põhjavett ning õhku reostavat majandustegevust ei ole ette nähtud.</w:t>
      </w:r>
    </w:p>
    <w:p w14:paraId="68B21761" w14:textId="2A2BE4A7" w:rsidR="00A87010" w:rsidRPr="00844DA1" w:rsidRDefault="00156E2D" w:rsidP="00156E2D">
      <w:pPr>
        <w:autoSpaceDE w:val="0"/>
        <w:autoSpaceDN w:val="0"/>
        <w:adjustRightInd w:val="0"/>
        <w:rPr>
          <w:rFonts w:cs="Arial"/>
          <w:color w:val="000000"/>
        </w:rPr>
      </w:pPr>
      <w:r w:rsidRPr="00844DA1">
        <w:rPr>
          <w:rFonts w:cs="Arial"/>
          <w:color w:val="000000"/>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46BC6448" w14:textId="77777777" w:rsidR="00156E2D" w:rsidRPr="00844DA1" w:rsidRDefault="00156E2D" w:rsidP="00156E2D">
      <w:pPr>
        <w:autoSpaceDE w:val="0"/>
        <w:autoSpaceDN w:val="0"/>
        <w:adjustRightInd w:val="0"/>
        <w:rPr>
          <w:rFonts w:eastAsia="Calibri" w:cs="Arial"/>
        </w:rPr>
      </w:pPr>
    </w:p>
    <w:p w14:paraId="0AB2B720" w14:textId="77777777" w:rsidR="00CF2A10" w:rsidRPr="00844DA1" w:rsidRDefault="00CF2A10" w:rsidP="00F45A9D">
      <w:pPr>
        <w:pStyle w:val="Heading2"/>
        <w:tabs>
          <w:tab w:val="left" w:pos="426"/>
        </w:tabs>
        <w:rPr>
          <w:rFonts w:cs="Arial"/>
          <w:szCs w:val="22"/>
        </w:rPr>
      </w:pPr>
      <w:bookmarkStart w:id="83" w:name="_Toc75854602"/>
      <w:bookmarkStart w:id="84" w:name="_Toc222392072"/>
      <w:r w:rsidRPr="00844DA1">
        <w:rPr>
          <w:rFonts w:cs="Arial"/>
          <w:szCs w:val="22"/>
        </w:rPr>
        <w:t>Radoon</w:t>
      </w:r>
      <w:bookmarkEnd w:id="83"/>
      <w:bookmarkEnd w:id="84"/>
    </w:p>
    <w:p w14:paraId="56500E49" w14:textId="77777777" w:rsidR="00E34355" w:rsidRPr="00844DA1" w:rsidRDefault="00E34355" w:rsidP="00E34355">
      <w:pPr>
        <w:rPr>
          <w:rFonts w:cs="Arial"/>
        </w:rPr>
      </w:pPr>
      <w:r w:rsidRPr="00844DA1">
        <w:rPr>
          <w:rFonts w:cs="Arial"/>
        </w:rPr>
        <w:t>Radoon on radioaktiivne gaas, mis tekib raadiumi lagunemisel. Siseõhku tungib radoon hoone all olevast maapinnast, majapidamisveest ning ehitusmaterjalidest. Läbilaskev täitekruusa kiht soodustab radooni imbumist siseruumidesse.</w:t>
      </w:r>
    </w:p>
    <w:p w14:paraId="5840F629" w14:textId="20B99FE3" w:rsidR="00E34355" w:rsidRPr="00844DA1" w:rsidRDefault="00E34355" w:rsidP="00E34355">
      <w:pPr>
        <w:rPr>
          <w:rFonts w:cs="Arial"/>
        </w:rPr>
      </w:pPr>
      <w:r w:rsidRPr="00844DA1">
        <w:rPr>
          <w:rFonts w:cs="Arial"/>
        </w:rPr>
        <w:t>Planeeringualal tuleb arvestada EVS 840</w:t>
      </w:r>
      <w:r w:rsidR="00FB74EE" w:rsidRPr="00844DA1">
        <w:rPr>
          <w:rFonts w:cs="Arial"/>
        </w:rPr>
        <w:t xml:space="preserve"> </w:t>
      </w:r>
      <w:r w:rsidRPr="00844DA1">
        <w:rPr>
          <w:rFonts w:cs="Arial"/>
        </w:rPr>
        <w:t>ehitamise põhimõtteid.</w:t>
      </w:r>
    </w:p>
    <w:p w14:paraId="4F307576" w14:textId="77777777" w:rsidR="00E34355" w:rsidRPr="00844DA1" w:rsidRDefault="00E34355" w:rsidP="00E34355">
      <w:pPr>
        <w:rPr>
          <w:rFonts w:cs="Arial"/>
        </w:rPr>
      </w:pPr>
      <w:r w:rsidRPr="00844DA1">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5F230009" w14:textId="1116FF4B" w:rsidR="00FF5CF4" w:rsidRPr="00844DA1" w:rsidRDefault="00E34355" w:rsidP="00E34355">
      <w:pPr>
        <w:rPr>
          <w:rFonts w:cs="Arial"/>
        </w:rPr>
      </w:pPr>
      <w:r w:rsidRPr="00844DA1">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87BE236" w14:textId="77777777" w:rsidR="001C0588" w:rsidRPr="00844DA1" w:rsidRDefault="001C0588" w:rsidP="007C7121">
      <w:pPr>
        <w:autoSpaceDE w:val="0"/>
        <w:autoSpaceDN w:val="0"/>
        <w:adjustRightInd w:val="0"/>
        <w:rPr>
          <w:rFonts w:cs="Arial"/>
          <w:color w:val="000000"/>
        </w:rPr>
      </w:pPr>
    </w:p>
    <w:p w14:paraId="604315B3" w14:textId="3A92083E" w:rsidR="00AE6E55" w:rsidRPr="00844DA1" w:rsidRDefault="00AE6E55" w:rsidP="00AE6E55">
      <w:pPr>
        <w:pStyle w:val="Heading3"/>
        <w:rPr>
          <w:rFonts w:cs="Arial"/>
        </w:rPr>
      </w:pPr>
      <w:bookmarkStart w:id="85" w:name="_Toc222392073"/>
      <w:r w:rsidRPr="00844DA1">
        <w:rPr>
          <w:rFonts w:cs="Arial"/>
        </w:rPr>
        <w:t>Radooni mõõtmisaruanne</w:t>
      </w:r>
      <w:bookmarkEnd w:id="85"/>
    </w:p>
    <w:p w14:paraId="7C7917F1" w14:textId="64A0B78C" w:rsidR="00AE6E55" w:rsidRPr="00844DA1" w:rsidRDefault="00AE6E55" w:rsidP="00AE6E55">
      <w:pPr>
        <w:rPr>
          <w:rFonts w:cs="Arial"/>
          <w:b/>
          <w:bCs/>
        </w:rPr>
      </w:pPr>
      <w:bookmarkStart w:id="86" w:name="_Hlk204188388"/>
      <w:r w:rsidRPr="00844DA1">
        <w:rPr>
          <w:rFonts w:cs="Arial"/>
        </w:rPr>
        <w:t xml:space="preserve">Radooni aktiivsuskontsentratsiooni mõõtmisaruande, koostatud PML Balti OÜ poolt 22.02.2024. Pinnaseõhu radoonisisalduse mõõtmistulemused jäid vahemikku 40,0 – 82,0 </w:t>
      </w:r>
      <w:proofErr w:type="spellStart"/>
      <w:r w:rsidRPr="00844DA1">
        <w:rPr>
          <w:rFonts w:cs="Arial"/>
        </w:rPr>
        <w:t>kBq</w:t>
      </w:r>
      <w:proofErr w:type="spellEnd"/>
      <w:r w:rsidRPr="00844DA1">
        <w:rPr>
          <w:rFonts w:cs="Arial"/>
        </w:rPr>
        <w:t>/m</w:t>
      </w:r>
      <w:r w:rsidRPr="00844DA1">
        <w:rPr>
          <w:rFonts w:cs="Arial"/>
          <w:vertAlign w:val="superscript"/>
        </w:rPr>
        <w:t>3</w:t>
      </w:r>
      <w:r w:rsidRPr="00844DA1">
        <w:rPr>
          <w:rFonts w:cs="Arial"/>
        </w:rPr>
        <w:t xml:space="preserve">. </w:t>
      </w:r>
      <w:r w:rsidRPr="00844DA1">
        <w:rPr>
          <w:rFonts w:cs="Arial"/>
          <w:b/>
          <w:bCs/>
        </w:rPr>
        <w:t>Antud kinnistu kuulub kõrge pinnaseõhu radoonisisaldusega pinnaste kategooriasse.</w:t>
      </w:r>
    </w:p>
    <w:p w14:paraId="30697EB9" w14:textId="77777777" w:rsidR="008C3D86" w:rsidRPr="00844DA1" w:rsidRDefault="008C3D86" w:rsidP="008C3D86">
      <w:pPr>
        <w:rPr>
          <w:rFonts w:cs="Arial"/>
        </w:rPr>
      </w:pPr>
    </w:p>
    <w:p w14:paraId="478A8668" w14:textId="31CA13E1" w:rsidR="00AE6E55" w:rsidRPr="00844DA1" w:rsidRDefault="00AE6E55" w:rsidP="008C3D86">
      <w:pPr>
        <w:rPr>
          <w:rFonts w:cs="Arial"/>
        </w:rPr>
      </w:pPr>
      <w:r w:rsidRPr="00844DA1">
        <w:rPr>
          <w:rFonts w:cs="Arial"/>
        </w:rPr>
        <w:t>Mõõtja soovitused:</w:t>
      </w:r>
    </w:p>
    <w:p w14:paraId="32AB7168" w14:textId="5E81C86A" w:rsidR="00AE6E55" w:rsidRPr="00844DA1" w:rsidRDefault="00AE6E55" w:rsidP="005F303B">
      <w:pPr>
        <w:pStyle w:val="ListParagraph"/>
        <w:numPr>
          <w:ilvl w:val="0"/>
          <w:numId w:val="60"/>
        </w:numPr>
        <w:ind w:left="284" w:hanging="218"/>
        <w:rPr>
          <w:rFonts w:cs="Arial"/>
        </w:rPr>
      </w:pPr>
      <w:r w:rsidRPr="00844DA1">
        <w:rPr>
          <w:rFonts w:cs="Arial"/>
        </w:rPr>
        <w:t>Teostada kuivemal perioodil kontrollmõõtmised vähemalt kahes uuringupunktis otsemõõtmise meetodil.</w:t>
      </w:r>
    </w:p>
    <w:p w14:paraId="5075B28A" w14:textId="515A95BA" w:rsidR="00AE6E55" w:rsidRPr="00844DA1" w:rsidRDefault="00AE6E55" w:rsidP="005F303B">
      <w:pPr>
        <w:pStyle w:val="ListParagraph"/>
        <w:numPr>
          <w:ilvl w:val="0"/>
          <w:numId w:val="60"/>
        </w:numPr>
        <w:ind w:left="284" w:hanging="218"/>
        <w:rPr>
          <w:rFonts w:cs="Arial"/>
        </w:rPr>
      </w:pPr>
      <w:r w:rsidRPr="00844DA1">
        <w:rPr>
          <w:rFonts w:cs="Arial"/>
        </w:rPr>
        <w:t>Tihendada ja hermetiseerida kõik torude ja kaablite läbiviigud põrandast. Kui pinnasest hoonesse tulevad kaablid või torud on paigaldatud hülssidesse, tuleb tihendada nii hülsi ja seina liitekoht, kui ka toru ja kaabli ning hülsi vahe.</w:t>
      </w:r>
    </w:p>
    <w:bookmarkEnd w:id="86"/>
    <w:p w14:paraId="71D0C50B" w14:textId="77777777" w:rsidR="00FB74EE" w:rsidRPr="00844DA1" w:rsidRDefault="00FB74EE" w:rsidP="00B6519E">
      <w:pPr>
        <w:rPr>
          <w:rFonts w:cs="Arial"/>
        </w:rPr>
      </w:pPr>
    </w:p>
    <w:p w14:paraId="6D6493AE" w14:textId="4A4B2E60" w:rsidR="0017238E" w:rsidRPr="00844DA1" w:rsidRDefault="0017238E" w:rsidP="00F45A9D">
      <w:pPr>
        <w:pStyle w:val="Heading2"/>
        <w:tabs>
          <w:tab w:val="left" w:pos="426"/>
        </w:tabs>
        <w:rPr>
          <w:rFonts w:cs="Arial"/>
          <w:szCs w:val="22"/>
        </w:rPr>
      </w:pPr>
      <w:bookmarkStart w:id="87" w:name="_Toc222392074"/>
      <w:r w:rsidRPr="00844DA1">
        <w:rPr>
          <w:rFonts w:cs="Arial"/>
          <w:szCs w:val="22"/>
        </w:rPr>
        <w:t>Soojussaared</w:t>
      </w:r>
      <w:bookmarkEnd w:id="87"/>
    </w:p>
    <w:p w14:paraId="33E836EB" w14:textId="2BE6AF3B" w:rsidR="0017238E" w:rsidRPr="00844DA1" w:rsidRDefault="0017238E" w:rsidP="007C7121">
      <w:pPr>
        <w:autoSpaceDE w:val="0"/>
        <w:autoSpaceDN w:val="0"/>
        <w:adjustRightInd w:val="0"/>
        <w:rPr>
          <w:rFonts w:cs="Arial"/>
        </w:rPr>
      </w:pPr>
      <w:r w:rsidRPr="00844DA1">
        <w:rPr>
          <w:rFonts w:cs="Arial"/>
        </w:rPr>
        <w:t>Planeeringuala loodenur</w:t>
      </w:r>
      <w:r w:rsidR="00552B51" w:rsidRPr="00844DA1">
        <w:rPr>
          <w:rFonts w:cs="Arial"/>
        </w:rPr>
        <w:t>k</w:t>
      </w:r>
      <w:r w:rsidRPr="00844DA1">
        <w:rPr>
          <w:rFonts w:cs="Arial"/>
        </w:rPr>
        <w:t xml:space="preserve">a ulatub </w:t>
      </w:r>
      <w:r w:rsidR="00552B51" w:rsidRPr="00844DA1">
        <w:rPr>
          <w:rFonts w:cs="Arial"/>
        </w:rPr>
        <w:t>Maa- ja Ruumiamet</w:t>
      </w:r>
      <w:r w:rsidRPr="00844DA1">
        <w:rPr>
          <w:rFonts w:cs="Arial"/>
        </w:rPr>
        <w:t>i soojussaarte kaardirakenduse andmete kohaselt registreeritud soojussaar.</w:t>
      </w:r>
    </w:p>
    <w:p w14:paraId="2FDF4174" w14:textId="64033020" w:rsidR="0017238E" w:rsidRPr="00844DA1" w:rsidRDefault="0017238E" w:rsidP="007C7121">
      <w:pPr>
        <w:autoSpaceDE w:val="0"/>
        <w:autoSpaceDN w:val="0"/>
        <w:adjustRightInd w:val="0"/>
        <w:rPr>
          <w:rFonts w:cs="Arial"/>
        </w:rPr>
      </w:pPr>
      <w:r w:rsidRPr="00844DA1">
        <w:rPr>
          <w:rFonts w:cs="Arial"/>
          <w:shd w:val="clear" w:color="auto" w:fill="FFFFFF"/>
        </w:rPr>
        <w:t>Soojussaare efekti leevendavad meetmed:</w:t>
      </w:r>
    </w:p>
    <w:p w14:paraId="103D590E" w14:textId="42400BBE" w:rsidR="0017238E" w:rsidRPr="00844DA1" w:rsidRDefault="00395604" w:rsidP="00395604">
      <w:pPr>
        <w:pStyle w:val="ListParagraph"/>
        <w:numPr>
          <w:ilvl w:val="0"/>
          <w:numId w:val="39"/>
        </w:numPr>
        <w:autoSpaceDE w:val="0"/>
        <w:autoSpaceDN w:val="0"/>
        <w:adjustRightInd w:val="0"/>
        <w:ind w:left="284" w:hanging="218"/>
        <w:rPr>
          <w:rFonts w:cs="Arial"/>
          <w:color w:val="000000"/>
        </w:rPr>
      </w:pPr>
      <w:r w:rsidRPr="00844DA1">
        <w:rPr>
          <w:rFonts w:cs="Arial"/>
        </w:rPr>
        <w:t>t</w:t>
      </w:r>
      <w:r w:rsidR="0017238E" w:rsidRPr="00844DA1">
        <w:rPr>
          <w:rFonts w:cs="Arial"/>
        </w:rPr>
        <w:t>aimkate, rohealade säilitamine ja täiendavate alade loomine. Taimed ja puud on olulised eelkõige seetõttu, et need jahutavad õhku oma loomuliku niis</w:t>
      </w:r>
      <w:r w:rsidR="00356D0D" w:rsidRPr="00844DA1">
        <w:rPr>
          <w:rFonts w:cs="Arial"/>
        </w:rPr>
        <w:t>k</w:t>
      </w:r>
      <w:r w:rsidR="0017238E" w:rsidRPr="00844DA1">
        <w:rPr>
          <w:rFonts w:cs="Arial"/>
        </w:rPr>
        <w:t>u</w:t>
      </w:r>
      <w:r w:rsidR="00356D0D" w:rsidRPr="00844DA1">
        <w:rPr>
          <w:rFonts w:cs="Arial"/>
        </w:rPr>
        <w:t>s</w:t>
      </w:r>
      <w:r w:rsidR="0017238E" w:rsidRPr="00844DA1">
        <w:rPr>
          <w:rFonts w:cs="Arial"/>
        </w:rPr>
        <w:t>e aurustamisega. Lisaks puudel on ka lisaväärtus, sest pakuvad varju otsese päikese eest;</w:t>
      </w:r>
    </w:p>
    <w:p w14:paraId="0EB69DD0" w14:textId="286752CA" w:rsidR="0017238E" w:rsidRPr="00844DA1" w:rsidRDefault="00395604" w:rsidP="00395604">
      <w:pPr>
        <w:pStyle w:val="ListParagraph"/>
        <w:numPr>
          <w:ilvl w:val="0"/>
          <w:numId w:val="39"/>
        </w:numPr>
        <w:autoSpaceDE w:val="0"/>
        <w:autoSpaceDN w:val="0"/>
        <w:adjustRightInd w:val="0"/>
        <w:ind w:left="284" w:hanging="218"/>
        <w:rPr>
          <w:rFonts w:cs="Arial"/>
          <w:color w:val="000000"/>
        </w:rPr>
      </w:pPr>
      <w:r w:rsidRPr="00844DA1">
        <w:rPr>
          <w:rFonts w:cs="Arial"/>
        </w:rPr>
        <w:t>p</w:t>
      </w:r>
      <w:r w:rsidR="0017238E" w:rsidRPr="00844DA1">
        <w:rPr>
          <w:rFonts w:cs="Arial"/>
        </w:rPr>
        <w:t>indade värv, kasutades valgeid ja heledaid toone erinevate objektide puhul (katused, hoonete fassaad, kõnniteed jne);</w:t>
      </w:r>
    </w:p>
    <w:p w14:paraId="50A529B8" w14:textId="3EB135D2" w:rsidR="00A05EED" w:rsidRPr="00844DA1" w:rsidRDefault="00395604" w:rsidP="00595E66">
      <w:pPr>
        <w:pStyle w:val="ListParagraph"/>
        <w:numPr>
          <w:ilvl w:val="0"/>
          <w:numId w:val="39"/>
        </w:numPr>
        <w:autoSpaceDE w:val="0"/>
        <w:autoSpaceDN w:val="0"/>
        <w:adjustRightInd w:val="0"/>
        <w:ind w:left="284" w:hanging="218"/>
        <w:rPr>
          <w:rFonts w:cs="Arial"/>
          <w:color w:val="000000"/>
        </w:rPr>
      </w:pPr>
      <w:r w:rsidRPr="00844DA1">
        <w:rPr>
          <w:rFonts w:cs="Arial"/>
        </w:rPr>
        <w:t>k</w:t>
      </w:r>
      <w:r w:rsidR="0017238E" w:rsidRPr="00844DA1">
        <w:rPr>
          <w:rFonts w:cs="Arial"/>
        </w:rPr>
        <w:t>asutada energiasäästlikke kliimaseadmeid ja muid kodumajapidamise ja tööstuse seadmeid, mis võivad oma töö energiaga lisasoojust eraldada õhku.</w:t>
      </w:r>
    </w:p>
    <w:p w14:paraId="0F5F3DBA" w14:textId="77777777" w:rsidR="00AE6E55" w:rsidRPr="00844DA1" w:rsidRDefault="00AE6E55" w:rsidP="005F303B">
      <w:pPr>
        <w:autoSpaceDE w:val="0"/>
        <w:autoSpaceDN w:val="0"/>
        <w:adjustRightInd w:val="0"/>
        <w:rPr>
          <w:rFonts w:cs="Arial"/>
          <w:color w:val="000000"/>
        </w:rPr>
      </w:pPr>
    </w:p>
    <w:p w14:paraId="65E62DDA" w14:textId="02F3A680" w:rsidR="00AE6E55" w:rsidRPr="00844DA1" w:rsidRDefault="00AE6E55" w:rsidP="00AE6E55">
      <w:pPr>
        <w:pStyle w:val="Heading2"/>
        <w:rPr>
          <w:rFonts w:cs="Arial"/>
        </w:rPr>
      </w:pPr>
      <w:bookmarkStart w:id="88" w:name="_Toc222392075"/>
      <w:r w:rsidRPr="00844DA1">
        <w:rPr>
          <w:rFonts w:cs="Arial"/>
        </w:rPr>
        <w:t>Võimaliku keskkonnamõju hindamine</w:t>
      </w:r>
      <w:bookmarkEnd w:id="88"/>
    </w:p>
    <w:p w14:paraId="01DAB2E8" w14:textId="2A63EC98" w:rsidR="00AE6E55" w:rsidRPr="00844DA1" w:rsidRDefault="00AE6E55" w:rsidP="00AE6E55">
      <w:pPr>
        <w:rPr>
          <w:rFonts w:cs="Arial"/>
        </w:rPr>
      </w:pPr>
      <w:bookmarkStart w:id="89" w:name="_Hlk204188553"/>
      <w:r w:rsidRPr="00844DA1">
        <w:rPr>
          <w:rFonts w:cs="Arial"/>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„Peetri alevik Vana-Rootsi kinnistu ja lähiala detailplaneeringu keskkonnamõju</w:t>
      </w:r>
      <w:r w:rsidR="005F303B" w:rsidRPr="00844DA1">
        <w:rPr>
          <w:rFonts w:cs="Arial"/>
        </w:rPr>
        <w:t xml:space="preserve"> </w:t>
      </w:r>
      <w:r w:rsidRPr="00844DA1">
        <w:rPr>
          <w:rFonts w:cs="Arial"/>
        </w:rPr>
        <w:t>strateegilise hindamise eelhinnang” toodu osas on vastavad ametkonnad andnud oma seisukohad, milles vastuväiteid ei esitatud. Keskkonnatingimustega arvestamine</w:t>
      </w:r>
      <w:r w:rsidRPr="00844DA1">
        <w:rPr>
          <w:rFonts w:cs="Arial"/>
        </w:rPr>
        <w:lastRenderedPageBreak/>
        <w:t xml:space="preserve"> on võimalik planeerimisseaduse § 126 lõike 1 punktide 8 ja 12 kohaselt planeerimismenetluse käigus.</w:t>
      </w:r>
      <w:bookmarkEnd w:id="89"/>
    </w:p>
    <w:p w14:paraId="5E71CF6A" w14:textId="77777777" w:rsidR="00925E69" w:rsidRDefault="00925E69" w:rsidP="00024235">
      <w:pPr>
        <w:autoSpaceDE w:val="0"/>
        <w:autoSpaceDN w:val="0"/>
        <w:adjustRightInd w:val="0"/>
        <w:rPr>
          <w:rFonts w:cs="Arial"/>
          <w:color w:val="000000"/>
        </w:rPr>
      </w:pPr>
    </w:p>
    <w:p w14:paraId="77E81477" w14:textId="77777777" w:rsidR="004376C7" w:rsidRPr="00844DA1" w:rsidRDefault="004376C7" w:rsidP="00024235">
      <w:pPr>
        <w:autoSpaceDE w:val="0"/>
        <w:autoSpaceDN w:val="0"/>
        <w:adjustRightInd w:val="0"/>
        <w:rPr>
          <w:rFonts w:cs="Arial"/>
          <w:color w:val="000000"/>
        </w:rPr>
      </w:pPr>
    </w:p>
    <w:p w14:paraId="03637CD0" w14:textId="72F7439A" w:rsidR="00024235" w:rsidRPr="00844DA1" w:rsidRDefault="00024235" w:rsidP="004376C7">
      <w:pPr>
        <w:pStyle w:val="Heading1"/>
        <w:tabs>
          <w:tab w:val="clear" w:pos="284"/>
        </w:tabs>
        <w:ind w:left="431" w:hanging="431"/>
      </w:pPr>
      <w:bookmarkStart w:id="90" w:name="_Toc222392076"/>
      <w:r w:rsidRPr="00844DA1">
        <w:t>KESKKONNALUBADE TAOTLEMISE VÕIMALUS</w:t>
      </w:r>
      <w:bookmarkEnd w:id="90"/>
    </w:p>
    <w:p w14:paraId="7DDCED57" w14:textId="77777777" w:rsidR="00925E69" w:rsidRPr="00844DA1" w:rsidRDefault="00925E69" w:rsidP="000C019F">
      <w:pPr>
        <w:autoSpaceDE w:val="0"/>
        <w:autoSpaceDN w:val="0"/>
        <w:adjustRightInd w:val="0"/>
        <w:rPr>
          <w:rFonts w:cs="Arial"/>
          <w:color w:val="000000"/>
        </w:rPr>
      </w:pPr>
    </w:p>
    <w:p w14:paraId="31635BCC" w14:textId="6C9A7DE7" w:rsidR="000C019F" w:rsidRPr="00844DA1" w:rsidRDefault="000C019F" w:rsidP="000C019F">
      <w:pPr>
        <w:autoSpaceDE w:val="0"/>
        <w:autoSpaceDN w:val="0"/>
        <w:adjustRightInd w:val="0"/>
        <w:rPr>
          <w:rFonts w:cs="Arial"/>
          <w:color w:val="000000"/>
        </w:rPr>
      </w:pPr>
      <w:bookmarkStart w:id="91" w:name="_Hlk204188670"/>
      <w:r w:rsidRPr="00844DA1">
        <w:rPr>
          <w:rFonts w:cs="Arial"/>
          <w:color w:val="000000"/>
        </w:rPr>
        <w:t>Keskkonnalubade täpne vajadus ei ole detailplaneeringu koostamise hetkel teada.</w:t>
      </w:r>
    </w:p>
    <w:p w14:paraId="4BC562AC" w14:textId="5882A4A0" w:rsidR="000C019F" w:rsidRPr="00844DA1" w:rsidRDefault="000C019F" w:rsidP="000C019F">
      <w:pPr>
        <w:autoSpaceDE w:val="0"/>
        <w:autoSpaceDN w:val="0"/>
        <w:adjustRightInd w:val="0"/>
        <w:rPr>
          <w:rFonts w:cs="Arial"/>
          <w:color w:val="000000"/>
        </w:rPr>
      </w:pPr>
      <w:r w:rsidRPr="00844DA1">
        <w:rPr>
          <w:rFonts w:cs="Arial"/>
          <w:color w:val="000000"/>
        </w:rPr>
        <w:t>Keskkonnalubadeks on jäätmeluba, veeluba, õhusaasteluba ja keskkonnakompleksluba. Eeldatavalt ei ole keskkonnalubade taotlemine vajalik.</w:t>
      </w:r>
    </w:p>
    <w:p w14:paraId="6E6737D9" w14:textId="1D0C8C9C" w:rsidR="000C019F" w:rsidRPr="00844DA1" w:rsidRDefault="000C019F" w:rsidP="000C019F">
      <w:pPr>
        <w:autoSpaceDE w:val="0"/>
        <w:autoSpaceDN w:val="0"/>
        <w:adjustRightInd w:val="0"/>
        <w:rPr>
          <w:rFonts w:cs="Arial"/>
          <w:color w:val="000000"/>
        </w:rPr>
      </w:pPr>
      <w:r w:rsidRPr="00844DA1">
        <w:rPr>
          <w:rFonts w:cs="Arial"/>
          <w:color w:val="000000"/>
        </w:rPr>
        <w:t>Jäätmeloa kohustust reguleerib Jäätmeseaduse</w:t>
      </w:r>
      <w:r w:rsidR="00937BA1" w:rsidRPr="00844DA1">
        <w:rPr>
          <w:rFonts w:cs="Arial"/>
          <w:color w:val="000000"/>
        </w:rPr>
        <w:t xml:space="preserve"> </w:t>
      </w:r>
      <w:r w:rsidRPr="00844DA1">
        <w:rPr>
          <w:rFonts w:cs="Arial"/>
          <w:color w:val="000000"/>
        </w:rPr>
        <w:t>§</w:t>
      </w:r>
      <w:r w:rsidR="00D763A7" w:rsidRPr="00844DA1">
        <w:rPr>
          <w:rFonts w:cs="Arial"/>
        </w:rPr>
        <w:t> </w:t>
      </w:r>
      <w:r w:rsidRPr="00844DA1">
        <w:rPr>
          <w:rFonts w:cs="Arial"/>
          <w:color w:val="000000"/>
        </w:rPr>
        <w:t>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08D67818" w14:textId="6130EC02" w:rsidR="000C019F" w:rsidRPr="00844DA1" w:rsidRDefault="000C019F" w:rsidP="000C019F">
      <w:pPr>
        <w:autoSpaceDE w:val="0"/>
        <w:autoSpaceDN w:val="0"/>
        <w:adjustRightInd w:val="0"/>
        <w:rPr>
          <w:rFonts w:cs="Arial"/>
          <w:color w:val="000000"/>
        </w:rPr>
      </w:pPr>
      <w:r w:rsidRPr="00844DA1">
        <w:rPr>
          <w:rFonts w:cs="Arial"/>
          <w:color w:val="000000"/>
        </w:rPr>
        <w:t>Maapõueseadus §</w:t>
      </w:r>
      <w:r w:rsidR="00D763A7" w:rsidRPr="00844DA1">
        <w:rPr>
          <w:rFonts w:cs="Arial"/>
        </w:rPr>
        <w:t> </w:t>
      </w:r>
      <w:r w:rsidRPr="00844DA1">
        <w:rPr>
          <w:rFonts w:cs="Arial"/>
          <w:color w:val="000000"/>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w:t>
      </w:r>
      <w:r w:rsidR="00937BA1" w:rsidRPr="00844DA1">
        <w:rPr>
          <w:rFonts w:cs="Arial"/>
          <w:color w:val="000000"/>
        </w:rPr>
        <w:t xml:space="preserve"> </w:t>
      </w:r>
      <w:r w:rsidRPr="00844DA1">
        <w:rPr>
          <w:rFonts w:cs="Arial"/>
          <w:color w:val="000000"/>
        </w:rPr>
        <w:t>§</w:t>
      </w:r>
      <w:r w:rsidR="00E52383" w:rsidRPr="00844DA1">
        <w:rPr>
          <w:rFonts w:cs="Arial"/>
        </w:rPr>
        <w:t> </w:t>
      </w:r>
      <w:r w:rsidR="00E52383" w:rsidRPr="00844DA1">
        <w:rPr>
          <w:rFonts w:cs="Arial"/>
          <w:color w:val="000000"/>
        </w:rPr>
        <w:t>98 (9.</w:t>
      </w:r>
      <w:r w:rsidR="00E52383" w:rsidRPr="00844DA1">
        <w:rPr>
          <w:rFonts w:cs="Arial"/>
        </w:rPr>
        <w:t> </w:t>
      </w:r>
      <w:r w:rsidR="00E52383" w:rsidRPr="00844DA1">
        <w:rPr>
          <w:rFonts w:cs="Arial"/>
          <w:color w:val="000000"/>
        </w:rPr>
        <w:t>jagu)</w:t>
      </w:r>
      <w:r w:rsidRPr="00844DA1">
        <w:rPr>
          <w:rFonts w:cs="Arial"/>
          <w:color w:val="000000"/>
        </w:rPr>
        <w:t xml:space="preserve"> taotleda Keskkonnaametist registreerimistõendit.</w:t>
      </w:r>
    </w:p>
    <w:p w14:paraId="26C9F8BA" w14:textId="270CD052" w:rsidR="000C019F" w:rsidRPr="00844DA1" w:rsidRDefault="000C019F" w:rsidP="000C019F">
      <w:pPr>
        <w:autoSpaceDE w:val="0"/>
        <w:autoSpaceDN w:val="0"/>
        <w:adjustRightInd w:val="0"/>
        <w:rPr>
          <w:rFonts w:cs="Arial"/>
          <w:color w:val="000000"/>
        </w:rPr>
      </w:pPr>
      <w:r w:rsidRPr="00844DA1">
        <w:rPr>
          <w:rFonts w:cs="Arial"/>
          <w:color w:val="000000"/>
        </w:rPr>
        <w:t>Veeluba on vaja taotleda vastavalt Veeseaduse §</w:t>
      </w:r>
      <w:r w:rsidR="00D763A7" w:rsidRPr="00844DA1">
        <w:rPr>
          <w:rFonts w:cs="Arial"/>
        </w:rPr>
        <w:t> </w:t>
      </w:r>
      <w:r w:rsidRPr="00844DA1">
        <w:rPr>
          <w:rFonts w:cs="Arial"/>
          <w:color w:val="000000"/>
        </w:rPr>
        <w:t>187 väljatoodule. Käesoleva planeeringuga ei võeta pinnavett, põhjavett ega juhita suublasse saasteaineid ja jäätmekäitlusmaalt/tööstuse territooriumilt kogunenud sademevett vms. Seega vastavalt Veeseaduse §</w:t>
      </w:r>
      <w:r w:rsidR="00D763A7" w:rsidRPr="00844DA1">
        <w:rPr>
          <w:rFonts w:cs="Arial"/>
        </w:rPr>
        <w:t> </w:t>
      </w:r>
      <w:r w:rsidRPr="00844DA1">
        <w:rPr>
          <w:rFonts w:cs="Arial"/>
          <w:color w:val="000000"/>
        </w:rPr>
        <w:t>187 väljatoodule ei ole vaja taotleda vee erikasutusluba.</w:t>
      </w:r>
    </w:p>
    <w:p w14:paraId="1A856301" w14:textId="361540B3" w:rsidR="00024235" w:rsidRPr="00844DA1" w:rsidRDefault="000C019F" w:rsidP="000C019F">
      <w:pPr>
        <w:autoSpaceDE w:val="0"/>
        <w:autoSpaceDN w:val="0"/>
        <w:adjustRightInd w:val="0"/>
        <w:rPr>
          <w:rFonts w:cs="Arial"/>
          <w:color w:val="000000"/>
        </w:rPr>
      </w:pPr>
      <w:r w:rsidRPr="00844DA1">
        <w:rPr>
          <w:rFonts w:cs="Arial"/>
          <w:color w:val="000000"/>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Keskkonnaministri 19.12.2017 määruses nr 60 §</w:t>
      </w:r>
      <w:r w:rsidR="00D763A7" w:rsidRPr="00844DA1">
        <w:rPr>
          <w:rFonts w:cs="Arial"/>
        </w:rPr>
        <w:t> </w:t>
      </w:r>
      <w:r w:rsidRPr="00844DA1">
        <w:rPr>
          <w:rFonts w:cs="Arial"/>
          <w:color w:val="000000"/>
        </w:rPr>
        <w:t>1</w:t>
      </w:r>
      <w:r w:rsidRPr="00844DA1">
        <w:rPr>
          <w:rFonts w:cs="Arial"/>
          <w:color w:val="000000"/>
          <w:vertAlign w:val="superscript"/>
        </w:rPr>
        <w:t>1</w:t>
      </w:r>
      <w:r w:rsidRPr="00844DA1">
        <w:rPr>
          <w:rFonts w:cs="Arial"/>
          <w:color w:val="000000"/>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bookmarkEnd w:id="91"/>
    <w:p w14:paraId="3475EB2B" w14:textId="77777777" w:rsidR="00925E69" w:rsidRPr="00844DA1" w:rsidRDefault="00925E69" w:rsidP="00FF5CF4">
      <w:pPr>
        <w:autoSpaceDE w:val="0"/>
        <w:autoSpaceDN w:val="0"/>
        <w:adjustRightInd w:val="0"/>
        <w:rPr>
          <w:rFonts w:cs="Arial"/>
          <w:color w:val="000000"/>
        </w:rPr>
      </w:pPr>
    </w:p>
    <w:p w14:paraId="2DE85924" w14:textId="77777777" w:rsidR="00B6519E" w:rsidRPr="00844DA1" w:rsidRDefault="00B6519E" w:rsidP="00FF5CF4">
      <w:pPr>
        <w:autoSpaceDE w:val="0"/>
        <w:autoSpaceDN w:val="0"/>
        <w:adjustRightInd w:val="0"/>
        <w:rPr>
          <w:rFonts w:cs="Arial"/>
          <w:color w:val="000000"/>
        </w:rPr>
      </w:pPr>
    </w:p>
    <w:p w14:paraId="5C4F8FC0" w14:textId="3026EE47" w:rsidR="004352A7" w:rsidRPr="00844DA1" w:rsidRDefault="004352A7" w:rsidP="00F45A9D">
      <w:pPr>
        <w:pStyle w:val="Heading1"/>
        <w:tabs>
          <w:tab w:val="clear" w:pos="284"/>
        </w:tabs>
      </w:pPr>
      <w:bookmarkStart w:id="92" w:name="_Toc222392077"/>
      <w:r w:rsidRPr="00844DA1">
        <w:t>DETAILPLANEERINGU ELLUVIIMISEGA KAASNEVAD MÕJUD</w:t>
      </w:r>
      <w:bookmarkEnd w:id="92"/>
    </w:p>
    <w:p w14:paraId="5459EF82" w14:textId="77777777" w:rsidR="00A05EED" w:rsidRPr="00844DA1" w:rsidRDefault="00A05EED" w:rsidP="004352A7">
      <w:pPr>
        <w:rPr>
          <w:rFonts w:cs="Arial"/>
          <w:bCs/>
        </w:rPr>
      </w:pPr>
    </w:p>
    <w:p w14:paraId="13392ABD" w14:textId="6B3E6948" w:rsidR="004352A7" w:rsidRPr="00844DA1" w:rsidRDefault="004352A7" w:rsidP="004352A7">
      <w:pPr>
        <w:rPr>
          <w:rFonts w:cs="Arial"/>
          <w:b/>
        </w:rPr>
      </w:pPr>
      <w:r w:rsidRPr="00844DA1">
        <w:rPr>
          <w:rFonts w:cs="Arial"/>
          <w:b/>
        </w:rPr>
        <w:t>Mõju sotsiaalsele keskkonnale</w:t>
      </w:r>
    </w:p>
    <w:p w14:paraId="4F42CA19" w14:textId="7D718C0C" w:rsidR="00744BAD" w:rsidRPr="00844DA1" w:rsidRDefault="00744BAD" w:rsidP="00744BAD">
      <w:pPr>
        <w:rPr>
          <w:rFonts w:cs="Arial"/>
        </w:rPr>
      </w:pPr>
      <w:bookmarkStart w:id="93" w:name="_Hlk204188734"/>
      <w:r w:rsidRPr="00844DA1">
        <w:rPr>
          <w:rFonts w:cs="Arial"/>
        </w:rPr>
        <w:t>Planeeringuala asub Peetri alevikus väljakujunenud ärilisel ja tootmisfunktsiooniga alal, kus puudub elamufunktsioon ning piirkond on juba tugevalt suunatud majandustegevusele. Seetõttu ei ole oodata vahetut negatiivset mõju kohalike elanike elukeskkonnale, näiteks visuaalse häiringu, müra või liikluskoormuse märkimisväärset suurenemist elamupiirkondades. Samas võib planeeringul olla kaudne positiivne mõju kohaliku sotsiaalse struktuuri arengule. Täiendavate ärikinnistute väljaarendamine loob võimalusi töökohtade tekkeks lähiümbruse elanikele, aidates vähendada pendelrännet Tallinna ja Rae valla vahel.</w:t>
      </w:r>
    </w:p>
    <w:p w14:paraId="504FFAC5" w14:textId="77777777" w:rsidR="00744BAD" w:rsidRPr="00844DA1" w:rsidRDefault="00744BAD" w:rsidP="00744BAD">
      <w:pPr>
        <w:rPr>
          <w:rFonts w:cs="Arial"/>
        </w:rPr>
      </w:pPr>
      <w:r w:rsidRPr="00844DA1">
        <w:rPr>
          <w:rFonts w:cs="Arial"/>
        </w:rPr>
        <w:t>Töökohtade lähedus elukohale toetab elanike igapäevaelu kvaliteeti, võimaldades lühemaid töölesõite, ajakulu vähenemist ja suuremat peresõbralikkust. Lisaks võib piirkonna areng kaasa tuua vajaduse täiendavate teenuste järele, mis omakorda võib stimuleerida ka sotsiaalsete taristute arengut, näiteks söögikohtade, spordisaalide või teiste teenindusasutuste lisandumist, mis teenindavad nii töötajaid kui piirkonda läbivaid külastajaid.</w:t>
      </w:r>
    </w:p>
    <w:bookmarkEnd w:id="93"/>
    <w:p w14:paraId="0BFF0207" w14:textId="50FD7FCA" w:rsidR="004352A7" w:rsidRPr="00844DA1" w:rsidRDefault="004352A7" w:rsidP="002A3AA0">
      <w:pPr>
        <w:rPr>
          <w:rFonts w:cs="Arial"/>
        </w:rPr>
      </w:pPr>
    </w:p>
    <w:p w14:paraId="281C3988" w14:textId="6D7941F5" w:rsidR="004352A7" w:rsidRPr="00844DA1" w:rsidRDefault="004352A7" w:rsidP="002A3AA0">
      <w:pPr>
        <w:rPr>
          <w:rFonts w:cs="Arial"/>
          <w:b/>
        </w:rPr>
      </w:pPr>
      <w:r w:rsidRPr="00844DA1">
        <w:rPr>
          <w:rFonts w:cs="Arial"/>
          <w:b/>
        </w:rPr>
        <w:t>Majanduslikud mõjud</w:t>
      </w:r>
    </w:p>
    <w:p w14:paraId="2C293E0A" w14:textId="7FCEE09A" w:rsidR="00744BAD" w:rsidRPr="00844DA1" w:rsidRDefault="00744BAD" w:rsidP="00744BAD">
      <w:pPr>
        <w:suppressAutoHyphens/>
        <w:rPr>
          <w:rFonts w:cs="Arial"/>
        </w:rPr>
      </w:pPr>
      <w:bookmarkStart w:id="94" w:name="_Hlk204188743"/>
      <w:r w:rsidRPr="00844DA1">
        <w:rPr>
          <w:rFonts w:cs="Arial"/>
        </w:rPr>
        <w:t>Planeeringu realiseerimine avaldab tugevat positiivset mõju kohaliku ja piirkondliku majanduskeskkonna arengule. Kavandatud ärimaa krundid loovad eeldused uute ettevõtete rajamiseks ja olemasolevate laiendamiseks, suurendades Rae valla ettevõtlusaktiivsust ning tuues kaasa otseseid ja kaudseid töökohti. Uute ettevõtete tegevus toob kaasa maksutulu laekumise vallaeelarvesse, mis võimaldab rahastada avalikke teenuseid ja taristuprojekte. Ärilise tegevuse elavnemine võib tõsta ka kinnisvarade väärtust piirkonnas ja soodustada täiendavate investeeringute saabumist.</w:t>
      </w:r>
    </w:p>
    <w:p w14:paraId="453DC5C5" w14:textId="77777777" w:rsidR="00744BAD" w:rsidRPr="00844DA1" w:rsidRDefault="00744BAD" w:rsidP="00744BAD">
      <w:pPr>
        <w:suppressAutoHyphens/>
        <w:rPr>
          <w:rFonts w:cs="Arial"/>
        </w:rPr>
      </w:pPr>
      <w:r w:rsidRPr="00844DA1">
        <w:rPr>
          <w:rFonts w:cs="Arial"/>
        </w:rPr>
        <w:t>Detailplaneeringu elluviimine toetab ka laiemat regionaalset arengut, kuna planeeritav ala paikneb Tallinna väikese ringtee vahetus läheduses ja on ühendatud riikliku põhimagistraaliga (Tallinna–Tartu maantee). Selline asukoht on eriti sobilik logistikasektorile ning võimaldab arendad</w:t>
      </w:r>
      <w:r w:rsidRPr="00844DA1">
        <w:rPr>
          <w:rFonts w:cs="Arial"/>
        </w:rPr>
        <w:lastRenderedPageBreak/>
        <w:t>a ärivõrgustikke, mis ulatuvad nii Tallinna linnaruumi kui ka kaugemale. Lisaks toetab planeering uute tehnoloogiate ja keskkonnasõbralike tootmismeetodite kasutuselevõttu, mis loob võimalusi rohetehnoloogia ja innovaatilise ettevõtluse arenguks</w:t>
      </w:r>
      <w:bookmarkEnd w:id="94"/>
      <w:r w:rsidRPr="00844DA1">
        <w:rPr>
          <w:rFonts w:cs="Arial"/>
        </w:rPr>
        <w:t>.</w:t>
      </w:r>
    </w:p>
    <w:p w14:paraId="5C0088D8" w14:textId="77777777" w:rsidR="002D71F6" w:rsidRPr="00844DA1" w:rsidRDefault="002D71F6" w:rsidP="002D71F6">
      <w:pPr>
        <w:suppressAutoHyphens/>
        <w:rPr>
          <w:rFonts w:cs="Arial"/>
          <w:color w:val="333333"/>
        </w:rPr>
      </w:pPr>
    </w:p>
    <w:p w14:paraId="0CD7C326" w14:textId="77777777" w:rsidR="004352A7" w:rsidRPr="00844DA1" w:rsidRDefault="004352A7" w:rsidP="004352A7">
      <w:pPr>
        <w:rPr>
          <w:rFonts w:cs="Arial"/>
          <w:b/>
        </w:rPr>
      </w:pPr>
      <w:r w:rsidRPr="00844DA1">
        <w:rPr>
          <w:rFonts w:cs="Arial"/>
          <w:b/>
        </w:rPr>
        <w:t>Kultuurilised mõjud</w:t>
      </w:r>
    </w:p>
    <w:p w14:paraId="09225790" w14:textId="7FE513D0" w:rsidR="00744BAD" w:rsidRPr="00844DA1" w:rsidRDefault="00744BAD" w:rsidP="002D71F6">
      <w:pPr>
        <w:rPr>
          <w:rFonts w:cs="Arial"/>
        </w:rPr>
      </w:pPr>
      <w:bookmarkStart w:id="95" w:name="_Hlk204188798"/>
      <w:r w:rsidRPr="00844DA1">
        <w:rPr>
          <w:rFonts w:cs="Arial"/>
        </w:rPr>
        <w:t>Planeeringuala ei asu ühegi teadaoleva kultuurimälestise, arheoloogilise objekti ega muinsuskaitsealuse piirkonna vahetus läheduses. Samuti ei ole alal registreeritud väärtuslikke maastikke ega ajaloolisi hoonestusstruktuure, mida tuleks kaitsta või säilitada. Tegemist on varasema põllumajandusmaaga, mis on hilisematel aastatel muutunud tootmis- ja ärifunktsiooniga piirkonnaks. Sellest tulenevalt on kultuurilise mõju potentsiaal hinnatud madalaks.</w:t>
      </w:r>
    </w:p>
    <w:p w14:paraId="7E6279A5" w14:textId="49956BAE" w:rsidR="00744BAD" w:rsidRDefault="00744BAD" w:rsidP="002D71F6">
      <w:pPr>
        <w:rPr>
          <w:rFonts w:cs="Arial"/>
        </w:rPr>
      </w:pPr>
      <w:r w:rsidRPr="00844DA1">
        <w:rPr>
          <w:rFonts w:cs="Arial"/>
        </w:rPr>
        <w:t>Kavandatud hoonestus arvestab kaasaegseid arhitektuurinõudeid, mis soosivad esteetilist mitmekesisust, energiatõhusust ning tänapäevaseid materjale. Kvaliteetne arhitektuur aitab kaasa tugeva ja atraktiivse linnaidentiteedi kujunemisele ning loob esteetiliselt sidusa äripiirkonna, mis toetab ka avaliku ruumi väärtust.</w:t>
      </w:r>
    </w:p>
    <w:p w14:paraId="62DC6ADF" w14:textId="77777777" w:rsidR="00BC5F78" w:rsidRPr="00844DA1" w:rsidRDefault="00BC5F78" w:rsidP="002D71F6">
      <w:pPr>
        <w:rPr>
          <w:rFonts w:cs="Arial"/>
        </w:rPr>
      </w:pPr>
    </w:p>
    <w:bookmarkEnd w:id="95"/>
    <w:p w14:paraId="75634A98" w14:textId="1499AF02" w:rsidR="004352A7" w:rsidRPr="00844DA1" w:rsidRDefault="004352A7" w:rsidP="004352A7">
      <w:pPr>
        <w:rPr>
          <w:rFonts w:cs="Arial"/>
          <w:b/>
        </w:rPr>
      </w:pPr>
      <w:r w:rsidRPr="00844DA1">
        <w:rPr>
          <w:rFonts w:cs="Arial"/>
          <w:b/>
        </w:rPr>
        <w:t>Mõju looduskeskkonnale</w:t>
      </w:r>
    </w:p>
    <w:p w14:paraId="28ECE113" w14:textId="3C51581C" w:rsidR="00FF5CF4" w:rsidRPr="00844DA1" w:rsidRDefault="004352A7" w:rsidP="00FF5CF4">
      <w:pPr>
        <w:rPr>
          <w:rFonts w:cs="Arial"/>
        </w:rPr>
      </w:pPr>
      <w:r w:rsidRPr="00844DA1">
        <w:rPr>
          <w:rFonts w:cs="Arial"/>
        </w:rPr>
        <w:t xml:space="preserve">Detailplaneeringu realiseerimisega kaasnevad mõjud ei ole ulatuslikud, kuna lähipiirkonnas on juba kujunenud hoonestatud ja inimtegevuse poolt mõjutatud keskkond. Planeeringu lahendus näeb alale ette ärihooneid.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844DA1">
        <w:rPr>
          <w:rFonts w:eastAsia="Arial" w:cs="Arial"/>
        </w:rPr>
        <w:t xml:space="preserve">Oht inimeste tervisele ja keskkonnale ning õnnetuste esinemise võimalikkus on kavandatava tegevuse puhul minimaalne. </w:t>
      </w:r>
      <w:r w:rsidRPr="00844DA1">
        <w:rPr>
          <w:rFonts w:cs="Arial"/>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03B7E86E" w14:textId="77777777" w:rsidR="00B91EAD" w:rsidRPr="00844DA1" w:rsidRDefault="00B91EAD" w:rsidP="00FF5CF4">
      <w:pPr>
        <w:rPr>
          <w:rFonts w:cs="Arial"/>
        </w:rPr>
      </w:pPr>
    </w:p>
    <w:p w14:paraId="38464716" w14:textId="77777777" w:rsidR="00925E69" w:rsidRPr="00844DA1" w:rsidRDefault="00925E69" w:rsidP="00FF5CF4">
      <w:pPr>
        <w:rPr>
          <w:rFonts w:cs="Arial"/>
        </w:rPr>
      </w:pPr>
    </w:p>
    <w:p w14:paraId="04D8C23E" w14:textId="77777777" w:rsidR="00883348" w:rsidRPr="00844DA1" w:rsidRDefault="00CF2A10" w:rsidP="00F45A9D">
      <w:pPr>
        <w:pStyle w:val="Heading1"/>
        <w:tabs>
          <w:tab w:val="clear" w:pos="284"/>
        </w:tabs>
      </w:pPr>
      <w:bookmarkStart w:id="96" w:name="_Toc222392078"/>
      <w:r w:rsidRPr="00844DA1">
        <w:t>PLANEERINGU ELLUVIIMISE KAVA</w:t>
      </w:r>
      <w:bookmarkEnd w:id="96"/>
    </w:p>
    <w:p w14:paraId="0AA07E5F" w14:textId="77777777" w:rsidR="005048EC" w:rsidRPr="00844DA1" w:rsidRDefault="005048EC" w:rsidP="00DE585E">
      <w:pPr>
        <w:rPr>
          <w:rFonts w:cs="Arial"/>
        </w:rPr>
      </w:pPr>
    </w:p>
    <w:p w14:paraId="1D765618" w14:textId="77777777" w:rsidR="00456099" w:rsidRDefault="00456099" w:rsidP="00456099">
      <w:pPr>
        <w:rPr>
          <w:rFonts w:cs="Arial"/>
        </w:rPr>
      </w:pPr>
      <w:bookmarkStart w:id="97" w:name="_Hlk204188822"/>
      <w:r w:rsidRPr="00844DA1">
        <w:rPr>
          <w:rFonts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126C018F" w14:textId="77777777" w:rsidR="00BD7BFE" w:rsidRPr="00844DA1" w:rsidRDefault="00BD7BFE" w:rsidP="00456099">
      <w:pPr>
        <w:rPr>
          <w:rFonts w:cs="Arial"/>
        </w:rPr>
      </w:pPr>
    </w:p>
    <w:p w14:paraId="06366040" w14:textId="77777777" w:rsidR="00456099" w:rsidRPr="00844DA1" w:rsidRDefault="00456099" w:rsidP="00BD7BFE">
      <w:pPr>
        <w:rPr>
          <w:rFonts w:cs="Arial"/>
          <w:u w:val="single"/>
        </w:rPr>
      </w:pPr>
      <w:r w:rsidRPr="00844DA1">
        <w:rPr>
          <w:rFonts w:cs="Arial"/>
          <w:u w:val="single"/>
        </w:rPr>
        <w:t>Vajalikud tegevused planeeringu elluviimiseks:</w:t>
      </w:r>
    </w:p>
    <w:p w14:paraId="6F173942" w14:textId="77777777" w:rsidR="00456099" w:rsidRPr="00844DA1" w:rsidRDefault="00456099" w:rsidP="00D763A7">
      <w:pPr>
        <w:numPr>
          <w:ilvl w:val="0"/>
          <w:numId w:val="62"/>
        </w:numPr>
        <w:ind w:left="284" w:hanging="218"/>
        <w:rPr>
          <w:rFonts w:cs="Arial"/>
        </w:rPr>
      </w:pPr>
      <w:r w:rsidRPr="00844DA1">
        <w:rPr>
          <w:rFonts w:cs="Arial"/>
        </w:rPr>
        <w:t>planeeringujärgsete katastriüksuste ja kinnistute moodustamine koos vajalike servituutide seadmisega. Seada planeeringualast alast välja jäävatele VK torustikele isiklik kasutusõigus Aktsiaselts ELVESO nimele;</w:t>
      </w:r>
    </w:p>
    <w:p w14:paraId="68FC9A27" w14:textId="77777777" w:rsidR="00456099" w:rsidRPr="00844DA1" w:rsidRDefault="00456099" w:rsidP="00D763A7">
      <w:pPr>
        <w:numPr>
          <w:ilvl w:val="0"/>
          <w:numId w:val="62"/>
        </w:numPr>
        <w:ind w:left="284" w:hanging="218"/>
        <w:rPr>
          <w:rFonts w:cs="Arial"/>
        </w:rPr>
      </w:pPr>
      <w:r w:rsidRPr="00844DA1">
        <w:rPr>
          <w:rFonts w:cs="Arial"/>
        </w:rPr>
        <w:t>juurdepääsutee, tehnovõrkude ja tehniliste rajatiste projekteerimise tingimuste taotlemine, projekteerimine ning nendele ehituslubade taotlemine;</w:t>
      </w:r>
    </w:p>
    <w:p w14:paraId="3DB2A9B4" w14:textId="77777777" w:rsidR="00456099" w:rsidRPr="00844DA1" w:rsidRDefault="00456099" w:rsidP="00D763A7">
      <w:pPr>
        <w:numPr>
          <w:ilvl w:val="0"/>
          <w:numId w:val="62"/>
        </w:numPr>
        <w:ind w:left="284" w:hanging="218"/>
        <w:rPr>
          <w:rFonts w:cs="Arial"/>
        </w:rPr>
      </w:pPr>
      <w:r w:rsidRPr="00844DA1">
        <w:rPr>
          <w:rFonts w:cs="Arial"/>
        </w:rPr>
        <w:t>hoonete tarbeks tehnovõrkude, -rajatiste ehitamine ning vastavate kasutuslubade väljastamine;</w:t>
      </w:r>
    </w:p>
    <w:p w14:paraId="0A252893" w14:textId="77777777" w:rsidR="00456099" w:rsidRDefault="00456099" w:rsidP="00D763A7">
      <w:pPr>
        <w:numPr>
          <w:ilvl w:val="0"/>
          <w:numId w:val="62"/>
        </w:numPr>
        <w:ind w:left="284" w:hanging="218"/>
        <w:rPr>
          <w:rFonts w:cs="Arial"/>
        </w:rPr>
      </w:pPr>
      <w:r w:rsidRPr="00844DA1">
        <w:rPr>
          <w:rFonts w:cs="Arial"/>
        </w:rPr>
        <w:t>planeeringujärgsete hoonete projekteerimine, ehituslubade taotlemine ning ehitamine.</w:t>
      </w:r>
    </w:p>
    <w:p w14:paraId="2B41C466" w14:textId="77777777" w:rsidR="00A149BF" w:rsidRPr="00A149BF" w:rsidRDefault="00A149BF" w:rsidP="00456099">
      <w:pPr>
        <w:tabs>
          <w:tab w:val="left" w:pos="4536"/>
        </w:tabs>
        <w:rPr>
          <w:rFonts w:eastAsia="Calibri" w:cs="Arial"/>
        </w:rPr>
      </w:pPr>
      <w:bookmarkStart w:id="98" w:name="_Hlk204188878"/>
      <w:bookmarkEnd w:id="97"/>
    </w:p>
    <w:p w14:paraId="35FAC861" w14:textId="4870D254" w:rsidR="00456099" w:rsidRPr="00844DA1" w:rsidRDefault="00456099" w:rsidP="00456099">
      <w:pPr>
        <w:tabs>
          <w:tab w:val="left" w:pos="4536"/>
        </w:tabs>
        <w:rPr>
          <w:rFonts w:eastAsia="Calibri" w:cs="Arial"/>
          <w:u w:val="single"/>
        </w:rPr>
      </w:pPr>
      <w:r w:rsidRPr="00844DA1">
        <w:rPr>
          <w:rFonts w:eastAsia="Calibri" w:cs="Arial"/>
          <w:u w:val="single"/>
        </w:rPr>
        <w:t>Huvitatud isiku kohustused seoses planeeringu elluviimisega:</w:t>
      </w:r>
    </w:p>
    <w:p w14:paraId="4E0C50A4" w14:textId="77777777" w:rsidR="00456099" w:rsidRPr="00844DA1" w:rsidRDefault="00456099" w:rsidP="00D763A7">
      <w:pPr>
        <w:pStyle w:val="ListParagraph"/>
        <w:numPr>
          <w:ilvl w:val="0"/>
          <w:numId w:val="64"/>
        </w:numPr>
        <w:tabs>
          <w:tab w:val="left" w:pos="4536"/>
        </w:tabs>
        <w:ind w:left="284" w:hanging="218"/>
        <w:rPr>
          <w:rFonts w:eastAsia="Calibri" w:cs="Arial"/>
        </w:rPr>
      </w:pPr>
      <w:r w:rsidRPr="00844DA1">
        <w:rPr>
          <w:rFonts w:eastAsia="Calibri" w:cs="Arial"/>
        </w:rPr>
        <w:t>sõlmima piirkonna võrguettevõtetega liitumislepingud ning rahastama Detailplaneeringuga kavandatud krunte teenindava Taristu, kaasa arvatud selle liitumispunktide, rajamist vastavalt sõlmitud liitumislepingutele ja Detailplaneeringule;</w:t>
      </w:r>
    </w:p>
    <w:p w14:paraId="5A984D96" w14:textId="71330890" w:rsidR="00456099" w:rsidRPr="00844DA1" w:rsidRDefault="00456099" w:rsidP="00D763A7">
      <w:pPr>
        <w:pStyle w:val="ListParagraph"/>
        <w:numPr>
          <w:ilvl w:val="0"/>
          <w:numId w:val="64"/>
        </w:numPr>
        <w:tabs>
          <w:tab w:val="left" w:pos="4536"/>
        </w:tabs>
        <w:ind w:left="284" w:hanging="218"/>
        <w:rPr>
          <w:rFonts w:eastAsia="Calibri" w:cs="Arial"/>
        </w:rPr>
      </w:pPr>
      <w:r w:rsidRPr="00844DA1">
        <w:rPr>
          <w:rFonts w:eastAsia="Calibri" w:cs="Arial"/>
        </w:rPr>
        <w:t>kohustub omal kulul ja koostöös piirkonna vee-ettevõtjaga tagama pinnase- ja sademevee ärajuhtimise süsteemi väljaehitamise kuni eesvooluni ka selles osas, mis jääb Detailplaneeringu alast väljapoole, kuid mis on Detailplaneeringu alaga funktsionaalselt seotud;</w:t>
      </w:r>
    </w:p>
    <w:p w14:paraId="6FDC4853" w14:textId="548316D0" w:rsidR="00456099" w:rsidRPr="00844DA1" w:rsidRDefault="00456099" w:rsidP="00D763A7">
      <w:pPr>
        <w:pStyle w:val="ListParagraph"/>
        <w:numPr>
          <w:ilvl w:val="0"/>
          <w:numId w:val="64"/>
        </w:numPr>
        <w:tabs>
          <w:tab w:val="left" w:pos="4536"/>
        </w:tabs>
        <w:ind w:left="284" w:hanging="218"/>
        <w:rPr>
          <w:rFonts w:eastAsia="Calibri" w:cs="Arial"/>
        </w:rPr>
      </w:pPr>
      <w:r w:rsidRPr="00844DA1">
        <w:rPr>
          <w:rFonts w:eastAsia="Calibri" w:cs="Arial"/>
        </w:rPr>
        <w:t>kohustub omal kulul tagama Detailplaneeringuga ettenähtud teede, koos teede juurde kuuluva metallmastidel ja maakaablil põhineva LED-valgustitega, välisvalgustuse ja haljastusega ning planeeritud kergliiklustee (jalgratta- ja jalgtee), koos haljastusega, väljaehitamise;</w:t>
      </w:r>
    </w:p>
    <w:p w14:paraId="3EE22067" w14:textId="77777777" w:rsidR="00456099" w:rsidRPr="00844DA1" w:rsidRDefault="00456099" w:rsidP="00D763A7">
      <w:pPr>
        <w:pStyle w:val="ListParagraph"/>
        <w:numPr>
          <w:ilvl w:val="0"/>
          <w:numId w:val="64"/>
        </w:numPr>
        <w:tabs>
          <w:tab w:val="left" w:pos="4536"/>
        </w:tabs>
        <w:ind w:left="284" w:hanging="218"/>
        <w:rPr>
          <w:rFonts w:eastAsia="Calibri" w:cs="Arial"/>
        </w:rPr>
      </w:pPr>
      <w:r w:rsidRPr="00844DA1">
        <w:rPr>
          <w:rFonts w:eastAsia="Calibri" w:cs="Arial"/>
        </w:rPr>
        <w:t>tasuma kõik kulud, mis on seotud taristu väljaehitamise omanikujärelevalve teostamisega;</w:t>
      </w:r>
    </w:p>
    <w:p w14:paraId="4A08F066" w14:textId="1950DD55" w:rsidR="00456099" w:rsidRPr="00844DA1" w:rsidRDefault="00456099" w:rsidP="00D763A7">
      <w:pPr>
        <w:pStyle w:val="ListParagraph"/>
        <w:numPr>
          <w:ilvl w:val="0"/>
          <w:numId w:val="64"/>
        </w:numPr>
        <w:tabs>
          <w:tab w:val="left" w:pos="4536"/>
        </w:tabs>
        <w:ind w:left="284" w:hanging="218"/>
        <w:rPr>
          <w:rFonts w:eastAsia="Calibri" w:cs="Arial"/>
        </w:rPr>
      </w:pPr>
      <w:r w:rsidRPr="00844DA1">
        <w:rPr>
          <w:rFonts w:eastAsia="Calibri" w:cs="Arial"/>
        </w:rPr>
        <w:t>kohustub omal kulul moodustama Detailplaneeringuga avalikuks kasutamiseks ettenähtud transpordimaa kinnistud (pos nr 4 – 6) ja andma need kinnistud Vallale tasuta üle 3 kuu jooksul transpordimaa kinnistutele ehitatud teedele kasutuslubade väljastamisest;</w:t>
      </w:r>
    </w:p>
    <w:p w14:paraId="2F830165" w14:textId="55F5208B" w:rsidR="00456099" w:rsidRPr="00844DA1" w:rsidRDefault="00456099" w:rsidP="00D763A7">
      <w:pPr>
        <w:pStyle w:val="ListParagraph"/>
        <w:numPr>
          <w:ilvl w:val="0"/>
          <w:numId w:val="64"/>
        </w:numPr>
        <w:tabs>
          <w:tab w:val="left" w:pos="4536"/>
        </w:tabs>
        <w:ind w:left="284" w:hanging="218"/>
        <w:rPr>
          <w:rFonts w:eastAsia="Calibri" w:cs="Arial"/>
        </w:rPr>
      </w:pPr>
      <w:r w:rsidRPr="00844DA1">
        <w:rPr>
          <w:rFonts w:eastAsia="Calibri" w:cs="Arial"/>
        </w:rPr>
        <w:lastRenderedPageBreak/>
        <w:t>kohustub rahastama Sotsiaalobjektide ehitamist, tasudes Valla arvelduskontole 2 eurot iga äri- ja tootmismaa krundi suletud brutopinna ruutmeetri kohta. Rahastatavale objektile Huvitatud isikul omandiõigust ei teki;</w:t>
      </w:r>
    </w:p>
    <w:p w14:paraId="00D63D50" w14:textId="6C641BBB" w:rsidR="00456099" w:rsidRPr="00844DA1" w:rsidRDefault="00456099" w:rsidP="00D763A7">
      <w:pPr>
        <w:pStyle w:val="ListParagraph"/>
        <w:numPr>
          <w:ilvl w:val="0"/>
          <w:numId w:val="64"/>
        </w:numPr>
        <w:tabs>
          <w:tab w:val="left" w:pos="4536"/>
        </w:tabs>
        <w:ind w:left="284" w:hanging="218"/>
        <w:rPr>
          <w:rFonts w:eastAsia="Calibri" w:cs="Arial"/>
        </w:rPr>
      </w:pPr>
      <w:r w:rsidRPr="00844DA1">
        <w:rPr>
          <w:rFonts w:eastAsia="Calibri" w:cs="Arial"/>
        </w:rPr>
        <w:t>omal kulul tagama Detailplaneeringuga ettenähtud servituutide seadmise ja kandmise kinnistusraamatusse.</w:t>
      </w:r>
    </w:p>
    <w:bookmarkEnd w:id="98"/>
    <w:p w14:paraId="4E923C22" w14:textId="77777777" w:rsidR="00456099" w:rsidRPr="00844DA1" w:rsidRDefault="00456099" w:rsidP="00456099">
      <w:pPr>
        <w:rPr>
          <w:rFonts w:cs="Arial"/>
        </w:rPr>
      </w:pPr>
    </w:p>
    <w:p w14:paraId="522A235D" w14:textId="77777777" w:rsidR="00456099" w:rsidRPr="00844DA1" w:rsidRDefault="00456099" w:rsidP="00456099">
      <w:pPr>
        <w:rPr>
          <w:rFonts w:cs="Arial"/>
        </w:rPr>
      </w:pPr>
      <w:bookmarkStart w:id="99" w:name="_Hlk204188830"/>
      <w:r w:rsidRPr="00844DA1">
        <w:rPr>
          <w:rFonts w:cs="Arial"/>
        </w:rPr>
        <w:t>Detailplaneeringuga ettenähtud krundile hoonete ehitamiseks ei esitata Rae Vallavalitsusele ehitusloa taotlusi enne, kui krunti teenindav taristu on saanud kasutusloa.</w:t>
      </w:r>
    </w:p>
    <w:p w14:paraId="359B98E7" w14:textId="77777777" w:rsidR="00456099" w:rsidRPr="00844DA1" w:rsidRDefault="00456099" w:rsidP="00456099">
      <w:pPr>
        <w:rPr>
          <w:rFonts w:cs="Arial"/>
        </w:rPr>
      </w:pPr>
      <w:r w:rsidRPr="00844DA1">
        <w:rPr>
          <w:rFonts w:cs="Arial"/>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2D45A1E6" w14:textId="77777777" w:rsidR="00456099" w:rsidRPr="00844DA1" w:rsidRDefault="00456099" w:rsidP="00456099">
      <w:pPr>
        <w:rPr>
          <w:rFonts w:cs="Arial"/>
        </w:rPr>
      </w:pPr>
      <w:r w:rsidRPr="00844DA1">
        <w:rPr>
          <w:rFonts w:cs="Arial"/>
        </w:rPr>
        <w:t>Detailplaneeringu elluviimisega ei kaasne Rae vallale kohustust detailplaneeringukohaste teede ning tehnorajatiste väljaehitamiseks ega vastavate kulude kandmiseks.</w:t>
      </w:r>
    </w:p>
    <w:p w14:paraId="6360AF12" w14:textId="77777777" w:rsidR="00456099" w:rsidRPr="00844DA1" w:rsidRDefault="00456099" w:rsidP="00456099">
      <w:pPr>
        <w:rPr>
          <w:rFonts w:cs="Arial"/>
        </w:rPr>
      </w:pPr>
      <w:r w:rsidRPr="00844DA1">
        <w:rPr>
          <w:rFonts w:cs="Arial"/>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0F29406D" w14:textId="77777777" w:rsidR="00456099" w:rsidRPr="00844DA1" w:rsidRDefault="00456099" w:rsidP="00456099">
      <w:pPr>
        <w:rPr>
          <w:rFonts w:cs="Arial"/>
        </w:rPr>
      </w:pPr>
    </w:p>
    <w:p w14:paraId="3C9944E1" w14:textId="77777777" w:rsidR="00456099" w:rsidRPr="00844DA1" w:rsidRDefault="00456099" w:rsidP="00456099">
      <w:pPr>
        <w:rPr>
          <w:rFonts w:cs="Arial"/>
          <w:u w:val="single"/>
        </w:rPr>
      </w:pPr>
      <w:r w:rsidRPr="00844DA1">
        <w:rPr>
          <w:rFonts w:cs="Arial"/>
          <w:u w:val="single"/>
        </w:rPr>
        <w:t>Transpordiameti nõuded planeeringu elluviimisel:</w:t>
      </w:r>
    </w:p>
    <w:p w14:paraId="5EF436D1" w14:textId="77777777" w:rsidR="00456099" w:rsidRPr="00844DA1" w:rsidRDefault="00456099" w:rsidP="00D763A7">
      <w:pPr>
        <w:numPr>
          <w:ilvl w:val="0"/>
          <w:numId w:val="53"/>
        </w:numPr>
        <w:ind w:left="284" w:hanging="218"/>
        <w:rPr>
          <w:rFonts w:cs="Arial"/>
        </w:rPr>
      </w:pPr>
      <w:r w:rsidRPr="00844DA1">
        <w:rPr>
          <w:rFonts w:cs="Arial"/>
        </w:rPr>
        <w:t>kõik arendusalaga seotud ehitusprojektid, mille koosseisus kavandatakse tegevusi riigitee kaitsevööndis, tuleb esitada Transpordiametile nõusoleku saamiseks;</w:t>
      </w:r>
    </w:p>
    <w:p w14:paraId="59E7C9EA" w14:textId="77777777" w:rsidR="00456099" w:rsidRPr="00844DA1" w:rsidRDefault="00456099" w:rsidP="00D763A7">
      <w:pPr>
        <w:numPr>
          <w:ilvl w:val="0"/>
          <w:numId w:val="53"/>
        </w:numPr>
        <w:ind w:left="284" w:hanging="218"/>
        <w:rPr>
          <w:rFonts w:cs="Arial"/>
        </w:rPr>
      </w:pPr>
      <w:r w:rsidRPr="00844DA1">
        <w:rPr>
          <w:rFonts w:cs="Arial"/>
        </w:rPr>
        <w:t xml:space="preserve">arendusega seotud teed tuleb rajada ning nähtavust piiravad takistused (istandik, puu, põõsas või liiklusele ohtlik rajatis) kõrvaldada (alus </w:t>
      </w:r>
      <w:proofErr w:type="spellStart"/>
      <w:r w:rsidRPr="00844DA1">
        <w:rPr>
          <w:rFonts w:cs="Arial"/>
        </w:rPr>
        <w:t>EhS</w:t>
      </w:r>
      <w:proofErr w:type="spellEnd"/>
      <w:r w:rsidRPr="00844DA1">
        <w:rPr>
          <w:rFonts w:cs="Arial"/>
        </w:rPr>
        <w:t> § 72 lg 2) enne planeeringualale mistahes hoone ehitusloa väljastamist;</w:t>
      </w:r>
    </w:p>
    <w:p w14:paraId="2C39F59E" w14:textId="77777777" w:rsidR="00456099" w:rsidRPr="00844DA1" w:rsidRDefault="00456099" w:rsidP="00D763A7">
      <w:pPr>
        <w:numPr>
          <w:ilvl w:val="0"/>
          <w:numId w:val="53"/>
        </w:numPr>
        <w:ind w:left="284" w:hanging="218"/>
        <w:rPr>
          <w:rFonts w:cs="Arial"/>
        </w:rPr>
      </w:pPr>
      <w:r w:rsidRPr="00844DA1">
        <w:rPr>
          <w:rFonts w:cs="Arial"/>
        </w:rPr>
        <w:t xml:space="preserve">Transpordiamet ei võta </w:t>
      </w:r>
      <w:proofErr w:type="spellStart"/>
      <w:r w:rsidRPr="00844DA1">
        <w:rPr>
          <w:rFonts w:cs="Arial"/>
        </w:rPr>
        <w:t>PlanS</w:t>
      </w:r>
      <w:proofErr w:type="spellEnd"/>
      <w:r w:rsidRPr="00844DA1">
        <w:rPr>
          <w:rFonts w:cs="Arial"/>
        </w:rPr>
        <w:t xml:space="preserve"> § 131 lg 1 kohaselt endale kohustusi planeeringuga seotud rajatiste väljaehitamiseks.</w:t>
      </w:r>
    </w:p>
    <w:bookmarkEnd w:id="99"/>
    <w:p w14:paraId="21A2731E" w14:textId="79E8C38A" w:rsidR="008E02B0" w:rsidRPr="00844DA1" w:rsidRDefault="008E02B0" w:rsidP="005A020A">
      <w:pPr>
        <w:rPr>
          <w:rFonts w:cs="Arial"/>
        </w:rPr>
      </w:pPr>
    </w:p>
    <w:sectPr w:rsidR="008E02B0" w:rsidRPr="00844DA1" w:rsidSect="002E5E75">
      <w:headerReference w:type="default" r:id="rId15"/>
      <w:footerReference w:type="default" r:id="rId16"/>
      <w:headerReference w:type="first" r:id="rId17"/>
      <w:footerReference w:type="first" r:id="rId18"/>
      <w:pgSz w:w="11906" w:h="16838" w:code="9"/>
      <w:pgMar w:top="672" w:right="758" w:bottom="426" w:left="1440" w:header="284" w:footer="14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2486F" w14:textId="77777777" w:rsidR="00FD2451" w:rsidRDefault="00FD2451" w:rsidP="00556714">
      <w:r>
        <w:separator/>
      </w:r>
    </w:p>
  </w:endnote>
  <w:endnote w:type="continuationSeparator" w:id="0">
    <w:p w14:paraId="4683348D" w14:textId="77777777" w:rsidR="00FD2451" w:rsidRDefault="00FD2451"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26878949"/>
      <w:docPartObj>
        <w:docPartGallery w:val="Page Numbers (Bottom of Page)"/>
        <w:docPartUnique/>
      </w:docPartObj>
    </w:sdtPr>
    <w:sdtContent>
      <w:p w14:paraId="668057DC" w14:textId="5346CC68" w:rsidR="00BC3665" w:rsidRPr="00FB56DB" w:rsidRDefault="00BC3665" w:rsidP="00FB56DB">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F7747B">
          <w:rPr>
            <w:rFonts w:cs="Arial"/>
            <w:noProof/>
          </w:rPr>
          <w:t>1</w:t>
        </w:r>
        <w:r w:rsidR="00F7747B">
          <w:rPr>
            <w:rFonts w:cs="Arial"/>
            <w:noProof/>
          </w:rPr>
          <w:t>0</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C22FA" w14:textId="41DE6C8F" w:rsidR="00FB56DB" w:rsidRDefault="00FB56DB" w:rsidP="00FB56DB">
    <w:pPr>
      <w:pStyle w:val="Footer"/>
      <w:jc w:val="center"/>
    </w:pPr>
    <w:r>
      <w:rPr>
        <w:rFonts w:cs="Arial"/>
      </w:rPr>
      <w:t>Tallinn 202</w:t>
    </w:r>
    <w:r w:rsidR="00BC5F78">
      <w:rPr>
        <w:rFonts w:cs="Arial"/>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F5F43" w14:textId="77777777" w:rsidR="00FD2451" w:rsidRDefault="00FD2451" w:rsidP="00556714">
      <w:r>
        <w:separator/>
      </w:r>
    </w:p>
  </w:footnote>
  <w:footnote w:type="continuationSeparator" w:id="0">
    <w:p w14:paraId="01BC0375" w14:textId="77777777" w:rsidR="00FD2451" w:rsidRDefault="00FD2451" w:rsidP="00556714">
      <w:r>
        <w:continuationSeparator/>
      </w:r>
    </w:p>
  </w:footnote>
  <w:footnote w:id="1">
    <w:p w14:paraId="1A9FBA14" w14:textId="77777777" w:rsidR="00BC3665" w:rsidRPr="002011BA" w:rsidRDefault="00BC3665" w:rsidP="002011BA">
      <w:pPr>
        <w:pStyle w:val="FootnoteText"/>
        <w:ind w:left="142" w:hanging="142"/>
        <w:rPr>
          <w:rFonts w:ascii="Arial" w:hAnsi="Arial" w:cs="Arial"/>
        </w:rPr>
      </w:pPr>
      <w:r w:rsidRPr="002011BA">
        <w:rPr>
          <w:rStyle w:val="FootnoteReference"/>
          <w:rFonts w:ascii="Arial" w:hAnsi="Arial" w:cs="Arial"/>
        </w:rPr>
        <w:footnoteRef/>
      </w:r>
      <w:r w:rsidRPr="002011BA">
        <w:rPr>
          <w:rFonts w:ascii="Arial" w:hAnsi="Arial" w:cs="Arial"/>
        </w:rPr>
        <w:t xml:space="preserve"> Õhumüra isolatsiooni indeks, arv, mille abil hinnatakse õhumüra isolatsiooni ruumi ja välisisolatsiooni vahel (s.o ehitise välispiiride ja selle elementide heliisolatsiooni).</w:t>
      </w:r>
    </w:p>
  </w:footnote>
  <w:footnote w:id="2">
    <w:p w14:paraId="7CB25A2B" w14:textId="77777777" w:rsidR="00BC3665" w:rsidRPr="006E34EB" w:rsidRDefault="00BC3665" w:rsidP="003C5B6A">
      <w:pPr>
        <w:pStyle w:val="FootnoteText"/>
      </w:pPr>
      <w:r w:rsidRPr="002011BA">
        <w:rPr>
          <w:rStyle w:val="FootnoteReference"/>
          <w:rFonts w:ascii="Arial" w:hAnsi="Arial" w:cs="Arial"/>
        </w:rPr>
        <w:footnoteRef/>
      </w:r>
      <w:r w:rsidRPr="002011BA">
        <w:rPr>
          <w:rFonts w:ascii="Arial" w:hAnsi="Arial" w:cs="Arial"/>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0A12" w14:textId="7E509366" w:rsidR="00BC3665" w:rsidRPr="008B61DA" w:rsidRDefault="00BC3665" w:rsidP="00556714">
    <w:pPr>
      <w:pStyle w:val="Header"/>
      <w:jc w:val="right"/>
      <w:rPr>
        <w:rFonts w:cs="Arial"/>
        <w:i/>
        <w:sz w:val="20"/>
        <w:szCs w:val="20"/>
      </w:rPr>
    </w:pPr>
    <w:r>
      <w:rPr>
        <w:rFonts w:cs="Arial"/>
        <w:i/>
        <w:sz w:val="20"/>
        <w:szCs w:val="20"/>
      </w:rPr>
      <w:t xml:space="preserve">Peetri aleviku </w:t>
    </w:r>
    <w:r w:rsidR="00C65A8F">
      <w:rPr>
        <w:rFonts w:cs="Arial"/>
        <w:i/>
        <w:sz w:val="20"/>
        <w:szCs w:val="20"/>
      </w:rPr>
      <w:t xml:space="preserve">Vana-Rootsi </w:t>
    </w:r>
    <w:r w:rsidRPr="008B61DA">
      <w:rPr>
        <w:rFonts w:cs="Arial"/>
        <w:i/>
        <w:sz w:val="20"/>
        <w:szCs w:val="20"/>
      </w:rPr>
      <w:t>kinnistu ja lähiala detailplaneering</w:t>
    </w:r>
    <w:r w:rsidR="00D4764F">
      <w:rPr>
        <w:rFonts w:cs="Arial"/>
        <w:i/>
        <w:sz w:val="20"/>
        <w:szCs w:val="20"/>
      </w:rPr>
      <w:t xml:space="preserve"> (kovID </w:t>
    </w:r>
    <w:r w:rsidR="00D4764F" w:rsidRPr="00D4764F">
      <w:rPr>
        <w:rFonts w:cs="Arial"/>
        <w:i/>
        <w:sz w:val="20"/>
        <w:szCs w:val="20"/>
      </w:rPr>
      <w:t>DP1251</w:t>
    </w:r>
    <w:r w:rsidR="00D4764F">
      <w:rPr>
        <w:rFonts w:cs="Arial"/>
        <w:i/>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F6BB" w14:textId="77777777" w:rsidR="00BC3665" w:rsidRDefault="00BC3665"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2" w15:restartNumberingAfterBreak="0">
    <w:nsid w:val="0000283D"/>
    <w:multiLevelType w:val="hybridMultilevel"/>
    <w:tmpl w:val="E9D42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09C0EC1"/>
    <w:multiLevelType w:val="hybridMultilevel"/>
    <w:tmpl w:val="730402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4852156"/>
    <w:multiLevelType w:val="hybridMultilevel"/>
    <w:tmpl w:val="1F5A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F006C4"/>
    <w:multiLevelType w:val="multilevel"/>
    <w:tmpl w:val="92843434"/>
    <w:lvl w:ilvl="0">
      <w:start w:val="1"/>
      <w:numFmt w:val="bullet"/>
      <w:lvlText w:val=""/>
      <w:lvlJc w:val="left"/>
      <w:pPr>
        <w:ind w:left="644"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6384755"/>
    <w:multiLevelType w:val="hybridMultilevel"/>
    <w:tmpl w:val="99EA3B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6E64E0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7853209"/>
    <w:multiLevelType w:val="hybridMultilevel"/>
    <w:tmpl w:val="7E8073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9C121A"/>
    <w:multiLevelType w:val="multilevel"/>
    <w:tmpl w:val="DDF2071C"/>
    <w:lvl w:ilvl="0">
      <w:start w:val="4"/>
      <w:numFmt w:val="decimal"/>
      <w:suff w:val="space"/>
      <w:lvlText w:val="%1."/>
      <w:lvlJc w:val="left"/>
      <w:pPr>
        <w:ind w:left="238" w:hanging="238"/>
      </w:pPr>
      <w:rPr>
        <w:rFonts w:hint="default"/>
      </w:rPr>
    </w:lvl>
    <w:lvl w:ilvl="1">
      <w:start w:val="5"/>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0CA5426"/>
    <w:multiLevelType w:val="hybridMultilevel"/>
    <w:tmpl w:val="F628E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1AE7462"/>
    <w:multiLevelType w:val="hybridMultilevel"/>
    <w:tmpl w:val="28C0C06E"/>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40E169E"/>
    <w:multiLevelType w:val="hybridMultilevel"/>
    <w:tmpl w:val="A052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EF796E"/>
    <w:multiLevelType w:val="hybridMultilevel"/>
    <w:tmpl w:val="757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3749D9"/>
    <w:multiLevelType w:val="multilevel"/>
    <w:tmpl w:val="ACF8186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26D618B"/>
    <w:multiLevelType w:val="hybridMultilevel"/>
    <w:tmpl w:val="D1FE9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63C10B0"/>
    <w:multiLevelType w:val="hybridMultilevel"/>
    <w:tmpl w:val="DF6847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D652552"/>
    <w:multiLevelType w:val="hybridMultilevel"/>
    <w:tmpl w:val="0116EA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D6A73B8"/>
    <w:multiLevelType w:val="multilevel"/>
    <w:tmpl w:val="6C324B10"/>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DC0C44"/>
    <w:multiLevelType w:val="hybridMultilevel"/>
    <w:tmpl w:val="DDDCE1EC"/>
    <w:lvl w:ilvl="0" w:tplc="9F749692">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02834C9"/>
    <w:multiLevelType w:val="hybridMultilevel"/>
    <w:tmpl w:val="E24C358C"/>
    <w:lvl w:ilvl="0" w:tplc="08090011">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9804EC"/>
    <w:multiLevelType w:val="hybridMultilevel"/>
    <w:tmpl w:val="1CD0C8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3E784694"/>
    <w:multiLevelType w:val="multilevel"/>
    <w:tmpl w:val="2ED2B47C"/>
    <w:lvl w:ilvl="0">
      <w:start w:val="4"/>
      <w:numFmt w:val="decimal"/>
      <w:suff w:val="space"/>
      <w:lvlText w:val="%1."/>
      <w:lvlJc w:val="left"/>
      <w:pPr>
        <w:ind w:left="238" w:hanging="238"/>
      </w:pPr>
      <w:rPr>
        <w:rFonts w:hint="default"/>
      </w:rPr>
    </w:lvl>
    <w:lvl w:ilvl="1">
      <w:start w:val="6"/>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ED81B63"/>
    <w:multiLevelType w:val="multilevel"/>
    <w:tmpl w:val="7F880E84"/>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F0C0330"/>
    <w:multiLevelType w:val="multilevel"/>
    <w:tmpl w:val="3CD2989C"/>
    <w:lvl w:ilvl="0">
      <w:start w:val="3"/>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0A83F8D"/>
    <w:multiLevelType w:val="multilevel"/>
    <w:tmpl w:val="B71094F6"/>
    <w:lvl w:ilvl="0">
      <w:start w:val="4"/>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42D949A0"/>
    <w:multiLevelType w:val="multilevel"/>
    <w:tmpl w:val="7F880E84"/>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35D05B4"/>
    <w:multiLevelType w:val="hybridMultilevel"/>
    <w:tmpl w:val="E14A7E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49AA407B"/>
    <w:multiLevelType w:val="hybridMultilevel"/>
    <w:tmpl w:val="8D5448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4C116FC3"/>
    <w:multiLevelType w:val="hybridMultilevel"/>
    <w:tmpl w:val="D88E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ED0DAC"/>
    <w:multiLevelType w:val="hybridMultilevel"/>
    <w:tmpl w:val="4D5A0D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52460C07"/>
    <w:multiLevelType w:val="multilevel"/>
    <w:tmpl w:val="52A6392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63279F8"/>
    <w:multiLevelType w:val="hybridMultilevel"/>
    <w:tmpl w:val="FE4EB3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5A664B99"/>
    <w:multiLevelType w:val="hybridMultilevel"/>
    <w:tmpl w:val="E96E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5E5115"/>
    <w:multiLevelType w:val="hybridMultilevel"/>
    <w:tmpl w:val="B3EA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BD41F6"/>
    <w:multiLevelType w:val="hybridMultilevel"/>
    <w:tmpl w:val="8F3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9052AD"/>
    <w:multiLevelType w:val="hybridMultilevel"/>
    <w:tmpl w:val="FB1604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64E31561"/>
    <w:multiLevelType w:val="hybridMultilevel"/>
    <w:tmpl w:val="BC5002C6"/>
    <w:lvl w:ilvl="0" w:tplc="04250011">
      <w:start w:val="1"/>
      <w:numFmt w:val="decimal"/>
      <w:lvlText w:val="%1)"/>
      <w:lvlJc w:val="left"/>
      <w:pPr>
        <w:ind w:left="786" w:hanging="360"/>
      </w:pPr>
    </w:lvl>
    <w:lvl w:ilvl="1" w:tplc="04250019" w:tentative="1">
      <w:start w:val="1"/>
      <w:numFmt w:val="lowerLetter"/>
      <w:lvlText w:val="%2."/>
      <w:lvlJc w:val="left"/>
      <w:pPr>
        <w:ind w:left="1506" w:hanging="360"/>
      </w:pPr>
    </w:lvl>
    <w:lvl w:ilvl="2" w:tplc="0425001B" w:tentative="1">
      <w:start w:val="1"/>
      <w:numFmt w:val="lowerRoman"/>
      <w:lvlText w:val="%3."/>
      <w:lvlJc w:val="right"/>
      <w:pPr>
        <w:ind w:left="2226" w:hanging="180"/>
      </w:pPr>
    </w:lvl>
    <w:lvl w:ilvl="3" w:tplc="0425000F" w:tentative="1">
      <w:start w:val="1"/>
      <w:numFmt w:val="decimal"/>
      <w:lvlText w:val="%4."/>
      <w:lvlJc w:val="left"/>
      <w:pPr>
        <w:ind w:left="2946" w:hanging="360"/>
      </w:pPr>
    </w:lvl>
    <w:lvl w:ilvl="4" w:tplc="04250019" w:tentative="1">
      <w:start w:val="1"/>
      <w:numFmt w:val="lowerLetter"/>
      <w:lvlText w:val="%5."/>
      <w:lvlJc w:val="left"/>
      <w:pPr>
        <w:ind w:left="3666" w:hanging="360"/>
      </w:pPr>
    </w:lvl>
    <w:lvl w:ilvl="5" w:tplc="0425001B" w:tentative="1">
      <w:start w:val="1"/>
      <w:numFmt w:val="lowerRoman"/>
      <w:lvlText w:val="%6."/>
      <w:lvlJc w:val="right"/>
      <w:pPr>
        <w:ind w:left="4386" w:hanging="180"/>
      </w:pPr>
    </w:lvl>
    <w:lvl w:ilvl="6" w:tplc="0425000F" w:tentative="1">
      <w:start w:val="1"/>
      <w:numFmt w:val="decimal"/>
      <w:lvlText w:val="%7."/>
      <w:lvlJc w:val="left"/>
      <w:pPr>
        <w:ind w:left="5106" w:hanging="360"/>
      </w:pPr>
    </w:lvl>
    <w:lvl w:ilvl="7" w:tplc="04250019" w:tentative="1">
      <w:start w:val="1"/>
      <w:numFmt w:val="lowerLetter"/>
      <w:lvlText w:val="%8."/>
      <w:lvlJc w:val="left"/>
      <w:pPr>
        <w:ind w:left="5826" w:hanging="360"/>
      </w:pPr>
    </w:lvl>
    <w:lvl w:ilvl="8" w:tplc="0425001B" w:tentative="1">
      <w:start w:val="1"/>
      <w:numFmt w:val="lowerRoman"/>
      <w:lvlText w:val="%9."/>
      <w:lvlJc w:val="right"/>
      <w:pPr>
        <w:ind w:left="6546" w:hanging="180"/>
      </w:pPr>
    </w:lvl>
  </w:abstractNum>
  <w:abstractNum w:abstractNumId="52" w15:restartNumberingAfterBreak="0">
    <w:nsid w:val="67D345C5"/>
    <w:multiLevelType w:val="multilevel"/>
    <w:tmpl w:val="C4AC74F6"/>
    <w:lvl w:ilvl="0">
      <w:start w:val="4"/>
      <w:numFmt w:val="decimal"/>
      <w:suff w:val="space"/>
      <w:lvlText w:val="%1."/>
      <w:lvlJc w:val="left"/>
      <w:pPr>
        <w:ind w:left="238" w:hanging="238"/>
      </w:pPr>
      <w:rPr>
        <w:rFonts w:hint="default"/>
      </w:rPr>
    </w:lvl>
    <w:lvl w:ilvl="1">
      <w:start w:val="12"/>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692F0041"/>
    <w:multiLevelType w:val="multilevel"/>
    <w:tmpl w:val="6AE680C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69C86089"/>
    <w:multiLevelType w:val="hybridMultilevel"/>
    <w:tmpl w:val="004812C0"/>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C681A94"/>
    <w:multiLevelType w:val="multilevel"/>
    <w:tmpl w:val="1FD481C8"/>
    <w:lvl w:ilvl="0">
      <w:start w:val="1"/>
      <w:numFmt w:val="decimal"/>
      <w:suff w:val="space"/>
      <w:lvlText w:val="%1."/>
      <w:lvlJc w:val="left"/>
      <w:pPr>
        <w:ind w:left="238" w:hanging="238"/>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0BF1A99"/>
    <w:multiLevelType w:val="hybridMultilevel"/>
    <w:tmpl w:val="16CAA4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4320E6"/>
    <w:multiLevelType w:val="multilevel"/>
    <w:tmpl w:val="91E81C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7538452E"/>
    <w:multiLevelType w:val="hybridMultilevel"/>
    <w:tmpl w:val="96A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FB5542"/>
    <w:multiLevelType w:val="multilevel"/>
    <w:tmpl w:val="E7926F36"/>
    <w:lvl w:ilvl="0">
      <w:start w:val="2"/>
      <w:numFmt w:val="decimal"/>
      <w:lvlText w:val="%1."/>
      <w:lvlJc w:val="left"/>
      <w:pPr>
        <w:ind w:left="0" w:firstLine="0"/>
      </w:pPr>
      <w:rPr>
        <w:rFonts w:hint="default"/>
      </w:rPr>
    </w:lvl>
    <w:lvl w:ilvl="1">
      <w:start w:val="3"/>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A450654"/>
    <w:multiLevelType w:val="hybridMultilevel"/>
    <w:tmpl w:val="C498B722"/>
    <w:name w:val="Outlin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A82ED5"/>
    <w:multiLevelType w:val="hybridMultilevel"/>
    <w:tmpl w:val="66E4B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3B4D0F"/>
    <w:multiLevelType w:val="hybridMultilevel"/>
    <w:tmpl w:val="E676FE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712315323">
    <w:abstractNumId w:val="20"/>
  </w:num>
  <w:num w:numId="2" w16cid:durableId="262347583">
    <w:abstractNumId w:val="55"/>
  </w:num>
  <w:num w:numId="3" w16cid:durableId="1349940247">
    <w:abstractNumId w:val="24"/>
  </w:num>
  <w:num w:numId="4" w16cid:durableId="832766069">
    <w:abstractNumId w:val="33"/>
  </w:num>
  <w:num w:numId="5" w16cid:durableId="545217671">
    <w:abstractNumId w:val="37"/>
  </w:num>
  <w:num w:numId="6" w16cid:durableId="1109279284">
    <w:abstractNumId w:val="44"/>
  </w:num>
  <w:num w:numId="7" w16cid:durableId="1052776009">
    <w:abstractNumId w:val="16"/>
  </w:num>
  <w:num w:numId="8" w16cid:durableId="2002002717">
    <w:abstractNumId w:val="2"/>
  </w:num>
  <w:num w:numId="9" w16cid:durableId="464355070">
    <w:abstractNumId w:val="45"/>
  </w:num>
  <w:num w:numId="10" w16cid:durableId="1658341347">
    <w:abstractNumId w:val="61"/>
  </w:num>
  <w:num w:numId="11" w16cid:durableId="1157645296">
    <w:abstractNumId w:val="13"/>
  </w:num>
  <w:num w:numId="12" w16cid:durableId="1480458844">
    <w:abstractNumId w:val="5"/>
  </w:num>
  <w:num w:numId="13" w16cid:durableId="1134639753">
    <w:abstractNumId w:val="47"/>
  </w:num>
  <w:num w:numId="14" w16cid:durableId="640429371">
    <w:abstractNumId w:val="35"/>
  </w:num>
  <w:num w:numId="15" w16cid:durableId="1755277805">
    <w:abstractNumId w:val="48"/>
  </w:num>
  <w:num w:numId="16" w16cid:durableId="356123831">
    <w:abstractNumId w:val="6"/>
  </w:num>
  <w:num w:numId="17" w16cid:durableId="926504179">
    <w:abstractNumId w:val="40"/>
  </w:num>
  <w:num w:numId="18" w16cid:durableId="816992102">
    <w:abstractNumId w:val="52"/>
  </w:num>
  <w:num w:numId="19" w16cid:durableId="622541166">
    <w:abstractNumId w:val="50"/>
  </w:num>
  <w:num w:numId="20" w16cid:durableId="1425345786">
    <w:abstractNumId w:val="15"/>
  </w:num>
  <w:num w:numId="21" w16cid:durableId="1171674101">
    <w:abstractNumId w:val="43"/>
  </w:num>
  <w:num w:numId="22" w16cid:durableId="534584070">
    <w:abstractNumId w:val="30"/>
  </w:num>
  <w:num w:numId="23" w16cid:durableId="655256761">
    <w:abstractNumId w:val="28"/>
  </w:num>
  <w:num w:numId="24" w16cid:durableId="1139614004">
    <w:abstractNumId w:val="56"/>
  </w:num>
  <w:num w:numId="25" w16cid:durableId="1298028905">
    <w:abstractNumId w:val="7"/>
  </w:num>
  <w:num w:numId="26" w16cid:durableId="579171093">
    <w:abstractNumId w:val="42"/>
  </w:num>
  <w:num w:numId="27" w16cid:durableId="794567550">
    <w:abstractNumId w:val="29"/>
  </w:num>
  <w:num w:numId="28" w16cid:durableId="1499693042">
    <w:abstractNumId w:val="3"/>
  </w:num>
  <w:num w:numId="29" w16cid:durableId="1196117117">
    <w:abstractNumId w:val="22"/>
  </w:num>
  <w:num w:numId="30" w16cid:durableId="2077510469">
    <w:abstractNumId w:val="9"/>
  </w:num>
  <w:num w:numId="31" w16cid:durableId="1023092091">
    <w:abstractNumId w:val="49"/>
  </w:num>
  <w:num w:numId="32" w16cid:durableId="484014228">
    <w:abstractNumId w:val="23"/>
  </w:num>
  <w:num w:numId="33" w16cid:durableId="1574660978">
    <w:abstractNumId w:val="38"/>
  </w:num>
  <w:num w:numId="34" w16cid:durableId="1934437424">
    <w:abstractNumId w:val="41"/>
  </w:num>
  <w:num w:numId="35" w16cid:durableId="721830225">
    <w:abstractNumId w:val="63"/>
  </w:num>
  <w:num w:numId="36" w16cid:durableId="308636312">
    <w:abstractNumId w:val="10"/>
  </w:num>
  <w:num w:numId="37" w16cid:durableId="1999721243">
    <w:abstractNumId w:val="12"/>
  </w:num>
  <w:num w:numId="38" w16cid:durableId="1737514535">
    <w:abstractNumId w:val="58"/>
  </w:num>
  <w:num w:numId="39" w16cid:durableId="1104157720">
    <w:abstractNumId w:val="57"/>
  </w:num>
  <w:num w:numId="40" w16cid:durableId="1184972932">
    <w:abstractNumId w:val="55"/>
  </w:num>
  <w:num w:numId="41" w16cid:durableId="2085105709">
    <w:abstractNumId w:val="60"/>
  </w:num>
  <w:num w:numId="42" w16cid:durableId="215358203">
    <w:abstractNumId w:val="31"/>
  </w:num>
  <w:num w:numId="43" w16cid:durableId="2062898506">
    <w:abstractNumId w:val="34"/>
  </w:num>
  <w:num w:numId="44" w16cid:durableId="1690135600">
    <w:abstractNumId w:val="25"/>
  </w:num>
  <w:num w:numId="45" w16cid:durableId="1181311389">
    <w:abstractNumId w:val="4"/>
  </w:num>
  <w:num w:numId="46" w16cid:durableId="69156506">
    <w:abstractNumId w:val="36"/>
  </w:num>
  <w:num w:numId="47" w16cid:durableId="829179176">
    <w:abstractNumId w:val="1"/>
  </w:num>
  <w:num w:numId="48" w16cid:durableId="1327321854">
    <w:abstractNumId w:val="18"/>
  </w:num>
  <w:num w:numId="49" w16cid:durableId="1897886865">
    <w:abstractNumId w:val="32"/>
  </w:num>
  <w:num w:numId="50" w16cid:durableId="126746820">
    <w:abstractNumId w:val="0"/>
  </w:num>
  <w:num w:numId="51" w16cid:durableId="679812923">
    <w:abstractNumId w:val="46"/>
  </w:num>
  <w:num w:numId="52" w16cid:durableId="2068912668">
    <w:abstractNumId w:val="26"/>
  </w:num>
  <w:num w:numId="53" w16cid:durableId="371655284">
    <w:abstractNumId w:val="39"/>
  </w:num>
  <w:num w:numId="54" w16cid:durableId="575826501">
    <w:abstractNumId w:val="17"/>
  </w:num>
  <w:num w:numId="55" w16cid:durableId="879513916">
    <w:abstractNumId w:val="21"/>
  </w:num>
  <w:num w:numId="56" w16cid:durableId="1024865903">
    <w:abstractNumId w:val="62"/>
  </w:num>
  <w:num w:numId="57" w16cid:durableId="102724401">
    <w:abstractNumId w:val="53"/>
  </w:num>
  <w:num w:numId="58" w16cid:durableId="998534460">
    <w:abstractNumId w:val="59"/>
  </w:num>
  <w:num w:numId="59" w16cid:durableId="1511330903">
    <w:abstractNumId w:val="8"/>
  </w:num>
  <w:num w:numId="60" w16cid:durableId="892424633">
    <w:abstractNumId w:val="19"/>
  </w:num>
  <w:num w:numId="61" w16cid:durableId="1378237244">
    <w:abstractNumId w:val="14"/>
  </w:num>
  <w:num w:numId="62" w16cid:durableId="1062018025">
    <w:abstractNumId w:val="54"/>
  </w:num>
  <w:num w:numId="63" w16cid:durableId="238290305">
    <w:abstractNumId w:val="51"/>
  </w:num>
  <w:num w:numId="64" w16cid:durableId="1587572757">
    <w:abstractNumId w:val="27"/>
  </w:num>
  <w:num w:numId="65" w16cid:durableId="846216464">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4ABA"/>
    <w:rsid w:val="000075DA"/>
    <w:rsid w:val="00011950"/>
    <w:rsid w:val="00012BCB"/>
    <w:rsid w:val="00012E68"/>
    <w:rsid w:val="00013582"/>
    <w:rsid w:val="0001524A"/>
    <w:rsid w:val="00016616"/>
    <w:rsid w:val="00020432"/>
    <w:rsid w:val="000219E7"/>
    <w:rsid w:val="00021D77"/>
    <w:rsid w:val="00022ED4"/>
    <w:rsid w:val="00022F05"/>
    <w:rsid w:val="000231DE"/>
    <w:rsid w:val="00023220"/>
    <w:rsid w:val="00023F50"/>
    <w:rsid w:val="00023FE0"/>
    <w:rsid w:val="00024235"/>
    <w:rsid w:val="00025342"/>
    <w:rsid w:val="00030957"/>
    <w:rsid w:val="00031043"/>
    <w:rsid w:val="00031DF0"/>
    <w:rsid w:val="00032AC4"/>
    <w:rsid w:val="000331F5"/>
    <w:rsid w:val="00033EE4"/>
    <w:rsid w:val="00036B1C"/>
    <w:rsid w:val="0003779D"/>
    <w:rsid w:val="00042FA0"/>
    <w:rsid w:val="00047F11"/>
    <w:rsid w:val="00051955"/>
    <w:rsid w:val="00052133"/>
    <w:rsid w:val="00053AB2"/>
    <w:rsid w:val="0005466A"/>
    <w:rsid w:val="00054DCA"/>
    <w:rsid w:val="00062161"/>
    <w:rsid w:val="000640E3"/>
    <w:rsid w:val="0006454E"/>
    <w:rsid w:val="00066EE3"/>
    <w:rsid w:val="00067A99"/>
    <w:rsid w:val="00071965"/>
    <w:rsid w:val="00071D59"/>
    <w:rsid w:val="00072730"/>
    <w:rsid w:val="000736BD"/>
    <w:rsid w:val="0007678F"/>
    <w:rsid w:val="00077A86"/>
    <w:rsid w:val="00077AEF"/>
    <w:rsid w:val="00083861"/>
    <w:rsid w:val="000904A4"/>
    <w:rsid w:val="00090C00"/>
    <w:rsid w:val="0009120D"/>
    <w:rsid w:val="000931DE"/>
    <w:rsid w:val="000961A9"/>
    <w:rsid w:val="00096273"/>
    <w:rsid w:val="00097FA2"/>
    <w:rsid w:val="000A3039"/>
    <w:rsid w:val="000A6AC6"/>
    <w:rsid w:val="000A7559"/>
    <w:rsid w:val="000B2198"/>
    <w:rsid w:val="000B31E2"/>
    <w:rsid w:val="000C019F"/>
    <w:rsid w:val="000C259E"/>
    <w:rsid w:val="000C4A49"/>
    <w:rsid w:val="000C5428"/>
    <w:rsid w:val="000C5976"/>
    <w:rsid w:val="000C5B3A"/>
    <w:rsid w:val="000C5D21"/>
    <w:rsid w:val="000C6919"/>
    <w:rsid w:val="000D13FC"/>
    <w:rsid w:val="000D186C"/>
    <w:rsid w:val="000D22E2"/>
    <w:rsid w:val="000D49E2"/>
    <w:rsid w:val="000D4C97"/>
    <w:rsid w:val="000D5AFD"/>
    <w:rsid w:val="000E06AC"/>
    <w:rsid w:val="000E0FDF"/>
    <w:rsid w:val="000E238F"/>
    <w:rsid w:val="000F0C83"/>
    <w:rsid w:val="000F1C5F"/>
    <w:rsid w:val="001000CB"/>
    <w:rsid w:val="001019EB"/>
    <w:rsid w:val="001027C5"/>
    <w:rsid w:val="00103F1B"/>
    <w:rsid w:val="001042BB"/>
    <w:rsid w:val="001075A0"/>
    <w:rsid w:val="001234FA"/>
    <w:rsid w:val="00126DE4"/>
    <w:rsid w:val="00127445"/>
    <w:rsid w:val="00127FEE"/>
    <w:rsid w:val="00131BCA"/>
    <w:rsid w:val="001351CE"/>
    <w:rsid w:val="00136C4E"/>
    <w:rsid w:val="0013755E"/>
    <w:rsid w:val="00140B9D"/>
    <w:rsid w:val="00142A69"/>
    <w:rsid w:val="00145989"/>
    <w:rsid w:val="0015093E"/>
    <w:rsid w:val="00150BE4"/>
    <w:rsid w:val="001516E5"/>
    <w:rsid w:val="001547F4"/>
    <w:rsid w:val="0015543C"/>
    <w:rsid w:val="00156E2D"/>
    <w:rsid w:val="00160881"/>
    <w:rsid w:val="00161C26"/>
    <w:rsid w:val="00162038"/>
    <w:rsid w:val="001645BC"/>
    <w:rsid w:val="00167594"/>
    <w:rsid w:val="0017238E"/>
    <w:rsid w:val="00172B03"/>
    <w:rsid w:val="0017737B"/>
    <w:rsid w:val="0017785A"/>
    <w:rsid w:val="00187B3E"/>
    <w:rsid w:val="001912B0"/>
    <w:rsid w:val="00197F4A"/>
    <w:rsid w:val="001A1703"/>
    <w:rsid w:val="001A21DB"/>
    <w:rsid w:val="001A7ED2"/>
    <w:rsid w:val="001B14A7"/>
    <w:rsid w:val="001B3BA0"/>
    <w:rsid w:val="001B3F04"/>
    <w:rsid w:val="001C0538"/>
    <w:rsid w:val="001C0588"/>
    <w:rsid w:val="001C12BE"/>
    <w:rsid w:val="001C1676"/>
    <w:rsid w:val="001D28E8"/>
    <w:rsid w:val="001D30CD"/>
    <w:rsid w:val="001D34C6"/>
    <w:rsid w:val="001D5FC5"/>
    <w:rsid w:val="001D7C54"/>
    <w:rsid w:val="001E1F6C"/>
    <w:rsid w:val="001E3305"/>
    <w:rsid w:val="001E3EF0"/>
    <w:rsid w:val="001E4249"/>
    <w:rsid w:val="001E50BC"/>
    <w:rsid w:val="001F6218"/>
    <w:rsid w:val="001F64D2"/>
    <w:rsid w:val="002011BA"/>
    <w:rsid w:val="00201243"/>
    <w:rsid w:val="0020746E"/>
    <w:rsid w:val="0021081B"/>
    <w:rsid w:val="00211559"/>
    <w:rsid w:val="002155CF"/>
    <w:rsid w:val="00220478"/>
    <w:rsid w:val="002223A3"/>
    <w:rsid w:val="00226D02"/>
    <w:rsid w:val="00230C22"/>
    <w:rsid w:val="002354BF"/>
    <w:rsid w:val="00241C52"/>
    <w:rsid w:val="002429E7"/>
    <w:rsid w:val="002430E9"/>
    <w:rsid w:val="00245369"/>
    <w:rsid w:val="0024575B"/>
    <w:rsid w:val="00246534"/>
    <w:rsid w:val="002469B6"/>
    <w:rsid w:val="00251E58"/>
    <w:rsid w:val="00252DB7"/>
    <w:rsid w:val="002542CE"/>
    <w:rsid w:val="00254F8F"/>
    <w:rsid w:val="002605B3"/>
    <w:rsid w:val="002616CF"/>
    <w:rsid w:val="00262FB7"/>
    <w:rsid w:val="00264ABB"/>
    <w:rsid w:val="00265309"/>
    <w:rsid w:val="00266C3C"/>
    <w:rsid w:val="00266DB4"/>
    <w:rsid w:val="00270118"/>
    <w:rsid w:val="0027303F"/>
    <w:rsid w:val="002746BD"/>
    <w:rsid w:val="00280581"/>
    <w:rsid w:val="00281768"/>
    <w:rsid w:val="00281EFE"/>
    <w:rsid w:val="002824F4"/>
    <w:rsid w:val="00283FAE"/>
    <w:rsid w:val="0028734E"/>
    <w:rsid w:val="00287635"/>
    <w:rsid w:val="00287A6E"/>
    <w:rsid w:val="00291914"/>
    <w:rsid w:val="00292623"/>
    <w:rsid w:val="0029796D"/>
    <w:rsid w:val="00297D05"/>
    <w:rsid w:val="002A253F"/>
    <w:rsid w:val="002A2C1F"/>
    <w:rsid w:val="002A3AA0"/>
    <w:rsid w:val="002A580C"/>
    <w:rsid w:val="002B0379"/>
    <w:rsid w:val="002B0A46"/>
    <w:rsid w:val="002B11EA"/>
    <w:rsid w:val="002B3909"/>
    <w:rsid w:val="002B7B2C"/>
    <w:rsid w:val="002C434C"/>
    <w:rsid w:val="002C62F7"/>
    <w:rsid w:val="002D299F"/>
    <w:rsid w:val="002D4410"/>
    <w:rsid w:val="002D71F6"/>
    <w:rsid w:val="002E13CF"/>
    <w:rsid w:val="002E5E75"/>
    <w:rsid w:val="002E6670"/>
    <w:rsid w:val="002E6DAB"/>
    <w:rsid w:val="002F19E8"/>
    <w:rsid w:val="002F277F"/>
    <w:rsid w:val="002F498F"/>
    <w:rsid w:val="002F6376"/>
    <w:rsid w:val="0030711B"/>
    <w:rsid w:val="003215C6"/>
    <w:rsid w:val="00322CBE"/>
    <w:rsid w:val="003245C3"/>
    <w:rsid w:val="0033017C"/>
    <w:rsid w:val="00331E7B"/>
    <w:rsid w:val="00332C15"/>
    <w:rsid w:val="00333314"/>
    <w:rsid w:val="00337C53"/>
    <w:rsid w:val="00337EE0"/>
    <w:rsid w:val="00342367"/>
    <w:rsid w:val="00343B5D"/>
    <w:rsid w:val="003508D5"/>
    <w:rsid w:val="00355F11"/>
    <w:rsid w:val="00356D0D"/>
    <w:rsid w:val="003616A5"/>
    <w:rsid w:val="00361B84"/>
    <w:rsid w:val="00364B59"/>
    <w:rsid w:val="003735E0"/>
    <w:rsid w:val="003822B8"/>
    <w:rsid w:val="003825D4"/>
    <w:rsid w:val="0038457B"/>
    <w:rsid w:val="00387105"/>
    <w:rsid w:val="00390039"/>
    <w:rsid w:val="00391CE9"/>
    <w:rsid w:val="00392E4D"/>
    <w:rsid w:val="0039548D"/>
    <w:rsid w:val="00395604"/>
    <w:rsid w:val="00396454"/>
    <w:rsid w:val="003A3350"/>
    <w:rsid w:val="003A3C54"/>
    <w:rsid w:val="003A47A9"/>
    <w:rsid w:val="003A6217"/>
    <w:rsid w:val="003A6EEA"/>
    <w:rsid w:val="003A7384"/>
    <w:rsid w:val="003B2E44"/>
    <w:rsid w:val="003B3EFF"/>
    <w:rsid w:val="003B4635"/>
    <w:rsid w:val="003B578B"/>
    <w:rsid w:val="003C02A8"/>
    <w:rsid w:val="003C38E4"/>
    <w:rsid w:val="003C57B1"/>
    <w:rsid w:val="003C5B6A"/>
    <w:rsid w:val="003C6E01"/>
    <w:rsid w:val="003C7E83"/>
    <w:rsid w:val="003D205F"/>
    <w:rsid w:val="003E0772"/>
    <w:rsid w:val="003E15E7"/>
    <w:rsid w:val="003E68A9"/>
    <w:rsid w:val="003F1B68"/>
    <w:rsid w:val="003F1F1D"/>
    <w:rsid w:val="003F2F45"/>
    <w:rsid w:val="003F4661"/>
    <w:rsid w:val="003F4835"/>
    <w:rsid w:val="00410BC0"/>
    <w:rsid w:val="004113AB"/>
    <w:rsid w:val="004116FF"/>
    <w:rsid w:val="0041444F"/>
    <w:rsid w:val="00416FBC"/>
    <w:rsid w:val="00417CE2"/>
    <w:rsid w:val="0042225B"/>
    <w:rsid w:val="00422AD8"/>
    <w:rsid w:val="00426089"/>
    <w:rsid w:val="004307C5"/>
    <w:rsid w:val="004319A3"/>
    <w:rsid w:val="004341A3"/>
    <w:rsid w:val="004352A7"/>
    <w:rsid w:val="004376C7"/>
    <w:rsid w:val="004376D1"/>
    <w:rsid w:val="00443625"/>
    <w:rsid w:val="00444446"/>
    <w:rsid w:val="0044604F"/>
    <w:rsid w:val="00446389"/>
    <w:rsid w:val="00450DE8"/>
    <w:rsid w:val="00451C33"/>
    <w:rsid w:val="00455F24"/>
    <w:rsid w:val="00456099"/>
    <w:rsid w:val="00457D2D"/>
    <w:rsid w:val="00462175"/>
    <w:rsid w:val="00465540"/>
    <w:rsid w:val="00470D62"/>
    <w:rsid w:val="00472E9B"/>
    <w:rsid w:val="0047378E"/>
    <w:rsid w:val="00485FF7"/>
    <w:rsid w:val="00486C9B"/>
    <w:rsid w:val="004904EA"/>
    <w:rsid w:val="00494911"/>
    <w:rsid w:val="00494C06"/>
    <w:rsid w:val="004972D1"/>
    <w:rsid w:val="004A1DBF"/>
    <w:rsid w:val="004A48E4"/>
    <w:rsid w:val="004A6CA9"/>
    <w:rsid w:val="004B1BAB"/>
    <w:rsid w:val="004B1F45"/>
    <w:rsid w:val="004B1FCA"/>
    <w:rsid w:val="004B4CD2"/>
    <w:rsid w:val="004B7DA9"/>
    <w:rsid w:val="004C115B"/>
    <w:rsid w:val="004C4189"/>
    <w:rsid w:val="004C4A68"/>
    <w:rsid w:val="004C5412"/>
    <w:rsid w:val="004C58DE"/>
    <w:rsid w:val="004C7074"/>
    <w:rsid w:val="004D16D1"/>
    <w:rsid w:val="004D170E"/>
    <w:rsid w:val="004D4719"/>
    <w:rsid w:val="004D4F47"/>
    <w:rsid w:val="004D5039"/>
    <w:rsid w:val="004D6C50"/>
    <w:rsid w:val="004D75B2"/>
    <w:rsid w:val="004E1930"/>
    <w:rsid w:val="004E31E2"/>
    <w:rsid w:val="004E3940"/>
    <w:rsid w:val="004E3B2E"/>
    <w:rsid w:val="004E4540"/>
    <w:rsid w:val="004E6617"/>
    <w:rsid w:val="004E7B95"/>
    <w:rsid w:val="004F1E17"/>
    <w:rsid w:val="004F6662"/>
    <w:rsid w:val="004F7714"/>
    <w:rsid w:val="004F7CE4"/>
    <w:rsid w:val="005032CF"/>
    <w:rsid w:val="0050385A"/>
    <w:rsid w:val="005048EC"/>
    <w:rsid w:val="00505504"/>
    <w:rsid w:val="00507210"/>
    <w:rsid w:val="005078E4"/>
    <w:rsid w:val="00507B6B"/>
    <w:rsid w:val="0051381B"/>
    <w:rsid w:val="005149B0"/>
    <w:rsid w:val="00516558"/>
    <w:rsid w:val="00521E79"/>
    <w:rsid w:val="005243BC"/>
    <w:rsid w:val="00535B54"/>
    <w:rsid w:val="00536D36"/>
    <w:rsid w:val="005427B5"/>
    <w:rsid w:val="005439EE"/>
    <w:rsid w:val="00543C37"/>
    <w:rsid w:val="00545E09"/>
    <w:rsid w:val="005478DC"/>
    <w:rsid w:val="00552B51"/>
    <w:rsid w:val="00554271"/>
    <w:rsid w:val="005551DC"/>
    <w:rsid w:val="00555482"/>
    <w:rsid w:val="00556714"/>
    <w:rsid w:val="00561CA5"/>
    <w:rsid w:val="005621B8"/>
    <w:rsid w:val="005623B9"/>
    <w:rsid w:val="00562E62"/>
    <w:rsid w:val="005632B8"/>
    <w:rsid w:val="00566AF8"/>
    <w:rsid w:val="00566F84"/>
    <w:rsid w:val="00570DDA"/>
    <w:rsid w:val="0057188C"/>
    <w:rsid w:val="00574FB5"/>
    <w:rsid w:val="00576325"/>
    <w:rsid w:val="00576EB8"/>
    <w:rsid w:val="00576ECC"/>
    <w:rsid w:val="0058110A"/>
    <w:rsid w:val="00582254"/>
    <w:rsid w:val="00582877"/>
    <w:rsid w:val="00584DDD"/>
    <w:rsid w:val="005865AF"/>
    <w:rsid w:val="00593AB3"/>
    <w:rsid w:val="005949A9"/>
    <w:rsid w:val="00594B83"/>
    <w:rsid w:val="00595E66"/>
    <w:rsid w:val="005A020A"/>
    <w:rsid w:val="005A1277"/>
    <w:rsid w:val="005A29D9"/>
    <w:rsid w:val="005A699D"/>
    <w:rsid w:val="005B131D"/>
    <w:rsid w:val="005B31F6"/>
    <w:rsid w:val="005B433D"/>
    <w:rsid w:val="005B4A33"/>
    <w:rsid w:val="005B4AB5"/>
    <w:rsid w:val="005C1034"/>
    <w:rsid w:val="005C7C50"/>
    <w:rsid w:val="005D160D"/>
    <w:rsid w:val="005D4D3F"/>
    <w:rsid w:val="005E06FB"/>
    <w:rsid w:val="005E1E0D"/>
    <w:rsid w:val="005E37D4"/>
    <w:rsid w:val="005E485C"/>
    <w:rsid w:val="005E498C"/>
    <w:rsid w:val="005E5812"/>
    <w:rsid w:val="005F2B6E"/>
    <w:rsid w:val="005F303B"/>
    <w:rsid w:val="005F310E"/>
    <w:rsid w:val="005F7594"/>
    <w:rsid w:val="005F7920"/>
    <w:rsid w:val="00601C32"/>
    <w:rsid w:val="006074D3"/>
    <w:rsid w:val="00610FB8"/>
    <w:rsid w:val="006121B3"/>
    <w:rsid w:val="00614C37"/>
    <w:rsid w:val="00615F60"/>
    <w:rsid w:val="006160F6"/>
    <w:rsid w:val="006170E4"/>
    <w:rsid w:val="00617DEB"/>
    <w:rsid w:val="0062052F"/>
    <w:rsid w:val="006216A5"/>
    <w:rsid w:val="00622614"/>
    <w:rsid w:val="00623CD0"/>
    <w:rsid w:val="00624A7D"/>
    <w:rsid w:val="00625B1A"/>
    <w:rsid w:val="00632ECB"/>
    <w:rsid w:val="0063323F"/>
    <w:rsid w:val="00636F2D"/>
    <w:rsid w:val="0063744F"/>
    <w:rsid w:val="006378C9"/>
    <w:rsid w:val="00640CA9"/>
    <w:rsid w:val="00640F35"/>
    <w:rsid w:val="00640FB6"/>
    <w:rsid w:val="0064449E"/>
    <w:rsid w:val="00644C5E"/>
    <w:rsid w:val="00646C6C"/>
    <w:rsid w:val="00650144"/>
    <w:rsid w:val="006526A0"/>
    <w:rsid w:val="006535FE"/>
    <w:rsid w:val="006575E1"/>
    <w:rsid w:val="00661909"/>
    <w:rsid w:val="006664EE"/>
    <w:rsid w:val="006665AC"/>
    <w:rsid w:val="006704D6"/>
    <w:rsid w:val="00672B85"/>
    <w:rsid w:val="00672C39"/>
    <w:rsid w:val="00674241"/>
    <w:rsid w:val="0067656E"/>
    <w:rsid w:val="00676CF3"/>
    <w:rsid w:val="006821E3"/>
    <w:rsid w:val="00684064"/>
    <w:rsid w:val="00692E59"/>
    <w:rsid w:val="00694D93"/>
    <w:rsid w:val="00697F59"/>
    <w:rsid w:val="006A3BB0"/>
    <w:rsid w:val="006A6DD1"/>
    <w:rsid w:val="006B00E9"/>
    <w:rsid w:val="006B189E"/>
    <w:rsid w:val="006C0CC8"/>
    <w:rsid w:val="006C2BFD"/>
    <w:rsid w:val="006C3492"/>
    <w:rsid w:val="006C6BAE"/>
    <w:rsid w:val="006C74D7"/>
    <w:rsid w:val="006D714D"/>
    <w:rsid w:val="006D7A55"/>
    <w:rsid w:val="006E53B3"/>
    <w:rsid w:val="006E5ADB"/>
    <w:rsid w:val="006E5D9E"/>
    <w:rsid w:val="006E6560"/>
    <w:rsid w:val="006F13E0"/>
    <w:rsid w:val="006F3E7E"/>
    <w:rsid w:val="006F3F42"/>
    <w:rsid w:val="006F7968"/>
    <w:rsid w:val="007057D4"/>
    <w:rsid w:val="00705F4A"/>
    <w:rsid w:val="00711EFB"/>
    <w:rsid w:val="00715AF0"/>
    <w:rsid w:val="00723347"/>
    <w:rsid w:val="00723E78"/>
    <w:rsid w:val="0072627A"/>
    <w:rsid w:val="00734C8F"/>
    <w:rsid w:val="00736E64"/>
    <w:rsid w:val="007421A3"/>
    <w:rsid w:val="007427F5"/>
    <w:rsid w:val="00743C4B"/>
    <w:rsid w:val="00744BAD"/>
    <w:rsid w:val="00744CF0"/>
    <w:rsid w:val="007451D6"/>
    <w:rsid w:val="00751018"/>
    <w:rsid w:val="007540A7"/>
    <w:rsid w:val="007575EE"/>
    <w:rsid w:val="0076071E"/>
    <w:rsid w:val="007619F6"/>
    <w:rsid w:val="007624C1"/>
    <w:rsid w:val="00763CBE"/>
    <w:rsid w:val="00763CD4"/>
    <w:rsid w:val="007658F2"/>
    <w:rsid w:val="007660D3"/>
    <w:rsid w:val="0076616E"/>
    <w:rsid w:val="00773931"/>
    <w:rsid w:val="00773B2F"/>
    <w:rsid w:val="00774547"/>
    <w:rsid w:val="007777B0"/>
    <w:rsid w:val="00780C97"/>
    <w:rsid w:val="007876CE"/>
    <w:rsid w:val="0078785F"/>
    <w:rsid w:val="00790166"/>
    <w:rsid w:val="007919A9"/>
    <w:rsid w:val="00793736"/>
    <w:rsid w:val="00795937"/>
    <w:rsid w:val="007B004C"/>
    <w:rsid w:val="007B1661"/>
    <w:rsid w:val="007B5765"/>
    <w:rsid w:val="007B6527"/>
    <w:rsid w:val="007C44A6"/>
    <w:rsid w:val="007C6A46"/>
    <w:rsid w:val="007C6CCE"/>
    <w:rsid w:val="007C7121"/>
    <w:rsid w:val="007C7A9D"/>
    <w:rsid w:val="007D074C"/>
    <w:rsid w:val="007D540C"/>
    <w:rsid w:val="007D6E72"/>
    <w:rsid w:val="007D770A"/>
    <w:rsid w:val="007E2B5B"/>
    <w:rsid w:val="007E31CC"/>
    <w:rsid w:val="007E3F4E"/>
    <w:rsid w:val="007E5840"/>
    <w:rsid w:val="007F5F3D"/>
    <w:rsid w:val="00801227"/>
    <w:rsid w:val="008044F1"/>
    <w:rsid w:val="008054A8"/>
    <w:rsid w:val="00805AC2"/>
    <w:rsid w:val="008066C7"/>
    <w:rsid w:val="008074DA"/>
    <w:rsid w:val="00812B40"/>
    <w:rsid w:val="00825932"/>
    <w:rsid w:val="00827244"/>
    <w:rsid w:val="00837835"/>
    <w:rsid w:val="008378F9"/>
    <w:rsid w:val="00844DA1"/>
    <w:rsid w:val="00844FA4"/>
    <w:rsid w:val="008528B3"/>
    <w:rsid w:val="008542FD"/>
    <w:rsid w:val="0085592E"/>
    <w:rsid w:val="00857AC7"/>
    <w:rsid w:val="008610DF"/>
    <w:rsid w:val="00862536"/>
    <w:rsid w:val="00863B10"/>
    <w:rsid w:val="00864365"/>
    <w:rsid w:val="0086647A"/>
    <w:rsid w:val="008669F4"/>
    <w:rsid w:val="00874F88"/>
    <w:rsid w:val="008762BA"/>
    <w:rsid w:val="0087783A"/>
    <w:rsid w:val="00883348"/>
    <w:rsid w:val="0088348C"/>
    <w:rsid w:val="00883618"/>
    <w:rsid w:val="00892DDF"/>
    <w:rsid w:val="00897021"/>
    <w:rsid w:val="008A07D8"/>
    <w:rsid w:val="008A220A"/>
    <w:rsid w:val="008A3B7B"/>
    <w:rsid w:val="008A79B9"/>
    <w:rsid w:val="008A7F3C"/>
    <w:rsid w:val="008B03D4"/>
    <w:rsid w:val="008B25E9"/>
    <w:rsid w:val="008B2D5A"/>
    <w:rsid w:val="008B3925"/>
    <w:rsid w:val="008B61DA"/>
    <w:rsid w:val="008B6E85"/>
    <w:rsid w:val="008B7C0F"/>
    <w:rsid w:val="008C05A9"/>
    <w:rsid w:val="008C2D8E"/>
    <w:rsid w:val="008C3751"/>
    <w:rsid w:val="008C3D86"/>
    <w:rsid w:val="008C641C"/>
    <w:rsid w:val="008C64FE"/>
    <w:rsid w:val="008C69A9"/>
    <w:rsid w:val="008C7DDD"/>
    <w:rsid w:val="008D0727"/>
    <w:rsid w:val="008D2E45"/>
    <w:rsid w:val="008D3B03"/>
    <w:rsid w:val="008D6177"/>
    <w:rsid w:val="008E02B0"/>
    <w:rsid w:val="008E0D55"/>
    <w:rsid w:val="008E2468"/>
    <w:rsid w:val="008E2D06"/>
    <w:rsid w:val="008E4324"/>
    <w:rsid w:val="008E5987"/>
    <w:rsid w:val="008E659E"/>
    <w:rsid w:val="008E6A4C"/>
    <w:rsid w:val="008E7D91"/>
    <w:rsid w:val="008F0AD9"/>
    <w:rsid w:val="008F1406"/>
    <w:rsid w:val="008F18E5"/>
    <w:rsid w:val="008F3A37"/>
    <w:rsid w:val="008F4914"/>
    <w:rsid w:val="00900A16"/>
    <w:rsid w:val="00900E7E"/>
    <w:rsid w:val="00901052"/>
    <w:rsid w:val="00904BE2"/>
    <w:rsid w:val="00906C83"/>
    <w:rsid w:val="00906F54"/>
    <w:rsid w:val="00912502"/>
    <w:rsid w:val="00912850"/>
    <w:rsid w:val="00913CC2"/>
    <w:rsid w:val="009144FF"/>
    <w:rsid w:val="009152CB"/>
    <w:rsid w:val="00915D76"/>
    <w:rsid w:val="00916B68"/>
    <w:rsid w:val="00925E69"/>
    <w:rsid w:val="009331E7"/>
    <w:rsid w:val="00934B33"/>
    <w:rsid w:val="00934B61"/>
    <w:rsid w:val="00936C5D"/>
    <w:rsid w:val="00937BA1"/>
    <w:rsid w:val="0094325D"/>
    <w:rsid w:val="00944012"/>
    <w:rsid w:val="00946594"/>
    <w:rsid w:val="00947157"/>
    <w:rsid w:val="00952B6C"/>
    <w:rsid w:val="009552B6"/>
    <w:rsid w:val="0095591F"/>
    <w:rsid w:val="00955DDA"/>
    <w:rsid w:val="00961324"/>
    <w:rsid w:val="00966018"/>
    <w:rsid w:val="0096749C"/>
    <w:rsid w:val="00971F7B"/>
    <w:rsid w:val="00976001"/>
    <w:rsid w:val="00976E99"/>
    <w:rsid w:val="00976F3C"/>
    <w:rsid w:val="009778A3"/>
    <w:rsid w:val="0098041A"/>
    <w:rsid w:val="00980A69"/>
    <w:rsid w:val="00983F24"/>
    <w:rsid w:val="00986B61"/>
    <w:rsid w:val="0099020D"/>
    <w:rsid w:val="00994872"/>
    <w:rsid w:val="009A1696"/>
    <w:rsid w:val="009A3DB6"/>
    <w:rsid w:val="009A4748"/>
    <w:rsid w:val="009A73C2"/>
    <w:rsid w:val="009B0BA7"/>
    <w:rsid w:val="009B2D87"/>
    <w:rsid w:val="009B61C9"/>
    <w:rsid w:val="009C0326"/>
    <w:rsid w:val="009C1D67"/>
    <w:rsid w:val="009C7D61"/>
    <w:rsid w:val="009D3A3E"/>
    <w:rsid w:val="009D5BD3"/>
    <w:rsid w:val="009D6AB1"/>
    <w:rsid w:val="009D71A4"/>
    <w:rsid w:val="009E07C2"/>
    <w:rsid w:val="009E0CB4"/>
    <w:rsid w:val="009E2A1F"/>
    <w:rsid w:val="009E571D"/>
    <w:rsid w:val="009F0A1B"/>
    <w:rsid w:val="009F1819"/>
    <w:rsid w:val="009F4040"/>
    <w:rsid w:val="009F548D"/>
    <w:rsid w:val="009F70EF"/>
    <w:rsid w:val="00A02348"/>
    <w:rsid w:val="00A029D6"/>
    <w:rsid w:val="00A031A2"/>
    <w:rsid w:val="00A05EED"/>
    <w:rsid w:val="00A1005A"/>
    <w:rsid w:val="00A1457B"/>
    <w:rsid w:val="00A149BF"/>
    <w:rsid w:val="00A158CA"/>
    <w:rsid w:val="00A15D5E"/>
    <w:rsid w:val="00A179B4"/>
    <w:rsid w:val="00A23B2D"/>
    <w:rsid w:val="00A257E7"/>
    <w:rsid w:val="00A313D4"/>
    <w:rsid w:val="00A32A02"/>
    <w:rsid w:val="00A32FA4"/>
    <w:rsid w:val="00A33A6C"/>
    <w:rsid w:val="00A35525"/>
    <w:rsid w:val="00A4559F"/>
    <w:rsid w:val="00A47901"/>
    <w:rsid w:val="00A50778"/>
    <w:rsid w:val="00A529B0"/>
    <w:rsid w:val="00A53D7E"/>
    <w:rsid w:val="00A55F55"/>
    <w:rsid w:val="00A56111"/>
    <w:rsid w:val="00A572A1"/>
    <w:rsid w:val="00A6289D"/>
    <w:rsid w:val="00A656BA"/>
    <w:rsid w:val="00A65ED1"/>
    <w:rsid w:val="00A66497"/>
    <w:rsid w:val="00A66991"/>
    <w:rsid w:val="00A70D61"/>
    <w:rsid w:val="00A72D0C"/>
    <w:rsid w:val="00A73547"/>
    <w:rsid w:val="00A7661B"/>
    <w:rsid w:val="00A87010"/>
    <w:rsid w:val="00A95675"/>
    <w:rsid w:val="00A97325"/>
    <w:rsid w:val="00A97C5D"/>
    <w:rsid w:val="00AA0814"/>
    <w:rsid w:val="00AA4237"/>
    <w:rsid w:val="00AA496B"/>
    <w:rsid w:val="00AA5FE6"/>
    <w:rsid w:val="00AB0BB1"/>
    <w:rsid w:val="00AB1743"/>
    <w:rsid w:val="00AB3F9F"/>
    <w:rsid w:val="00AB60D2"/>
    <w:rsid w:val="00AC1099"/>
    <w:rsid w:val="00AC2EB4"/>
    <w:rsid w:val="00AC3E88"/>
    <w:rsid w:val="00AC6BF8"/>
    <w:rsid w:val="00AD0A70"/>
    <w:rsid w:val="00AD0EC4"/>
    <w:rsid w:val="00AD4085"/>
    <w:rsid w:val="00AD6994"/>
    <w:rsid w:val="00AE0BDE"/>
    <w:rsid w:val="00AE118B"/>
    <w:rsid w:val="00AE1C66"/>
    <w:rsid w:val="00AE2FBE"/>
    <w:rsid w:val="00AE6E55"/>
    <w:rsid w:val="00AF2C17"/>
    <w:rsid w:val="00AF4424"/>
    <w:rsid w:val="00AF448D"/>
    <w:rsid w:val="00AF5FE8"/>
    <w:rsid w:val="00B023C6"/>
    <w:rsid w:val="00B02D57"/>
    <w:rsid w:val="00B05EB2"/>
    <w:rsid w:val="00B10176"/>
    <w:rsid w:val="00B119C5"/>
    <w:rsid w:val="00B14114"/>
    <w:rsid w:val="00B22BA7"/>
    <w:rsid w:val="00B2402A"/>
    <w:rsid w:val="00B3015A"/>
    <w:rsid w:val="00B40FE2"/>
    <w:rsid w:val="00B45E14"/>
    <w:rsid w:val="00B46457"/>
    <w:rsid w:val="00B523A9"/>
    <w:rsid w:val="00B52B7F"/>
    <w:rsid w:val="00B53B31"/>
    <w:rsid w:val="00B5783D"/>
    <w:rsid w:val="00B643F3"/>
    <w:rsid w:val="00B6519E"/>
    <w:rsid w:val="00B676DE"/>
    <w:rsid w:val="00B67826"/>
    <w:rsid w:val="00B72BC1"/>
    <w:rsid w:val="00B81F52"/>
    <w:rsid w:val="00B85663"/>
    <w:rsid w:val="00B86283"/>
    <w:rsid w:val="00B86410"/>
    <w:rsid w:val="00B87E3E"/>
    <w:rsid w:val="00B90765"/>
    <w:rsid w:val="00B91EAD"/>
    <w:rsid w:val="00B935D8"/>
    <w:rsid w:val="00B95B07"/>
    <w:rsid w:val="00B966DA"/>
    <w:rsid w:val="00B9691E"/>
    <w:rsid w:val="00BA2F7F"/>
    <w:rsid w:val="00BA5903"/>
    <w:rsid w:val="00BB06CF"/>
    <w:rsid w:val="00BB10DF"/>
    <w:rsid w:val="00BB36F6"/>
    <w:rsid w:val="00BB45EE"/>
    <w:rsid w:val="00BB4714"/>
    <w:rsid w:val="00BB7306"/>
    <w:rsid w:val="00BC0BC3"/>
    <w:rsid w:val="00BC3665"/>
    <w:rsid w:val="00BC5F78"/>
    <w:rsid w:val="00BC75F9"/>
    <w:rsid w:val="00BD14F9"/>
    <w:rsid w:val="00BD524C"/>
    <w:rsid w:val="00BD5DFE"/>
    <w:rsid w:val="00BD67AE"/>
    <w:rsid w:val="00BD7952"/>
    <w:rsid w:val="00BD7BFE"/>
    <w:rsid w:val="00BE018B"/>
    <w:rsid w:val="00BE14FD"/>
    <w:rsid w:val="00BE6ECB"/>
    <w:rsid w:val="00BF0E95"/>
    <w:rsid w:val="00BF3041"/>
    <w:rsid w:val="00BF3108"/>
    <w:rsid w:val="00BF47E0"/>
    <w:rsid w:val="00BF4F98"/>
    <w:rsid w:val="00BF73B5"/>
    <w:rsid w:val="00BF7D6C"/>
    <w:rsid w:val="00C0544A"/>
    <w:rsid w:val="00C0687F"/>
    <w:rsid w:val="00C070F2"/>
    <w:rsid w:val="00C07EE0"/>
    <w:rsid w:val="00C11653"/>
    <w:rsid w:val="00C133BF"/>
    <w:rsid w:val="00C13D89"/>
    <w:rsid w:val="00C14331"/>
    <w:rsid w:val="00C15083"/>
    <w:rsid w:val="00C16662"/>
    <w:rsid w:val="00C17605"/>
    <w:rsid w:val="00C17747"/>
    <w:rsid w:val="00C20CEE"/>
    <w:rsid w:val="00C2201B"/>
    <w:rsid w:val="00C2267E"/>
    <w:rsid w:val="00C22AEB"/>
    <w:rsid w:val="00C3560C"/>
    <w:rsid w:val="00C36552"/>
    <w:rsid w:val="00C40735"/>
    <w:rsid w:val="00C418FC"/>
    <w:rsid w:val="00C42FA7"/>
    <w:rsid w:val="00C44110"/>
    <w:rsid w:val="00C44FE9"/>
    <w:rsid w:val="00C509FF"/>
    <w:rsid w:val="00C50E79"/>
    <w:rsid w:val="00C5136D"/>
    <w:rsid w:val="00C5192A"/>
    <w:rsid w:val="00C51F3F"/>
    <w:rsid w:val="00C53230"/>
    <w:rsid w:val="00C5444A"/>
    <w:rsid w:val="00C5572D"/>
    <w:rsid w:val="00C60479"/>
    <w:rsid w:val="00C6148B"/>
    <w:rsid w:val="00C65A8F"/>
    <w:rsid w:val="00C727F7"/>
    <w:rsid w:val="00C727FE"/>
    <w:rsid w:val="00C73A76"/>
    <w:rsid w:val="00C74622"/>
    <w:rsid w:val="00C74656"/>
    <w:rsid w:val="00C74C47"/>
    <w:rsid w:val="00C74C60"/>
    <w:rsid w:val="00C7514E"/>
    <w:rsid w:val="00C752D5"/>
    <w:rsid w:val="00C772CE"/>
    <w:rsid w:val="00C864C8"/>
    <w:rsid w:val="00C86DC4"/>
    <w:rsid w:val="00C86F80"/>
    <w:rsid w:val="00C94359"/>
    <w:rsid w:val="00C94D65"/>
    <w:rsid w:val="00C94F6B"/>
    <w:rsid w:val="00C968B3"/>
    <w:rsid w:val="00C96BDD"/>
    <w:rsid w:val="00CA1270"/>
    <w:rsid w:val="00CA23FA"/>
    <w:rsid w:val="00CA592E"/>
    <w:rsid w:val="00CA61A3"/>
    <w:rsid w:val="00CB2253"/>
    <w:rsid w:val="00CB445A"/>
    <w:rsid w:val="00CB628F"/>
    <w:rsid w:val="00CC1481"/>
    <w:rsid w:val="00CC1C3E"/>
    <w:rsid w:val="00CC2E6E"/>
    <w:rsid w:val="00CC6147"/>
    <w:rsid w:val="00CD15C4"/>
    <w:rsid w:val="00CD1674"/>
    <w:rsid w:val="00CD3E18"/>
    <w:rsid w:val="00CD64DE"/>
    <w:rsid w:val="00CD70FA"/>
    <w:rsid w:val="00CE1C5D"/>
    <w:rsid w:val="00CE3247"/>
    <w:rsid w:val="00CE33D1"/>
    <w:rsid w:val="00CE33DF"/>
    <w:rsid w:val="00CE4146"/>
    <w:rsid w:val="00CE4874"/>
    <w:rsid w:val="00CE5383"/>
    <w:rsid w:val="00CE6AAA"/>
    <w:rsid w:val="00CE7042"/>
    <w:rsid w:val="00CE7169"/>
    <w:rsid w:val="00CF2A10"/>
    <w:rsid w:val="00CF43FB"/>
    <w:rsid w:val="00CF4EB5"/>
    <w:rsid w:val="00CF613E"/>
    <w:rsid w:val="00D02B82"/>
    <w:rsid w:val="00D04028"/>
    <w:rsid w:val="00D04CC3"/>
    <w:rsid w:val="00D0637D"/>
    <w:rsid w:val="00D1248F"/>
    <w:rsid w:val="00D133E1"/>
    <w:rsid w:val="00D140FA"/>
    <w:rsid w:val="00D1424F"/>
    <w:rsid w:val="00D15D99"/>
    <w:rsid w:val="00D17B14"/>
    <w:rsid w:val="00D25BA5"/>
    <w:rsid w:val="00D32ABB"/>
    <w:rsid w:val="00D3406C"/>
    <w:rsid w:val="00D34F80"/>
    <w:rsid w:val="00D353C3"/>
    <w:rsid w:val="00D35DD8"/>
    <w:rsid w:val="00D4015D"/>
    <w:rsid w:val="00D44DFB"/>
    <w:rsid w:val="00D453FC"/>
    <w:rsid w:val="00D4571B"/>
    <w:rsid w:val="00D4666F"/>
    <w:rsid w:val="00D46955"/>
    <w:rsid w:val="00D4764F"/>
    <w:rsid w:val="00D53F4D"/>
    <w:rsid w:val="00D55FB1"/>
    <w:rsid w:val="00D56685"/>
    <w:rsid w:val="00D57B9C"/>
    <w:rsid w:val="00D57C6B"/>
    <w:rsid w:val="00D61DEC"/>
    <w:rsid w:val="00D63F9A"/>
    <w:rsid w:val="00D645B9"/>
    <w:rsid w:val="00D65659"/>
    <w:rsid w:val="00D702A9"/>
    <w:rsid w:val="00D71B64"/>
    <w:rsid w:val="00D71E78"/>
    <w:rsid w:val="00D72750"/>
    <w:rsid w:val="00D73B69"/>
    <w:rsid w:val="00D760B9"/>
    <w:rsid w:val="00D763A7"/>
    <w:rsid w:val="00D77142"/>
    <w:rsid w:val="00D77A13"/>
    <w:rsid w:val="00D854B3"/>
    <w:rsid w:val="00D90E65"/>
    <w:rsid w:val="00D91436"/>
    <w:rsid w:val="00D91809"/>
    <w:rsid w:val="00D94124"/>
    <w:rsid w:val="00D94389"/>
    <w:rsid w:val="00D94EC2"/>
    <w:rsid w:val="00DA2751"/>
    <w:rsid w:val="00DA43B8"/>
    <w:rsid w:val="00DA6A55"/>
    <w:rsid w:val="00DC17E5"/>
    <w:rsid w:val="00DC3DB1"/>
    <w:rsid w:val="00DC7A7D"/>
    <w:rsid w:val="00DD109D"/>
    <w:rsid w:val="00DD346C"/>
    <w:rsid w:val="00DD52C0"/>
    <w:rsid w:val="00DD7627"/>
    <w:rsid w:val="00DE10D7"/>
    <w:rsid w:val="00DE117A"/>
    <w:rsid w:val="00DE1848"/>
    <w:rsid w:val="00DE320C"/>
    <w:rsid w:val="00DE4737"/>
    <w:rsid w:val="00DE4E06"/>
    <w:rsid w:val="00DE585E"/>
    <w:rsid w:val="00DF0FB1"/>
    <w:rsid w:val="00DF174F"/>
    <w:rsid w:val="00DF1E44"/>
    <w:rsid w:val="00DF7973"/>
    <w:rsid w:val="00E01FBF"/>
    <w:rsid w:val="00E029D8"/>
    <w:rsid w:val="00E042FF"/>
    <w:rsid w:val="00E046EB"/>
    <w:rsid w:val="00E0772C"/>
    <w:rsid w:val="00E115D1"/>
    <w:rsid w:val="00E11F00"/>
    <w:rsid w:val="00E13169"/>
    <w:rsid w:val="00E16AF9"/>
    <w:rsid w:val="00E20C73"/>
    <w:rsid w:val="00E215E5"/>
    <w:rsid w:val="00E25AAA"/>
    <w:rsid w:val="00E30A23"/>
    <w:rsid w:val="00E31357"/>
    <w:rsid w:val="00E34355"/>
    <w:rsid w:val="00E41C10"/>
    <w:rsid w:val="00E50C10"/>
    <w:rsid w:val="00E52383"/>
    <w:rsid w:val="00E52CCD"/>
    <w:rsid w:val="00E52E03"/>
    <w:rsid w:val="00E52EDA"/>
    <w:rsid w:val="00E579FD"/>
    <w:rsid w:val="00E60944"/>
    <w:rsid w:val="00E6171A"/>
    <w:rsid w:val="00E65211"/>
    <w:rsid w:val="00E66597"/>
    <w:rsid w:val="00E719F3"/>
    <w:rsid w:val="00E72403"/>
    <w:rsid w:val="00E72EA4"/>
    <w:rsid w:val="00E764BD"/>
    <w:rsid w:val="00E804BA"/>
    <w:rsid w:val="00E81250"/>
    <w:rsid w:val="00E84001"/>
    <w:rsid w:val="00E84CEC"/>
    <w:rsid w:val="00E8677F"/>
    <w:rsid w:val="00E87112"/>
    <w:rsid w:val="00E873D9"/>
    <w:rsid w:val="00E96071"/>
    <w:rsid w:val="00EA259E"/>
    <w:rsid w:val="00EA435D"/>
    <w:rsid w:val="00EB24E1"/>
    <w:rsid w:val="00EB287B"/>
    <w:rsid w:val="00EB33DB"/>
    <w:rsid w:val="00EB3856"/>
    <w:rsid w:val="00EC0615"/>
    <w:rsid w:val="00EC103E"/>
    <w:rsid w:val="00EC3AEC"/>
    <w:rsid w:val="00EC4895"/>
    <w:rsid w:val="00ED058D"/>
    <w:rsid w:val="00EE00FC"/>
    <w:rsid w:val="00EE1016"/>
    <w:rsid w:val="00EE203C"/>
    <w:rsid w:val="00EE32F1"/>
    <w:rsid w:val="00EE3328"/>
    <w:rsid w:val="00EE395A"/>
    <w:rsid w:val="00EF487F"/>
    <w:rsid w:val="00EF5CDF"/>
    <w:rsid w:val="00EF60EF"/>
    <w:rsid w:val="00F02403"/>
    <w:rsid w:val="00F02F7B"/>
    <w:rsid w:val="00F0318A"/>
    <w:rsid w:val="00F04A09"/>
    <w:rsid w:val="00F0793F"/>
    <w:rsid w:val="00F07D67"/>
    <w:rsid w:val="00F13843"/>
    <w:rsid w:val="00F16538"/>
    <w:rsid w:val="00F16811"/>
    <w:rsid w:val="00F16939"/>
    <w:rsid w:val="00F269CB"/>
    <w:rsid w:val="00F27F9F"/>
    <w:rsid w:val="00F32645"/>
    <w:rsid w:val="00F34F91"/>
    <w:rsid w:val="00F43979"/>
    <w:rsid w:val="00F45A9D"/>
    <w:rsid w:val="00F45F25"/>
    <w:rsid w:val="00F517C9"/>
    <w:rsid w:val="00F5279E"/>
    <w:rsid w:val="00F553BB"/>
    <w:rsid w:val="00F55FF3"/>
    <w:rsid w:val="00F61D81"/>
    <w:rsid w:val="00F74FA4"/>
    <w:rsid w:val="00F75955"/>
    <w:rsid w:val="00F75EC8"/>
    <w:rsid w:val="00F766C5"/>
    <w:rsid w:val="00F7747B"/>
    <w:rsid w:val="00F825CB"/>
    <w:rsid w:val="00F82AA8"/>
    <w:rsid w:val="00F841A0"/>
    <w:rsid w:val="00F926CA"/>
    <w:rsid w:val="00F95988"/>
    <w:rsid w:val="00F95B1C"/>
    <w:rsid w:val="00F96BC1"/>
    <w:rsid w:val="00FA058A"/>
    <w:rsid w:val="00FA08AC"/>
    <w:rsid w:val="00FA0A4A"/>
    <w:rsid w:val="00FA17B8"/>
    <w:rsid w:val="00FA2FA8"/>
    <w:rsid w:val="00FB1AF5"/>
    <w:rsid w:val="00FB2AF6"/>
    <w:rsid w:val="00FB56DB"/>
    <w:rsid w:val="00FB74EE"/>
    <w:rsid w:val="00FC12D4"/>
    <w:rsid w:val="00FC245C"/>
    <w:rsid w:val="00FC7BCB"/>
    <w:rsid w:val="00FD0914"/>
    <w:rsid w:val="00FD1708"/>
    <w:rsid w:val="00FD2451"/>
    <w:rsid w:val="00FD277E"/>
    <w:rsid w:val="00FE160E"/>
    <w:rsid w:val="00FE1C4D"/>
    <w:rsid w:val="00FE36EF"/>
    <w:rsid w:val="00FE3AB5"/>
    <w:rsid w:val="00FE7DAD"/>
    <w:rsid w:val="00FF18D6"/>
    <w:rsid w:val="00FF3B38"/>
    <w:rsid w:val="00FF5616"/>
    <w:rsid w:val="00FF5CF4"/>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ACAF9"/>
  <w15:docId w15:val="{3E3AA610-B9B9-4772-B9C7-1BF6C4ED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230"/>
    <w:pPr>
      <w:spacing w:before="0" w:after="0"/>
      <w:jc w:val="both"/>
    </w:pPr>
    <w:rPr>
      <w:rFonts w:ascii="Arial" w:hAnsi="Arial"/>
      <w:lang w:val="et-EE"/>
    </w:rPr>
  </w:style>
  <w:style w:type="paragraph" w:styleId="Heading1">
    <w:name w:val="heading 1"/>
    <w:basedOn w:val="Normal"/>
    <w:next w:val="Normal"/>
    <w:link w:val="Heading1Char"/>
    <w:uiPriority w:val="9"/>
    <w:qFormat/>
    <w:rsid w:val="00552B51"/>
    <w:pPr>
      <w:keepNext/>
      <w:keepLines/>
      <w:numPr>
        <w:numId w:val="57"/>
      </w:numPr>
      <w:tabs>
        <w:tab w:val="left" w:pos="284"/>
      </w:tabs>
      <w:outlineLvl w:val="0"/>
    </w:pPr>
    <w:rPr>
      <w:rFonts w:eastAsiaTheme="majorEastAsia" w:cs="Arial"/>
      <w:b/>
      <w:bCs/>
    </w:rPr>
  </w:style>
  <w:style w:type="paragraph" w:styleId="Heading2">
    <w:name w:val="heading 2"/>
    <w:basedOn w:val="Normal"/>
    <w:next w:val="Normal"/>
    <w:link w:val="Heading2Char"/>
    <w:uiPriority w:val="9"/>
    <w:unhideWhenUsed/>
    <w:qFormat/>
    <w:rsid w:val="00A179B4"/>
    <w:pPr>
      <w:keepNext/>
      <w:keepLines/>
      <w:numPr>
        <w:ilvl w:val="1"/>
        <w:numId w:val="57"/>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736BD"/>
    <w:pPr>
      <w:keepNext/>
      <w:keepLines/>
      <w:numPr>
        <w:ilvl w:val="2"/>
        <w:numId w:val="57"/>
      </w:numPr>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7619F6"/>
    <w:pPr>
      <w:keepNext/>
      <w:keepLines/>
      <w:numPr>
        <w:ilvl w:val="3"/>
        <w:numId w:val="5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619F6"/>
    <w:pPr>
      <w:keepNext/>
      <w:keepLines/>
      <w:numPr>
        <w:ilvl w:val="4"/>
        <w:numId w:val="5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619F6"/>
    <w:pPr>
      <w:keepNext/>
      <w:keepLines/>
      <w:numPr>
        <w:ilvl w:val="5"/>
        <w:numId w:val="5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619F6"/>
    <w:pPr>
      <w:keepNext/>
      <w:keepLines/>
      <w:numPr>
        <w:ilvl w:val="6"/>
        <w:numId w:val="5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619F6"/>
    <w:pPr>
      <w:keepNext/>
      <w:keepLines/>
      <w:numPr>
        <w:ilvl w:val="7"/>
        <w:numId w:val="5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19F6"/>
    <w:pPr>
      <w:keepNext/>
      <w:keepLines/>
      <w:numPr>
        <w:ilvl w:val="8"/>
        <w:numId w:val="5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552B51"/>
    <w:rPr>
      <w:rFonts w:ascii="Arial" w:eastAsiaTheme="majorEastAsia" w:hAnsi="Arial" w:cs="Arial"/>
      <w:b/>
      <w:bCs/>
      <w:lang w:val="et-EE"/>
    </w:rPr>
  </w:style>
  <w:style w:type="character" w:customStyle="1" w:styleId="Heading2Char">
    <w:name w:val="Heading 2 Char"/>
    <w:basedOn w:val="DefaultParagraphFont"/>
    <w:link w:val="Heading2"/>
    <w:uiPriority w:val="9"/>
    <w:rsid w:val="00A179B4"/>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DE10D7"/>
    <w:pPr>
      <w:spacing w:before="80" w:after="60"/>
      <w:ind w:left="244" w:hanging="244"/>
    </w:pPr>
  </w:style>
  <w:style w:type="paragraph" w:styleId="TOC2">
    <w:name w:val="toc 2"/>
    <w:basedOn w:val="Normal"/>
    <w:next w:val="Normal"/>
    <w:autoRedefine/>
    <w:uiPriority w:val="39"/>
    <w:unhideWhenUsed/>
    <w:rsid w:val="00694D93"/>
    <w:pPr>
      <w:tabs>
        <w:tab w:val="right" w:leader="dot" w:pos="9698"/>
      </w:tabs>
      <w:spacing w:before="40" w:after="20"/>
      <w:ind w:left="652" w:hanging="431"/>
      <w:jc w:val="left"/>
    </w:pPr>
  </w:style>
  <w:style w:type="paragraph" w:styleId="TOC3">
    <w:name w:val="toc 3"/>
    <w:basedOn w:val="Normal"/>
    <w:next w:val="Normal"/>
    <w:autoRedefine/>
    <w:uiPriority w:val="39"/>
    <w:unhideWhenUsed/>
    <w:rsid w:val="00DE10D7"/>
    <w:pPr>
      <w:spacing w:before="20" w:after="20"/>
      <w:ind w:left="442"/>
    </w:pPr>
  </w:style>
  <w:style w:type="character" w:styleId="PlaceholderText">
    <w:name w:val="Placeholder Text"/>
    <w:basedOn w:val="DefaultParagraphFont"/>
    <w:uiPriority w:val="99"/>
    <w:semiHidden/>
    <w:rsid w:val="008E2468"/>
    <w:rPr>
      <w:color w:val="808080"/>
    </w:rPr>
  </w:style>
  <w:style w:type="paragraph" w:styleId="BodyText">
    <w:name w:val="Body Text"/>
    <w:basedOn w:val="Normal"/>
    <w:link w:val="BodyTextChar"/>
    <w:rsid w:val="0015543C"/>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5543C"/>
    <w:rPr>
      <w:rFonts w:ascii="Times New Roman" w:eastAsia="Times New Roman" w:hAnsi="Times New Roman" w:cs="Times New Roman"/>
      <w:sz w:val="24"/>
      <w:szCs w:val="24"/>
      <w:lang w:val="et-EE"/>
    </w:rPr>
  </w:style>
  <w:style w:type="paragraph" w:customStyle="1" w:styleId="BodyText21">
    <w:name w:val="Body Text 21"/>
    <w:basedOn w:val="BodyText"/>
    <w:rsid w:val="0015543C"/>
    <w:pPr>
      <w:widowControl w:val="0"/>
      <w:suppressAutoHyphens/>
      <w:overflowPunct w:val="0"/>
      <w:autoSpaceDE w:val="0"/>
      <w:ind w:left="1304"/>
      <w:textAlignment w:val="baseline"/>
    </w:pPr>
    <w:rPr>
      <w:color w:val="000000"/>
      <w:szCs w:val="20"/>
      <w:lang w:val="en-GB" w:eastAsia="ar-SA"/>
    </w:rPr>
  </w:style>
  <w:style w:type="paragraph" w:customStyle="1" w:styleId="Normal12pt">
    <w:name w:val="Normal + 12 pt"/>
    <w:basedOn w:val="Normal"/>
    <w:rsid w:val="00D57B9C"/>
    <w:rPr>
      <w:rFonts w:ascii="Times New Roman" w:eastAsia="Times New Roman" w:hAnsi="Times New Roman" w:cs="Times New Roman"/>
      <w:sz w:val="24"/>
      <w:szCs w:val="20"/>
    </w:rPr>
  </w:style>
  <w:style w:type="paragraph" w:styleId="BodyText3">
    <w:name w:val="Body Text 3"/>
    <w:basedOn w:val="Normal"/>
    <w:link w:val="BodyText3Char"/>
    <w:rsid w:val="00955DDA"/>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55DDA"/>
    <w:rPr>
      <w:rFonts w:ascii="Times New Roman" w:eastAsia="Times New Roman" w:hAnsi="Times New Roman" w:cs="Times New Roman"/>
      <w:sz w:val="16"/>
      <w:szCs w:val="16"/>
      <w:lang w:val="et-EE"/>
    </w:rPr>
  </w:style>
  <w:style w:type="paragraph" w:styleId="BalloonText">
    <w:name w:val="Balloon Text"/>
    <w:basedOn w:val="Normal"/>
    <w:link w:val="BalloonTextChar"/>
    <w:uiPriority w:val="99"/>
    <w:semiHidden/>
    <w:unhideWhenUsed/>
    <w:rsid w:val="00A179B4"/>
    <w:rPr>
      <w:rFonts w:ascii="Tahoma" w:hAnsi="Tahoma" w:cs="Tahoma"/>
      <w:sz w:val="16"/>
      <w:szCs w:val="16"/>
    </w:rPr>
  </w:style>
  <w:style w:type="character" w:customStyle="1" w:styleId="BalloonTextChar">
    <w:name w:val="Balloon Text Char"/>
    <w:basedOn w:val="DefaultParagraphFont"/>
    <w:link w:val="BalloonText"/>
    <w:uiPriority w:val="99"/>
    <w:semiHidden/>
    <w:rsid w:val="00A179B4"/>
    <w:rPr>
      <w:rFonts w:ascii="Tahoma" w:hAnsi="Tahoma" w:cs="Tahoma"/>
      <w:sz w:val="16"/>
      <w:szCs w:val="16"/>
    </w:rPr>
  </w:style>
  <w:style w:type="character" w:customStyle="1" w:styleId="Heading3Char">
    <w:name w:val="Heading 3 Char"/>
    <w:basedOn w:val="DefaultParagraphFont"/>
    <w:link w:val="Heading3"/>
    <w:uiPriority w:val="9"/>
    <w:rsid w:val="000736BD"/>
    <w:rPr>
      <w:rFonts w:ascii="Arial" w:eastAsiaTheme="majorEastAsia" w:hAnsi="Arial" w:cstheme="majorBidi"/>
      <w:b/>
      <w:bCs/>
      <w:lang w:val="et-EE"/>
    </w:rPr>
  </w:style>
  <w:style w:type="character" w:styleId="CommentReference">
    <w:name w:val="annotation reference"/>
    <w:basedOn w:val="DefaultParagraphFont"/>
    <w:uiPriority w:val="99"/>
    <w:semiHidden/>
    <w:unhideWhenUsed/>
    <w:rsid w:val="00C74656"/>
    <w:rPr>
      <w:sz w:val="16"/>
      <w:szCs w:val="16"/>
    </w:rPr>
  </w:style>
  <w:style w:type="paragraph" w:styleId="CommentText">
    <w:name w:val="annotation text"/>
    <w:basedOn w:val="Normal"/>
    <w:link w:val="CommentTextChar"/>
    <w:uiPriority w:val="99"/>
    <w:semiHidden/>
    <w:unhideWhenUsed/>
    <w:rsid w:val="00C74656"/>
    <w:rPr>
      <w:sz w:val="20"/>
      <w:szCs w:val="20"/>
    </w:rPr>
  </w:style>
  <w:style w:type="character" w:customStyle="1" w:styleId="CommentTextChar">
    <w:name w:val="Comment Text Char"/>
    <w:basedOn w:val="DefaultParagraphFont"/>
    <w:link w:val="CommentText"/>
    <w:uiPriority w:val="99"/>
    <w:semiHidden/>
    <w:rsid w:val="00C74656"/>
    <w:rPr>
      <w:sz w:val="20"/>
      <w:szCs w:val="20"/>
    </w:rPr>
  </w:style>
  <w:style w:type="paragraph" w:styleId="CommentSubject">
    <w:name w:val="annotation subject"/>
    <w:basedOn w:val="CommentText"/>
    <w:next w:val="CommentText"/>
    <w:link w:val="CommentSubjectChar"/>
    <w:uiPriority w:val="99"/>
    <w:semiHidden/>
    <w:unhideWhenUsed/>
    <w:rsid w:val="00C74656"/>
    <w:rPr>
      <w:b/>
      <w:bCs/>
    </w:rPr>
  </w:style>
  <w:style w:type="character" w:customStyle="1" w:styleId="CommentSubjectChar">
    <w:name w:val="Comment Subject Char"/>
    <w:basedOn w:val="CommentTextChar"/>
    <w:link w:val="CommentSubject"/>
    <w:uiPriority w:val="99"/>
    <w:semiHidden/>
    <w:rsid w:val="00C74656"/>
    <w:rPr>
      <w:b/>
      <w:bCs/>
      <w:sz w:val="20"/>
      <w:szCs w:val="20"/>
    </w:rPr>
  </w:style>
  <w:style w:type="table" w:styleId="TableGrid">
    <w:name w:val="Table Grid"/>
    <w:basedOn w:val="TableNormal"/>
    <w:uiPriority w:val="59"/>
    <w:rsid w:val="00FF18D6"/>
    <w:pPr>
      <w:spacing w:before="0" w:after="0"/>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F2A10"/>
    <w:pPr>
      <w:suppressAutoHyphens/>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CF2A10"/>
    <w:rPr>
      <w:rFonts w:ascii="Times New Roman" w:eastAsia="Times New Roman" w:hAnsi="Times New Roman" w:cs="Times New Roman"/>
      <w:sz w:val="20"/>
      <w:szCs w:val="20"/>
      <w:lang w:val="et-EE" w:eastAsia="ar-SA"/>
    </w:rPr>
  </w:style>
  <w:style w:type="character" w:styleId="FootnoteReference">
    <w:name w:val="footnote reference"/>
    <w:rsid w:val="00CF2A10"/>
    <w:rPr>
      <w:vertAlign w:val="superscript"/>
    </w:rPr>
  </w:style>
  <w:style w:type="paragraph" w:customStyle="1" w:styleId="v1msonormal">
    <w:name w:val="v1msonormal"/>
    <w:basedOn w:val="Normal"/>
    <w:rsid w:val="00211559"/>
    <w:pPr>
      <w:spacing w:before="100" w:beforeAutospacing="1" w:after="100" w:afterAutospacing="1"/>
    </w:pPr>
    <w:rPr>
      <w:rFonts w:ascii="Times New Roman" w:eastAsia="Times New Roman" w:hAnsi="Times New Roman" w:cs="Times New Roman"/>
      <w:sz w:val="24"/>
      <w:szCs w:val="24"/>
      <w:lang w:val="en-GB" w:eastAsia="en-GB"/>
    </w:rPr>
  </w:style>
  <w:style w:type="table" w:styleId="TableGridLight">
    <w:name w:val="Grid Table Light"/>
    <w:basedOn w:val="TableNormal"/>
    <w:uiPriority w:val="40"/>
    <w:rsid w:val="00DD52C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E424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E424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E424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E424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E424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7C7121"/>
  </w:style>
  <w:style w:type="character" w:styleId="UnresolvedMention">
    <w:name w:val="Unresolved Mention"/>
    <w:basedOn w:val="DefaultParagraphFont"/>
    <w:uiPriority w:val="99"/>
    <w:semiHidden/>
    <w:unhideWhenUsed/>
    <w:rsid w:val="00395604"/>
    <w:rPr>
      <w:color w:val="605E5C"/>
      <w:shd w:val="clear" w:color="auto" w:fill="E1DFDD"/>
    </w:rPr>
  </w:style>
  <w:style w:type="table" w:styleId="GridTable1Light">
    <w:name w:val="Grid Table 1 Light"/>
    <w:basedOn w:val="TableNormal"/>
    <w:uiPriority w:val="46"/>
    <w:rsid w:val="00CC2E6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44DFB"/>
    <w:pPr>
      <w:spacing w:after="200"/>
    </w:pPr>
    <w:rPr>
      <w:i/>
      <w:iCs/>
      <w:color w:val="404040" w:themeColor="text1" w:themeTint="BF"/>
      <w:szCs w:val="18"/>
    </w:rPr>
  </w:style>
  <w:style w:type="paragraph" w:customStyle="1" w:styleId="pf0">
    <w:name w:val="pf0"/>
    <w:basedOn w:val="Normal"/>
    <w:rsid w:val="008E02B0"/>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8E02B0"/>
    <w:rPr>
      <w:rFonts w:ascii="Segoe UI" w:hAnsi="Segoe UI" w:cs="Segoe UI" w:hint="default"/>
      <w:sz w:val="18"/>
      <w:szCs w:val="18"/>
    </w:rPr>
  </w:style>
  <w:style w:type="character" w:customStyle="1" w:styleId="Heading4Char">
    <w:name w:val="Heading 4 Char"/>
    <w:basedOn w:val="DefaultParagraphFont"/>
    <w:link w:val="Heading4"/>
    <w:uiPriority w:val="9"/>
    <w:semiHidden/>
    <w:rsid w:val="007619F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619F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619F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619F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619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19F6"/>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2B0A46"/>
    <w:pPr>
      <w:spacing w:before="100" w:beforeAutospacing="1" w:after="100" w:afterAutospacing="1"/>
      <w:jc w:val="left"/>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6959">
      <w:bodyDiv w:val="1"/>
      <w:marLeft w:val="0"/>
      <w:marRight w:val="0"/>
      <w:marTop w:val="0"/>
      <w:marBottom w:val="0"/>
      <w:divBdr>
        <w:top w:val="none" w:sz="0" w:space="0" w:color="auto"/>
        <w:left w:val="none" w:sz="0" w:space="0" w:color="auto"/>
        <w:bottom w:val="none" w:sz="0" w:space="0" w:color="auto"/>
        <w:right w:val="none" w:sz="0" w:space="0" w:color="auto"/>
      </w:divBdr>
    </w:div>
    <w:div w:id="71129558">
      <w:bodyDiv w:val="1"/>
      <w:marLeft w:val="0"/>
      <w:marRight w:val="0"/>
      <w:marTop w:val="0"/>
      <w:marBottom w:val="0"/>
      <w:divBdr>
        <w:top w:val="none" w:sz="0" w:space="0" w:color="auto"/>
        <w:left w:val="none" w:sz="0" w:space="0" w:color="auto"/>
        <w:bottom w:val="none" w:sz="0" w:space="0" w:color="auto"/>
        <w:right w:val="none" w:sz="0" w:space="0" w:color="auto"/>
      </w:divBdr>
    </w:div>
    <w:div w:id="86080415">
      <w:bodyDiv w:val="1"/>
      <w:marLeft w:val="0"/>
      <w:marRight w:val="0"/>
      <w:marTop w:val="0"/>
      <w:marBottom w:val="0"/>
      <w:divBdr>
        <w:top w:val="none" w:sz="0" w:space="0" w:color="auto"/>
        <w:left w:val="none" w:sz="0" w:space="0" w:color="auto"/>
        <w:bottom w:val="none" w:sz="0" w:space="0" w:color="auto"/>
        <w:right w:val="none" w:sz="0" w:space="0" w:color="auto"/>
      </w:divBdr>
    </w:div>
    <w:div w:id="137304551">
      <w:bodyDiv w:val="1"/>
      <w:marLeft w:val="0"/>
      <w:marRight w:val="0"/>
      <w:marTop w:val="0"/>
      <w:marBottom w:val="0"/>
      <w:divBdr>
        <w:top w:val="none" w:sz="0" w:space="0" w:color="auto"/>
        <w:left w:val="none" w:sz="0" w:space="0" w:color="auto"/>
        <w:bottom w:val="none" w:sz="0" w:space="0" w:color="auto"/>
        <w:right w:val="none" w:sz="0" w:space="0" w:color="auto"/>
      </w:divBdr>
    </w:div>
    <w:div w:id="217546695">
      <w:bodyDiv w:val="1"/>
      <w:marLeft w:val="0"/>
      <w:marRight w:val="0"/>
      <w:marTop w:val="0"/>
      <w:marBottom w:val="0"/>
      <w:divBdr>
        <w:top w:val="none" w:sz="0" w:space="0" w:color="auto"/>
        <w:left w:val="none" w:sz="0" w:space="0" w:color="auto"/>
        <w:bottom w:val="none" w:sz="0" w:space="0" w:color="auto"/>
        <w:right w:val="none" w:sz="0" w:space="0" w:color="auto"/>
      </w:divBdr>
    </w:div>
    <w:div w:id="247619145">
      <w:bodyDiv w:val="1"/>
      <w:marLeft w:val="0"/>
      <w:marRight w:val="0"/>
      <w:marTop w:val="0"/>
      <w:marBottom w:val="0"/>
      <w:divBdr>
        <w:top w:val="none" w:sz="0" w:space="0" w:color="auto"/>
        <w:left w:val="none" w:sz="0" w:space="0" w:color="auto"/>
        <w:bottom w:val="none" w:sz="0" w:space="0" w:color="auto"/>
        <w:right w:val="none" w:sz="0" w:space="0" w:color="auto"/>
      </w:divBdr>
    </w:div>
    <w:div w:id="340359352">
      <w:bodyDiv w:val="1"/>
      <w:marLeft w:val="0"/>
      <w:marRight w:val="0"/>
      <w:marTop w:val="0"/>
      <w:marBottom w:val="0"/>
      <w:divBdr>
        <w:top w:val="none" w:sz="0" w:space="0" w:color="auto"/>
        <w:left w:val="none" w:sz="0" w:space="0" w:color="auto"/>
        <w:bottom w:val="none" w:sz="0" w:space="0" w:color="auto"/>
        <w:right w:val="none" w:sz="0" w:space="0" w:color="auto"/>
      </w:divBdr>
    </w:div>
    <w:div w:id="412044559">
      <w:bodyDiv w:val="1"/>
      <w:marLeft w:val="0"/>
      <w:marRight w:val="0"/>
      <w:marTop w:val="0"/>
      <w:marBottom w:val="0"/>
      <w:divBdr>
        <w:top w:val="none" w:sz="0" w:space="0" w:color="auto"/>
        <w:left w:val="none" w:sz="0" w:space="0" w:color="auto"/>
        <w:bottom w:val="none" w:sz="0" w:space="0" w:color="auto"/>
        <w:right w:val="none" w:sz="0" w:space="0" w:color="auto"/>
      </w:divBdr>
    </w:div>
    <w:div w:id="414741554">
      <w:bodyDiv w:val="1"/>
      <w:marLeft w:val="0"/>
      <w:marRight w:val="0"/>
      <w:marTop w:val="0"/>
      <w:marBottom w:val="0"/>
      <w:divBdr>
        <w:top w:val="none" w:sz="0" w:space="0" w:color="auto"/>
        <w:left w:val="none" w:sz="0" w:space="0" w:color="auto"/>
        <w:bottom w:val="none" w:sz="0" w:space="0" w:color="auto"/>
        <w:right w:val="none" w:sz="0" w:space="0" w:color="auto"/>
      </w:divBdr>
    </w:div>
    <w:div w:id="429931258">
      <w:bodyDiv w:val="1"/>
      <w:marLeft w:val="0"/>
      <w:marRight w:val="0"/>
      <w:marTop w:val="0"/>
      <w:marBottom w:val="0"/>
      <w:divBdr>
        <w:top w:val="none" w:sz="0" w:space="0" w:color="auto"/>
        <w:left w:val="none" w:sz="0" w:space="0" w:color="auto"/>
        <w:bottom w:val="none" w:sz="0" w:space="0" w:color="auto"/>
        <w:right w:val="none" w:sz="0" w:space="0" w:color="auto"/>
      </w:divBdr>
    </w:div>
    <w:div w:id="481048367">
      <w:bodyDiv w:val="1"/>
      <w:marLeft w:val="0"/>
      <w:marRight w:val="0"/>
      <w:marTop w:val="0"/>
      <w:marBottom w:val="0"/>
      <w:divBdr>
        <w:top w:val="none" w:sz="0" w:space="0" w:color="auto"/>
        <w:left w:val="none" w:sz="0" w:space="0" w:color="auto"/>
        <w:bottom w:val="none" w:sz="0" w:space="0" w:color="auto"/>
        <w:right w:val="none" w:sz="0" w:space="0" w:color="auto"/>
      </w:divBdr>
    </w:div>
    <w:div w:id="488911696">
      <w:bodyDiv w:val="1"/>
      <w:marLeft w:val="0"/>
      <w:marRight w:val="0"/>
      <w:marTop w:val="0"/>
      <w:marBottom w:val="0"/>
      <w:divBdr>
        <w:top w:val="none" w:sz="0" w:space="0" w:color="auto"/>
        <w:left w:val="none" w:sz="0" w:space="0" w:color="auto"/>
        <w:bottom w:val="none" w:sz="0" w:space="0" w:color="auto"/>
        <w:right w:val="none" w:sz="0" w:space="0" w:color="auto"/>
      </w:divBdr>
    </w:div>
    <w:div w:id="573512854">
      <w:bodyDiv w:val="1"/>
      <w:marLeft w:val="0"/>
      <w:marRight w:val="0"/>
      <w:marTop w:val="0"/>
      <w:marBottom w:val="0"/>
      <w:divBdr>
        <w:top w:val="none" w:sz="0" w:space="0" w:color="auto"/>
        <w:left w:val="none" w:sz="0" w:space="0" w:color="auto"/>
        <w:bottom w:val="none" w:sz="0" w:space="0" w:color="auto"/>
        <w:right w:val="none" w:sz="0" w:space="0" w:color="auto"/>
      </w:divBdr>
    </w:div>
    <w:div w:id="622004122">
      <w:bodyDiv w:val="1"/>
      <w:marLeft w:val="0"/>
      <w:marRight w:val="0"/>
      <w:marTop w:val="0"/>
      <w:marBottom w:val="0"/>
      <w:divBdr>
        <w:top w:val="none" w:sz="0" w:space="0" w:color="auto"/>
        <w:left w:val="none" w:sz="0" w:space="0" w:color="auto"/>
        <w:bottom w:val="none" w:sz="0" w:space="0" w:color="auto"/>
        <w:right w:val="none" w:sz="0" w:space="0" w:color="auto"/>
      </w:divBdr>
    </w:div>
    <w:div w:id="643698898">
      <w:bodyDiv w:val="1"/>
      <w:marLeft w:val="0"/>
      <w:marRight w:val="0"/>
      <w:marTop w:val="0"/>
      <w:marBottom w:val="0"/>
      <w:divBdr>
        <w:top w:val="none" w:sz="0" w:space="0" w:color="auto"/>
        <w:left w:val="none" w:sz="0" w:space="0" w:color="auto"/>
        <w:bottom w:val="none" w:sz="0" w:space="0" w:color="auto"/>
        <w:right w:val="none" w:sz="0" w:space="0" w:color="auto"/>
      </w:divBdr>
    </w:div>
    <w:div w:id="754861848">
      <w:bodyDiv w:val="1"/>
      <w:marLeft w:val="0"/>
      <w:marRight w:val="0"/>
      <w:marTop w:val="0"/>
      <w:marBottom w:val="0"/>
      <w:divBdr>
        <w:top w:val="none" w:sz="0" w:space="0" w:color="auto"/>
        <w:left w:val="none" w:sz="0" w:space="0" w:color="auto"/>
        <w:bottom w:val="none" w:sz="0" w:space="0" w:color="auto"/>
        <w:right w:val="none" w:sz="0" w:space="0" w:color="auto"/>
      </w:divBdr>
    </w:div>
    <w:div w:id="855146103">
      <w:bodyDiv w:val="1"/>
      <w:marLeft w:val="0"/>
      <w:marRight w:val="0"/>
      <w:marTop w:val="0"/>
      <w:marBottom w:val="0"/>
      <w:divBdr>
        <w:top w:val="none" w:sz="0" w:space="0" w:color="auto"/>
        <w:left w:val="none" w:sz="0" w:space="0" w:color="auto"/>
        <w:bottom w:val="none" w:sz="0" w:space="0" w:color="auto"/>
        <w:right w:val="none" w:sz="0" w:space="0" w:color="auto"/>
      </w:divBdr>
    </w:div>
    <w:div w:id="918827975">
      <w:bodyDiv w:val="1"/>
      <w:marLeft w:val="0"/>
      <w:marRight w:val="0"/>
      <w:marTop w:val="0"/>
      <w:marBottom w:val="0"/>
      <w:divBdr>
        <w:top w:val="none" w:sz="0" w:space="0" w:color="auto"/>
        <w:left w:val="none" w:sz="0" w:space="0" w:color="auto"/>
        <w:bottom w:val="none" w:sz="0" w:space="0" w:color="auto"/>
        <w:right w:val="none" w:sz="0" w:space="0" w:color="auto"/>
      </w:divBdr>
    </w:div>
    <w:div w:id="934897427">
      <w:bodyDiv w:val="1"/>
      <w:marLeft w:val="0"/>
      <w:marRight w:val="0"/>
      <w:marTop w:val="0"/>
      <w:marBottom w:val="0"/>
      <w:divBdr>
        <w:top w:val="none" w:sz="0" w:space="0" w:color="auto"/>
        <w:left w:val="none" w:sz="0" w:space="0" w:color="auto"/>
        <w:bottom w:val="none" w:sz="0" w:space="0" w:color="auto"/>
        <w:right w:val="none" w:sz="0" w:space="0" w:color="auto"/>
      </w:divBdr>
    </w:div>
    <w:div w:id="993027208">
      <w:bodyDiv w:val="1"/>
      <w:marLeft w:val="0"/>
      <w:marRight w:val="0"/>
      <w:marTop w:val="0"/>
      <w:marBottom w:val="0"/>
      <w:divBdr>
        <w:top w:val="none" w:sz="0" w:space="0" w:color="auto"/>
        <w:left w:val="none" w:sz="0" w:space="0" w:color="auto"/>
        <w:bottom w:val="none" w:sz="0" w:space="0" w:color="auto"/>
        <w:right w:val="none" w:sz="0" w:space="0" w:color="auto"/>
      </w:divBdr>
    </w:div>
    <w:div w:id="1006401387">
      <w:bodyDiv w:val="1"/>
      <w:marLeft w:val="0"/>
      <w:marRight w:val="0"/>
      <w:marTop w:val="0"/>
      <w:marBottom w:val="0"/>
      <w:divBdr>
        <w:top w:val="none" w:sz="0" w:space="0" w:color="auto"/>
        <w:left w:val="none" w:sz="0" w:space="0" w:color="auto"/>
        <w:bottom w:val="none" w:sz="0" w:space="0" w:color="auto"/>
        <w:right w:val="none" w:sz="0" w:space="0" w:color="auto"/>
      </w:divBdr>
    </w:div>
    <w:div w:id="1020592716">
      <w:bodyDiv w:val="1"/>
      <w:marLeft w:val="0"/>
      <w:marRight w:val="0"/>
      <w:marTop w:val="0"/>
      <w:marBottom w:val="0"/>
      <w:divBdr>
        <w:top w:val="none" w:sz="0" w:space="0" w:color="auto"/>
        <w:left w:val="none" w:sz="0" w:space="0" w:color="auto"/>
        <w:bottom w:val="none" w:sz="0" w:space="0" w:color="auto"/>
        <w:right w:val="none" w:sz="0" w:space="0" w:color="auto"/>
      </w:divBdr>
    </w:div>
    <w:div w:id="1132017784">
      <w:bodyDiv w:val="1"/>
      <w:marLeft w:val="0"/>
      <w:marRight w:val="0"/>
      <w:marTop w:val="0"/>
      <w:marBottom w:val="0"/>
      <w:divBdr>
        <w:top w:val="none" w:sz="0" w:space="0" w:color="auto"/>
        <w:left w:val="none" w:sz="0" w:space="0" w:color="auto"/>
        <w:bottom w:val="none" w:sz="0" w:space="0" w:color="auto"/>
        <w:right w:val="none" w:sz="0" w:space="0" w:color="auto"/>
      </w:divBdr>
    </w:div>
    <w:div w:id="1157306299">
      <w:bodyDiv w:val="1"/>
      <w:marLeft w:val="0"/>
      <w:marRight w:val="0"/>
      <w:marTop w:val="0"/>
      <w:marBottom w:val="0"/>
      <w:divBdr>
        <w:top w:val="none" w:sz="0" w:space="0" w:color="auto"/>
        <w:left w:val="none" w:sz="0" w:space="0" w:color="auto"/>
        <w:bottom w:val="none" w:sz="0" w:space="0" w:color="auto"/>
        <w:right w:val="none" w:sz="0" w:space="0" w:color="auto"/>
      </w:divBdr>
    </w:div>
    <w:div w:id="1170485999">
      <w:bodyDiv w:val="1"/>
      <w:marLeft w:val="0"/>
      <w:marRight w:val="0"/>
      <w:marTop w:val="0"/>
      <w:marBottom w:val="0"/>
      <w:divBdr>
        <w:top w:val="none" w:sz="0" w:space="0" w:color="auto"/>
        <w:left w:val="none" w:sz="0" w:space="0" w:color="auto"/>
        <w:bottom w:val="none" w:sz="0" w:space="0" w:color="auto"/>
        <w:right w:val="none" w:sz="0" w:space="0" w:color="auto"/>
      </w:divBdr>
    </w:div>
    <w:div w:id="1244952533">
      <w:bodyDiv w:val="1"/>
      <w:marLeft w:val="0"/>
      <w:marRight w:val="0"/>
      <w:marTop w:val="0"/>
      <w:marBottom w:val="0"/>
      <w:divBdr>
        <w:top w:val="none" w:sz="0" w:space="0" w:color="auto"/>
        <w:left w:val="none" w:sz="0" w:space="0" w:color="auto"/>
        <w:bottom w:val="none" w:sz="0" w:space="0" w:color="auto"/>
        <w:right w:val="none" w:sz="0" w:space="0" w:color="auto"/>
      </w:divBdr>
    </w:div>
    <w:div w:id="1294293411">
      <w:bodyDiv w:val="1"/>
      <w:marLeft w:val="0"/>
      <w:marRight w:val="0"/>
      <w:marTop w:val="0"/>
      <w:marBottom w:val="0"/>
      <w:divBdr>
        <w:top w:val="none" w:sz="0" w:space="0" w:color="auto"/>
        <w:left w:val="none" w:sz="0" w:space="0" w:color="auto"/>
        <w:bottom w:val="none" w:sz="0" w:space="0" w:color="auto"/>
        <w:right w:val="none" w:sz="0" w:space="0" w:color="auto"/>
      </w:divBdr>
    </w:div>
    <w:div w:id="1297027331">
      <w:bodyDiv w:val="1"/>
      <w:marLeft w:val="0"/>
      <w:marRight w:val="0"/>
      <w:marTop w:val="0"/>
      <w:marBottom w:val="0"/>
      <w:divBdr>
        <w:top w:val="none" w:sz="0" w:space="0" w:color="auto"/>
        <w:left w:val="none" w:sz="0" w:space="0" w:color="auto"/>
        <w:bottom w:val="none" w:sz="0" w:space="0" w:color="auto"/>
        <w:right w:val="none" w:sz="0" w:space="0" w:color="auto"/>
      </w:divBdr>
    </w:div>
    <w:div w:id="1370842117">
      <w:bodyDiv w:val="1"/>
      <w:marLeft w:val="0"/>
      <w:marRight w:val="0"/>
      <w:marTop w:val="0"/>
      <w:marBottom w:val="0"/>
      <w:divBdr>
        <w:top w:val="none" w:sz="0" w:space="0" w:color="auto"/>
        <w:left w:val="none" w:sz="0" w:space="0" w:color="auto"/>
        <w:bottom w:val="none" w:sz="0" w:space="0" w:color="auto"/>
        <w:right w:val="none" w:sz="0" w:space="0" w:color="auto"/>
      </w:divBdr>
    </w:div>
    <w:div w:id="1396855690">
      <w:bodyDiv w:val="1"/>
      <w:marLeft w:val="0"/>
      <w:marRight w:val="0"/>
      <w:marTop w:val="0"/>
      <w:marBottom w:val="0"/>
      <w:divBdr>
        <w:top w:val="none" w:sz="0" w:space="0" w:color="auto"/>
        <w:left w:val="none" w:sz="0" w:space="0" w:color="auto"/>
        <w:bottom w:val="none" w:sz="0" w:space="0" w:color="auto"/>
        <w:right w:val="none" w:sz="0" w:space="0" w:color="auto"/>
      </w:divBdr>
    </w:div>
    <w:div w:id="1433277384">
      <w:bodyDiv w:val="1"/>
      <w:marLeft w:val="0"/>
      <w:marRight w:val="0"/>
      <w:marTop w:val="0"/>
      <w:marBottom w:val="0"/>
      <w:divBdr>
        <w:top w:val="none" w:sz="0" w:space="0" w:color="auto"/>
        <w:left w:val="none" w:sz="0" w:space="0" w:color="auto"/>
        <w:bottom w:val="none" w:sz="0" w:space="0" w:color="auto"/>
        <w:right w:val="none" w:sz="0" w:space="0" w:color="auto"/>
      </w:divBdr>
    </w:div>
    <w:div w:id="1508252300">
      <w:bodyDiv w:val="1"/>
      <w:marLeft w:val="0"/>
      <w:marRight w:val="0"/>
      <w:marTop w:val="0"/>
      <w:marBottom w:val="0"/>
      <w:divBdr>
        <w:top w:val="none" w:sz="0" w:space="0" w:color="auto"/>
        <w:left w:val="none" w:sz="0" w:space="0" w:color="auto"/>
        <w:bottom w:val="none" w:sz="0" w:space="0" w:color="auto"/>
        <w:right w:val="none" w:sz="0" w:space="0" w:color="auto"/>
      </w:divBdr>
    </w:div>
    <w:div w:id="1543714300">
      <w:bodyDiv w:val="1"/>
      <w:marLeft w:val="0"/>
      <w:marRight w:val="0"/>
      <w:marTop w:val="0"/>
      <w:marBottom w:val="0"/>
      <w:divBdr>
        <w:top w:val="none" w:sz="0" w:space="0" w:color="auto"/>
        <w:left w:val="none" w:sz="0" w:space="0" w:color="auto"/>
        <w:bottom w:val="none" w:sz="0" w:space="0" w:color="auto"/>
        <w:right w:val="none" w:sz="0" w:space="0" w:color="auto"/>
      </w:divBdr>
    </w:div>
    <w:div w:id="1575120958">
      <w:bodyDiv w:val="1"/>
      <w:marLeft w:val="0"/>
      <w:marRight w:val="0"/>
      <w:marTop w:val="0"/>
      <w:marBottom w:val="0"/>
      <w:divBdr>
        <w:top w:val="none" w:sz="0" w:space="0" w:color="auto"/>
        <w:left w:val="none" w:sz="0" w:space="0" w:color="auto"/>
        <w:bottom w:val="none" w:sz="0" w:space="0" w:color="auto"/>
        <w:right w:val="none" w:sz="0" w:space="0" w:color="auto"/>
      </w:divBdr>
    </w:div>
    <w:div w:id="1693603841">
      <w:bodyDiv w:val="1"/>
      <w:marLeft w:val="0"/>
      <w:marRight w:val="0"/>
      <w:marTop w:val="0"/>
      <w:marBottom w:val="0"/>
      <w:divBdr>
        <w:top w:val="none" w:sz="0" w:space="0" w:color="auto"/>
        <w:left w:val="none" w:sz="0" w:space="0" w:color="auto"/>
        <w:bottom w:val="none" w:sz="0" w:space="0" w:color="auto"/>
        <w:right w:val="none" w:sz="0" w:space="0" w:color="auto"/>
      </w:divBdr>
    </w:div>
    <w:div w:id="1705596275">
      <w:bodyDiv w:val="1"/>
      <w:marLeft w:val="0"/>
      <w:marRight w:val="0"/>
      <w:marTop w:val="0"/>
      <w:marBottom w:val="0"/>
      <w:divBdr>
        <w:top w:val="none" w:sz="0" w:space="0" w:color="auto"/>
        <w:left w:val="none" w:sz="0" w:space="0" w:color="auto"/>
        <w:bottom w:val="none" w:sz="0" w:space="0" w:color="auto"/>
        <w:right w:val="none" w:sz="0" w:space="0" w:color="auto"/>
      </w:divBdr>
    </w:div>
    <w:div w:id="1743526283">
      <w:bodyDiv w:val="1"/>
      <w:marLeft w:val="0"/>
      <w:marRight w:val="0"/>
      <w:marTop w:val="0"/>
      <w:marBottom w:val="0"/>
      <w:divBdr>
        <w:top w:val="none" w:sz="0" w:space="0" w:color="auto"/>
        <w:left w:val="none" w:sz="0" w:space="0" w:color="auto"/>
        <w:bottom w:val="none" w:sz="0" w:space="0" w:color="auto"/>
        <w:right w:val="none" w:sz="0" w:space="0" w:color="auto"/>
      </w:divBdr>
    </w:div>
    <w:div w:id="1758474066">
      <w:bodyDiv w:val="1"/>
      <w:marLeft w:val="0"/>
      <w:marRight w:val="0"/>
      <w:marTop w:val="0"/>
      <w:marBottom w:val="0"/>
      <w:divBdr>
        <w:top w:val="none" w:sz="0" w:space="0" w:color="auto"/>
        <w:left w:val="none" w:sz="0" w:space="0" w:color="auto"/>
        <w:bottom w:val="none" w:sz="0" w:space="0" w:color="auto"/>
        <w:right w:val="none" w:sz="0" w:space="0" w:color="auto"/>
      </w:divBdr>
    </w:div>
    <w:div w:id="1765226671">
      <w:bodyDiv w:val="1"/>
      <w:marLeft w:val="0"/>
      <w:marRight w:val="0"/>
      <w:marTop w:val="0"/>
      <w:marBottom w:val="0"/>
      <w:divBdr>
        <w:top w:val="none" w:sz="0" w:space="0" w:color="auto"/>
        <w:left w:val="none" w:sz="0" w:space="0" w:color="auto"/>
        <w:bottom w:val="none" w:sz="0" w:space="0" w:color="auto"/>
        <w:right w:val="none" w:sz="0" w:space="0" w:color="auto"/>
      </w:divBdr>
    </w:div>
    <w:div w:id="1875800907">
      <w:bodyDiv w:val="1"/>
      <w:marLeft w:val="0"/>
      <w:marRight w:val="0"/>
      <w:marTop w:val="0"/>
      <w:marBottom w:val="0"/>
      <w:divBdr>
        <w:top w:val="none" w:sz="0" w:space="0" w:color="auto"/>
        <w:left w:val="none" w:sz="0" w:space="0" w:color="auto"/>
        <w:bottom w:val="none" w:sz="0" w:space="0" w:color="auto"/>
        <w:right w:val="none" w:sz="0" w:space="0" w:color="auto"/>
      </w:divBdr>
    </w:div>
    <w:div w:id="1894076665">
      <w:bodyDiv w:val="1"/>
      <w:marLeft w:val="0"/>
      <w:marRight w:val="0"/>
      <w:marTop w:val="0"/>
      <w:marBottom w:val="0"/>
      <w:divBdr>
        <w:top w:val="none" w:sz="0" w:space="0" w:color="auto"/>
        <w:left w:val="none" w:sz="0" w:space="0" w:color="auto"/>
        <w:bottom w:val="none" w:sz="0" w:space="0" w:color="auto"/>
        <w:right w:val="none" w:sz="0" w:space="0" w:color="auto"/>
      </w:divBdr>
    </w:div>
    <w:div w:id="1990086402">
      <w:bodyDiv w:val="1"/>
      <w:marLeft w:val="0"/>
      <w:marRight w:val="0"/>
      <w:marTop w:val="0"/>
      <w:marBottom w:val="0"/>
      <w:divBdr>
        <w:top w:val="none" w:sz="0" w:space="0" w:color="auto"/>
        <w:left w:val="none" w:sz="0" w:space="0" w:color="auto"/>
        <w:bottom w:val="none" w:sz="0" w:space="0" w:color="auto"/>
        <w:right w:val="none" w:sz="0" w:space="0" w:color="auto"/>
      </w:divBdr>
    </w:div>
    <w:div w:id="2039966406">
      <w:bodyDiv w:val="1"/>
      <w:marLeft w:val="0"/>
      <w:marRight w:val="0"/>
      <w:marTop w:val="0"/>
      <w:marBottom w:val="0"/>
      <w:divBdr>
        <w:top w:val="none" w:sz="0" w:space="0" w:color="auto"/>
        <w:left w:val="none" w:sz="0" w:space="0" w:color="auto"/>
        <w:bottom w:val="none" w:sz="0" w:space="0" w:color="auto"/>
        <w:right w:val="none" w:sz="0" w:space="0" w:color="auto"/>
      </w:divBdr>
    </w:div>
    <w:div w:id="2105760005">
      <w:bodyDiv w:val="1"/>
      <w:marLeft w:val="0"/>
      <w:marRight w:val="0"/>
      <w:marTop w:val="0"/>
      <w:marBottom w:val="0"/>
      <w:divBdr>
        <w:top w:val="none" w:sz="0" w:space="0" w:color="auto"/>
        <w:left w:val="none" w:sz="0" w:space="0" w:color="auto"/>
        <w:bottom w:val="none" w:sz="0" w:space="0" w:color="auto"/>
        <w:right w:val="none" w:sz="0" w:space="0" w:color="auto"/>
      </w:divBdr>
    </w:div>
    <w:div w:id="2111468266">
      <w:bodyDiv w:val="1"/>
      <w:marLeft w:val="0"/>
      <w:marRight w:val="0"/>
      <w:marTop w:val="0"/>
      <w:marBottom w:val="0"/>
      <w:divBdr>
        <w:top w:val="none" w:sz="0" w:space="0" w:color="auto"/>
        <w:left w:val="none" w:sz="0" w:space="0" w:color="auto"/>
        <w:bottom w:val="none" w:sz="0" w:space="0" w:color="auto"/>
        <w:right w:val="none" w:sz="0" w:space="0" w:color="auto"/>
      </w:divBdr>
    </w:div>
    <w:div w:id="21473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ia@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aneli@nemico.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63A6A-FC8F-4814-AABF-78583BC39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3076</TotalTime>
  <Pages>24</Pages>
  <Words>12607</Words>
  <Characters>73126</Characters>
  <Application>Microsoft Office Word</Application>
  <DocSecurity>0</DocSecurity>
  <Lines>609</Lines>
  <Paragraphs>171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85562</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219</cp:revision>
  <cp:lastPrinted>2020-03-03T09:38:00Z</cp:lastPrinted>
  <dcterms:created xsi:type="dcterms:W3CDTF">2024-01-15T13:56:00Z</dcterms:created>
  <dcterms:modified xsi:type="dcterms:W3CDTF">2026-02-19T09:13:00Z</dcterms:modified>
</cp:coreProperties>
</file>