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ackground w:color="FFFFFF"/>
  <w:body>
    <w:p w:rsidR="00D74FFC" w:rsidRDefault="00D74FFC" w14:paraId="659441C2" w14:textId="6C7FC586">
      <w:pPr>
        <w:tabs>
          <w:tab w:val="left" w:pos="627"/>
          <w:tab w:val="right" w:pos="7923"/>
          <w:tab w:val="right" w:pos="9348"/>
        </w:tabs>
        <w:rPr>
          <w:b/>
          <w:color w:val="000000"/>
        </w:rPr>
      </w:pPr>
    </w:p>
    <w:p w:rsidR="0050103F" w:rsidP="0050103F" w:rsidRDefault="0050103F" w14:paraId="4F1F6298" w14:textId="77777777">
      <w:pPr>
        <w:tabs>
          <w:tab w:val="left" w:pos="627"/>
          <w:tab w:val="right" w:pos="7923"/>
          <w:tab w:val="right" w:pos="9348"/>
        </w:tabs>
        <w:rPr>
          <w:b/>
          <w:color w:val="000000"/>
        </w:rPr>
      </w:pPr>
      <w:r>
        <w:rPr>
          <w:b/>
          <w:noProof/>
          <w:color w:val="000000"/>
          <w:lang w:eastAsia="et-EE"/>
        </w:rPr>
        <w:drawing>
          <wp:anchor distT="0" distB="0" distL="0" distR="0" simplePos="0" relativeHeight="251659264" behindDoc="0" locked="0" layoutInCell="1" allowOverlap="1" wp14:anchorId="061FCA38" wp14:editId="0C9D6B96">
            <wp:simplePos x="0" y="0"/>
            <wp:positionH relativeFrom="column">
              <wp:posOffset>34925</wp:posOffset>
            </wp:positionH>
            <wp:positionV relativeFrom="paragraph">
              <wp:posOffset>51435</wp:posOffset>
            </wp:positionV>
            <wp:extent cx="6031230" cy="1071880"/>
            <wp:effectExtent l="0" t="0" r="0" b="0"/>
            <wp:wrapTopAndBottom/>
            <wp:docPr id="2" name="Image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Shape&#10;&#10;Description automatically generated"/>
                    <pic:cNvPicPr>
                      <a:picLocks noChangeAspect="1" noChangeArrowheads="1"/>
                    </pic:cNvPicPr>
                  </pic:nvPicPr>
                  <pic:blipFill>
                    <a:blip r:embed="rId10"/>
                    <a:srcRect l="-6" t="-38" r="-6" b="-38"/>
                    <a:stretch>
                      <a:fillRect/>
                    </a:stretch>
                  </pic:blipFill>
                  <pic:spPr bwMode="auto">
                    <a:xfrm>
                      <a:off x="0" y="0"/>
                      <a:ext cx="6031230" cy="1071880"/>
                    </a:xfrm>
                    <a:prstGeom prst="rect">
                      <a:avLst/>
                    </a:prstGeom>
                  </pic:spPr>
                </pic:pic>
              </a:graphicData>
            </a:graphic>
          </wp:anchor>
        </w:drawing>
      </w:r>
    </w:p>
    <w:p w:rsidR="0050103F" w:rsidP="0050103F" w:rsidRDefault="0050103F" w14:paraId="0216342B" w14:textId="77777777">
      <w:pPr>
        <w:tabs>
          <w:tab w:val="left" w:pos="627"/>
          <w:tab w:val="right" w:pos="7923"/>
          <w:tab w:val="right" w:pos="9348"/>
        </w:tabs>
        <w:rPr>
          <w:b/>
          <w:color w:val="000000"/>
        </w:rPr>
      </w:pPr>
    </w:p>
    <w:p w:rsidR="0050103F" w:rsidP="0050103F" w:rsidRDefault="0050103F" w14:paraId="28DC0C05" w14:textId="77777777">
      <w:pPr>
        <w:tabs>
          <w:tab w:val="left" w:pos="627"/>
          <w:tab w:val="right" w:pos="7923"/>
          <w:tab w:val="right" w:pos="9348"/>
        </w:tabs>
        <w:rPr>
          <w:b/>
          <w:color w:val="000000"/>
        </w:rPr>
      </w:pPr>
    </w:p>
    <w:p w:rsidR="0050103F" w:rsidP="0050103F" w:rsidRDefault="0050103F" w14:paraId="1CC5F0B7" w14:textId="77777777">
      <w:pPr>
        <w:tabs>
          <w:tab w:val="left" w:pos="627"/>
          <w:tab w:val="right" w:pos="7923"/>
          <w:tab w:val="right" w:pos="9348"/>
        </w:tabs>
        <w:rPr>
          <w:b/>
          <w:color w:val="000000"/>
        </w:rPr>
      </w:pPr>
    </w:p>
    <w:p w:rsidR="0050103F" w:rsidP="0050103F" w:rsidRDefault="0050103F" w14:paraId="70B05F3D" w14:textId="77777777">
      <w:pPr>
        <w:tabs>
          <w:tab w:val="left" w:pos="627"/>
          <w:tab w:val="right" w:pos="7923"/>
          <w:tab w:val="right" w:pos="9348"/>
        </w:tabs>
        <w:rPr>
          <w:b/>
          <w:color w:val="000000"/>
        </w:rPr>
      </w:pPr>
    </w:p>
    <w:p w:rsidR="0050103F" w:rsidP="0050103F" w:rsidRDefault="0050103F" w14:paraId="3942A14B" w14:textId="77777777">
      <w:pPr>
        <w:tabs>
          <w:tab w:val="left" w:pos="627"/>
          <w:tab w:val="right" w:pos="7923"/>
          <w:tab w:val="right" w:pos="9348"/>
        </w:tabs>
        <w:rPr>
          <w:b/>
          <w:color w:val="000000"/>
        </w:rPr>
      </w:pPr>
    </w:p>
    <w:p w:rsidR="0050103F" w:rsidP="0050103F" w:rsidRDefault="0050103F" w14:paraId="4C329715" w14:textId="77777777">
      <w:pPr>
        <w:tabs>
          <w:tab w:val="left" w:pos="627"/>
          <w:tab w:val="right" w:pos="7923"/>
          <w:tab w:val="right" w:pos="9348"/>
        </w:tabs>
        <w:rPr>
          <w:b/>
          <w:color w:val="000000"/>
        </w:rPr>
      </w:pPr>
    </w:p>
    <w:p w:rsidR="0050103F" w:rsidP="0050103F" w:rsidRDefault="0050103F" w14:paraId="4BDADC7E" w14:textId="77777777">
      <w:pPr>
        <w:tabs>
          <w:tab w:val="left" w:pos="627"/>
          <w:tab w:val="right" w:pos="7923"/>
          <w:tab w:val="right" w:pos="9348"/>
        </w:tabs>
        <w:rPr>
          <w:b/>
          <w:color w:val="000000"/>
        </w:rPr>
      </w:pPr>
    </w:p>
    <w:p w:rsidR="0050103F" w:rsidP="0050103F" w:rsidRDefault="0050103F" w14:paraId="26499BC7" w14:textId="77777777">
      <w:pPr>
        <w:tabs>
          <w:tab w:val="left" w:pos="627"/>
          <w:tab w:val="right" w:pos="7923"/>
          <w:tab w:val="right" w:pos="9348"/>
        </w:tabs>
        <w:rPr>
          <w:b/>
          <w:color w:val="000000"/>
        </w:rPr>
      </w:pPr>
    </w:p>
    <w:p w:rsidR="0050103F" w:rsidP="0050103F" w:rsidRDefault="0050103F" w14:paraId="70E9D823" w14:textId="77777777"/>
    <w:tbl>
      <w:tblPr>
        <w:tblStyle w:val="TableGrid"/>
        <w:tblW w:w="0" w:type="auto"/>
        <w:tblLook w:val="04A0" w:firstRow="1" w:lastRow="0" w:firstColumn="1" w:lastColumn="0" w:noHBand="0" w:noVBand="1"/>
      </w:tblPr>
      <w:tblGrid>
        <w:gridCol w:w="3681"/>
        <w:gridCol w:w="5955"/>
      </w:tblGrid>
      <w:tr w:rsidR="0050103F" w:rsidTr="00E0061A" w14:paraId="67C44471" w14:textId="77777777">
        <w:trPr>
          <w:trHeight w:val="611"/>
        </w:trPr>
        <w:tc>
          <w:tcPr>
            <w:tcW w:w="3681" w:type="dxa"/>
          </w:tcPr>
          <w:p w:rsidR="0050103F" w:rsidP="00E0061A" w:rsidRDefault="0050103F" w14:paraId="5615B56B" w14:textId="77777777">
            <w:pPr>
              <w:tabs>
                <w:tab w:val="left" w:pos="627"/>
                <w:tab w:val="right" w:pos="7923"/>
                <w:tab w:val="right" w:pos="9348"/>
              </w:tabs>
              <w:rPr>
                <w:b/>
                <w:color w:val="000000"/>
              </w:rPr>
            </w:pPr>
            <w:r>
              <w:rPr>
                <w:sz w:val="28"/>
                <w:szCs w:val="28"/>
              </w:rPr>
              <w:t>PlanID</w:t>
            </w:r>
          </w:p>
        </w:tc>
        <w:tc>
          <w:tcPr>
            <w:tcW w:w="5955" w:type="dxa"/>
          </w:tcPr>
          <w:p w:rsidR="0050103F" w:rsidP="00E0061A" w:rsidRDefault="006E0F63" w14:paraId="19DDA9B5" w14:textId="310FB44C">
            <w:pPr>
              <w:tabs>
                <w:tab w:val="left" w:pos="627"/>
                <w:tab w:val="right" w:pos="7923"/>
                <w:tab w:val="right" w:pos="9348"/>
              </w:tabs>
              <w:rPr>
                <w:b/>
                <w:color w:val="000000"/>
              </w:rPr>
            </w:pPr>
            <w:r w:rsidRPr="006E0F63">
              <w:rPr>
                <w:sz w:val="28"/>
                <w:szCs w:val="28"/>
              </w:rPr>
              <w:t>DP1277</w:t>
            </w:r>
          </w:p>
        </w:tc>
      </w:tr>
      <w:tr w:rsidR="0050103F" w:rsidTr="00E0061A" w14:paraId="5F287DCD" w14:textId="77777777">
        <w:tc>
          <w:tcPr>
            <w:tcW w:w="3681" w:type="dxa"/>
          </w:tcPr>
          <w:p w:rsidR="0050103F" w:rsidP="00E0061A" w:rsidRDefault="0050103F" w14:paraId="6F828C06" w14:textId="77777777">
            <w:pPr>
              <w:tabs>
                <w:tab w:val="left" w:pos="627"/>
                <w:tab w:val="right" w:pos="7923"/>
                <w:tab w:val="right" w:pos="9348"/>
              </w:tabs>
              <w:rPr>
                <w:b/>
                <w:color w:val="000000"/>
              </w:rPr>
            </w:pPr>
            <w:r>
              <w:rPr>
                <w:sz w:val="28"/>
                <w:szCs w:val="28"/>
              </w:rPr>
              <w:t>Detailplaneeringu</w:t>
            </w:r>
            <w:r>
              <w:rPr>
                <w:rFonts w:eastAsia="Arial"/>
                <w:sz w:val="28"/>
                <w:szCs w:val="28"/>
              </w:rPr>
              <w:t xml:space="preserve"> </w:t>
            </w:r>
            <w:r>
              <w:rPr>
                <w:sz w:val="28"/>
                <w:szCs w:val="28"/>
              </w:rPr>
              <w:t>nimetus</w:t>
            </w:r>
          </w:p>
        </w:tc>
        <w:tc>
          <w:tcPr>
            <w:tcW w:w="5955" w:type="dxa"/>
          </w:tcPr>
          <w:p w:rsidR="0050103F" w:rsidP="00E0061A" w:rsidRDefault="000C323E" w14:paraId="7E42AE5F" w14:textId="5B49D183">
            <w:pPr>
              <w:tabs>
                <w:tab w:val="left" w:pos="627"/>
                <w:tab w:val="right" w:pos="7923"/>
                <w:tab w:val="right" w:pos="9348"/>
              </w:tabs>
              <w:rPr>
                <w:b/>
                <w:color w:val="000000"/>
              </w:rPr>
            </w:pPr>
            <w:r w:rsidRPr="000C323E">
              <w:rPr>
                <w:sz w:val="28"/>
                <w:szCs w:val="28"/>
              </w:rPr>
              <w:t>Järveküla Oda tee 2 ja Oda tee 4 kinnistu ja lähiala detailplaneering</w:t>
            </w:r>
          </w:p>
        </w:tc>
      </w:tr>
      <w:tr w:rsidR="0050103F" w:rsidTr="00E0061A" w14:paraId="42D03913" w14:textId="77777777">
        <w:tc>
          <w:tcPr>
            <w:tcW w:w="3681" w:type="dxa"/>
          </w:tcPr>
          <w:p w:rsidR="0050103F" w:rsidP="00E0061A" w:rsidRDefault="0050103F" w14:paraId="2F6F1517" w14:textId="77777777">
            <w:pPr>
              <w:tabs>
                <w:tab w:val="left" w:pos="627"/>
                <w:tab w:val="right" w:pos="7923"/>
                <w:tab w:val="right" w:pos="9348"/>
              </w:tabs>
              <w:rPr>
                <w:b/>
                <w:color w:val="000000"/>
              </w:rPr>
            </w:pPr>
            <w:r>
              <w:rPr>
                <w:sz w:val="28"/>
                <w:szCs w:val="28"/>
              </w:rPr>
              <w:t>Koostaja</w:t>
            </w:r>
            <w:r>
              <w:rPr>
                <w:rFonts w:eastAsia="Arial"/>
                <w:sz w:val="28"/>
                <w:szCs w:val="28"/>
              </w:rPr>
              <w:t xml:space="preserve"> </w:t>
            </w:r>
            <w:r>
              <w:rPr>
                <w:sz w:val="28"/>
                <w:szCs w:val="28"/>
              </w:rPr>
              <w:t>ärinimi</w:t>
            </w:r>
          </w:p>
        </w:tc>
        <w:tc>
          <w:tcPr>
            <w:tcW w:w="5955" w:type="dxa"/>
          </w:tcPr>
          <w:p w:rsidR="0050103F" w:rsidP="00E0061A" w:rsidRDefault="0050103F" w14:paraId="5388D13F" w14:textId="77777777">
            <w:pPr>
              <w:rPr>
                <w:b/>
                <w:color w:val="000000"/>
              </w:rPr>
            </w:pPr>
            <w:r>
              <w:rPr>
                <w:sz w:val="28"/>
                <w:szCs w:val="28"/>
              </w:rPr>
              <w:t>Osaühing</w:t>
            </w:r>
            <w:r>
              <w:rPr>
                <w:rFonts w:eastAsia="Arial"/>
                <w:sz w:val="28"/>
                <w:szCs w:val="28"/>
              </w:rPr>
              <w:t xml:space="preserve"> </w:t>
            </w:r>
            <w:r>
              <w:rPr>
                <w:sz w:val="28"/>
                <w:szCs w:val="28"/>
              </w:rPr>
              <w:t>Visioonprojekt.</w:t>
            </w:r>
            <w:r>
              <w:rPr>
                <w:rFonts w:eastAsia="Arial"/>
                <w:sz w:val="28"/>
                <w:szCs w:val="28"/>
              </w:rPr>
              <w:t xml:space="preserve"> </w:t>
            </w:r>
            <w:r>
              <w:rPr>
                <w:sz w:val="28"/>
                <w:szCs w:val="28"/>
              </w:rPr>
              <w:t>Kivinuki</w:t>
            </w:r>
            <w:r>
              <w:rPr>
                <w:rFonts w:eastAsia="Arial"/>
                <w:sz w:val="28"/>
                <w:szCs w:val="28"/>
              </w:rPr>
              <w:t xml:space="preserve"> </w:t>
            </w:r>
            <w:r>
              <w:rPr>
                <w:sz w:val="28"/>
                <w:szCs w:val="28"/>
              </w:rPr>
              <w:t>tee</w:t>
            </w:r>
            <w:r>
              <w:rPr>
                <w:rFonts w:eastAsia="Arial"/>
                <w:sz w:val="28"/>
                <w:szCs w:val="28"/>
              </w:rPr>
              <w:t xml:space="preserve"> </w:t>
            </w:r>
            <w:r>
              <w:rPr>
                <w:sz w:val="28"/>
                <w:szCs w:val="28"/>
              </w:rPr>
              <w:t>5</w:t>
            </w:r>
            <w:r>
              <w:rPr>
                <w:rFonts w:eastAsia="Arial"/>
                <w:sz w:val="28"/>
                <w:szCs w:val="28"/>
              </w:rPr>
              <w:t xml:space="preserve"> </w:t>
            </w:r>
            <w:r>
              <w:rPr>
                <w:sz w:val="28"/>
                <w:szCs w:val="28"/>
              </w:rPr>
              <w:t>Rae</w:t>
            </w:r>
            <w:r>
              <w:rPr>
                <w:rFonts w:eastAsia="Arial"/>
                <w:sz w:val="28"/>
                <w:szCs w:val="28"/>
              </w:rPr>
              <w:t xml:space="preserve"> </w:t>
            </w:r>
            <w:r>
              <w:rPr>
                <w:sz w:val="28"/>
                <w:szCs w:val="28"/>
              </w:rPr>
              <w:t>k</w:t>
            </w:r>
            <w:r>
              <w:rPr>
                <w:rFonts w:eastAsia="Arial"/>
                <w:sz w:val="28"/>
                <w:szCs w:val="28"/>
              </w:rPr>
              <w:t xml:space="preserve"> </w:t>
            </w:r>
            <w:r>
              <w:rPr>
                <w:sz w:val="28"/>
                <w:szCs w:val="28"/>
              </w:rPr>
              <w:t>Rae</w:t>
            </w:r>
            <w:r>
              <w:rPr>
                <w:rFonts w:eastAsia="Arial"/>
                <w:sz w:val="28"/>
                <w:szCs w:val="28"/>
              </w:rPr>
              <w:t xml:space="preserve"> </w:t>
            </w:r>
            <w:r>
              <w:rPr>
                <w:sz w:val="28"/>
                <w:szCs w:val="28"/>
              </w:rPr>
              <w:t>v</w:t>
            </w:r>
            <w:r>
              <w:rPr>
                <w:rFonts w:eastAsia="Arial"/>
                <w:sz w:val="28"/>
                <w:szCs w:val="28"/>
              </w:rPr>
              <w:t xml:space="preserve">  </w:t>
            </w:r>
            <w:r>
              <w:rPr>
                <w:sz w:val="28"/>
                <w:szCs w:val="28"/>
              </w:rPr>
              <w:t>Harjumaa</w:t>
            </w:r>
            <w:r>
              <w:rPr>
                <w:rFonts w:eastAsia="Arial"/>
                <w:sz w:val="28"/>
                <w:szCs w:val="28"/>
              </w:rPr>
              <w:t xml:space="preserve"> </w:t>
            </w:r>
            <w:r>
              <w:rPr>
                <w:sz w:val="28"/>
                <w:szCs w:val="28"/>
              </w:rPr>
              <w:t>75310   reg</w:t>
            </w:r>
            <w:r>
              <w:rPr>
                <w:rFonts w:eastAsia="Arial"/>
                <w:sz w:val="28"/>
                <w:szCs w:val="28"/>
              </w:rPr>
              <w:t xml:space="preserve"> </w:t>
            </w:r>
            <w:r>
              <w:rPr>
                <w:sz w:val="28"/>
                <w:szCs w:val="28"/>
              </w:rPr>
              <w:t>nr</w:t>
            </w:r>
            <w:r>
              <w:rPr>
                <w:rFonts w:eastAsia="Arial"/>
                <w:sz w:val="28"/>
                <w:szCs w:val="28"/>
              </w:rPr>
              <w:t xml:space="preserve">  </w:t>
            </w:r>
            <w:r>
              <w:rPr>
                <w:sz w:val="28"/>
                <w:szCs w:val="28"/>
              </w:rPr>
              <w:t>10481526</w:t>
            </w:r>
            <w:r>
              <w:rPr>
                <w:rFonts w:eastAsia="Arial"/>
                <w:sz w:val="28"/>
                <w:szCs w:val="28"/>
              </w:rPr>
              <w:t xml:space="preserve"> </w:t>
            </w:r>
            <w:r>
              <w:rPr>
                <w:sz w:val="28"/>
                <w:szCs w:val="28"/>
              </w:rPr>
              <w:t>loona@visioonprojekt.eu;</w:t>
            </w:r>
            <w:r>
              <w:rPr>
                <w:rFonts w:eastAsia="Arial"/>
                <w:sz w:val="28"/>
                <w:szCs w:val="28"/>
              </w:rPr>
              <w:t xml:space="preserve">  </w:t>
            </w:r>
            <w:r>
              <w:rPr>
                <w:sz w:val="28"/>
                <w:szCs w:val="28"/>
              </w:rPr>
              <w:t>+372</w:t>
            </w:r>
            <w:r>
              <w:rPr>
                <w:rFonts w:eastAsia="Arial"/>
                <w:sz w:val="28"/>
                <w:szCs w:val="28"/>
              </w:rPr>
              <w:t xml:space="preserve"> </w:t>
            </w:r>
            <w:r>
              <w:rPr>
                <w:sz w:val="28"/>
                <w:szCs w:val="28"/>
              </w:rPr>
              <w:t>5017159</w:t>
            </w:r>
            <w:r>
              <w:rPr>
                <w:sz w:val="28"/>
                <w:szCs w:val="28"/>
              </w:rPr>
              <w:tab/>
            </w:r>
            <w:r>
              <w:rPr>
                <w:sz w:val="28"/>
                <w:szCs w:val="28"/>
              </w:rPr>
              <w:tab/>
            </w:r>
            <w:r>
              <w:rPr>
                <w:sz w:val="28"/>
                <w:szCs w:val="28"/>
              </w:rPr>
              <w:tab/>
            </w:r>
            <w:r>
              <w:rPr>
                <w:sz w:val="28"/>
                <w:szCs w:val="28"/>
              </w:rPr>
              <w:tab/>
            </w:r>
            <w:r>
              <w:rPr>
                <w:sz w:val="28"/>
                <w:szCs w:val="28"/>
              </w:rPr>
              <w:tab/>
            </w:r>
          </w:p>
        </w:tc>
      </w:tr>
      <w:tr w:rsidR="0050103F" w:rsidTr="00E0061A" w14:paraId="317345E2" w14:textId="77777777">
        <w:tc>
          <w:tcPr>
            <w:tcW w:w="3681" w:type="dxa"/>
          </w:tcPr>
          <w:p w:rsidR="0050103F" w:rsidP="00E0061A" w:rsidRDefault="0050103F" w14:paraId="492A69EA" w14:textId="77777777">
            <w:pPr>
              <w:tabs>
                <w:tab w:val="left" w:pos="627"/>
                <w:tab w:val="right" w:pos="7923"/>
                <w:tab w:val="right" w:pos="9348"/>
              </w:tabs>
              <w:rPr>
                <w:b/>
                <w:color w:val="000000"/>
              </w:rPr>
            </w:pPr>
            <w:r>
              <w:rPr>
                <w:sz w:val="28"/>
                <w:szCs w:val="28"/>
              </w:rPr>
              <w:t>Planeerija</w:t>
            </w:r>
          </w:p>
        </w:tc>
        <w:tc>
          <w:tcPr>
            <w:tcW w:w="5955" w:type="dxa"/>
          </w:tcPr>
          <w:p w:rsidR="0050103F" w:rsidP="00E0061A" w:rsidRDefault="0050103F" w14:paraId="7B2E11F1" w14:textId="5F1DE4C3">
            <w:pPr>
              <w:tabs>
                <w:tab w:val="left" w:pos="627"/>
                <w:tab w:val="right" w:pos="7923"/>
                <w:tab w:val="right" w:pos="9348"/>
              </w:tabs>
              <w:rPr>
                <w:b/>
                <w:color w:val="000000"/>
              </w:rPr>
            </w:pPr>
            <w:r>
              <w:rPr>
                <w:rFonts w:eastAsia="Arial"/>
                <w:color w:val="000000"/>
                <w:sz w:val="28"/>
                <w:szCs w:val="28"/>
              </w:rPr>
              <w:t>L</w:t>
            </w:r>
            <w:r>
              <w:rPr>
                <w:color w:val="000000"/>
                <w:sz w:val="28"/>
                <w:szCs w:val="28"/>
              </w:rPr>
              <w:t>oona</w:t>
            </w:r>
            <w:r>
              <w:rPr>
                <w:rFonts w:eastAsia="Arial"/>
                <w:color w:val="000000"/>
                <w:sz w:val="28"/>
                <w:szCs w:val="28"/>
              </w:rPr>
              <w:t xml:space="preserve"> </w:t>
            </w:r>
            <w:r>
              <w:rPr>
                <w:color w:val="000000"/>
                <w:sz w:val="28"/>
                <w:szCs w:val="28"/>
              </w:rPr>
              <w:t xml:space="preserve">Lepp, volitatud arhitekt </w:t>
            </w:r>
            <w:r w:rsidR="00274061">
              <w:rPr>
                <w:color w:val="000000"/>
                <w:sz w:val="28"/>
                <w:szCs w:val="28"/>
              </w:rPr>
              <w:t xml:space="preserve">tase </w:t>
            </w:r>
            <w:r>
              <w:rPr>
                <w:color w:val="000000"/>
                <w:sz w:val="28"/>
                <w:szCs w:val="28"/>
              </w:rPr>
              <w:t>7</w:t>
            </w:r>
          </w:p>
        </w:tc>
      </w:tr>
      <w:tr w:rsidR="0050103F" w:rsidTr="00E0061A" w14:paraId="0F13EFF9" w14:textId="77777777">
        <w:tc>
          <w:tcPr>
            <w:tcW w:w="3681" w:type="dxa"/>
          </w:tcPr>
          <w:p w:rsidR="0050103F" w:rsidP="00E0061A" w:rsidRDefault="0050103F" w14:paraId="2E4CC858" w14:textId="77777777">
            <w:pPr>
              <w:tabs>
                <w:tab w:val="left" w:pos="627"/>
                <w:tab w:val="right" w:pos="7923"/>
                <w:tab w:val="right" w:pos="9348"/>
              </w:tabs>
              <w:rPr>
                <w:b/>
                <w:color w:val="000000"/>
              </w:rPr>
            </w:pPr>
            <w:r>
              <w:rPr>
                <w:rFonts w:eastAsia="Arial"/>
                <w:color w:val="000000"/>
                <w:sz w:val="28"/>
                <w:szCs w:val="28"/>
              </w:rPr>
              <w:t>Koostamise kuupäev</w:t>
            </w:r>
          </w:p>
        </w:tc>
        <w:tc>
          <w:tcPr>
            <w:tcW w:w="5955" w:type="dxa"/>
          </w:tcPr>
          <w:p w:rsidRPr="001463D8" w:rsidR="0050103F" w:rsidP="00E0061A" w:rsidRDefault="0050103F" w14:paraId="52AE9842" w14:textId="7305C140">
            <w:pPr>
              <w:tabs>
                <w:tab w:val="left" w:pos="627"/>
                <w:tab w:val="right" w:pos="7923"/>
                <w:tab w:val="right" w:pos="9348"/>
              </w:tabs>
              <w:rPr>
                <w:bCs/>
                <w:color w:val="000000"/>
                <w:sz w:val="28"/>
                <w:szCs w:val="28"/>
              </w:rPr>
            </w:pPr>
            <w:r w:rsidRPr="001463D8">
              <w:rPr>
                <w:bCs/>
                <w:color w:val="000000"/>
                <w:sz w:val="28"/>
                <w:szCs w:val="28"/>
              </w:rPr>
              <w:fldChar w:fldCharType="begin"/>
            </w:r>
            <w:r w:rsidRPr="001463D8">
              <w:rPr>
                <w:bCs/>
                <w:color w:val="000000"/>
                <w:sz w:val="28"/>
                <w:szCs w:val="28"/>
              </w:rPr>
              <w:instrText xml:space="preserve"> TIME \@ "yyyy-MM-dd" </w:instrText>
            </w:r>
            <w:r w:rsidRPr="001463D8">
              <w:rPr>
                <w:bCs/>
                <w:color w:val="000000"/>
                <w:sz w:val="28"/>
                <w:szCs w:val="28"/>
              </w:rPr>
              <w:fldChar w:fldCharType="separate"/>
            </w:r>
            <w:r w:rsidR="00411D99">
              <w:rPr>
                <w:bCs/>
                <w:noProof/>
                <w:color w:val="000000"/>
                <w:sz w:val="28"/>
                <w:szCs w:val="28"/>
              </w:rPr>
              <w:t>2025-09-05</w:t>
            </w:r>
            <w:r w:rsidRPr="001463D8">
              <w:rPr>
                <w:bCs/>
                <w:color w:val="000000"/>
                <w:sz w:val="28"/>
                <w:szCs w:val="28"/>
              </w:rPr>
              <w:fldChar w:fldCharType="end"/>
            </w:r>
          </w:p>
        </w:tc>
      </w:tr>
      <w:tr w:rsidR="0050103F" w:rsidTr="00E0061A" w14:paraId="1F9EE0DE" w14:textId="77777777">
        <w:tc>
          <w:tcPr>
            <w:tcW w:w="3681" w:type="dxa"/>
          </w:tcPr>
          <w:p w:rsidR="0050103F" w:rsidP="00E0061A" w:rsidRDefault="0050103F" w14:paraId="0AE9EEB0" w14:textId="77777777">
            <w:pPr>
              <w:tabs>
                <w:tab w:val="left" w:pos="627"/>
                <w:tab w:val="right" w:pos="7923"/>
                <w:tab w:val="right" w:pos="9348"/>
              </w:tabs>
              <w:rPr>
                <w:b/>
                <w:color w:val="000000"/>
              </w:rPr>
            </w:pPr>
            <w:r>
              <w:rPr>
                <w:sz w:val="28"/>
                <w:szCs w:val="28"/>
              </w:rPr>
              <w:t>Huvitatud isik</w:t>
            </w:r>
          </w:p>
        </w:tc>
        <w:tc>
          <w:tcPr>
            <w:tcW w:w="5955" w:type="dxa"/>
          </w:tcPr>
          <w:p w:rsidRPr="00DD6798" w:rsidR="0050103F" w:rsidP="00E0061A" w:rsidRDefault="006E0F63" w14:paraId="4B769780" w14:textId="0CF992C6">
            <w:pPr>
              <w:tabs>
                <w:tab w:val="left" w:pos="627"/>
                <w:tab w:val="right" w:pos="7923"/>
                <w:tab w:val="right" w:pos="9348"/>
              </w:tabs>
              <w:rPr>
                <w:rFonts w:eastAsia="Arial"/>
                <w:noProof/>
                <w:color w:val="000000"/>
                <w:sz w:val="28"/>
                <w:szCs w:val="28"/>
              </w:rPr>
            </w:pPr>
            <w:r w:rsidRPr="006E0F63">
              <w:rPr>
                <w:rFonts w:eastAsia="Arial"/>
                <w:noProof/>
                <w:color w:val="000000"/>
                <w:sz w:val="28"/>
                <w:szCs w:val="28"/>
              </w:rPr>
              <w:t>Ingomar Künnapuu</w:t>
            </w:r>
          </w:p>
        </w:tc>
      </w:tr>
    </w:tbl>
    <w:p w:rsidR="0050103F" w:rsidP="0050103F" w:rsidRDefault="0050103F" w14:paraId="2D25768C" w14:textId="77777777">
      <w:pPr>
        <w:tabs>
          <w:tab w:val="left" w:pos="627"/>
          <w:tab w:val="right" w:pos="7923"/>
          <w:tab w:val="right" w:pos="9348"/>
        </w:tabs>
        <w:rPr>
          <w:b/>
          <w:color w:val="000000"/>
        </w:rPr>
      </w:pPr>
    </w:p>
    <w:p w:rsidR="0050103F" w:rsidP="0050103F" w:rsidRDefault="0050103F" w14:paraId="1141A0CB" w14:textId="77777777">
      <w:pPr>
        <w:tabs>
          <w:tab w:val="left" w:pos="627"/>
          <w:tab w:val="right" w:pos="7923"/>
          <w:tab w:val="right" w:pos="9348"/>
        </w:tabs>
        <w:rPr>
          <w:b/>
          <w:color w:val="000000"/>
        </w:rPr>
      </w:pPr>
    </w:p>
    <w:p w:rsidR="0050103F" w:rsidP="0050103F" w:rsidRDefault="0050103F" w14:paraId="1DC24D9C" w14:textId="77777777">
      <w:pPr>
        <w:tabs>
          <w:tab w:val="left" w:pos="627"/>
          <w:tab w:val="right" w:pos="7923"/>
          <w:tab w:val="right" w:pos="9348"/>
        </w:tabs>
        <w:rPr>
          <w:b/>
          <w:color w:val="000000"/>
        </w:rPr>
      </w:pPr>
    </w:p>
    <w:p w:rsidR="0050103F" w:rsidP="0050103F" w:rsidRDefault="0050103F" w14:paraId="4228268C" w14:textId="77777777">
      <w:pPr>
        <w:tabs>
          <w:tab w:val="left" w:pos="627"/>
          <w:tab w:val="right" w:pos="7923"/>
          <w:tab w:val="right" w:pos="9348"/>
        </w:tabs>
        <w:rPr>
          <w:b/>
          <w:color w:val="000000"/>
        </w:rPr>
      </w:pPr>
    </w:p>
    <w:p w:rsidR="0050103F" w:rsidP="0050103F" w:rsidRDefault="0050103F" w14:paraId="195BB0A3" w14:textId="77777777">
      <w:pPr>
        <w:rPr>
          <w:b/>
          <w:color w:val="000000"/>
        </w:rPr>
      </w:pPr>
      <w:r>
        <w:rPr>
          <w:rFonts w:eastAsia="Arial"/>
          <w:color w:val="000000"/>
        </w:rPr>
        <w:br/>
      </w:r>
    </w:p>
    <w:p w:rsidR="0050103F" w:rsidP="0050103F" w:rsidRDefault="0050103F" w14:paraId="6D9426A4" w14:textId="77777777">
      <w:pPr>
        <w:rPr>
          <w:b/>
          <w:color w:val="000000"/>
        </w:rPr>
      </w:pPr>
    </w:p>
    <w:p w:rsidR="0050103F" w:rsidP="0050103F" w:rsidRDefault="0050103F" w14:paraId="4F0E86E3" w14:textId="77777777">
      <w:pPr>
        <w:rPr>
          <w:b/>
          <w:color w:val="000000"/>
        </w:rPr>
      </w:pPr>
    </w:p>
    <w:p w:rsidR="0050103F" w:rsidP="0050103F" w:rsidRDefault="0050103F" w14:paraId="7B598256" w14:textId="77777777">
      <w:pPr>
        <w:tabs>
          <w:tab w:val="left" w:pos="627"/>
          <w:tab w:val="right" w:pos="7923"/>
          <w:tab w:val="right" w:pos="9348"/>
        </w:tabs>
        <w:rPr>
          <w:b/>
          <w:color w:val="000000"/>
        </w:rPr>
      </w:pPr>
    </w:p>
    <w:p w:rsidR="0050103F" w:rsidP="0050103F" w:rsidRDefault="0050103F" w14:paraId="33EA0F36" w14:textId="77777777">
      <w:pPr>
        <w:tabs>
          <w:tab w:val="left" w:pos="627"/>
          <w:tab w:val="right" w:pos="7923"/>
          <w:tab w:val="right" w:pos="9348"/>
        </w:tabs>
        <w:rPr>
          <w:b/>
          <w:color w:val="000000"/>
        </w:rPr>
      </w:pPr>
    </w:p>
    <w:p w:rsidR="0050103F" w:rsidP="0050103F" w:rsidRDefault="0050103F" w14:paraId="355648BC" w14:textId="77777777">
      <w:pPr>
        <w:tabs>
          <w:tab w:val="left" w:pos="627"/>
          <w:tab w:val="right" w:pos="7923"/>
          <w:tab w:val="right" w:pos="9348"/>
        </w:tabs>
        <w:rPr>
          <w:b/>
          <w:color w:val="000000"/>
        </w:rPr>
      </w:pPr>
    </w:p>
    <w:p w:rsidR="0050103F" w:rsidP="0050103F" w:rsidRDefault="0050103F" w14:paraId="4A311E07" w14:textId="77777777">
      <w:pPr>
        <w:tabs>
          <w:tab w:val="left" w:pos="627"/>
          <w:tab w:val="right" w:pos="7923"/>
          <w:tab w:val="right" w:pos="9348"/>
        </w:tabs>
        <w:rPr>
          <w:b/>
          <w:color w:val="000000"/>
        </w:rPr>
      </w:pPr>
    </w:p>
    <w:p w:rsidR="0050103F" w:rsidP="0050103F" w:rsidRDefault="0050103F" w14:paraId="5959C231" w14:textId="77777777">
      <w:pPr>
        <w:tabs>
          <w:tab w:val="left" w:pos="627"/>
          <w:tab w:val="right" w:pos="7923"/>
          <w:tab w:val="right" w:pos="9348"/>
        </w:tabs>
        <w:rPr>
          <w:b/>
          <w:color w:val="000000"/>
        </w:rPr>
      </w:pPr>
    </w:p>
    <w:p w:rsidR="0050103F" w:rsidP="0050103F" w:rsidRDefault="0050103F" w14:paraId="637BAEDC" w14:textId="77777777">
      <w:pPr>
        <w:tabs>
          <w:tab w:val="left" w:pos="627"/>
          <w:tab w:val="right" w:pos="7923"/>
          <w:tab w:val="right" w:pos="9348"/>
        </w:tabs>
        <w:rPr>
          <w:b/>
          <w:color w:val="000000"/>
        </w:rPr>
      </w:pPr>
    </w:p>
    <w:p w:rsidR="00A11236" w:rsidP="500A8517" w:rsidRDefault="00A11236" w14:paraId="66061586" w14:textId="130327E9">
      <w:pPr>
        <w:pStyle w:val="Normal"/>
        <w:tabs>
          <w:tab w:val="left" w:pos="627"/>
          <w:tab w:val="right" w:pos="7923"/>
          <w:tab w:val="right" w:pos="9348"/>
        </w:tabs>
        <w:rPr>
          <w:b w:val="1"/>
          <w:bCs w:val="1"/>
          <w:color w:val="000000"/>
        </w:rPr>
      </w:pPr>
    </w:p>
    <w:p w:rsidR="00A11236" w:rsidP="0050103F" w:rsidRDefault="00A11236" w14:paraId="3D422034" w14:textId="77777777">
      <w:pPr>
        <w:tabs>
          <w:tab w:val="left" w:pos="627"/>
          <w:tab w:val="right" w:pos="7923"/>
          <w:tab w:val="right" w:pos="9348"/>
        </w:tabs>
        <w:rPr>
          <w:b/>
          <w:color w:val="000000"/>
        </w:rPr>
      </w:pPr>
    </w:p>
    <w:p w:rsidR="0050103F" w:rsidP="0050103F" w:rsidRDefault="0050103F" w14:paraId="08D62DF1" w14:textId="77777777">
      <w:pPr>
        <w:tabs>
          <w:tab w:val="left" w:pos="627"/>
          <w:tab w:val="right" w:pos="7923"/>
          <w:tab w:val="right" w:pos="9348"/>
        </w:tabs>
        <w:rPr>
          <w:b/>
          <w:color w:val="000000"/>
        </w:rPr>
      </w:pPr>
    </w:p>
    <w:p w:rsidR="0050103F" w:rsidP="0050103F" w:rsidRDefault="0050103F" w14:paraId="1BAD2E86" w14:textId="77777777">
      <w:pPr>
        <w:tabs>
          <w:tab w:val="left" w:pos="627"/>
          <w:tab w:val="right" w:pos="7923"/>
          <w:tab w:val="right" w:pos="9348"/>
        </w:tabs>
        <w:rPr>
          <w:b/>
          <w:color w:val="000000"/>
        </w:rPr>
      </w:pPr>
    </w:p>
    <w:p w:rsidR="0050103F" w:rsidP="0050103F" w:rsidRDefault="0050103F" w14:paraId="3F8B88CF" w14:textId="77777777"/>
    <w:p w:rsidR="0050103F" w:rsidP="0050103F" w:rsidRDefault="0050103F" w14:paraId="670C51E7" w14:textId="77777777"/>
    <w:tbl>
      <w:tblPr>
        <w:tblW w:w="9788" w:type="dxa"/>
        <w:tblInd w:w="-145" w:type="dxa"/>
        <w:tblBorders>
          <w:top w:val="single" w:color="000001" w:sz="2" w:space="0"/>
          <w:left w:val="single" w:color="000001" w:sz="2" w:space="0"/>
          <w:bottom w:val="single" w:color="000001" w:sz="2" w:space="0"/>
          <w:insideH w:val="single" w:color="000001" w:sz="2" w:space="0"/>
        </w:tblBorders>
        <w:tblCellMar>
          <w:top w:w="55" w:type="dxa"/>
          <w:left w:w="36" w:type="dxa"/>
          <w:bottom w:w="55" w:type="dxa"/>
          <w:right w:w="55" w:type="dxa"/>
        </w:tblCellMar>
        <w:tblLook w:val="0000" w:firstRow="0" w:lastRow="0" w:firstColumn="0" w:lastColumn="0" w:noHBand="0" w:noVBand="0"/>
      </w:tblPr>
      <w:tblGrid>
        <w:gridCol w:w="5954"/>
        <w:gridCol w:w="3834"/>
      </w:tblGrid>
      <w:tr w:rsidR="0050103F" w:rsidTr="00A11236" w14:paraId="546CE1C4" w14:textId="77777777">
        <w:trPr>
          <w:trHeight w:val="958"/>
        </w:trPr>
        <w:tc>
          <w:tcPr>
            <w:tcW w:w="5954" w:type="dxa"/>
            <w:tcBorders>
              <w:top w:val="single" w:color="000001" w:sz="2" w:space="0"/>
              <w:left w:val="single" w:color="000001" w:sz="2" w:space="0"/>
              <w:bottom w:val="single" w:color="000001" w:sz="2" w:space="0"/>
            </w:tcBorders>
            <w:shd w:val="clear" w:color="auto" w:fill="CCCCCC"/>
            <w:tcMar>
              <w:left w:w="36" w:type="dxa"/>
            </w:tcMar>
          </w:tcPr>
          <w:p w:rsidRPr="00A11236" w:rsidR="0050103F" w:rsidP="00E0061A" w:rsidRDefault="0050103F" w14:paraId="5EAEE98D" w14:textId="77777777">
            <w:pPr>
              <w:rPr>
                <w:i/>
                <w:iCs/>
                <w:sz w:val="18"/>
                <w:szCs w:val="18"/>
              </w:rPr>
            </w:pPr>
            <w:r w:rsidRPr="00A11236">
              <w:rPr>
                <w:i/>
                <w:iCs/>
                <w:sz w:val="18"/>
                <w:szCs w:val="18"/>
              </w:rPr>
              <w:t>Osaühing Visioonprojekt</w:t>
            </w:r>
          </w:p>
          <w:p w:rsidRPr="00A11236" w:rsidR="0050103F" w:rsidP="00E0061A" w:rsidRDefault="0050103F" w14:paraId="7742AFDE" w14:textId="77777777">
            <w:pPr>
              <w:rPr>
                <w:i/>
                <w:iCs/>
                <w:sz w:val="18"/>
                <w:szCs w:val="18"/>
              </w:rPr>
            </w:pPr>
            <w:r w:rsidRPr="00A11236">
              <w:rPr>
                <w:i/>
                <w:iCs/>
                <w:sz w:val="18"/>
                <w:szCs w:val="18"/>
              </w:rPr>
              <w:t>reg nr 10481526</w:t>
            </w:r>
          </w:p>
          <w:p w:rsidRPr="00A11236" w:rsidR="0050103F" w:rsidP="00E0061A" w:rsidRDefault="0050103F" w14:paraId="5461DC32" w14:textId="77777777">
            <w:pPr>
              <w:rPr>
                <w:sz w:val="18"/>
                <w:szCs w:val="18"/>
              </w:rPr>
            </w:pPr>
            <w:r w:rsidRPr="00A11236">
              <w:rPr>
                <w:i/>
                <w:iCs/>
                <w:sz w:val="18"/>
                <w:szCs w:val="18"/>
              </w:rPr>
              <w:t>Kivinuki tee 5 Rae k Rae v Harjumaa 75310                 www.visioonprojekt.eu</w:t>
            </w:r>
          </w:p>
        </w:tc>
        <w:tc>
          <w:tcPr>
            <w:tcW w:w="3834" w:type="dxa"/>
            <w:tcBorders>
              <w:top w:val="single" w:color="000001" w:sz="2" w:space="0"/>
              <w:left w:val="single" w:color="000001" w:sz="2" w:space="0"/>
              <w:bottom w:val="single" w:color="000001" w:sz="2" w:space="0"/>
              <w:right w:val="single" w:color="000001" w:sz="2" w:space="0"/>
            </w:tcBorders>
            <w:shd w:val="clear" w:color="auto" w:fill="CCCCCC"/>
            <w:tcMar>
              <w:left w:w="36" w:type="dxa"/>
            </w:tcMar>
          </w:tcPr>
          <w:p w:rsidRPr="00A11236" w:rsidR="0050103F" w:rsidP="00E0061A" w:rsidRDefault="0050103F" w14:paraId="49495071" w14:textId="77777777">
            <w:pPr>
              <w:rPr>
                <w:i/>
                <w:iCs/>
                <w:sz w:val="18"/>
                <w:szCs w:val="18"/>
              </w:rPr>
            </w:pPr>
            <w:r w:rsidRPr="00A11236">
              <w:rPr>
                <w:i/>
                <w:iCs/>
                <w:sz w:val="18"/>
                <w:szCs w:val="18"/>
              </w:rPr>
              <w:t>tel +372 5017159</w:t>
            </w:r>
          </w:p>
          <w:p w:rsidRPr="00A11236" w:rsidR="0050103F" w:rsidP="00E0061A" w:rsidRDefault="0050103F" w14:paraId="1C9FD692" w14:textId="77777777">
            <w:pPr>
              <w:rPr>
                <w:i/>
                <w:iCs/>
                <w:sz w:val="18"/>
                <w:szCs w:val="18"/>
              </w:rPr>
            </w:pPr>
            <w:r w:rsidRPr="00A11236">
              <w:rPr>
                <w:i/>
                <w:iCs/>
                <w:sz w:val="18"/>
                <w:szCs w:val="18"/>
              </w:rPr>
              <w:t>loona@visioonprojekt.eu</w:t>
            </w:r>
          </w:p>
          <w:p w:rsidRPr="00A11236" w:rsidR="0050103F" w:rsidP="00E0061A" w:rsidRDefault="0050103F" w14:paraId="3AF75882" w14:textId="77777777">
            <w:pPr>
              <w:rPr>
                <w:i/>
                <w:iCs/>
                <w:sz w:val="18"/>
                <w:szCs w:val="18"/>
              </w:rPr>
            </w:pPr>
            <w:r w:rsidRPr="00A11236">
              <w:rPr>
                <w:i/>
                <w:iCs/>
                <w:sz w:val="18"/>
                <w:szCs w:val="18"/>
              </w:rPr>
              <w:t>MTR EP10481526-0001</w:t>
            </w:r>
          </w:p>
          <w:p w:rsidRPr="00A11236" w:rsidR="0050103F" w:rsidP="00E0061A" w:rsidRDefault="0050103F" w14:paraId="3E0B5948" w14:textId="77777777">
            <w:pPr>
              <w:rPr>
                <w:i/>
                <w:iCs/>
                <w:sz w:val="18"/>
                <w:szCs w:val="18"/>
              </w:rPr>
            </w:pPr>
            <w:r w:rsidRPr="00A11236">
              <w:rPr>
                <w:i/>
                <w:iCs/>
                <w:sz w:val="18"/>
                <w:szCs w:val="18"/>
              </w:rPr>
              <w:t>(reg kuupäev 27.03.2003)</w:t>
            </w:r>
          </w:p>
        </w:tc>
      </w:tr>
    </w:tbl>
    <w:p w:rsidR="0050103F" w:rsidP="0050103F" w:rsidRDefault="0050103F" w14:paraId="701E0866" w14:textId="68F89EB8">
      <w:pPr>
        <w:tabs>
          <w:tab w:val="left" w:pos="627"/>
          <w:tab w:val="right" w:pos="7923"/>
          <w:tab w:val="right" w:pos="9348"/>
        </w:tabs>
        <w:rPr>
          <w:b/>
          <w:color w:val="000000"/>
        </w:rPr>
      </w:pPr>
    </w:p>
    <w:p w:rsidR="0050103F" w:rsidP="0050103F" w:rsidRDefault="0050103F" w14:paraId="09B467A3" w14:textId="77777777">
      <w:pPr>
        <w:tabs>
          <w:tab w:val="left" w:pos="627"/>
          <w:tab w:val="right" w:pos="7923"/>
          <w:tab w:val="right" w:pos="9348"/>
        </w:tabs>
        <w:rPr>
          <w:b/>
          <w:color w:val="000000"/>
        </w:rPr>
      </w:pPr>
    </w:p>
    <w:p w:rsidR="0050103F" w:rsidP="0050103F" w:rsidRDefault="0050103F" w14:paraId="4B3515FC" w14:textId="77777777">
      <w:pPr>
        <w:tabs>
          <w:tab w:val="left" w:pos="627"/>
          <w:tab w:val="right" w:pos="7923"/>
          <w:tab w:val="right" w:pos="9348"/>
        </w:tabs>
        <w:rPr>
          <w:b/>
          <w:color w:val="000000"/>
        </w:rPr>
      </w:pPr>
    </w:p>
    <w:p w:rsidR="0050103F" w:rsidP="0050103F" w:rsidRDefault="0050103F" w14:paraId="4E9931CC" w14:textId="77777777">
      <w:pPr>
        <w:rPr>
          <w:b/>
          <w:bCs/>
        </w:rPr>
      </w:pPr>
    </w:p>
    <w:p w:rsidRPr="00857BEB" w:rsidR="0050103F" w:rsidP="0050103F" w:rsidRDefault="0050103F" w14:paraId="6618435D" w14:textId="77777777">
      <w:pPr>
        <w:jc w:val="center"/>
        <w:rPr>
          <w:b/>
          <w:bCs/>
          <w:sz w:val="32"/>
          <w:szCs w:val="32"/>
        </w:rPr>
      </w:pPr>
      <w:r w:rsidRPr="00857BEB">
        <w:rPr>
          <w:b/>
          <w:bCs/>
          <w:sz w:val="32"/>
          <w:szCs w:val="32"/>
        </w:rPr>
        <w:t>SISUKORD</w:t>
      </w:r>
    </w:p>
    <w:p w:rsidR="0050103F" w:rsidP="0050103F" w:rsidRDefault="0050103F" w14:paraId="4BDD21F9" w14:textId="77777777"/>
    <w:p w:rsidR="0050103F" w:rsidP="0050103F" w:rsidRDefault="0050103F" w14:paraId="7D6D2977" w14:textId="77777777"/>
    <w:p w:rsidR="0050103F" w:rsidP="0050103F" w:rsidRDefault="0050103F" w14:paraId="5FDCBC87" w14:textId="77777777"/>
    <w:p w:rsidR="0050103F" w:rsidP="0050103F" w:rsidRDefault="0050103F" w14:paraId="32398273" w14:textId="77777777"/>
    <w:p w:rsidRPr="002B3196" w:rsidR="0050103F" w:rsidP="0050103F" w:rsidRDefault="0050103F" w14:paraId="634E55D5" w14:textId="77777777">
      <w:pPr>
        <w:rPr>
          <w:b/>
          <w:bCs/>
        </w:rPr>
      </w:pPr>
      <w:r w:rsidRPr="002B3196">
        <w:rPr>
          <w:b/>
          <w:bCs/>
        </w:rPr>
        <w:t>Seletuskiri</w:t>
      </w:r>
    </w:p>
    <w:p w:rsidRPr="00E06276" w:rsidR="0050103F" w:rsidP="0050103F" w:rsidRDefault="0050103F" w14:paraId="4F3FC756" w14:textId="77777777"/>
    <w:p w:rsidRPr="002B3196" w:rsidR="0050103F" w:rsidP="0050103F" w:rsidRDefault="0050103F" w14:paraId="5CCF0ADA" w14:textId="77777777">
      <w:pPr>
        <w:rPr>
          <w:b/>
          <w:bCs/>
        </w:rPr>
      </w:pPr>
      <w:r w:rsidRPr="002B3196">
        <w:rPr>
          <w:b/>
          <w:bCs/>
        </w:rPr>
        <w:t>Joonised</w:t>
      </w:r>
    </w:p>
    <w:p w:rsidRPr="00E06276" w:rsidR="0050103F" w:rsidP="0050103F" w:rsidRDefault="0050103F" w14:paraId="0DE03A85" w14:textId="77777777"/>
    <w:p w:rsidRPr="00762212" w:rsidR="0050103F" w:rsidP="0050103F" w:rsidRDefault="0050103F" w14:paraId="6E31B450" w14:textId="501F0334">
      <w:pPr>
        <w:ind w:left="720"/>
      </w:pPr>
      <w:r w:rsidRPr="00762212">
        <w:t xml:space="preserve">Joonis 1 – </w:t>
      </w:r>
      <w:r w:rsidR="00941AF3">
        <w:t>situatsiooniskeem</w:t>
      </w:r>
    </w:p>
    <w:p w:rsidRPr="00762212" w:rsidR="00985781" w:rsidP="0050103F" w:rsidRDefault="00734CF0" w14:paraId="0E4ADEE2" w14:textId="2A1503A9">
      <w:pPr>
        <w:ind w:left="720"/>
      </w:pPr>
      <w:r>
        <w:t xml:space="preserve">Joonis 2 </w:t>
      </w:r>
      <w:r w:rsidRPr="00734CF0">
        <w:t>–</w:t>
      </w:r>
      <w:r>
        <w:t xml:space="preserve"> </w:t>
      </w:r>
      <w:r w:rsidRPr="00762212" w:rsidR="00082FF5">
        <w:t>kontaktvöönd</w:t>
      </w:r>
      <w:r w:rsidR="00326E9A">
        <w:t>i analüüsi skeem</w:t>
      </w:r>
    </w:p>
    <w:p w:rsidRPr="00762212" w:rsidR="0050103F" w:rsidP="0050103F" w:rsidRDefault="0050103F" w14:paraId="03DF6384" w14:textId="77777777">
      <w:pPr>
        <w:ind w:left="720"/>
      </w:pPr>
      <w:r w:rsidRPr="00762212">
        <w:t>Joonis 3 – tugiplaan</w:t>
      </w:r>
    </w:p>
    <w:p w:rsidRPr="00762212" w:rsidR="0050103F" w:rsidP="0050103F" w:rsidRDefault="0050103F" w14:paraId="2BF97B92" w14:textId="7450F3C7">
      <w:pPr>
        <w:ind w:left="720"/>
      </w:pPr>
      <w:r w:rsidRPr="00762212">
        <w:t xml:space="preserve">Joonis </w:t>
      </w:r>
      <w:r w:rsidRPr="00762212" w:rsidR="00082FF5">
        <w:t>4</w:t>
      </w:r>
      <w:r w:rsidRPr="00762212">
        <w:t xml:space="preserve"> – põhijoonis</w:t>
      </w:r>
    </w:p>
    <w:p w:rsidR="0050103F" w:rsidP="0050103F" w:rsidRDefault="0040122E" w14:paraId="1D0667DC" w14:textId="715D1B56">
      <w:pPr>
        <w:ind w:left="720"/>
      </w:pPr>
      <w:r w:rsidR="0050103F">
        <w:rPr/>
        <w:t xml:space="preserve">Joonis </w:t>
      </w:r>
      <w:r w:rsidR="00082FF5">
        <w:rPr/>
        <w:t>5</w:t>
      </w:r>
      <w:r w:rsidR="0050103F">
        <w:rPr/>
        <w:t xml:space="preserve"> – </w:t>
      </w:r>
      <w:r w:rsidR="003818FB">
        <w:rPr/>
        <w:t>Sepa elamukvartali ja lähiala detailplaneeringu (DP</w:t>
      </w:r>
      <w:r w:rsidR="00356C31">
        <w:rPr/>
        <w:t>0262) kehtetuks muutuva ala</w:t>
      </w:r>
      <w:r w:rsidR="2345B003">
        <w:rPr/>
        <w:t xml:space="preserve"> </w:t>
      </w:r>
      <w:r>
        <w:tab/>
      </w:r>
      <w:r>
        <w:tab/>
      </w:r>
      <w:r w:rsidR="0040122E">
        <w:rPr/>
        <w:t xml:space="preserve">joonis </w:t>
      </w:r>
      <w:r w:rsidR="00356C31">
        <w:rPr/>
        <w:t xml:space="preserve"> </w:t>
      </w:r>
      <w:r w:rsidR="0040122E">
        <w:rPr/>
        <w:t xml:space="preserve">                                                       </w:t>
      </w:r>
    </w:p>
    <w:p w:rsidRPr="00764A07" w:rsidR="00401BB8" w:rsidP="0050103F" w:rsidRDefault="00401BB8" w14:paraId="408D5780" w14:textId="00BC85FC">
      <w:pPr>
        <w:ind w:left="720"/>
      </w:pPr>
      <w:r>
        <w:t xml:space="preserve">Joonis 6 - </w:t>
      </w:r>
      <w:r w:rsidR="00141B12">
        <w:t>illustratsioonijoonis</w:t>
      </w:r>
    </w:p>
    <w:p w:rsidRPr="00E06276" w:rsidR="0050103F" w:rsidP="0050103F" w:rsidRDefault="0050103F" w14:paraId="19CB11E8" w14:textId="77777777"/>
    <w:p w:rsidRPr="00E06276" w:rsidR="0050103F" w:rsidP="0050103F" w:rsidRDefault="0050103F" w14:paraId="1E7AA07D" w14:textId="77777777"/>
    <w:p w:rsidRPr="00DB6BF8" w:rsidR="0050103F" w:rsidP="0050103F" w:rsidRDefault="0050103F" w14:paraId="616B9F85" w14:textId="77777777">
      <w:pPr>
        <w:rPr>
          <w:b/>
          <w:bCs/>
        </w:rPr>
      </w:pPr>
      <w:r w:rsidRPr="00DB6BF8">
        <w:rPr>
          <w:b/>
          <w:bCs/>
        </w:rPr>
        <w:t>LISAD</w:t>
      </w:r>
    </w:p>
    <w:p w:rsidRPr="00E06276" w:rsidR="0050103F" w:rsidP="0050103F" w:rsidRDefault="0050103F" w14:paraId="78D38F6C" w14:textId="77777777"/>
    <w:p w:rsidR="004C48C0" w:rsidP="0050103F" w:rsidRDefault="004C48C0" w14:paraId="2E6F99F5" w14:textId="77777777">
      <w:pPr>
        <w:rPr>
          <w:b/>
          <w:bCs/>
        </w:rPr>
      </w:pPr>
    </w:p>
    <w:p w:rsidR="004C48C0" w:rsidP="0050103F" w:rsidRDefault="004C48C0" w14:paraId="5354587E" w14:textId="08EE75E7">
      <w:pPr>
        <w:rPr>
          <w:b/>
          <w:bCs/>
        </w:rPr>
      </w:pPr>
      <w:r>
        <w:rPr>
          <w:b/>
          <w:bCs/>
        </w:rPr>
        <w:t>Haljastuse hinnang</w:t>
      </w:r>
    </w:p>
    <w:p w:rsidR="0050103F" w:rsidP="0050103F" w:rsidRDefault="0050103F" w14:paraId="0A2EEB20" w14:textId="77777777">
      <w:pPr>
        <w:rPr>
          <w:b/>
          <w:bCs/>
        </w:rPr>
      </w:pPr>
    </w:p>
    <w:p w:rsidR="0050103F" w:rsidP="0050103F" w:rsidRDefault="0050103F" w14:paraId="44FEEECF" w14:textId="77777777"/>
    <w:p w:rsidR="0050103F" w:rsidP="0050103F" w:rsidRDefault="0050103F" w14:paraId="72A65EE7" w14:textId="397C05B9">
      <w:pPr>
        <w:tabs>
          <w:tab w:val="left" w:pos="627"/>
          <w:tab w:val="right" w:pos="7923"/>
          <w:tab w:val="right" w:pos="9348"/>
        </w:tabs>
        <w:rPr>
          <w:b/>
          <w:color w:val="000000"/>
        </w:rPr>
      </w:pPr>
      <w:r>
        <w:rPr>
          <w:b/>
          <w:color w:val="000000"/>
        </w:rPr>
        <w:t>Koos</w:t>
      </w:r>
      <w:r w:rsidR="00224208">
        <w:rPr>
          <w:b/>
          <w:color w:val="000000"/>
        </w:rPr>
        <w:t>kõlastuste koontabel</w:t>
      </w:r>
    </w:p>
    <w:p w:rsidR="0050103F" w:rsidP="0050103F" w:rsidRDefault="0050103F" w14:paraId="7393BF53" w14:textId="77777777">
      <w:pPr>
        <w:tabs>
          <w:tab w:val="left" w:pos="627"/>
          <w:tab w:val="right" w:pos="7923"/>
          <w:tab w:val="right" w:pos="9348"/>
        </w:tabs>
        <w:rPr>
          <w:b/>
          <w:color w:val="000000"/>
        </w:rPr>
      </w:pPr>
    </w:p>
    <w:p w:rsidR="00C54143" w:rsidRDefault="00C54143" w14:paraId="03ABA558" w14:textId="6D261201">
      <w:pPr>
        <w:suppressAutoHyphens w:val="0"/>
        <w:rPr>
          <w:b/>
          <w:color w:val="000000"/>
        </w:rPr>
      </w:pPr>
      <w:r>
        <w:rPr>
          <w:b/>
          <w:color w:val="000000"/>
        </w:rPr>
        <w:br w:type="page"/>
      </w:r>
    </w:p>
    <w:p w:rsidR="00D74FFC" w:rsidRDefault="00D74FFC" w14:paraId="688D9F2E" w14:textId="77777777">
      <w:pPr>
        <w:tabs>
          <w:tab w:val="left" w:pos="627"/>
          <w:tab w:val="right" w:pos="7923"/>
          <w:tab w:val="right" w:pos="9348"/>
        </w:tabs>
        <w:rPr>
          <w:b/>
          <w:color w:val="000000"/>
        </w:rPr>
      </w:pPr>
    </w:p>
    <w:p w:rsidR="00D74FFC" w:rsidP="00863F06" w:rsidRDefault="00F5690E" w14:paraId="0C80F2F0" w14:textId="6FE9D536">
      <w:pPr>
        <w:tabs>
          <w:tab w:val="left" w:pos="4305"/>
          <w:tab w:val="left" w:pos="7185"/>
        </w:tabs>
        <w:rPr>
          <w:b/>
          <w:color w:val="000000"/>
        </w:rPr>
      </w:pPr>
      <w:r>
        <w:rPr>
          <w:b/>
          <w:color w:val="000000"/>
        </w:rPr>
        <w:tab/>
      </w:r>
      <w:r w:rsidR="00863F06">
        <w:rPr>
          <w:b/>
          <w:color w:val="000000"/>
        </w:rPr>
        <w:tab/>
      </w:r>
    </w:p>
    <w:p w:rsidRPr="00012DBB" w:rsidR="006C1B7C" w:rsidP="006C1B7C" w:rsidRDefault="00650A1C" w14:paraId="6BAB6B14" w14:textId="0719FF33">
      <w:pPr>
        <w:tabs>
          <w:tab w:val="left" w:pos="627"/>
          <w:tab w:val="right" w:pos="7923"/>
          <w:tab w:val="right" w:pos="9348"/>
        </w:tabs>
        <w:jc w:val="center"/>
        <w:rPr>
          <w:b/>
          <w:color w:val="000000"/>
          <w:sz w:val="32"/>
          <w:szCs w:val="32"/>
        </w:rPr>
      </w:pPr>
      <w:r w:rsidRPr="00012DBB">
        <w:rPr>
          <w:b/>
          <w:color w:val="000000"/>
          <w:sz w:val="32"/>
          <w:szCs w:val="32"/>
        </w:rPr>
        <w:t>SELETUSKIR</w:t>
      </w:r>
      <w:r w:rsidRPr="00012DBB" w:rsidR="006C1B7C">
        <w:rPr>
          <w:b/>
          <w:color w:val="000000"/>
          <w:sz w:val="32"/>
          <w:szCs w:val="32"/>
        </w:rPr>
        <w:t>I</w:t>
      </w:r>
    </w:p>
    <w:p w:rsidR="006C1B7C" w:rsidRDefault="006C1B7C" w14:paraId="3CBD4F00" w14:textId="77777777">
      <w:pPr>
        <w:tabs>
          <w:tab w:val="left" w:pos="627"/>
          <w:tab w:val="right" w:pos="7923"/>
          <w:tab w:val="right" w:pos="9348"/>
        </w:tabs>
        <w:rPr>
          <w:b/>
          <w:color w:val="000000"/>
        </w:rPr>
      </w:pPr>
    </w:p>
    <w:p w:rsidR="00D74FFC" w:rsidRDefault="00650A1C" w14:paraId="3CD21E65" w14:textId="382EF9D8">
      <w:pPr>
        <w:tabs>
          <w:tab w:val="left" w:pos="627"/>
          <w:tab w:val="right" w:pos="7923"/>
          <w:tab w:val="right" w:pos="9348"/>
        </w:tabs>
        <w:rPr>
          <w:color w:val="FF3333"/>
        </w:rPr>
      </w:pPr>
      <w:r>
        <w:rPr>
          <w:b/>
          <w:color w:val="000000"/>
        </w:rPr>
        <w:t>SISUKORD</w:t>
      </w:r>
    </w:p>
    <w:p w:rsidR="00D74FFC" w:rsidRDefault="00D74FFC" w14:paraId="63E4CA7A" w14:textId="77777777"/>
    <w:p w:rsidR="00411D99" w:rsidRDefault="00650A1C" w14:paraId="6012C2F1" w14:textId="58217A53">
      <w:pPr>
        <w:pStyle w:val="TOC1"/>
        <w:rPr>
          <w:rFonts w:asciiTheme="minorHAnsi" w:hAnsiTheme="minorHAnsi" w:eastAsiaTheme="minorEastAsia" w:cstheme="minorBidi"/>
          <w:noProof/>
          <w:color w:val="auto"/>
          <w:kern w:val="2"/>
          <w:sz w:val="24"/>
          <w:szCs w:val="24"/>
          <w:lang w:eastAsia="et-EE"/>
          <w14:ligatures w14:val="standardContextual"/>
        </w:rPr>
      </w:pPr>
      <w:r>
        <w:fldChar w:fldCharType="begin"/>
      </w:r>
      <w:r>
        <w:instrText>TOC \o "1-4" \t "Pealkiri,1,APK 3,4" \h</w:instrText>
      </w:r>
      <w:r>
        <w:fldChar w:fldCharType="separate"/>
      </w:r>
      <w:hyperlink w:history="1" w:anchor="_Toc207963649">
        <w:r w:rsidRPr="00357C01" w:rsidR="00411D99">
          <w:rPr>
            <w:rStyle w:val="Hyperlink"/>
            <w:noProof/>
            <w:lang w:eastAsia="en-US"/>
          </w:rPr>
          <w:t>1</w:t>
        </w:r>
        <w:r w:rsidR="00411D99">
          <w:rPr>
            <w:rFonts w:asciiTheme="minorHAnsi" w:hAnsiTheme="minorHAnsi" w:eastAsiaTheme="minorEastAsia" w:cstheme="minorBidi"/>
            <w:noProof/>
            <w:color w:val="auto"/>
            <w:kern w:val="2"/>
            <w:sz w:val="24"/>
            <w:szCs w:val="24"/>
            <w:lang w:eastAsia="et-EE"/>
            <w14:ligatures w14:val="standardContextual"/>
          </w:rPr>
          <w:tab/>
        </w:r>
        <w:r w:rsidRPr="00357C01" w:rsidR="00411D99">
          <w:rPr>
            <w:rStyle w:val="Hyperlink"/>
            <w:noProof/>
          </w:rPr>
          <w:t>Planeeringu koostamise lähtedokumendid</w:t>
        </w:r>
        <w:r w:rsidR="00411D99">
          <w:rPr>
            <w:noProof/>
          </w:rPr>
          <w:tab/>
        </w:r>
        <w:r w:rsidR="00411D99">
          <w:rPr>
            <w:noProof/>
          </w:rPr>
          <w:fldChar w:fldCharType="begin"/>
        </w:r>
        <w:r w:rsidR="00411D99">
          <w:rPr>
            <w:noProof/>
          </w:rPr>
          <w:instrText xml:space="preserve"> PAGEREF _Toc207963649 \h </w:instrText>
        </w:r>
        <w:r w:rsidR="00411D99">
          <w:rPr>
            <w:noProof/>
          </w:rPr>
        </w:r>
        <w:r w:rsidR="00411D99">
          <w:rPr>
            <w:noProof/>
          </w:rPr>
          <w:fldChar w:fldCharType="separate"/>
        </w:r>
        <w:r w:rsidR="00411D99">
          <w:rPr>
            <w:noProof/>
          </w:rPr>
          <w:t>4</w:t>
        </w:r>
        <w:r w:rsidR="00411D99">
          <w:rPr>
            <w:noProof/>
          </w:rPr>
          <w:fldChar w:fldCharType="end"/>
        </w:r>
      </w:hyperlink>
    </w:p>
    <w:p w:rsidR="00411D99" w:rsidRDefault="00411D99" w14:paraId="4ACD8459" w14:textId="26D4CB71">
      <w:pPr>
        <w:pStyle w:val="TOC2"/>
        <w:rPr>
          <w:rFonts w:asciiTheme="minorHAnsi" w:hAnsiTheme="minorHAnsi" w:eastAsiaTheme="minorEastAsia" w:cstheme="minorBidi"/>
          <w:noProof/>
          <w:color w:val="auto"/>
          <w:kern w:val="2"/>
          <w:sz w:val="24"/>
          <w:szCs w:val="24"/>
          <w14:ligatures w14:val="standardContextual"/>
        </w:rPr>
      </w:pPr>
      <w:hyperlink w:history="1" w:anchor="_Toc207963650">
        <w:r w:rsidRPr="00357C01">
          <w:rPr>
            <w:rStyle w:val="Hyperlink"/>
            <w:noProof/>
            <w:lang w:eastAsia="en-US"/>
          </w:rPr>
          <w:t>1.1</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Planeeringu koostamise alusdokument</w:t>
        </w:r>
        <w:r>
          <w:rPr>
            <w:noProof/>
          </w:rPr>
          <w:tab/>
        </w:r>
        <w:r>
          <w:rPr>
            <w:noProof/>
          </w:rPr>
          <w:fldChar w:fldCharType="begin"/>
        </w:r>
        <w:r>
          <w:rPr>
            <w:noProof/>
          </w:rPr>
          <w:instrText xml:space="preserve"> PAGEREF _Toc207963650 \h </w:instrText>
        </w:r>
        <w:r>
          <w:rPr>
            <w:noProof/>
          </w:rPr>
        </w:r>
        <w:r>
          <w:rPr>
            <w:noProof/>
          </w:rPr>
          <w:fldChar w:fldCharType="separate"/>
        </w:r>
        <w:r>
          <w:rPr>
            <w:noProof/>
          </w:rPr>
          <w:t>4</w:t>
        </w:r>
        <w:r>
          <w:rPr>
            <w:noProof/>
          </w:rPr>
          <w:fldChar w:fldCharType="end"/>
        </w:r>
      </w:hyperlink>
    </w:p>
    <w:p w:rsidR="00411D99" w:rsidRDefault="00411D99" w14:paraId="495B1A48" w14:textId="6BB1925C">
      <w:pPr>
        <w:pStyle w:val="TOC2"/>
        <w:rPr>
          <w:rFonts w:asciiTheme="minorHAnsi" w:hAnsiTheme="minorHAnsi" w:eastAsiaTheme="minorEastAsia" w:cstheme="minorBidi"/>
          <w:noProof/>
          <w:color w:val="auto"/>
          <w:kern w:val="2"/>
          <w:sz w:val="24"/>
          <w:szCs w:val="24"/>
          <w14:ligatures w14:val="standardContextual"/>
        </w:rPr>
      </w:pPr>
      <w:hyperlink w:history="1" w:anchor="_Toc207963651">
        <w:r w:rsidRPr="00357C01">
          <w:rPr>
            <w:rStyle w:val="Hyperlink"/>
            <w:noProof/>
            <w:lang w:eastAsia="en-US"/>
          </w:rPr>
          <w:t>1.2</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Detailplaneeringu koostamisel tehtud uuringud</w:t>
        </w:r>
        <w:r>
          <w:rPr>
            <w:noProof/>
          </w:rPr>
          <w:tab/>
        </w:r>
        <w:r>
          <w:rPr>
            <w:noProof/>
          </w:rPr>
          <w:fldChar w:fldCharType="begin"/>
        </w:r>
        <w:r>
          <w:rPr>
            <w:noProof/>
          </w:rPr>
          <w:instrText xml:space="preserve"> PAGEREF _Toc207963651 \h </w:instrText>
        </w:r>
        <w:r>
          <w:rPr>
            <w:noProof/>
          </w:rPr>
        </w:r>
        <w:r>
          <w:rPr>
            <w:noProof/>
          </w:rPr>
          <w:fldChar w:fldCharType="separate"/>
        </w:r>
        <w:r>
          <w:rPr>
            <w:noProof/>
          </w:rPr>
          <w:t>4</w:t>
        </w:r>
        <w:r>
          <w:rPr>
            <w:noProof/>
          </w:rPr>
          <w:fldChar w:fldCharType="end"/>
        </w:r>
      </w:hyperlink>
    </w:p>
    <w:p w:rsidR="00411D99" w:rsidRDefault="00411D99" w14:paraId="470C0EBA" w14:textId="02FCB21A">
      <w:pPr>
        <w:pStyle w:val="TOC1"/>
        <w:rPr>
          <w:rFonts w:asciiTheme="minorHAnsi" w:hAnsiTheme="minorHAnsi" w:eastAsiaTheme="minorEastAsia" w:cstheme="minorBidi"/>
          <w:noProof/>
          <w:color w:val="auto"/>
          <w:kern w:val="2"/>
          <w:sz w:val="24"/>
          <w:szCs w:val="24"/>
          <w:lang w:eastAsia="et-EE"/>
          <w14:ligatures w14:val="standardContextual"/>
        </w:rPr>
      </w:pPr>
      <w:hyperlink w:history="1" w:anchor="_Toc207963652">
        <w:r w:rsidRPr="00357C01">
          <w:rPr>
            <w:rStyle w:val="Hyperlink"/>
            <w:noProof/>
          </w:rPr>
          <w:t>2</w:t>
        </w:r>
        <w:r>
          <w:rPr>
            <w:rFonts w:asciiTheme="minorHAnsi" w:hAnsiTheme="minorHAnsi" w:eastAsiaTheme="minorEastAsia" w:cstheme="minorBidi"/>
            <w:noProof/>
            <w:color w:val="auto"/>
            <w:kern w:val="2"/>
            <w:sz w:val="24"/>
            <w:szCs w:val="24"/>
            <w:lang w:eastAsia="et-EE"/>
            <w14:ligatures w14:val="standardContextual"/>
          </w:rPr>
          <w:tab/>
        </w:r>
        <w:r w:rsidRPr="00357C01">
          <w:rPr>
            <w:rStyle w:val="Hyperlink"/>
            <w:noProof/>
          </w:rPr>
          <w:t>Detailplaneeringu koostamise vajadus ja eesmärk</w:t>
        </w:r>
        <w:r>
          <w:rPr>
            <w:noProof/>
          </w:rPr>
          <w:tab/>
        </w:r>
        <w:r>
          <w:rPr>
            <w:noProof/>
          </w:rPr>
          <w:fldChar w:fldCharType="begin"/>
        </w:r>
        <w:r>
          <w:rPr>
            <w:noProof/>
          </w:rPr>
          <w:instrText xml:space="preserve"> PAGEREF _Toc207963652 \h </w:instrText>
        </w:r>
        <w:r>
          <w:rPr>
            <w:noProof/>
          </w:rPr>
        </w:r>
        <w:r>
          <w:rPr>
            <w:noProof/>
          </w:rPr>
          <w:fldChar w:fldCharType="separate"/>
        </w:r>
        <w:r>
          <w:rPr>
            <w:noProof/>
          </w:rPr>
          <w:t>4</w:t>
        </w:r>
        <w:r>
          <w:rPr>
            <w:noProof/>
          </w:rPr>
          <w:fldChar w:fldCharType="end"/>
        </w:r>
      </w:hyperlink>
    </w:p>
    <w:p w:rsidR="00411D99" w:rsidRDefault="00411D99" w14:paraId="349DD5DB" w14:textId="19DEA8D6">
      <w:pPr>
        <w:pStyle w:val="TOC1"/>
        <w:rPr>
          <w:rFonts w:asciiTheme="minorHAnsi" w:hAnsiTheme="minorHAnsi" w:eastAsiaTheme="minorEastAsia" w:cstheme="minorBidi"/>
          <w:noProof/>
          <w:color w:val="auto"/>
          <w:kern w:val="2"/>
          <w:sz w:val="24"/>
          <w:szCs w:val="24"/>
          <w:lang w:eastAsia="et-EE"/>
          <w14:ligatures w14:val="standardContextual"/>
        </w:rPr>
      </w:pPr>
      <w:hyperlink w:history="1" w:anchor="_Toc207963653">
        <w:r w:rsidRPr="00357C01">
          <w:rPr>
            <w:rStyle w:val="Hyperlink"/>
            <w:noProof/>
          </w:rPr>
          <w:t>3</w:t>
        </w:r>
        <w:r>
          <w:rPr>
            <w:rFonts w:asciiTheme="minorHAnsi" w:hAnsiTheme="minorHAnsi" w:eastAsiaTheme="minorEastAsia" w:cstheme="minorBidi"/>
            <w:noProof/>
            <w:color w:val="auto"/>
            <w:kern w:val="2"/>
            <w:sz w:val="24"/>
            <w:szCs w:val="24"/>
            <w:lang w:eastAsia="et-EE"/>
            <w14:ligatures w14:val="standardContextual"/>
          </w:rPr>
          <w:tab/>
        </w:r>
        <w:r w:rsidRPr="00357C01">
          <w:rPr>
            <w:rStyle w:val="Hyperlink"/>
            <w:noProof/>
          </w:rPr>
          <w:t>Olemasoleva olukorra iseloomustus</w:t>
        </w:r>
        <w:r>
          <w:rPr>
            <w:noProof/>
          </w:rPr>
          <w:tab/>
        </w:r>
        <w:r>
          <w:rPr>
            <w:noProof/>
          </w:rPr>
          <w:fldChar w:fldCharType="begin"/>
        </w:r>
        <w:r>
          <w:rPr>
            <w:noProof/>
          </w:rPr>
          <w:instrText xml:space="preserve"> PAGEREF _Toc207963653 \h </w:instrText>
        </w:r>
        <w:r>
          <w:rPr>
            <w:noProof/>
          </w:rPr>
        </w:r>
        <w:r>
          <w:rPr>
            <w:noProof/>
          </w:rPr>
          <w:fldChar w:fldCharType="separate"/>
        </w:r>
        <w:r>
          <w:rPr>
            <w:noProof/>
          </w:rPr>
          <w:t>4</w:t>
        </w:r>
        <w:r>
          <w:rPr>
            <w:noProof/>
          </w:rPr>
          <w:fldChar w:fldCharType="end"/>
        </w:r>
      </w:hyperlink>
    </w:p>
    <w:p w:rsidR="00411D99" w:rsidRDefault="00411D99" w14:paraId="2621F5B2" w14:textId="2D6A413C">
      <w:pPr>
        <w:pStyle w:val="TOC2"/>
        <w:rPr>
          <w:rFonts w:asciiTheme="minorHAnsi" w:hAnsiTheme="minorHAnsi" w:eastAsiaTheme="minorEastAsia" w:cstheme="minorBidi"/>
          <w:noProof/>
          <w:color w:val="auto"/>
          <w:kern w:val="2"/>
          <w:sz w:val="24"/>
          <w:szCs w:val="24"/>
          <w14:ligatures w14:val="standardContextual"/>
        </w:rPr>
      </w:pPr>
      <w:hyperlink w:history="1" w:anchor="_Toc207963654">
        <w:r w:rsidRPr="00357C01">
          <w:rPr>
            <w:rStyle w:val="Hyperlink"/>
            <w:noProof/>
            <w:lang w:eastAsia="en-US"/>
          </w:rPr>
          <w:t>3.1</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Planeeritava ala ja naaberkruntide andmed</w:t>
        </w:r>
        <w:r>
          <w:rPr>
            <w:noProof/>
          </w:rPr>
          <w:tab/>
        </w:r>
        <w:r>
          <w:rPr>
            <w:noProof/>
          </w:rPr>
          <w:fldChar w:fldCharType="begin"/>
        </w:r>
        <w:r>
          <w:rPr>
            <w:noProof/>
          </w:rPr>
          <w:instrText xml:space="preserve"> PAGEREF _Toc207963654 \h </w:instrText>
        </w:r>
        <w:r>
          <w:rPr>
            <w:noProof/>
          </w:rPr>
        </w:r>
        <w:r>
          <w:rPr>
            <w:noProof/>
          </w:rPr>
          <w:fldChar w:fldCharType="separate"/>
        </w:r>
        <w:r>
          <w:rPr>
            <w:noProof/>
          </w:rPr>
          <w:t>4</w:t>
        </w:r>
        <w:r>
          <w:rPr>
            <w:noProof/>
          </w:rPr>
          <w:fldChar w:fldCharType="end"/>
        </w:r>
      </w:hyperlink>
    </w:p>
    <w:p w:rsidR="00411D99" w:rsidRDefault="00411D99" w14:paraId="7FDB7DE9" w14:textId="492EE579">
      <w:pPr>
        <w:pStyle w:val="TOC2"/>
        <w:rPr>
          <w:rFonts w:asciiTheme="minorHAnsi" w:hAnsiTheme="minorHAnsi" w:eastAsiaTheme="minorEastAsia" w:cstheme="minorBidi"/>
          <w:noProof/>
          <w:color w:val="auto"/>
          <w:kern w:val="2"/>
          <w:sz w:val="24"/>
          <w:szCs w:val="24"/>
          <w14:ligatures w14:val="standardContextual"/>
        </w:rPr>
      </w:pPr>
      <w:hyperlink w:history="1" w:anchor="_Toc207963655">
        <w:r w:rsidRPr="00357C01">
          <w:rPr>
            <w:rStyle w:val="Hyperlink"/>
            <w:noProof/>
            <w:lang w:eastAsia="en-US"/>
          </w:rPr>
          <w:t>3.2</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Arvestamisele kuuluvad planeeringud ja muud alusmaterjalid (seisuga 06.11.2024)</w:t>
        </w:r>
        <w:r>
          <w:rPr>
            <w:noProof/>
          </w:rPr>
          <w:tab/>
        </w:r>
        <w:r>
          <w:rPr>
            <w:noProof/>
          </w:rPr>
          <w:fldChar w:fldCharType="begin"/>
        </w:r>
        <w:r>
          <w:rPr>
            <w:noProof/>
          </w:rPr>
          <w:instrText xml:space="preserve"> PAGEREF _Toc207963655 \h </w:instrText>
        </w:r>
        <w:r>
          <w:rPr>
            <w:noProof/>
          </w:rPr>
        </w:r>
        <w:r>
          <w:rPr>
            <w:noProof/>
          </w:rPr>
          <w:fldChar w:fldCharType="separate"/>
        </w:r>
        <w:r>
          <w:rPr>
            <w:noProof/>
          </w:rPr>
          <w:t>4</w:t>
        </w:r>
        <w:r>
          <w:rPr>
            <w:noProof/>
          </w:rPr>
          <w:fldChar w:fldCharType="end"/>
        </w:r>
      </w:hyperlink>
    </w:p>
    <w:p w:rsidR="00411D99" w:rsidRDefault="00411D99" w14:paraId="227A4217" w14:textId="7F5A96BA">
      <w:pPr>
        <w:pStyle w:val="TOC2"/>
        <w:rPr>
          <w:rFonts w:asciiTheme="minorHAnsi" w:hAnsiTheme="minorHAnsi" w:eastAsiaTheme="minorEastAsia" w:cstheme="minorBidi"/>
          <w:noProof/>
          <w:color w:val="auto"/>
          <w:kern w:val="2"/>
          <w:sz w:val="24"/>
          <w:szCs w:val="24"/>
          <w14:ligatures w14:val="standardContextual"/>
        </w:rPr>
      </w:pPr>
      <w:hyperlink w:history="1" w:anchor="_Toc207963656">
        <w:r w:rsidRPr="00357C01">
          <w:rPr>
            <w:rStyle w:val="Hyperlink"/>
            <w:noProof/>
          </w:rPr>
          <w:t>3.3</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rPr>
          <w:t>Olemasolevad ehitised</w:t>
        </w:r>
        <w:r>
          <w:rPr>
            <w:noProof/>
          </w:rPr>
          <w:tab/>
        </w:r>
        <w:r>
          <w:rPr>
            <w:noProof/>
          </w:rPr>
          <w:fldChar w:fldCharType="begin"/>
        </w:r>
        <w:r>
          <w:rPr>
            <w:noProof/>
          </w:rPr>
          <w:instrText xml:space="preserve"> PAGEREF _Toc207963656 \h </w:instrText>
        </w:r>
        <w:r>
          <w:rPr>
            <w:noProof/>
          </w:rPr>
        </w:r>
        <w:r>
          <w:rPr>
            <w:noProof/>
          </w:rPr>
          <w:fldChar w:fldCharType="separate"/>
        </w:r>
        <w:r>
          <w:rPr>
            <w:noProof/>
          </w:rPr>
          <w:t>5</w:t>
        </w:r>
        <w:r>
          <w:rPr>
            <w:noProof/>
          </w:rPr>
          <w:fldChar w:fldCharType="end"/>
        </w:r>
      </w:hyperlink>
    </w:p>
    <w:p w:rsidR="00411D99" w:rsidRDefault="00411D99" w14:paraId="47463C4E" w14:textId="4FED69DA">
      <w:pPr>
        <w:pStyle w:val="TOC2"/>
        <w:rPr>
          <w:rFonts w:asciiTheme="minorHAnsi" w:hAnsiTheme="minorHAnsi" w:eastAsiaTheme="minorEastAsia" w:cstheme="minorBidi"/>
          <w:noProof/>
          <w:color w:val="auto"/>
          <w:kern w:val="2"/>
          <w:sz w:val="24"/>
          <w:szCs w:val="24"/>
          <w14:ligatures w14:val="standardContextual"/>
        </w:rPr>
      </w:pPr>
      <w:hyperlink w:history="1" w:anchor="_Toc207963657">
        <w:r w:rsidRPr="00357C01">
          <w:rPr>
            <w:rStyle w:val="Hyperlink"/>
            <w:noProof/>
          </w:rPr>
          <w:t>3.4</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rPr>
          <w:t>Olemasolev haljastus</w:t>
        </w:r>
        <w:r>
          <w:rPr>
            <w:noProof/>
          </w:rPr>
          <w:tab/>
        </w:r>
        <w:r>
          <w:rPr>
            <w:noProof/>
          </w:rPr>
          <w:fldChar w:fldCharType="begin"/>
        </w:r>
        <w:r>
          <w:rPr>
            <w:noProof/>
          </w:rPr>
          <w:instrText xml:space="preserve"> PAGEREF _Toc207963657 \h </w:instrText>
        </w:r>
        <w:r>
          <w:rPr>
            <w:noProof/>
          </w:rPr>
        </w:r>
        <w:r>
          <w:rPr>
            <w:noProof/>
          </w:rPr>
          <w:fldChar w:fldCharType="separate"/>
        </w:r>
        <w:r>
          <w:rPr>
            <w:noProof/>
          </w:rPr>
          <w:t>5</w:t>
        </w:r>
        <w:r>
          <w:rPr>
            <w:noProof/>
          </w:rPr>
          <w:fldChar w:fldCharType="end"/>
        </w:r>
      </w:hyperlink>
    </w:p>
    <w:p w:rsidR="00411D99" w:rsidRDefault="00411D99" w14:paraId="6C844EE8" w14:textId="1D7DF335">
      <w:pPr>
        <w:pStyle w:val="TOC2"/>
        <w:rPr>
          <w:rFonts w:asciiTheme="minorHAnsi" w:hAnsiTheme="minorHAnsi" w:eastAsiaTheme="minorEastAsia" w:cstheme="minorBidi"/>
          <w:noProof/>
          <w:color w:val="auto"/>
          <w:kern w:val="2"/>
          <w:sz w:val="24"/>
          <w:szCs w:val="24"/>
          <w14:ligatures w14:val="standardContextual"/>
        </w:rPr>
      </w:pPr>
      <w:hyperlink w:history="1" w:anchor="_Toc207963658">
        <w:r w:rsidRPr="00357C01">
          <w:rPr>
            <w:rStyle w:val="Hyperlink"/>
            <w:noProof/>
          </w:rPr>
          <w:t>3.5</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rPr>
          <w:t>Absoluutsed kõrgused, reljeef</w:t>
        </w:r>
        <w:r>
          <w:rPr>
            <w:noProof/>
          </w:rPr>
          <w:tab/>
        </w:r>
        <w:r>
          <w:rPr>
            <w:noProof/>
          </w:rPr>
          <w:fldChar w:fldCharType="begin"/>
        </w:r>
        <w:r>
          <w:rPr>
            <w:noProof/>
          </w:rPr>
          <w:instrText xml:space="preserve"> PAGEREF _Toc207963658 \h </w:instrText>
        </w:r>
        <w:r>
          <w:rPr>
            <w:noProof/>
          </w:rPr>
        </w:r>
        <w:r>
          <w:rPr>
            <w:noProof/>
          </w:rPr>
          <w:fldChar w:fldCharType="separate"/>
        </w:r>
        <w:r>
          <w:rPr>
            <w:noProof/>
          </w:rPr>
          <w:t>5</w:t>
        </w:r>
        <w:r>
          <w:rPr>
            <w:noProof/>
          </w:rPr>
          <w:fldChar w:fldCharType="end"/>
        </w:r>
      </w:hyperlink>
    </w:p>
    <w:p w:rsidR="00411D99" w:rsidRDefault="00411D99" w14:paraId="2AD3FA91" w14:textId="76CEEE20">
      <w:pPr>
        <w:pStyle w:val="TOC2"/>
        <w:rPr>
          <w:rFonts w:asciiTheme="minorHAnsi" w:hAnsiTheme="minorHAnsi" w:eastAsiaTheme="minorEastAsia" w:cstheme="minorBidi"/>
          <w:noProof/>
          <w:color w:val="auto"/>
          <w:kern w:val="2"/>
          <w:sz w:val="24"/>
          <w:szCs w:val="24"/>
          <w14:ligatures w14:val="standardContextual"/>
        </w:rPr>
      </w:pPr>
      <w:hyperlink w:history="1" w:anchor="_Toc207963659">
        <w:r w:rsidRPr="00357C01">
          <w:rPr>
            <w:rStyle w:val="Hyperlink"/>
            <w:noProof/>
          </w:rPr>
          <w:t>3.6</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rPr>
          <w:t>Olemasolev liiklusskeem</w:t>
        </w:r>
        <w:r>
          <w:rPr>
            <w:noProof/>
          </w:rPr>
          <w:tab/>
        </w:r>
        <w:r>
          <w:rPr>
            <w:noProof/>
          </w:rPr>
          <w:fldChar w:fldCharType="begin"/>
        </w:r>
        <w:r>
          <w:rPr>
            <w:noProof/>
          </w:rPr>
          <w:instrText xml:space="preserve"> PAGEREF _Toc207963659 \h </w:instrText>
        </w:r>
        <w:r>
          <w:rPr>
            <w:noProof/>
          </w:rPr>
        </w:r>
        <w:r>
          <w:rPr>
            <w:noProof/>
          </w:rPr>
          <w:fldChar w:fldCharType="separate"/>
        </w:r>
        <w:r>
          <w:rPr>
            <w:noProof/>
          </w:rPr>
          <w:t>5</w:t>
        </w:r>
        <w:r>
          <w:rPr>
            <w:noProof/>
          </w:rPr>
          <w:fldChar w:fldCharType="end"/>
        </w:r>
      </w:hyperlink>
    </w:p>
    <w:p w:rsidR="00411D99" w:rsidRDefault="00411D99" w14:paraId="21404FE3" w14:textId="314DFDDF">
      <w:pPr>
        <w:pStyle w:val="TOC2"/>
        <w:rPr>
          <w:rFonts w:asciiTheme="minorHAnsi" w:hAnsiTheme="minorHAnsi" w:eastAsiaTheme="minorEastAsia" w:cstheme="minorBidi"/>
          <w:noProof/>
          <w:color w:val="auto"/>
          <w:kern w:val="2"/>
          <w:sz w:val="24"/>
          <w:szCs w:val="24"/>
          <w14:ligatures w14:val="standardContextual"/>
        </w:rPr>
      </w:pPr>
      <w:hyperlink w:history="1" w:anchor="_Toc207963660">
        <w:r w:rsidRPr="00357C01">
          <w:rPr>
            <w:rStyle w:val="Hyperlink"/>
            <w:noProof/>
          </w:rPr>
          <w:t>3.7</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rPr>
          <w:t>Kitsendused</w:t>
        </w:r>
        <w:r>
          <w:rPr>
            <w:noProof/>
          </w:rPr>
          <w:tab/>
        </w:r>
        <w:r>
          <w:rPr>
            <w:noProof/>
          </w:rPr>
          <w:fldChar w:fldCharType="begin"/>
        </w:r>
        <w:r>
          <w:rPr>
            <w:noProof/>
          </w:rPr>
          <w:instrText xml:space="preserve"> PAGEREF _Toc207963660 \h </w:instrText>
        </w:r>
        <w:r>
          <w:rPr>
            <w:noProof/>
          </w:rPr>
        </w:r>
        <w:r>
          <w:rPr>
            <w:noProof/>
          </w:rPr>
          <w:fldChar w:fldCharType="separate"/>
        </w:r>
        <w:r>
          <w:rPr>
            <w:noProof/>
          </w:rPr>
          <w:t>5</w:t>
        </w:r>
        <w:r>
          <w:rPr>
            <w:noProof/>
          </w:rPr>
          <w:fldChar w:fldCharType="end"/>
        </w:r>
      </w:hyperlink>
    </w:p>
    <w:p w:rsidR="00411D99" w:rsidRDefault="00411D99" w14:paraId="3B458EAF" w14:textId="61E0067E">
      <w:pPr>
        <w:pStyle w:val="TOC1"/>
        <w:rPr>
          <w:rFonts w:asciiTheme="minorHAnsi" w:hAnsiTheme="minorHAnsi" w:eastAsiaTheme="minorEastAsia" w:cstheme="minorBidi"/>
          <w:noProof/>
          <w:color w:val="auto"/>
          <w:kern w:val="2"/>
          <w:sz w:val="24"/>
          <w:szCs w:val="24"/>
          <w:lang w:eastAsia="et-EE"/>
          <w14:ligatures w14:val="standardContextual"/>
        </w:rPr>
      </w:pPr>
      <w:hyperlink w:history="1" w:anchor="_Toc207963661">
        <w:r w:rsidRPr="00357C01">
          <w:rPr>
            <w:rStyle w:val="Hyperlink"/>
            <w:noProof/>
          </w:rPr>
          <w:t>4</w:t>
        </w:r>
        <w:r>
          <w:rPr>
            <w:rFonts w:asciiTheme="minorHAnsi" w:hAnsiTheme="minorHAnsi" w:eastAsiaTheme="minorEastAsia" w:cstheme="minorBidi"/>
            <w:noProof/>
            <w:color w:val="auto"/>
            <w:kern w:val="2"/>
            <w:sz w:val="24"/>
            <w:szCs w:val="24"/>
            <w:lang w:eastAsia="et-EE"/>
            <w14:ligatures w14:val="standardContextual"/>
          </w:rPr>
          <w:tab/>
        </w:r>
        <w:r w:rsidRPr="00357C01">
          <w:rPr>
            <w:rStyle w:val="Hyperlink"/>
            <w:noProof/>
          </w:rPr>
          <w:t>Planeeringuala ja selle mõjuala analüüs ja järeldused, ruumilise arengu eesmärgid ja põhjendused</w:t>
        </w:r>
        <w:r>
          <w:rPr>
            <w:noProof/>
          </w:rPr>
          <w:tab/>
        </w:r>
        <w:r>
          <w:rPr>
            <w:noProof/>
          </w:rPr>
          <w:fldChar w:fldCharType="begin"/>
        </w:r>
        <w:r>
          <w:rPr>
            <w:noProof/>
          </w:rPr>
          <w:instrText xml:space="preserve"> PAGEREF _Toc207963661 \h </w:instrText>
        </w:r>
        <w:r>
          <w:rPr>
            <w:noProof/>
          </w:rPr>
        </w:r>
        <w:r>
          <w:rPr>
            <w:noProof/>
          </w:rPr>
          <w:fldChar w:fldCharType="separate"/>
        </w:r>
        <w:r>
          <w:rPr>
            <w:noProof/>
          </w:rPr>
          <w:t>6</w:t>
        </w:r>
        <w:r>
          <w:rPr>
            <w:noProof/>
          </w:rPr>
          <w:fldChar w:fldCharType="end"/>
        </w:r>
      </w:hyperlink>
    </w:p>
    <w:p w:rsidR="00411D99" w:rsidRDefault="00411D99" w14:paraId="767F9388" w14:textId="64EDA49E">
      <w:pPr>
        <w:pStyle w:val="TOC2"/>
        <w:rPr>
          <w:rFonts w:asciiTheme="minorHAnsi" w:hAnsiTheme="minorHAnsi" w:eastAsiaTheme="minorEastAsia" w:cstheme="minorBidi"/>
          <w:noProof/>
          <w:color w:val="auto"/>
          <w:kern w:val="2"/>
          <w:sz w:val="24"/>
          <w:szCs w:val="24"/>
          <w14:ligatures w14:val="standardContextual"/>
        </w:rPr>
      </w:pPr>
      <w:hyperlink w:history="1" w:anchor="_Toc207963662">
        <w:r w:rsidRPr="00357C01">
          <w:rPr>
            <w:rStyle w:val="Hyperlink"/>
            <w:noProof/>
          </w:rPr>
          <w:t>4.1</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rPr>
          <w:t>Planeeritava ala lähiala kirjeldus</w:t>
        </w:r>
        <w:r>
          <w:rPr>
            <w:noProof/>
          </w:rPr>
          <w:tab/>
        </w:r>
        <w:r>
          <w:rPr>
            <w:noProof/>
          </w:rPr>
          <w:fldChar w:fldCharType="begin"/>
        </w:r>
        <w:r>
          <w:rPr>
            <w:noProof/>
          </w:rPr>
          <w:instrText xml:space="preserve"> PAGEREF _Toc207963662 \h </w:instrText>
        </w:r>
        <w:r>
          <w:rPr>
            <w:noProof/>
          </w:rPr>
        </w:r>
        <w:r>
          <w:rPr>
            <w:noProof/>
          </w:rPr>
          <w:fldChar w:fldCharType="separate"/>
        </w:r>
        <w:r>
          <w:rPr>
            <w:noProof/>
          </w:rPr>
          <w:t>6</w:t>
        </w:r>
        <w:r>
          <w:rPr>
            <w:noProof/>
          </w:rPr>
          <w:fldChar w:fldCharType="end"/>
        </w:r>
      </w:hyperlink>
    </w:p>
    <w:p w:rsidR="00411D99" w:rsidRDefault="00411D99" w14:paraId="174BBEF2" w14:textId="70E93B00">
      <w:pPr>
        <w:pStyle w:val="TOC2"/>
        <w:rPr>
          <w:rFonts w:asciiTheme="minorHAnsi" w:hAnsiTheme="minorHAnsi" w:eastAsiaTheme="minorEastAsia" w:cstheme="minorBidi"/>
          <w:noProof/>
          <w:color w:val="auto"/>
          <w:kern w:val="2"/>
          <w:sz w:val="24"/>
          <w:szCs w:val="24"/>
          <w14:ligatures w14:val="standardContextual"/>
        </w:rPr>
      </w:pPr>
      <w:hyperlink w:history="1" w:anchor="_Toc207963663">
        <w:r w:rsidRPr="00357C01">
          <w:rPr>
            <w:rStyle w:val="Hyperlink"/>
            <w:noProof/>
          </w:rPr>
          <w:t>4.2</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rPr>
          <w:t>Ruumilise arengu eesmärgid ja põhjendused</w:t>
        </w:r>
        <w:r>
          <w:rPr>
            <w:noProof/>
          </w:rPr>
          <w:tab/>
        </w:r>
        <w:r>
          <w:rPr>
            <w:noProof/>
          </w:rPr>
          <w:fldChar w:fldCharType="begin"/>
        </w:r>
        <w:r>
          <w:rPr>
            <w:noProof/>
          </w:rPr>
          <w:instrText xml:space="preserve"> PAGEREF _Toc207963663 \h </w:instrText>
        </w:r>
        <w:r>
          <w:rPr>
            <w:noProof/>
          </w:rPr>
        </w:r>
        <w:r>
          <w:rPr>
            <w:noProof/>
          </w:rPr>
          <w:fldChar w:fldCharType="separate"/>
        </w:r>
        <w:r>
          <w:rPr>
            <w:noProof/>
          </w:rPr>
          <w:t>6</w:t>
        </w:r>
        <w:r>
          <w:rPr>
            <w:noProof/>
          </w:rPr>
          <w:fldChar w:fldCharType="end"/>
        </w:r>
      </w:hyperlink>
    </w:p>
    <w:p w:rsidR="00411D99" w:rsidRDefault="00411D99" w14:paraId="4FE90B2D" w14:textId="38793B47">
      <w:pPr>
        <w:pStyle w:val="TOC2"/>
        <w:rPr>
          <w:rFonts w:asciiTheme="minorHAnsi" w:hAnsiTheme="minorHAnsi" w:eastAsiaTheme="minorEastAsia" w:cstheme="minorBidi"/>
          <w:noProof/>
          <w:color w:val="auto"/>
          <w:kern w:val="2"/>
          <w:sz w:val="24"/>
          <w:szCs w:val="24"/>
          <w14:ligatures w14:val="standardContextual"/>
        </w:rPr>
      </w:pPr>
      <w:hyperlink w:history="1" w:anchor="_Toc207963664">
        <w:r w:rsidRPr="00357C01">
          <w:rPr>
            <w:rStyle w:val="Hyperlink"/>
            <w:noProof/>
          </w:rPr>
          <w:t>4.3</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rPr>
          <w:t>Planeeringu elluviimisega kaasnevate asjakohaste majanduslike, kultuuriliste, sotsiaalsete ja looduskeskkonnale avalduvate mõjude hinnangud</w:t>
        </w:r>
        <w:r>
          <w:rPr>
            <w:noProof/>
          </w:rPr>
          <w:tab/>
        </w:r>
        <w:r>
          <w:rPr>
            <w:noProof/>
          </w:rPr>
          <w:fldChar w:fldCharType="begin"/>
        </w:r>
        <w:r>
          <w:rPr>
            <w:noProof/>
          </w:rPr>
          <w:instrText xml:space="preserve"> PAGEREF _Toc207963664 \h </w:instrText>
        </w:r>
        <w:r>
          <w:rPr>
            <w:noProof/>
          </w:rPr>
        </w:r>
        <w:r>
          <w:rPr>
            <w:noProof/>
          </w:rPr>
          <w:fldChar w:fldCharType="separate"/>
        </w:r>
        <w:r>
          <w:rPr>
            <w:noProof/>
          </w:rPr>
          <w:t>6</w:t>
        </w:r>
        <w:r>
          <w:rPr>
            <w:noProof/>
          </w:rPr>
          <w:fldChar w:fldCharType="end"/>
        </w:r>
      </w:hyperlink>
    </w:p>
    <w:p w:rsidR="00411D99" w:rsidRDefault="00411D99" w14:paraId="3A5E9F34" w14:textId="4B0B3F42">
      <w:pPr>
        <w:pStyle w:val="TOC1"/>
        <w:rPr>
          <w:rFonts w:asciiTheme="minorHAnsi" w:hAnsiTheme="minorHAnsi" w:eastAsiaTheme="minorEastAsia" w:cstheme="minorBidi"/>
          <w:noProof/>
          <w:color w:val="auto"/>
          <w:kern w:val="2"/>
          <w:sz w:val="24"/>
          <w:szCs w:val="24"/>
          <w:lang w:eastAsia="et-EE"/>
          <w14:ligatures w14:val="standardContextual"/>
        </w:rPr>
      </w:pPr>
      <w:hyperlink w:history="1" w:anchor="_Toc207963665">
        <w:r w:rsidRPr="00357C01">
          <w:rPr>
            <w:rStyle w:val="Hyperlink"/>
            <w:noProof/>
          </w:rPr>
          <w:t>5</w:t>
        </w:r>
        <w:r>
          <w:rPr>
            <w:rFonts w:asciiTheme="minorHAnsi" w:hAnsiTheme="minorHAnsi" w:eastAsiaTheme="minorEastAsia" w:cstheme="minorBidi"/>
            <w:noProof/>
            <w:color w:val="auto"/>
            <w:kern w:val="2"/>
            <w:sz w:val="24"/>
            <w:szCs w:val="24"/>
            <w:lang w:eastAsia="et-EE"/>
            <w14:ligatures w14:val="standardContextual"/>
          </w:rPr>
          <w:tab/>
        </w:r>
        <w:r w:rsidRPr="00357C01">
          <w:rPr>
            <w:rStyle w:val="Hyperlink"/>
            <w:noProof/>
          </w:rPr>
          <w:t>Detailplaneeringu lahendus</w:t>
        </w:r>
        <w:r>
          <w:rPr>
            <w:noProof/>
          </w:rPr>
          <w:tab/>
        </w:r>
        <w:r>
          <w:rPr>
            <w:noProof/>
          </w:rPr>
          <w:fldChar w:fldCharType="begin"/>
        </w:r>
        <w:r>
          <w:rPr>
            <w:noProof/>
          </w:rPr>
          <w:instrText xml:space="preserve"> PAGEREF _Toc207963665 \h </w:instrText>
        </w:r>
        <w:r>
          <w:rPr>
            <w:noProof/>
          </w:rPr>
        </w:r>
        <w:r>
          <w:rPr>
            <w:noProof/>
          </w:rPr>
          <w:fldChar w:fldCharType="separate"/>
        </w:r>
        <w:r>
          <w:rPr>
            <w:noProof/>
          </w:rPr>
          <w:t>7</w:t>
        </w:r>
        <w:r>
          <w:rPr>
            <w:noProof/>
          </w:rPr>
          <w:fldChar w:fldCharType="end"/>
        </w:r>
      </w:hyperlink>
    </w:p>
    <w:p w:rsidR="00411D99" w:rsidRDefault="00411D99" w14:paraId="5B0E7045" w14:textId="0C4769F0">
      <w:pPr>
        <w:pStyle w:val="TOC2"/>
        <w:rPr>
          <w:rFonts w:asciiTheme="minorHAnsi" w:hAnsiTheme="minorHAnsi" w:eastAsiaTheme="minorEastAsia" w:cstheme="minorBidi"/>
          <w:noProof/>
          <w:color w:val="auto"/>
          <w:kern w:val="2"/>
          <w:sz w:val="24"/>
          <w:szCs w:val="24"/>
          <w14:ligatures w14:val="standardContextual"/>
        </w:rPr>
      </w:pPr>
      <w:hyperlink w:history="1" w:anchor="_Toc207963666">
        <w:r w:rsidRPr="00357C01">
          <w:rPr>
            <w:rStyle w:val="Hyperlink"/>
            <w:noProof/>
            <w:lang w:eastAsia="en-US"/>
          </w:rPr>
          <w:t>5.1</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Planeeringulahenduse lühikokkuvõte</w:t>
        </w:r>
        <w:r>
          <w:rPr>
            <w:noProof/>
          </w:rPr>
          <w:tab/>
        </w:r>
        <w:r>
          <w:rPr>
            <w:noProof/>
          </w:rPr>
          <w:fldChar w:fldCharType="begin"/>
        </w:r>
        <w:r>
          <w:rPr>
            <w:noProof/>
          </w:rPr>
          <w:instrText xml:space="preserve"> PAGEREF _Toc207963666 \h </w:instrText>
        </w:r>
        <w:r>
          <w:rPr>
            <w:noProof/>
          </w:rPr>
        </w:r>
        <w:r>
          <w:rPr>
            <w:noProof/>
          </w:rPr>
          <w:fldChar w:fldCharType="separate"/>
        </w:r>
        <w:r>
          <w:rPr>
            <w:noProof/>
          </w:rPr>
          <w:t>7</w:t>
        </w:r>
        <w:r>
          <w:rPr>
            <w:noProof/>
          </w:rPr>
          <w:fldChar w:fldCharType="end"/>
        </w:r>
      </w:hyperlink>
    </w:p>
    <w:p w:rsidR="00411D99" w:rsidRDefault="00411D99" w14:paraId="53F5F3DD" w14:textId="6A194DBF">
      <w:pPr>
        <w:pStyle w:val="TOC2"/>
        <w:rPr>
          <w:rFonts w:asciiTheme="minorHAnsi" w:hAnsiTheme="minorHAnsi" w:eastAsiaTheme="minorEastAsia" w:cstheme="minorBidi"/>
          <w:noProof/>
          <w:color w:val="auto"/>
          <w:kern w:val="2"/>
          <w:sz w:val="24"/>
          <w:szCs w:val="24"/>
          <w14:ligatures w14:val="standardContextual"/>
        </w:rPr>
      </w:pPr>
      <w:hyperlink w:history="1" w:anchor="_Toc207963667">
        <w:r w:rsidRPr="00357C01">
          <w:rPr>
            <w:rStyle w:val="Hyperlink"/>
            <w:noProof/>
            <w:lang w:eastAsia="en-US"/>
          </w:rPr>
          <w:t>5.2</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Planeeringulahenduse vastavus kehtivale</w:t>
        </w:r>
        <w:r w:rsidRPr="00357C01">
          <w:rPr>
            <w:rStyle w:val="Hyperlink"/>
            <w:noProof/>
          </w:rPr>
          <w:t xml:space="preserve"> </w:t>
        </w:r>
        <w:r w:rsidRPr="00357C01">
          <w:rPr>
            <w:rStyle w:val="Hyperlink"/>
            <w:noProof/>
            <w:lang w:eastAsia="en-US"/>
          </w:rPr>
          <w:t>üldplaneeringule</w:t>
        </w:r>
        <w:r>
          <w:rPr>
            <w:noProof/>
          </w:rPr>
          <w:tab/>
        </w:r>
        <w:r>
          <w:rPr>
            <w:noProof/>
          </w:rPr>
          <w:fldChar w:fldCharType="begin"/>
        </w:r>
        <w:r>
          <w:rPr>
            <w:noProof/>
          </w:rPr>
          <w:instrText xml:space="preserve"> PAGEREF _Toc207963667 \h </w:instrText>
        </w:r>
        <w:r>
          <w:rPr>
            <w:noProof/>
          </w:rPr>
        </w:r>
        <w:r>
          <w:rPr>
            <w:noProof/>
          </w:rPr>
          <w:fldChar w:fldCharType="separate"/>
        </w:r>
        <w:r>
          <w:rPr>
            <w:noProof/>
          </w:rPr>
          <w:t>7</w:t>
        </w:r>
        <w:r>
          <w:rPr>
            <w:noProof/>
          </w:rPr>
          <w:fldChar w:fldCharType="end"/>
        </w:r>
      </w:hyperlink>
    </w:p>
    <w:p w:rsidR="00411D99" w:rsidRDefault="00411D99" w14:paraId="1D99353C" w14:textId="10938415">
      <w:pPr>
        <w:pStyle w:val="TOC2"/>
        <w:rPr>
          <w:rFonts w:asciiTheme="minorHAnsi" w:hAnsiTheme="minorHAnsi" w:eastAsiaTheme="minorEastAsia" w:cstheme="minorBidi"/>
          <w:noProof/>
          <w:color w:val="auto"/>
          <w:kern w:val="2"/>
          <w:sz w:val="24"/>
          <w:szCs w:val="24"/>
          <w14:ligatures w14:val="standardContextual"/>
        </w:rPr>
      </w:pPr>
      <w:hyperlink w:history="1" w:anchor="_Toc207963668">
        <w:r w:rsidRPr="00357C01">
          <w:rPr>
            <w:rStyle w:val="Hyperlink"/>
            <w:noProof/>
            <w:lang w:eastAsia="en-US"/>
          </w:rPr>
          <w:t>5.3</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Planeeringuala kruntideks jaotamine</w:t>
        </w:r>
        <w:r>
          <w:rPr>
            <w:noProof/>
          </w:rPr>
          <w:tab/>
        </w:r>
        <w:r>
          <w:rPr>
            <w:noProof/>
          </w:rPr>
          <w:fldChar w:fldCharType="begin"/>
        </w:r>
        <w:r>
          <w:rPr>
            <w:noProof/>
          </w:rPr>
          <w:instrText xml:space="preserve"> PAGEREF _Toc207963668 \h </w:instrText>
        </w:r>
        <w:r>
          <w:rPr>
            <w:noProof/>
          </w:rPr>
        </w:r>
        <w:r>
          <w:rPr>
            <w:noProof/>
          </w:rPr>
          <w:fldChar w:fldCharType="separate"/>
        </w:r>
        <w:r>
          <w:rPr>
            <w:noProof/>
          </w:rPr>
          <w:t>8</w:t>
        </w:r>
        <w:r>
          <w:rPr>
            <w:noProof/>
          </w:rPr>
          <w:fldChar w:fldCharType="end"/>
        </w:r>
      </w:hyperlink>
    </w:p>
    <w:p w:rsidR="00411D99" w:rsidRDefault="00411D99" w14:paraId="199C115F" w14:textId="311BC452">
      <w:pPr>
        <w:pStyle w:val="TOC2"/>
        <w:rPr>
          <w:rFonts w:asciiTheme="minorHAnsi" w:hAnsiTheme="minorHAnsi" w:eastAsiaTheme="minorEastAsia" w:cstheme="minorBidi"/>
          <w:noProof/>
          <w:color w:val="auto"/>
          <w:kern w:val="2"/>
          <w:sz w:val="24"/>
          <w:szCs w:val="24"/>
          <w14:ligatures w14:val="standardContextual"/>
        </w:rPr>
      </w:pPr>
      <w:hyperlink w:history="1" w:anchor="_Toc207963669">
        <w:r w:rsidRPr="00357C01">
          <w:rPr>
            <w:rStyle w:val="Hyperlink"/>
            <w:noProof/>
            <w:lang w:eastAsia="en-US"/>
          </w:rPr>
          <w:t>5.4</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Kruntide hoonestusalade määramine</w:t>
        </w:r>
        <w:r>
          <w:rPr>
            <w:noProof/>
          </w:rPr>
          <w:tab/>
        </w:r>
        <w:r>
          <w:rPr>
            <w:noProof/>
          </w:rPr>
          <w:fldChar w:fldCharType="begin"/>
        </w:r>
        <w:r>
          <w:rPr>
            <w:noProof/>
          </w:rPr>
          <w:instrText xml:space="preserve"> PAGEREF _Toc207963669 \h </w:instrText>
        </w:r>
        <w:r>
          <w:rPr>
            <w:noProof/>
          </w:rPr>
        </w:r>
        <w:r>
          <w:rPr>
            <w:noProof/>
          </w:rPr>
          <w:fldChar w:fldCharType="separate"/>
        </w:r>
        <w:r>
          <w:rPr>
            <w:noProof/>
          </w:rPr>
          <w:t>8</w:t>
        </w:r>
        <w:r>
          <w:rPr>
            <w:noProof/>
          </w:rPr>
          <w:fldChar w:fldCharType="end"/>
        </w:r>
      </w:hyperlink>
    </w:p>
    <w:p w:rsidR="00411D99" w:rsidRDefault="00411D99" w14:paraId="1353236F" w14:textId="75FFCF6E">
      <w:pPr>
        <w:pStyle w:val="TOC2"/>
        <w:rPr>
          <w:rFonts w:asciiTheme="minorHAnsi" w:hAnsiTheme="minorHAnsi" w:eastAsiaTheme="minorEastAsia" w:cstheme="minorBidi"/>
          <w:noProof/>
          <w:color w:val="auto"/>
          <w:kern w:val="2"/>
          <w:sz w:val="24"/>
          <w:szCs w:val="24"/>
          <w14:ligatures w14:val="standardContextual"/>
        </w:rPr>
      </w:pPr>
      <w:hyperlink w:history="1" w:anchor="_Toc207963670">
        <w:r w:rsidRPr="00357C01">
          <w:rPr>
            <w:rStyle w:val="Hyperlink"/>
            <w:noProof/>
            <w:lang w:eastAsia="en-US"/>
          </w:rPr>
          <w:t>5.5</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Kruntide ehitusõiguse määramine</w:t>
        </w:r>
        <w:r>
          <w:rPr>
            <w:noProof/>
          </w:rPr>
          <w:tab/>
        </w:r>
        <w:r>
          <w:rPr>
            <w:noProof/>
          </w:rPr>
          <w:fldChar w:fldCharType="begin"/>
        </w:r>
        <w:r>
          <w:rPr>
            <w:noProof/>
          </w:rPr>
          <w:instrText xml:space="preserve"> PAGEREF _Toc207963670 \h </w:instrText>
        </w:r>
        <w:r>
          <w:rPr>
            <w:noProof/>
          </w:rPr>
        </w:r>
        <w:r>
          <w:rPr>
            <w:noProof/>
          </w:rPr>
          <w:fldChar w:fldCharType="separate"/>
        </w:r>
        <w:r>
          <w:rPr>
            <w:noProof/>
          </w:rPr>
          <w:t>8</w:t>
        </w:r>
        <w:r>
          <w:rPr>
            <w:noProof/>
          </w:rPr>
          <w:fldChar w:fldCharType="end"/>
        </w:r>
      </w:hyperlink>
    </w:p>
    <w:p w:rsidR="00411D99" w:rsidRDefault="00411D99" w14:paraId="77831C75" w14:textId="44BBB403">
      <w:pPr>
        <w:pStyle w:val="TOC2"/>
        <w:rPr>
          <w:rFonts w:asciiTheme="minorHAnsi" w:hAnsiTheme="minorHAnsi" w:eastAsiaTheme="minorEastAsia" w:cstheme="minorBidi"/>
          <w:noProof/>
          <w:color w:val="auto"/>
          <w:kern w:val="2"/>
          <w:sz w:val="24"/>
          <w:szCs w:val="24"/>
          <w14:ligatures w14:val="standardContextual"/>
        </w:rPr>
      </w:pPr>
      <w:hyperlink w:history="1" w:anchor="_Toc207963671">
        <w:r w:rsidRPr="00357C01">
          <w:rPr>
            <w:rStyle w:val="Hyperlink"/>
            <w:noProof/>
            <w:lang w:eastAsia="en-US"/>
          </w:rPr>
          <w:t>5.6</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Ehitiste arhitektuuriliste ja kujunduslike tingimuste määramine</w:t>
        </w:r>
        <w:r>
          <w:rPr>
            <w:noProof/>
          </w:rPr>
          <w:tab/>
        </w:r>
        <w:r>
          <w:rPr>
            <w:noProof/>
          </w:rPr>
          <w:fldChar w:fldCharType="begin"/>
        </w:r>
        <w:r>
          <w:rPr>
            <w:noProof/>
          </w:rPr>
          <w:instrText xml:space="preserve"> PAGEREF _Toc207963671 \h </w:instrText>
        </w:r>
        <w:r>
          <w:rPr>
            <w:noProof/>
          </w:rPr>
        </w:r>
        <w:r>
          <w:rPr>
            <w:noProof/>
          </w:rPr>
          <w:fldChar w:fldCharType="separate"/>
        </w:r>
        <w:r>
          <w:rPr>
            <w:noProof/>
          </w:rPr>
          <w:t>8</w:t>
        </w:r>
        <w:r>
          <w:rPr>
            <w:noProof/>
          </w:rPr>
          <w:fldChar w:fldCharType="end"/>
        </w:r>
      </w:hyperlink>
    </w:p>
    <w:p w:rsidR="00411D99" w:rsidRDefault="00411D99" w14:paraId="7BE7AB1D" w14:textId="3F57EEB8">
      <w:pPr>
        <w:pStyle w:val="TOC2"/>
        <w:rPr>
          <w:rFonts w:asciiTheme="minorHAnsi" w:hAnsiTheme="minorHAnsi" w:eastAsiaTheme="minorEastAsia" w:cstheme="minorBidi"/>
          <w:noProof/>
          <w:color w:val="auto"/>
          <w:kern w:val="2"/>
          <w:sz w:val="24"/>
          <w:szCs w:val="24"/>
          <w14:ligatures w14:val="standardContextual"/>
        </w:rPr>
      </w:pPr>
      <w:hyperlink w:history="1" w:anchor="_Toc207963672">
        <w:r w:rsidRPr="00357C01">
          <w:rPr>
            <w:rStyle w:val="Hyperlink"/>
            <w:noProof/>
            <w:lang w:eastAsia="en-US"/>
          </w:rPr>
          <w:t>5.7</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Detailplaneeringu kohustuslike hoonete toimimiseks vajalike tehnovõrkude planeerimine</w:t>
        </w:r>
        <w:r>
          <w:rPr>
            <w:noProof/>
          </w:rPr>
          <w:tab/>
        </w:r>
        <w:r>
          <w:rPr>
            <w:noProof/>
          </w:rPr>
          <w:fldChar w:fldCharType="begin"/>
        </w:r>
        <w:r>
          <w:rPr>
            <w:noProof/>
          </w:rPr>
          <w:instrText xml:space="preserve"> PAGEREF _Toc207963672 \h </w:instrText>
        </w:r>
        <w:r>
          <w:rPr>
            <w:noProof/>
          </w:rPr>
        </w:r>
        <w:r>
          <w:rPr>
            <w:noProof/>
          </w:rPr>
          <w:fldChar w:fldCharType="separate"/>
        </w:r>
        <w:r>
          <w:rPr>
            <w:noProof/>
          </w:rPr>
          <w:t>9</w:t>
        </w:r>
        <w:r>
          <w:rPr>
            <w:noProof/>
          </w:rPr>
          <w:fldChar w:fldCharType="end"/>
        </w:r>
      </w:hyperlink>
    </w:p>
    <w:p w:rsidR="00411D99" w:rsidRDefault="00411D99" w14:paraId="019C660F" w14:textId="326D1BF0">
      <w:pPr>
        <w:pStyle w:val="TOC3"/>
        <w:rPr>
          <w:rFonts w:asciiTheme="minorHAnsi" w:hAnsiTheme="minorHAnsi" w:eastAsiaTheme="minorEastAsia" w:cstheme="minorBidi"/>
          <w:noProof/>
          <w:color w:val="auto"/>
          <w:kern w:val="2"/>
          <w:sz w:val="24"/>
          <w:szCs w:val="24"/>
          <w14:ligatures w14:val="standardContextual"/>
        </w:rPr>
      </w:pPr>
      <w:hyperlink w:history="1" w:anchor="_Toc207963673">
        <w:r w:rsidRPr="00357C01">
          <w:rPr>
            <w:rStyle w:val="Hyperlink"/>
            <w:noProof/>
          </w:rPr>
          <w:t>5.8.1</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spacing w:val="-3"/>
          </w:rPr>
          <w:t>Elektrivarustus</w:t>
        </w:r>
        <w:r>
          <w:rPr>
            <w:noProof/>
          </w:rPr>
          <w:tab/>
        </w:r>
        <w:r>
          <w:rPr>
            <w:noProof/>
          </w:rPr>
          <w:fldChar w:fldCharType="begin"/>
        </w:r>
        <w:r>
          <w:rPr>
            <w:noProof/>
          </w:rPr>
          <w:instrText xml:space="preserve"> PAGEREF _Toc207963673 \h </w:instrText>
        </w:r>
        <w:r>
          <w:rPr>
            <w:noProof/>
          </w:rPr>
        </w:r>
        <w:r>
          <w:rPr>
            <w:noProof/>
          </w:rPr>
          <w:fldChar w:fldCharType="separate"/>
        </w:r>
        <w:r>
          <w:rPr>
            <w:noProof/>
          </w:rPr>
          <w:t>9</w:t>
        </w:r>
        <w:r>
          <w:rPr>
            <w:noProof/>
          </w:rPr>
          <w:fldChar w:fldCharType="end"/>
        </w:r>
      </w:hyperlink>
    </w:p>
    <w:p w:rsidR="00411D99" w:rsidRDefault="00411D99" w14:paraId="6803FDED" w14:textId="001EEF9F">
      <w:pPr>
        <w:pStyle w:val="TOC3"/>
        <w:rPr>
          <w:rFonts w:asciiTheme="minorHAnsi" w:hAnsiTheme="minorHAnsi" w:eastAsiaTheme="minorEastAsia" w:cstheme="minorBidi"/>
          <w:noProof/>
          <w:color w:val="auto"/>
          <w:kern w:val="2"/>
          <w:sz w:val="24"/>
          <w:szCs w:val="24"/>
          <w14:ligatures w14:val="standardContextual"/>
        </w:rPr>
      </w:pPr>
      <w:hyperlink w:history="1" w:anchor="_Toc207963674">
        <w:r w:rsidRPr="00357C01">
          <w:rPr>
            <w:rStyle w:val="Hyperlink"/>
            <w:noProof/>
            <w:spacing w:val="-3"/>
          </w:rPr>
          <w:t>5.8.2</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spacing w:val="-3"/>
          </w:rPr>
          <w:t>Veevarustus ja kanalisatsioon</w:t>
        </w:r>
        <w:r>
          <w:rPr>
            <w:noProof/>
          </w:rPr>
          <w:tab/>
        </w:r>
        <w:r>
          <w:rPr>
            <w:noProof/>
          </w:rPr>
          <w:fldChar w:fldCharType="begin"/>
        </w:r>
        <w:r>
          <w:rPr>
            <w:noProof/>
          </w:rPr>
          <w:instrText xml:space="preserve"> PAGEREF _Toc207963674 \h </w:instrText>
        </w:r>
        <w:r>
          <w:rPr>
            <w:noProof/>
          </w:rPr>
        </w:r>
        <w:r>
          <w:rPr>
            <w:noProof/>
          </w:rPr>
          <w:fldChar w:fldCharType="separate"/>
        </w:r>
        <w:r>
          <w:rPr>
            <w:noProof/>
          </w:rPr>
          <w:t>9</w:t>
        </w:r>
        <w:r>
          <w:rPr>
            <w:noProof/>
          </w:rPr>
          <w:fldChar w:fldCharType="end"/>
        </w:r>
      </w:hyperlink>
    </w:p>
    <w:p w:rsidR="00411D99" w:rsidRDefault="00411D99" w14:paraId="7C315AF1" w14:textId="23442649">
      <w:pPr>
        <w:pStyle w:val="TOC3"/>
        <w:rPr>
          <w:rFonts w:asciiTheme="minorHAnsi" w:hAnsiTheme="minorHAnsi" w:eastAsiaTheme="minorEastAsia" w:cstheme="minorBidi"/>
          <w:noProof/>
          <w:color w:val="auto"/>
          <w:kern w:val="2"/>
          <w:sz w:val="24"/>
          <w:szCs w:val="24"/>
          <w14:ligatures w14:val="standardContextual"/>
        </w:rPr>
      </w:pPr>
      <w:hyperlink w:history="1" w:anchor="_Toc207963675">
        <w:r w:rsidRPr="00357C01">
          <w:rPr>
            <w:rStyle w:val="Hyperlink"/>
            <w:noProof/>
            <w:spacing w:val="-3"/>
          </w:rPr>
          <w:t>5.8.3</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spacing w:val="-3"/>
          </w:rPr>
          <w:t>Sademevee ärajuhtimine</w:t>
        </w:r>
        <w:r>
          <w:rPr>
            <w:noProof/>
          </w:rPr>
          <w:tab/>
        </w:r>
        <w:r>
          <w:rPr>
            <w:noProof/>
          </w:rPr>
          <w:fldChar w:fldCharType="begin"/>
        </w:r>
        <w:r>
          <w:rPr>
            <w:noProof/>
          </w:rPr>
          <w:instrText xml:space="preserve"> PAGEREF _Toc207963675 \h </w:instrText>
        </w:r>
        <w:r>
          <w:rPr>
            <w:noProof/>
          </w:rPr>
        </w:r>
        <w:r>
          <w:rPr>
            <w:noProof/>
          </w:rPr>
          <w:fldChar w:fldCharType="separate"/>
        </w:r>
        <w:r>
          <w:rPr>
            <w:noProof/>
          </w:rPr>
          <w:t>9</w:t>
        </w:r>
        <w:r>
          <w:rPr>
            <w:noProof/>
          </w:rPr>
          <w:fldChar w:fldCharType="end"/>
        </w:r>
      </w:hyperlink>
    </w:p>
    <w:p w:rsidR="00411D99" w:rsidRDefault="00411D99" w14:paraId="0C7ABFCC" w14:textId="4FF85065">
      <w:pPr>
        <w:pStyle w:val="TOC3"/>
        <w:rPr>
          <w:rFonts w:asciiTheme="minorHAnsi" w:hAnsiTheme="minorHAnsi" w:eastAsiaTheme="minorEastAsia" w:cstheme="minorBidi"/>
          <w:noProof/>
          <w:color w:val="auto"/>
          <w:kern w:val="2"/>
          <w:sz w:val="24"/>
          <w:szCs w:val="24"/>
          <w14:ligatures w14:val="standardContextual"/>
        </w:rPr>
      </w:pPr>
      <w:hyperlink w:history="1" w:anchor="_Toc207963676">
        <w:r w:rsidRPr="00357C01">
          <w:rPr>
            <w:rStyle w:val="Hyperlink"/>
            <w:noProof/>
            <w:spacing w:val="-3"/>
          </w:rPr>
          <w:t>5.8.4</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spacing w:val="-3"/>
          </w:rPr>
          <w:t>Sidevarustus</w:t>
        </w:r>
        <w:r>
          <w:rPr>
            <w:noProof/>
          </w:rPr>
          <w:tab/>
        </w:r>
        <w:r>
          <w:rPr>
            <w:noProof/>
          </w:rPr>
          <w:fldChar w:fldCharType="begin"/>
        </w:r>
        <w:r>
          <w:rPr>
            <w:noProof/>
          </w:rPr>
          <w:instrText xml:space="preserve"> PAGEREF _Toc207963676 \h </w:instrText>
        </w:r>
        <w:r>
          <w:rPr>
            <w:noProof/>
          </w:rPr>
        </w:r>
        <w:r>
          <w:rPr>
            <w:noProof/>
          </w:rPr>
          <w:fldChar w:fldCharType="separate"/>
        </w:r>
        <w:r>
          <w:rPr>
            <w:noProof/>
          </w:rPr>
          <w:t>9</w:t>
        </w:r>
        <w:r>
          <w:rPr>
            <w:noProof/>
          </w:rPr>
          <w:fldChar w:fldCharType="end"/>
        </w:r>
      </w:hyperlink>
    </w:p>
    <w:p w:rsidR="00411D99" w:rsidRDefault="00411D99" w14:paraId="5C1CAC7B" w14:textId="68309549">
      <w:pPr>
        <w:pStyle w:val="TOC3"/>
        <w:rPr>
          <w:rFonts w:asciiTheme="minorHAnsi" w:hAnsiTheme="minorHAnsi" w:eastAsiaTheme="minorEastAsia" w:cstheme="minorBidi"/>
          <w:noProof/>
          <w:color w:val="auto"/>
          <w:kern w:val="2"/>
          <w:sz w:val="24"/>
          <w:szCs w:val="24"/>
          <w14:ligatures w14:val="standardContextual"/>
        </w:rPr>
      </w:pPr>
      <w:hyperlink w:history="1" w:anchor="_Toc207963677">
        <w:r w:rsidRPr="00357C01">
          <w:rPr>
            <w:rStyle w:val="Hyperlink"/>
            <w:noProof/>
            <w:spacing w:val="-3"/>
          </w:rPr>
          <w:t>5.8.5</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spacing w:val="-3"/>
          </w:rPr>
          <w:t>Soojavarustus</w:t>
        </w:r>
        <w:r>
          <w:rPr>
            <w:noProof/>
          </w:rPr>
          <w:tab/>
        </w:r>
        <w:r>
          <w:rPr>
            <w:noProof/>
          </w:rPr>
          <w:fldChar w:fldCharType="begin"/>
        </w:r>
        <w:r>
          <w:rPr>
            <w:noProof/>
          </w:rPr>
          <w:instrText xml:space="preserve"> PAGEREF _Toc207963677 \h </w:instrText>
        </w:r>
        <w:r>
          <w:rPr>
            <w:noProof/>
          </w:rPr>
        </w:r>
        <w:r>
          <w:rPr>
            <w:noProof/>
          </w:rPr>
          <w:fldChar w:fldCharType="separate"/>
        </w:r>
        <w:r>
          <w:rPr>
            <w:noProof/>
          </w:rPr>
          <w:t>9</w:t>
        </w:r>
        <w:r>
          <w:rPr>
            <w:noProof/>
          </w:rPr>
          <w:fldChar w:fldCharType="end"/>
        </w:r>
      </w:hyperlink>
    </w:p>
    <w:p w:rsidR="00411D99" w:rsidRDefault="00411D99" w14:paraId="5311CD70" w14:textId="52B5B086">
      <w:pPr>
        <w:pStyle w:val="TOC2"/>
        <w:rPr>
          <w:rFonts w:asciiTheme="minorHAnsi" w:hAnsiTheme="minorHAnsi" w:eastAsiaTheme="minorEastAsia" w:cstheme="minorBidi"/>
          <w:noProof/>
          <w:color w:val="auto"/>
          <w:kern w:val="2"/>
          <w:sz w:val="24"/>
          <w:szCs w:val="24"/>
          <w14:ligatures w14:val="standardContextual"/>
        </w:rPr>
      </w:pPr>
      <w:hyperlink w:history="1" w:anchor="_Toc207963678">
        <w:r w:rsidRPr="00357C01">
          <w:rPr>
            <w:rStyle w:val="Hyperlink"/>
            <w:noProof/>
            <w:lang w:eastAsia="en-US"/>
          </w:rPr>
          <w:t>5.9</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Liikluskorralduse põhimõtete määramine</w:t>
        </w:r>
        <w:r>
          <w:rPr>
            <w:noProof/>
          </w:rPr>
          <w:tab/>
        </w:r>
        <w:r>
          <w:rPr>
            <w:noProof/>
          </w:rPr>
          <w:fldChar w:fldCharType="begin"/>
        </w:r>
        <w:r>
          <w:rPr>
            <w:noProof/>
          </w:rPr>
          <w:instrText xml:space="preserve"> PAGEREF _Toc207963678 \h </w:instrText>
        </w:r>
        <w:r>
          <w:rPr>
            <w:noProof/>
          </w:rPr>
        </w:r>
        <w:r>
          <w:rPr>
            <w:noProof/>
          </w:rPr>
          <w:fldChar w:fldCharType="separate"/>
        </w:r>
        <w:r>
          <w:rPr>
            <w:noProof/>
          </w:rPr>
          <w:t>9</w:t>
        </w:r>
        <w:r>
          <w:rPr>
            <w:noProof/>
          </w:rPr>
          <w:fldChar w:fldCharType="end"/>
        </w:r>
      </w:hyperlink>
    </w:p>
    <w:p w:rsidR="00411D99" w:rsidRDefault="00411D99" w14:paraId="6D032AF6" w14:textId="3D3BE367">
      <w:pPr>
        <w:pStyle w:val="TOC2"/>
        <w:rPr>
          <w:rFonts w:asciiTheme="minorHAnsi" w:hAnsiTheme="minorHAnsi" w:eastAsiaTheme="minorEastAsia" w:cstheme="minorBidi"/>
          <w:noProof/>
          <w:color w:val="auto"/>
          <w:kern w:val="2"/>
          <w:sz w:val="24"/>
          <w:szCs w:val="24"/>
          <w14:ligatures w14:val="standardContextual"/>
        </w:rPr>
      </w:pPr>
      <w:hyperlink w:history="1" w:anchor="_Toc207963679">
        <w:r w:rsidRPr="00357C01">
          <w:rPr>
            <w:rStyle w:val="Hyperlink"/>
            <w:noProof/>
            <w:lang w:eastAsia="en-US"/>
          </w:rPr>
          <w:t>5.10</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Haljastuse ja heakorrastuse põhimõtete määramine</w:t>
        </w:r>
        <w:r>
          <w:rPr>
            <w:noProof/>
          </w:rPr>
          <w:tab/>
        </w:r>
        <w:r>
          <w:rPr>
            <w:noProof/>
          </w:rPr>
          <w:fldChar w:fldCharType="begin"/>
        </w:r>
        <w:r>
          <w:rPr>
            <w:noProof/>
          </w:rPr>
          <w:instrText xml:space="preserve"> PAGEREF _Toc207963679 \h </w:instrText>
        </w:r>
        <w:r>
          <w:rPr>
            <w:noProof/>
          </w:rPr>
        </w:r>
        <w:r>
          <w:rPr>
            <w:noProof/>
          </w:rPr>
          <w:fldChar w:fldCharType="separate"/>
        </w:r>
        <w:r>
          <w:rPr>
            <w:noProof/>
          </w:rPr>
          <w:t>9</w:t>
        </w:r>
        <w:r>
          <w:rPr>
            <w:noProof/>
          </w:rPr>
          <w:fldChar w:fldCharType="end"/>
        </w:r>
      </w:hyperlink>
    </w:p>
    <w:p w:rsidR="00411D99" w:rsidRDefault="00411D99" w14:paraId="2D940113" w14:textId="4DE3C041">
      <w:pPr>
        <w:pStyle w:val="TOC2"/>
        <w:rPr>
          <w:rFonts w:asciiTheme="minorHAnsi" w:hAnsiTheme="minorHAnsi" w:eastAsiaTheme="minorEastAsia" w:cstheme="minorBidi"/>
          <w:noProof/>
          <w:color w:val="auto"/>
          <w:kern w:val="2"/>
          <w:sz w:val="24"/>
          <w:szCs w:val="24"/>
          <w14:ligatures w14:val="standardContextual"/>
        </w:rPr>
      </w:pPr>
      <w:hyperlink w:history="1" w:anchor="_Toc207963680">
        <w:r w:rsidRPr="00357C01">
          <w:rPr>
            <w:rStyle w:val="Hyperlink"/>
            <w:noProof/>
            <w:lang w:eastAsia="en-US"/>
          </w:rPr>
          <w:t>5.11</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Kuritegevuse riske vähendate tingimuste määramine</w:t>
        </w:r>
        <w:r>
          <w:rPr>
            <w:noProof/>
          </w:rPr>
          <w:tab/>
        </w:r>
        <w:r>
          <w:rPr>
            <w:noProof/>
          </w:rPr>
          <w:fldChar w:fldCharType="begin"/>
        </w:r>
        <w:r>
          <w:rPr>
            <w:noProof/>
          </w:rPr>
          <w:instrText xml:space="preserve"> PAGEREF _Toc207963680 \h </w:instrText>
        </w:r>
        <w:r>
          <w:rPr>
            <w:noProof/>
          </w:rPr>
        </w:r>
        <w:r>
          <w:rPr>
            <w:noProof/>
          </w:rPr>
          <w:fldChar w:fldCharType="separate"/>
        </w:r>
        <w:r>
          <w:rPr>
            <w:noProof/>
          </w:rPr>
          <w:t>10</w:t>
        </w:r>
        <w:r>
          <w:rPr>
            <w:noProof/>
          </w:rPr>
          <w:fldChar w:fldCharType="end"/>
        </w:r>
      </w:hyperlink>
    </w:p>
    <w:p w:rsidR="00411D99" w:rsidRDefault="00411D99" w14:paraId="21FA0A59" w14:textId="5823DC43">
      <w:pPr>
        <w:pStyle w:val="TOC2"/>
        <w:rPr>
          <w:rFonts w:asciiTheme="minorHAnsi" w:hAnsiTheme="minorHAnsi" w:eastAsiaTheme="minorEastAsia" w:cstheme="minorBidi"/>
          <w:noProof/>
          <w:color w:val="auto"/>
          <w:kern w:val="2"/>
          <w:sz w:val="24"/>
          <w:szCs w:val="24"/>
          <w14:ligatures w14:val="standardContextual"/>
        </w:rPr>
      </w:pPr>
      <w:hyperlink w:history="1" w:anchor="_Toc207963681">
        <w:r w:rsidRPr="00357C01">
          <w:rPr>
            <w:rStyle w:val="Hyperlink"/>
            <w:noProof/>
            <w:lang w:eastAsia="en-US"/>
          </w:rPr>
          <w:t>5.12</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Müra-, vibratsiooni-, saasteriski ja muid keskkonnatingimusi tagavate nõuete seadmine</w:t>
        </w:r>
        <w:r>
          <w:rPr>
            <w:noProof/>
          </w:rPr>
          <w:tab/>
        </w:r>
        <w:r>
          <w:rPr>
            <w:noProof/>
          </w:rPr>
          <w:fldChar w:fldCharType="begin"/>
        </w:r>
        <w:r>
          <w:rPr>
            <w:noProof/>
          </w:rPr>
          <w:instrText xml:space="preserve"> PAGEREF _Toc207963681 \h </w:instrText>
        </w:r>
        <w:r>
          <w:rPr>
            <w:noProof/>
          </w:rPr>
        </w:r>
        <w:r>
          <w:rPr>
            <w:noProof/>
          </w:rPr>
          <w:fldChar w:fldCharType="separate"/>
        </w:r>
        <w:r>
          <w:rPr>
            <w:noProof/>
          </w:rPr>
          <w:t>10</w:t>
        </w:r>
        <w:r>
          <w:rPr>
            <w:noProof/>
          </w:rPr>
          <w:fldChar w:fldCharType="end"/>
        </w:r>
      </w:hyperlink>
    </w:p>
    <w:p w:rsidR="00411D99" w:rsidRDefault="00411D99" w14:paraId="106BC703" w14:textId="2ABBFBC8">
      <w:pPr>
        <w:pStyle w:val="TOC2"/>
        <w:rPr>
          <w:rFonts w:asciiTheme="minorHAnsi" w:hAnsiTheme="minorHAnsi" w:eastAsiaTheme="minorEastAsia" w:cstheme="minorBidi"/>
          <w:noProof/>
          <w:color w:val="auto"/>
          <w:kern w:val="2"/>
          <w:sz w:val="24"/>
          <w:szCs w:val="24"/>
          <w14:ligatures w14:val="standardContextual"/>
        </w:rPr>
      </w:pPr>
      <w:hyperlink w:history="1" w:anchor="_Toc207963682">
        <w:r w:rsidRPr="00357C01">
          <w:rPr>
            <w:rStyle w:val="Hyperlink"/>
            <w:noProof/>
            <w:lang w:eastAsia="en-US"/>
          </w:rPr>
          <w:t>5.13</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Servituutide seadmine</w:t>
        </w:r>
        <w:r>
          <w:rPr>
            <w:noProof/>
          </w:rPr>
          <w:tab/>
        </w:r>
        <w:r>
          <w:rPr>
            <w:noProof/>
          </w:rPr>
          <w:fldChar w:fldCharType="begin"/>
        </w:r>
        <w:r>
          <w:rPr>
            <w:noProof/>
          </w:rPr>
          <w:instrText xml:space="preserve"> PAGEREF _Toc207963682 \h </w:instrText>
        </w:r>
        <w:r>
          <w:rPr>
            <w:noProof/>
          </w:rPr>
        </w:r>
        <w:r>
          <w:rPr>
            <w:noProof/>
          </w:rPr>
          <w:fldChar w:fldCharType="separate"/>
        </w:r>
        <w:r>
          <w:rPr>
            <w:noProof/>
          </w:rPr>
          <w:t>11</w:t>
        </w:r>
        <w:r>
          <w:rPr>
            <w:noProof/>
          </w:rPr>
          <w:fldChar w:fldCharType="end"/>
        </w:r>
      </w:hyperlink>
    </w:p>
    <w:p w:rsidR="00411D99" w:rsidRDefault="00411D99" w14:paraId="11BE66EE" w14:textId="6B09ED20">
      <w:pPr>
        <w:pStyle w:val="TOC2"/>
        <w:rPr>
          <w:rFonts w:asciiTheme="minorHAnsi" w:hAnsiTheme="minorHAnsi" w:eastAsiaTheme="minorEastAsia" w:cstheme="minorBidi"/>
          <w:noProof/>
          <w:color w:val="auto"/>
          <w:kern w:val="2"/>
          <w:sz w:val="24"/>
          <w:szCs w:val="24"/>
          <w14:ligatures w14:val="standardContextual"/>
        </w:rPr>
      </w:pPr>
      <w:hyperlink w:history="1" w:anchor="_Toc207963683">
        <w:r w:rsidRPr="00357C01">
          <w:rPr>
            <w:rStyle w:val="Hyperlink"/>
            <w:noProof/>
            <w:lang w:eastAsia="en-US"/>
          </w:rPr>
          <w:t>5.14</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Tuleohutus</w:t>
        </w:r>
        <w:r>
          <w:rPr>
            <w:noProof/>
          </w:rPr>
          <w:tab/>
        </w:r>
        <w:r>
          <w:rPr>
            <w:noProof/>
          </w:rPr>
          <w:fldChar w:fldCharType="begin"/>
        </w:r>
        <w:r>
          <w:rPr>
            <w:noProof/>
          </w:rPr>
          <w:instrText xml:space="preserve"> PAGEREF _Toc207963683 \h </w:instrText>
        </w:r>
        <w:r>
          <w:rPr>
            <w:noProof/>
          </w:rPr>
        </w:r>
        <w:r>
          <w:rPr>
            <w:noProof/>
          </w:rPr>
          <w:fldChar w:fldCharType="separate"/>
        </w:r>
        <w:r>
          <w:rPr>
            <w:noProof/>
          </w:rPr>
          <w:t>11</w:t>
        </w:r>
        <w:r>
          <w:rPr>
            <w:noProof/>
          </w:rPr>
          <w:fldChar w:fldCharType="end"/>
        </w:r>
      </w:hyperlink>
    </w:p>
    <w:p w:rsidR="00411D99" w:rsidRDefault="00411D99" w14:paraId="507F6BB6" w14:textId="4164E5FE">
      <w:pPr>
        <w:pStyle w:val="TOC2"/>
        <w:rPr>
          <w:rFonts w:asciiTheme="minorHAnsi" w:hAnsiTheme="minorHAnsi" w:eastAsiaTheme="minorEastAsia" w:cstheme="minorBidi"/>
          <w:noProof/>
          <w:color w:val="auto"/>
          <w:kern w:val="2"/>
          <w:sz w:val="24"/>
          <w:szCs w:val="24"/>
          <w14:ligatures w14:val="standardContextual"/>
        </w:rPr>
      </w:pPr>
      <w:hyperlink w:history="1" w:anchor="_Toc207963684">
        <w:r w:rsidRPr="00357C01">
          <w:rPr>
            <w:rStyle w:val="Hyperlink"/>
            <w:noProof/>
            <w:lang w:eastAsia="en-US"/>
          </w:rPr>
          <w:t>5.15</w:t>
        </w:r>
        <w:r>
          <w:rPr>
            <w:rFonts w:asciiTheme="minorHAnsi" w:hAnsiTheme="minorHAnsi" w:eastAsiaTheme="minorEastAsia" w:cstheme="minorBidi"/>
            <w:noProof/>
            <w:color w:val="auto"/>
            <w:kern w:val="2"/>
            <w:sz w:val="24"/>
            <w:szCs w:val="24"/>
            <w14:ligatures w14:val="standardContextual"/>
          </w:rPr>
          <w:tab/>
        </w:r>
        <w:r w:rsidRPr="00357C01">
          <w:rPr>
            <w:rStyle w:val="Hyperlink"/>
            <w:noProof/>
            <w:lang w:eastAsia="en-US"/>
          </w:rPr>
          <w:t>Planeeringu elluviimisega kehtetuks muutuvad planeeringud</w:t>
        </w:r>
        <w:r>
          <w:rPr>
            <w:noProof/>
          </w:rPr>
          <w:tab/>
        </w:r>
        <w:r>
          <w:rPr>
            <w:noProof/>
          </w:rPr>
          <w:fldChar w:fldCharType="begin"/>
        </w:r>
        <w:r>
          <w:rPr>
            <w:noProof/>
          </w:rPr>
          <w:instrText xml:space="preserve"> PAGEREF _Toc207963684 \h </w:instrText>
        </w:r>
        <w:r>
          <w:rPr>
            <w:noProof/>
          </w:rPr>
        </w:r>
        <w:r>
          <w:rPr>
            <w:noProof/>
          </w:rPr>
          <w:fldChar w:fldCharType="separate"/>
        </w:r>
        <w:r>
          <w:rPr>
            <w:noProof/>
          </w:rPr>
          <w:t>11</w:t>
        </w:r>
        <w:r>
          <w:rPr>
            <w:noProof/>
          </w:rPr>
          <w:fldChar w:fldCharType="end"/>
        </w:r>
      </w:hyperlink>
    </w:p>
    <w:p w:rsidR="00411D99" w:rsidRDefault="00411D99" w14:paraId="4354083F" w14:textId="3DB720A3">
      <w:pPr>
        <w:pStyle w:val="TOC1"/>
        <w:rPr>
          <w:rFonts w:asciiTheme="minorHAnsi" w:hAnsiTheme="minorHAnsi" w:eastAsiaTheme="minorEastAsia" w:cstheme="minorBidi"/>
          <w:noProof/>
          <w:color w:val="auto"/>
          <w:kern w:val="2"/>
          <w:sz w:val="24"/>
          <w:szCs w:val="24"/>
          <w:lang w:eastAsia="et-EE"/>
          <w14:ligatures w14:val="standardContextual"/>
        </w:rPr>
      </w:pPr>
      <w:hyperlink w:history="1" w:anchor="_Toc207963685">
        <w:r w:rsidRPr="00357C01">
          <w:rPr>
            <w:rStyle w:val="Hyperlink"/>
            <w:noProof/>
          </w:rPr>
          <w:t>6</w:t>
        </w:r>
        <w:r>
          <w:rPr>
            <w:rFonts w:asciiTheme="minorHAnsi" w:hAnsiTheme="minorHAnsi" w:eastAsiaTheme="minorEastAsia" w:cstheme="minorBidi"/>
            <w:noProof/>
            <w:color w:val="auto"/>
            <w:kern w:val="2"/>
            <w:sz w:val="24"/>
            <w:szCs w:val="24"/>
            <w:lang w:eastAsia="et-EE"/>
            <w14:ligatures w14:val="standardContextual"/>
          </w:rPr>
          <w:tab/>
        </w:r>
        <w:r w:rsidRPr="00357C01">
          <w:rPr>
            <w:rStyle w:val="Hyperlink"/>
            <w:noProof/>
          </w:rPr>
          <w:t>Detailplaneeringu elluviimise kava</w:t>
        </w:r>
        <w:r>
          <w:rPr>
            <w:noProof/>
          </w:rPr>
          <w:tab/>
        </w:r>
        <w:r>
          <w:rPr>
            <w:noProof/>
          </w:rPr>
          <w:fldChar w:fldCharType="begin"/>
        </w:r>
        <w:r>
          <w:rPr>
            <w:noProof/>
          </w:rPr>
          <w:instrText xml:space="preserve"> PAGEREF _Toc207963685 \h </w:instrText>
        </w:r>
        <w:r>
          <w:rPr>
            <w:noProof/>
          </w:rPr>
        </w:r>
        <w:r>
          <w:rPr>
            <w:noProof/>
          </w:rPr>
          <w:fldChar w:fldCharType="separate"/>
        </w:r>
        <w:r>
          <w:rPr>
            <w:noProof/>
          </w:rPr>
          <w:t>12</w:t>
        </w:r>
        <w:r>
          <w:rPr>
            <w:noProof/>
          </w:rPr>
          <w:fldChar w:fldCharType="end"/>
        </w:r>
      </w:hyperlink>
    </w:p>
    <w:p w:rsidR="00D74FFC" w:rsidRDefault="00650A1C" w14:paraId="4AFC9F9C" w14:textId="09CD3EA5">
      <w:pPr>
        <w:pStyle w:val="TOC2"/>
        <w:tabs>
          <w:tab w:val="right" w:leader="dot" w:pos="9646"/>
        </w:tabs>
      </w:pPr>
      <w:r>
        <w:fldChar w:fldCharType="end"/>
      </w:r>
    </w:p>
    <w:p w:rsidR="00B63C75" w:rsidRDefault="00B63C75" w14:paraId="58840BF9" w14:textId="6267BC8A">
      <w:pPr>
        <w:suppressAutoHyphens w:val="0"/>
        <w:rPr>
          <w:b/>
          <w:bCs/>
          <w:iCs/>
          <w:szCs w:val="22"/>
          <w:u w:val="single"/>
          <w:shd w:val="clear" w:color="auto" w:fill="FFFFFF"/>
        </w:rPr>
      </w:pPr>
      <w:r>
        <w:rPr>
          <w:b/>
          <w:bCs/>
          <w:iCs/>
          <w:szCs w:val="22"/>
          <w:u w:val="single"/>
          <w:shd w:val="clear" w:color="auto" w:fill="FFFFFF"/>
        </w:rPr>
        <w:br w:type="page"/>
      </w:r>
    </w:p>
    <w:p w:rsidR="00D74FFC" w:rsidRDefault="00D74FFC" w14:paraId="40B8D612" w14:textId="7319134A">
      <w:pPr>
        <w:tabs>
          <w:tab w:val="right" w:leader="dot" w:pos="9900"/>
        </w:tabs>
        <w:rPr>
          <w:b/>
          <w:bCs/>
          <w:iCs/>
          <w:szCs w:val="22"/>
          <w:u w:val="single"/>
          <w:shd w:val="clear" w:color="auto" w:fill="FFFFFF"/>
        </w:rPr>
      </w:pPr>
    </w:p>
    <w:p w:rsidR="00D74FFC" w:rsidRDefault="00CB78AE" w14:paraId="5CCC234D" w14:textId="40070630">
      <w:pPr>
        <w:pStyle w:val="Heading1"/>
        <w:numPr>
          <w:ilvl w:val="0"/>
          <w:numId w:val="1"/>
        </w:numPr>
        <w:rPr>
          <w:lang w:eastAsia="en-US"/>
        </w:rPr>
      </w:pPr>
      <w:bookmarkStart w:name="__RefHeading___Toc119_715909567" w:id="0"/>
      <w:bookmarkStart w:name="_Toc207963649" w:id="1"/>
      <w:bookmarkEnd w:id="0"/>
      <w:r>
        <w:rPr>
          <w:sz w:val="24"/>
          <w:szCs w:val="24"/>
        </w:rPr>
        <w:t>Pla</w:t>
      </w:r>
      <w:r w:rsidR="00650A1C">
        <w:rPr>
          <w:sz w:val="24"/>
          <w:szCs w:val="24"/>
        </w:rPr>
        <w:t xml:space="preserve">neeringu koostamise </w:t>
      </w:r>
      <w:r w:rsidR="00117F8E">
        <w:rPr>
          <w:sz w:val="24"/>
          <w:szCs w:val="24"/>
        </w:rPr>
        <w:t>lähtedokumendid</w:t>
      </w:r>
      <w:bookmarkEnd w:id="1"/>
    </w:p>
    <w:p w:rsidR="000C06A4" w:rsidP="00266313" w:rsidRDefault="000C06A4" w14:paraId="775AF952" w14:textId="77777777">
      <w:pPr>
        <w:pStyle w:val="H2"/>
        <w:rPr>
          <w:bCs/>
          <w:iCs/>
          <w:sz w:val="20"/>
          <w:lang w:eastAsia="en-US"/>
        </w:rPr>
      </w:pPr>
    </w:p>
    <w:p w:rsidRPr="00117F8E" w:rsidR="00D74FFC" w:rsidP="00117F8E" w:rsidRDefault="00816157" w14:paraId="1E7324A1" w14:textId="28620A01">
      <w:pPr>
        <w:pStyle w:val="Heading2"/>
        <w:numPr>
          <w:ilvl w:val="1"/>
          <w:numId w:val="2"/>
        </w:numPr>
        <w:rPr>
          <w:szCs w:val="20"/>
          <w:lang w:eastAsia="en-US"/>
        </w:rPr>
      </w:pPr>
      <w:bookmarkStart w:name="_Toc207963650" w:id="2"/>
      <w:r>
        <w:rPr>
          <w:szCs w:val="20"/>
          <w:lang w:eastAsia="en-US"/>
        </w:rPr>
        <w:t>Planeeringu koostamise alusdokument</w:t>
      </w:r>
      <w:bookmarkEnd w:id="2"/>
    </w:p>
    <w:p w:rsidR="00D74FFC" w:rsidP="006E0F63" w:rsidRDefault="00757D8F" w14:paraId="4250FE4B" w14:textId="5C262EDD">
      <w:pPr>
        <w:pStyle w:val="LSeletuskirjalbivtekst"/>
      </w:pPr>
      <w:r>
        <w:t>Rae</w:t>
      </w:r>
      <w:r w:rsidR="00A07E59">
        <w:t xml:space="preserve"> Vallavalitsuse </w:t>
      </w:r>
      <w:r w:rsidR="006E0F63">
        <w:t>18</w:t>
      </w:r>
      <w:r w:rsidR="00A07E59">
        <w:t xml:space="preserve">. </w:t>
      </w:r>
      <w:r w:rsidR="006E0F63">
        <w:t>juuni 2024</w:t>
      </w:r>
      <w:r w:rsidR="00930ABB">
        <w:t xml:space="preserve"> korraldus</w:t>
      </w:r>
      <w:r w:rsidR="00A07E59">
        <w:t xml:space="preserve"> nr 1</w:t>
      </w:r>
      <w:r w:rsidR="006E0F63">
        <w:t>001</w:t>
      </w:r>
      <w:r w:rsidR="00157FAE">
        <w:t xml:space="preserve"> ,,</w:t>
      </w:r>
      <w:r w:rsidRPr="006E0F63" w:rsidR="006E0F63">
        <w:t xml:space="preserve"> </w:t>
      </w:r>
      <w:r w:rsidR="006E0F63">
        <w:t>Järveküla Oda tee 2 ja Oda tee 4 kinnistute ja lähiala detailplaneeringu algatamine ja lähteseisukohtade kinnitamine</w:t>
      </w:r>
      <w:r w:rsidR="00157FAE">
        <w:t>’’.</w:t>
      </w:r>
    </w:p>
    <w:p w:rsidR="008C2975" w:rsidP="000D1098" w:rsidRDefault="008C2975" w14:paraId="38D201B0" w14:textId="77777777">
      <w:pPr>
        <w:pStyle w:val="LSeletuskirjalbivtekst"/>
        <w:ind w:left="720"/>
      </w:pPr>
    </w:p>
    <w:p w:rsidR="003D3699" w:rsidP="003D3699" w:rsidRDefault="001B3624" w14:paraId="4071B59C" w14:textId="33B79BC4">
      <w:pPr>
        <w:pStyle w:val="Heading2"/>
        <w:numPr>
          <w:ilvl w:val="1"/>
          <w:numId w:val="2"/>
        </w:numPr>
        <w:rPr>
          <w:szCs w:val="20"/>
          <w:lang w:eastAsia="en-US"/>
        </w:rPr>
      </w:pPr>
      <w:bookmarkStart w:name="_Toc207963651" w:id="3"/>
      <w:r>
        <w:rPr>
          <w:szCs w:val="20"/>
          <w:lang w:eastAsia="en-US"/>
        </w:rPr>
        <w:t>D</w:t>
      </w:r>
      <w:r w:rsidRPr="003D3699" w:rsidR="003D3699">
        <w:rPr>
          <w:szCs w:val="20"/>
          <w:lang w:eastAsia="en-US"/>
        </w:rPr>
        <w:t>etailplaneeringu koostamisel tehtud uuringud</w:t>
      </w:r>
      <w:bookmarkEnd w:id="3"/>
    </w:p>
    <w:p w:rsidR="00F86A4C" w:rsidP="00F86A4C" w:rsidRDefault="003D3699" w14:paraId="2DE4B4AB" w14:textId="77777777">
      <w:pPr>
        <w:pStyle w:val="LSeletuskirjalbivtekst"/>
        <w:rPr>
          <w:lang w:eastAsia="en-US"/>
        </w:rPr>
      </w:pPr>
      <w:r w:rsidRPr="000C323E">
        <w:rPr>
          <w:lang w:eastAsia="en-US"/>
        </w:rPr>
        <w:t>Geodee</w:t>
      </w:r>
      <w:r w:rsidRPr="000C323E" w:rsidR="008833EA">
        <w:rPr>
          <w:lang w:eastAsia="en-US"/>
        </w:rPr>
        <w:t xml:space="preserve">tiline alusplaan </w:t>
      </w:r>
      <w:r w:rsidRPr="000C323E" w:rsidR="00F64CEB">
        <w:rPr>
          <w:lang w:eastAsia="en-US"/>
        </w:rPr>
        <w:t>Radiaan</w:t>
      </w:r>
      <w:r w:rsidRPr="000C323E" w:rsidR="008833EA">
        <w:rPr>
          <w:lang w:eastAsia="en-US"/>
        </w:rPr>
        <w:t xml:space="preserve"> OÜ töö nr </w:t>
      </w:r>
      <w:r w:rsidR="000C323E">
        <w:rPr>
          <w:lang w:eastAsia="en-US"/>
        </w:rPr>
        <w:t>2297</w:t>
      </w:r>
      <w:r w:rsidRPr="000C323E" w:rsidR="008F4DC1">
        <w:rPr>
          <w:lang w:eastAsia="en-US"/>
        </w:rPr>
        <w:t>G2</w:t>
      </w:r>
      <w:r w:rsidR="000C323E">
        <w:rPr>
          <w:lang w:eastAsia="en-US"/>
        </w:rPr>
        <w:t>4</w:t>
      </w:r>
      <w:r w:rsidRPr="000C323E">
        <w:rPr>
          <w:lang w:eastAsia="en-US"/>
        </w:rPr>
        <w:t xml:space="preserve">, </w:t>
      </w:r>
      <w:r w:rsidR="000C323E">
        <w:rPr>
          <w:lang w:eastAsia="en-US"/>
        </w:rPr>
        <w:t>09</w:t>
      </w:r>
      <w:r w:rsidRPr="000C323E" w:rsidR="0012420A">
        <w:rPr>
          <w:lang w:eastAsia="en-US"/>
        </w:rPr>
        <w:t>.</w:t>
      </w:r>
      <w:r w:rsidR="000C323E">
        <w:rPr>
          <w:lang w:eastAsia="en-US"/>
        </w:rPr>
        <w:t>07</w:t>
      </w:r>
      <w:r w:rsidRPr="000C323E" w:rsidR="0012420A">
        <w:rPr>
          <w:lang w:eastAsia="en-US"/>
        </w:rPr>
        <w:t>.</w:t>
      </w:r>
      <w:r w:rsidRPr="000C323E" w:rsidR="008833EA">
        <w:rPr>
          <w:lang w:eastAsia="en-US"/>
        </w:rPr>
        <w:t>202</w:t>
      </w:r>
      <w:r w:rsidR="000C323E">
        <w:rPr>
          <w:lang w:eastAsia="en-US"/>
        </w:rPr>
        <w:t>4</w:t>
      </w:r>
      <w:r w:rsidRPr="000C323E" w:rsidR="001636B3">
        <w:rPr>
          <w:lang w:eastAsia="en-US"/>
        </w:rPr>
        <w:t>.</w:t>
      </w:r>
    </w:p>
    <w:p w:rsidR="00095C43" w:rsidP="00F86A4C" w:rsidRDefault="00F86A4C" w14:paraId="37207E8B" w14:textId="5E35FF79">
      <w:pPr>
        <w:pStyle w:val="LSeletuskirjalbivtekst"/>
        <w:rPr>
          <w:lang w:eastAsia="en-US"/>
        </w:rPr>
      </w:pPr>
      <w:r w:rsidRPr="00F86A4C">
        <w:rPr>
          <w:lang w:eastAsia="en-US"/>
        </w:rPr>
        <w:t>Halj</w:t>
      </w:r>
      <w:r>
        <w:rPr>
          <w:lang w:eastAsia="en-US"/>
        </w:rPr>
        <w:t>astuse hinnang Dendro SJ OÜ töö</w:t>
      </w:r>
      <w:r w:rsidRPr="00F86A4C">
        <w:rPr>
          <w:lang w:eastAsia="en-US"/>
        </w:rPr>
        <w:t xml:space="preserve">, </w:t>
      </w:r>
      <w:r w:rsidRPr="003A293C" w:rsidR="003A293C">
        <w:rPr>
          <w:lang w:eastAsia="en-US"/>
        </w:rPr>
        <w:t>24.09.2024</w:t>
      </w:r>
      <w:r w:rsidR="003A293C">
        <w:rPr>
          <w:lang w:eastAsia="en-US"/>
        </w:rPr>
        <w:t>.</w:t>
      </w:r>
    </w:p>
    <w:p w:rsidRPr="00851CB8" w:rsidR="00F86A4C" w:rsidP="00851CB8" w:rsidRDefault="00F86A4C" w14:paraId="1F0C5EA5" w14:textId="77777777">
      <w:pPr>
        <w:pStyle w:val="NoSpacing"/>
        <w:rPr>
          <w:rStyle w:val="WW-DefaultParagraphFont"/>
        </w:rPr>
      </w:pPr>
    </w:p>
    <w:p w:rsidRPr="003D3699" w:rsidR="00D74FFC" w:rsidP="003D3699" w:rsidRDefault="00650A1C" w14:paraId="726517D9" w14:textId="045A618B">
      <w:pPr>
        <w:pStyle w:val="Heading1"/>
        <w:numPr>
          <w:ilvl w:val="0"/>
          <w:numId w:val="1"/>
        </w:numPr>
        <w:rPr>
          <w:sz w:val="24"/>
          <w:szCs w:val="24"/>
        </w:rPr>
      </w:pPr>
      <w:bookmarkStart w:name="_Toc207963652" w:id="4"/>
      <w:r w:rsidRPr="003D3699">
        <w:rPr>
          <w:sz w:val="24"/>
          <w:szCs w:val="24"/>
        </w:rPr>
        <w:t xml:space="preserve">Detailplaneeringu koostamise </w:t>
      </w:r>
      <w:r w:rsidR="00E631E5">
        <w:rPr>
          <w:sz w:val="24"/>
          <w:szCs w:val="24"/>
        </w:rPr>
        <w:t xml:space="preserve">vajadus ja </w:t>
      </w:r>
      <w:r w:rsidRPr="003D3699">
        <w:rPr>
          <w:sz w:val="24"/>
          <w:szCs w:val="24"/>
        </w:rPr>
        <w:t>eesmärk</w:t>
      </w:r>
      <w:bookmarkEnd w:id="4"/>
    </w:p>
    <w:p w:rsidR="008833EA" w:rsidRDefault="008833EA" w14:paraId="36657594" w14:textId="77777777">
      <w:pPr>
        <w:jc w:val="both"/>
        <w:rPr>
          <w:rFonts w:eastAsia="Lucida Sans Unicode"/>
          <w:lang w:eastAsia="et-EE"/>
        </w:rPr>
      </w:pPr>
    </w:p>
    <w:p w:rsidRPr="006E0F63" w:rsidR="006E0F63" w:rsidP="006E0F63" w:rsidRDefault="006E0F63" w14:paraId="551F4244" w14:textId="31A1BF5A">
      <w:pPr>
        <w:jc w:val="both"/>
        <w:rPr>
          <w:rFonts w:eastAsia="Lucida Sans Unicode"/>
          <w:lang w:eastAsia="et-EE"/>
        </w:rPr>
      </w:pPr>
      <w:r w:rsidRPr="006E0F63">
        <w:rPr>
          <w:rFonts w:eastAsia="Lucida Sans Unicode"/>
          <w:lang w:eastAsia="et-EE"/>
        </w:rPr>
        <w:t xml:space="preserve">Detailplaneeringu koostamise eesmärgiks on muuta kinnistutele varasemalt kehtestatud </w:t>
      </w:r>
    </w:p>
    <w:p w:rsidRPr="00A615DA" w:rsidR="00E42672" w:rsidRDefault="006E0F63" w14:paraId="72C82415" w14:textId="26C45F05">
      <w:pPr>
        <w:jc w:val="both"/>
        <w:rPr>
          <w:rFonts w:eastAsia="Lucida Sans Unicode"/>
          <w:lang w:eastAsia="et-EE"/>
        </w:rPr>
      </w:pPr>
      <w:r w:rsidRPr="006E0F63">
        <w:rPr>
          <w:rFonts w:eastAsia="Lucida Sans Unicode"/>
          <w:lang w:eastAsia="et-EE"/>
        </w:rPr>
        <w:t xml:space="preserve">detailplaneeringuga määratud ehitusõiguse tingimusi. </w:t>
      </w:r>
      <w:r>
        <w:rPr>
          <w:rFonts w:eastAsia="Lucida Sans Unicode"/>
          <w:lang w:eastAsia="et-EE"/>
        </w:rPr>
        <w:t xml:space="preserve">Planeeringuala suurus on </w:t>
      </w:r>
      <w:r w:rsidRPr="006E0F63">
        <w:rPr>
          <w:rFonts w:eastAsia="Lucida Sans Unicode"/>
          <w:lang w:eastAsia="et-EE"/>
        </w:rPr>
        <w:t>ligikaudu 0,4 ha.</w:t>
      </w:r>
      <w:r w:rsidRPr="006E0F63">
        <w:rPr>
          <w:rFonts w:eastAsia="Lucida Sans Unicode"/>
          <w:lang w:eastAsia="et-EE"/>
        </w:rPr>
        <w:cr/>
      </w:r>
    </w:p>
    <w:p w:rsidR="00D74FFC" w:rsidRDefault="00D74FFC" w14:paraId="5487FADE" w14:textId="77777777">
      <w:pPr>
        <w:rPr>
          <w:lang w:eastAsia="et-EE"/>
        </w:rPr>
      </w:pPr>
    </w:p>
    <w:p w:rsidR="00D74FFC" w:rsidRDefault="00650A1C" w14:paraId="7FAFED43" w14:textId="40D74353">
      <w:pPr>
        <w:pStyle w:val="Heading1"/>
        <w:numPr>
          <w:ilvl w:val="0"/>
          <w:numId w:val="1"/>
        </w:numPr>
        <w:rPr>
          <w:sz w:val="24"/>
          <w:szCs w:val="24"/>
        </w:rPr>
      </w:pPr>
      <w:bookmarkStart w:name="__RefHeading___Toc127_715909567" w:id="5"/>
      <w:bookmarkStart w:name="_Toc207963653" w:id="6"/>
      <w:bookmarkEnd w:id="5"/>
      <w:r>
        <w:rPr>
          <w:sz w:val="24"/>
          <w:szCs w:val="24"/>
        </w:rPr>
        <w:t xml:space="preserve">Olemasoleva olukorra </w:t>
      </w:r>
      <w:r w:rsidR="005424A8">
        <w:rPr>
          <w:sz w:val="24"/>
          <w:szCs w:val="24"/>
        </w:rPr>
        <w:t>iseloomustus</w:t>
      </w:r>
      <w:bookmarkEnd w:id="6"/>
      <w:r>
        <w:rPr>
          <w:sz w:val="24"/>
          <w:szCs w:val="24"/>
        </w:rPr>
        <w:t xml:space="preserve"> </w:t>
      </w:r>
    </w:p>
    <w:p w:rsidRPr="00F22EDC" w:rsidR="00F22EDC" w:rsidP="00F22EDC" w:rsidRDefault="00F22EDC" w14:paraId="6CBD1454" w14:textId="77777777">
      <w:pPr>
        <w:pStyle w:val="ListParagraph"/>
        <w:keepNext/>
        <w:numPr>
          <w:ilvl w:val="0"/>
          <w:numId w:val="2"/>
        </w:numPr>
        <w:spacing w:before="170" w:after="57"/>
        <w:outlineLvl w:val="1"/>
        <w:rPr>
          <w:b/>
          <w:bCs/>
          <w:iCs/>
          <w:vanish/>
          <w:lang w:eastAsia="en-US"/>
        </w:rPr>
      </w:pPr>
    </w:p>
    <w:p w:rsidRPr="00F22EDC" w:rsidR="00F22EDC" w:rsidP="00F22EDC" w:rsidRDefault="00F22EDC" w14:paraId="2013C315" w14:textId="77777777">
      <w:pPr>
        <w:pStyle w:val="ListParagraph"/>
        <w:keepNext/>
        <w:numPr>
          <w:ilvl w:val="0"/>
          <w:numId w:val="2"/>
        </w:numPr>
        <w:spacing w:before="170" w:after="57"/>
        <w:outlineLvl w:val="1"/>
        <w:rPr>
          <w:b/>
          <w:bCs/>
          <w:iCs/>
          <w:vanish/>
          <w:lang w:eastAsia="en-US"/>
        </w:rPr>
      </w:pPr>
    </w:p>
    <w:p w:rsidR="00D74FFC" w:rsidRDefault="00650A1C" w14:paraId="4DB6FD31" w14:textId="59A4C17A">
      <w:pPr>
        <w:pStyle w:val="Heading2"/>
        <w:numPr>
          <w:ilvl w:val="1"/>
          <w:numId w:val="2"/>
        </w:numPr>
        <w:rPr>
          <w:szCs w:val="20"/>
          <w:lang w:eastAsia="en-US"/>
        </w:rPr>
      </w:pPr>
      <w:bookmarkStart w:name="_Toc207963654" w:id="7"/>
      <w:r>
        <w:rPr>
          <w:szCs w:val="20"/>
          <w:lang w:eastAsia="en-US"/>
        </w:rPr>
        <w:t xml:space="preserve">Planeeritava ala </w:t>
      </w:r>
      <w:r w:rsidR="00C063AD">
        <w:rPr>
          <w:szCs w:val="20"/>
          <w:lang w:eastAsia="en-US"/>
        </w:rPr>
        <w:t>ja naaberk</w:t>
      </w:r>
      <w:r w:rsidR="00C60DB9">
        <w:rPr>
          <w:szCs w:val="20"/>
          <w:lang w:eastAsia="en-US"/>
        </w:rPr>
        <w:t>runtide</w:t>
      </w:r>
      <w:r w:rsidR="00C063AD">
        <w:rPr>
          <w:szCs w:val="20"/>
          <w:lang w:eastAsia="en-US"/>
        </w:rPr>
        <w:t xml:space="preserve"> andmed</w:t>
      </w:r>
      <w:bookmarkEnd w:id="7"/>
    </w:p>
    <w:p w:rsidR="00D74FFC" w:rsidRDefault="00D74FFC" w14:paraId="52B18934" w14:textId="0C540B50">
      <w:pPr>
        <w:rPr>
          <w:lang w:eastAsia="en-US"/>
        </w:rPr>
      </w:pPr>
    </w:p>
    <w:tbl>
      <w:tblPr>
        <w:tblStyle w:val="TableGrid"/>
        <w:tblW w:w="9889" w:type="dxa"/>
        <w:tblLook w:val="04A0" w:firstRow="1" w:lastRow="0" w:firstColumn="1" w:lastColumn="0" w:noHBand="0" w:noVBand="1"/>
      </w:tblPr>
      <w:tblGrid>
        <w:gridCol w:w="2391"/>
        <w:gridCol w:w="2391"/>
        <w:gridCol w:w="1422"/>
        <w:gridCol w:w="3685"/>
      </w:tblGrid>
      <w:tr w:rsidR="00836BDE" w:rsidTr="00253B19" w14:paraId="69B88322" w14:textId="77777777">
        <w:trPr>
          <w:trHeight w:val="454"/>
        </w:trPr>
        <w:tc>
          <w:tcPr>
            <w:tcW w:w="2391" w:type="dxa"/>
            <w:vAlign w:val="center"/>
          </w:tcPr>
          <w:p w:rsidRPr="00BD4005" w:rsidR="00836BDE" w:rsidP="00BD4005" w:rsidRDefault="00B15369" w14:paraId="020E76C5" w14:textId="68F4DC04">
            <w:r w:rsidRPr="00BD4005">
              <w:t xml:space="preserve">Planeeritava maaüksuse </w:t>
            </w:r>
            <w:r w:rsidRPr="00BD4005" w:rsidR="00836BDE">
              <w:t xml:space="preserve"> nimetus</w:t>
            </w:r>
          </w:p>
        </w:tc>
        <w:tc>
          <w:tcPr>
            <w:tcW w:w="2391" w:type="dxa"/>
            <w:vAlign w:val="center"/>
          </w:tcPr>
          <w:p w:rsidRPr="00BD4005" w:rsidR="00836BDE" w:rsidP="00BD4005" w:rsidRDefault="00D20C83" w14:paraId="7FEF0595" w14:textId="5A0DCA77">
            <w:r w:rsidRPr="00BD4005">
              <w:t>k</w:t>
            </w:r>
            <w:r w:rsidRPr="00BD4005" w:rsidR="00E42944">
              <w:t>atastritunnus</w:t>
            </w:r>
          </w:p>
        </w:tc>
        <w:tc>
          <w:tcPr>
            <w:tcW w:w="1422" w:type="dxa"/>
            <w:vAlign w:val="center"/>
          </w:tcPr>
          <w:p w:rsidRPr="00BD4005" w:rsidR="00836BDE" w:rsidP="00BD4005" w:rsidRDefault="00836BDE" w14:paraId="0FB610CE" w14:textId="27299F45">
            <w:r w:rsidRPr="00BD4005">
              <w:t>pindala</w:t>
            </w:r>
          </w:p>
        </w:tc>
        <w:tc>
          <w:tcPr>
            <w:tcW w:w="3685" w:type="dxa"/>
            <w:vAlign w:val="center"/>
          </w:tcPr>
          <w:p w:rsidRPr="00BD4005" w:rsidR="00836BDE" w:rsidP="00BD4005" w:rsidRDefault="00836BDE" w14:paraId="56AF79FD" w14:textId="02CFD184">
            <w:r w:rsidRPr="00BD4005">
              <w:t>sihtotstarve</w:t>
            </w:r>
          </w:p>
        </w:tc>
      </w:tr>
      <w:tr w:rsidR="00836BDE" w:rsidTr="00253B19" w14:paraId="429E7E79" w14:textId="77777777">
        <w:trPr>
          <w:trHeight w:val="454"/>
        </w:trPr>
        <w:tc>
          <w:tcPr>
            <w:tcW w:w="9889" w:type="dxa"/>
            <w:gridSpan w:val="4"/>
            <w:vAlign w:val="center"/>
          </w:tcPr>
          <w:p w:rsidRPr="00BD4005" w:rsidR="00836BDE" w:rsidP="00BD4005" w:rsidRDefault="00836BDE" w14:paraId="721A592B" w14:textId="4852ACB3">
            <w:r w:rsidRPr="00BD4005">
              <w:t>Planeeritav</w:t>
            </w:r>
            <w:r w:rsidRPr="00BD4005" w:rsidR="00370B28">
              <w:t>asse alasse kuuluvad</w:t>
            </w:r>
            <w:r w:rsidRPr="00BD4005">
              <w:t xml:space="preserve"> kinnistu</w:t>
            </w:r>
            <w:r w:rsidRPr="00BD4005" w:rsidR="00370B28">
              <w:t>d</w:t>
            </w:r>
          </w:p>
        </w:tc>
      </w:tr>
      <w:tr w:rsidR="00C063AD" w:rsidTr="00253B19" w14:paraId="00ABEE6E" w14:textId="77777777">
        <w:trPr>
          <w:trHeight w:val="454"/>
        </w:trPr>
        <w:tc>
          <w:tcPr>
            <w:tcW w:w="2391" w:type="dxa"/>
            <w:vAlign w:val="center"/>
          </w:tcPr>
          <w:p w:rsidRPr="00BD4005" w:rsidR="00C063AD" w:rsidP="00BD4005" w:rsidRDefault="00BD4005" w14:paraId="79168FE0" w14:textId="48ED8CF1">
            <w:r w:rsidRPr="00BD4005">
              <w:t>Oda tee 2</w:t>
            </w:r>
          </w:p>
        </w:tc>
        <w:tc>
          <w:tcPr>
            <w:tcW w:w="2391" w:type="dxa"/>
            <w:vAlign w:val="center"/>
          </w:tcPr>
          <w:p w:rsidRPr="00BD4005" w:rsidR="00C063AD" w:rsidP="00BD4005" w:rsidRDefault="00BD4005" w14:paraId="719A73A4" w14:textId="20B56EF5">
            <w:r w:rsidRPr="00BD4005">
              <w:t>65301:001:2447</w:t>
            </w:r>
          </w:p>
        </w:tc>
        <w:tc>
          <w:tcPr>
            <w:tcW w:w="1422" w:type="dxa"/>
            <w:vAlign w:val="center"/>
          </w:tcPr>
          <w:p w:rsidRPr="00BD4005" w:rsidR="00C063AD" w:rsidP="00BD4005" w:rsidRDefault="00BD4005" w14:paraId="4D5350BD" w14:textId="3E60D5A2">
            <w:r>
              <w:t>2024</w:t>
            </w:r>
            <w:r w:rsidRPr="00BD4005">
              <w:t xml:space="preserve"> m²</w:t>
            </w:r>
          </w:p>
        </w:tc>
        <w:tc>
          <w:tcPr>
            <w:tcW w:w="3685" w:type="dxa"/>
            <w:vAlign w:val="center"/>
          </w:tcPr>
          <w:p w:rsidRPr="00BD4005" w:rsidR="00C063AD" w:rsidP="00BD4005" w:rsidRDefault="00BD4005" w14:paraId="104D4DBC" w14:textId="683B9E1F">
            <w:r w:rsidRPr="00BD4005">
              <w:t>Elamumaa 100%</w:t>
            </w:r>
          </w:p>
        </w:tc>
      </w:tr>
      <w:tr w:rsidR="00BD4005" w:rsidTr="00253B19" w14:paraId="6C27C9B0" w14:textId="77777777">
        <w:trPr>
          <w:trHeight w:val="454"/>
        </w:trPr>
        <w:tc>
          <w:tcPr>
            <w:tcW w:w="2391" w:type="dxa"/>
            <w:vAlign w:val="center"/>
          </w:tcPr>
          <w:p w:rsidRPr="00BD4005" w:rsidR="00BD4005" w:rsidP="00BD4005" w:rsidRDefault="00BD4005" w14:paraId="50F8E885" w14:textId="300AFECC">
            <w:r>
              <w:t>Oda tee 4</w:t>
            </w:r>
          </w:p>
        </w:tc>
        <w:tc>
          <w:tcPr>
            <w:tcW w:w="2391" w:type="dxa"/>
            <w:vAlign w:val="center"/>
          </w:tcPr>
          <w:p w:rsidRPr="00BD4005" w:rsidR="00BD4005" w:rsidP="00BD4005" w:rsidRDefault="00BD4005" w14:paraId="77FD0F41" w14:textId="4E4AE5C1">
            <w:r w:rsidRPr="00BD4005">
              <w:t>65301:001:2449</w:t>
            </w:r>
          </w:p>
        </w:tc>
        <w:tc>
          <w:tcPr>
            <w:tcW w:w="1422" w:type="dxa"/>
            <w:vAlign w:val="center"/>
          </w:tcPr>
          <w:p w:rsidRPr="00BD4005" w:rsidR="00BD4005" w:rsidP="00BD4005" w:rsidRDefault="00BD4005" w14:paraId="423F21C1" w14:textId="05F7D1C9">
            <w:r>
              <w:t>2052</w:t>
            </w:r>
            <w:r w:rsidRPr="00BD4005">
              <w:t xml:space="preserve"> m²</w:t>
            </w:r>
          </w:p>
        </w:tc>
        <w:tc>
          <w:tcPr>
            <w:tcW w:w="3685" w:type="dxa"/>
            <w:vAlign w:val="center"/>
          </w:tcPr>
          <w:p w:rsidRPr="00BD4005" w:rsidR="00BD4005" w:rsidP="00BD4005" w:rsidRDefault="00BD4005" w14:paraId="0AFECDBF" w14:textId="3C641FF4">
            <w:r w:rsidRPr="00BD4005">
              <w:t>Elamumaa 100%</w:t>
            </w:r>
          </w:p>
        </w:tc>
      </w:tr>
      <w:tr w:rsidR="00836BDE" w:rsidTr="00253B19" w14:paraId="7E8DD445" w14:textId="77777777">
        <w:trPr>
          <w:trHeight w:val="454"/>
        </w:trPr>
        <w:tc>
          <w:tcPr>
            <w:tcW w:w="9889" w:type="dxa"/>
            <w:gridSpan w:val="4"/>
            <w:vAlign w:val="center"/>
          </w:tcPr>
          <w:p w:rsidRPr="00BD4005" w:rsidR="00836BDE" w:rsidP="00BD4005" w:rsidRDefault="00836BDE" w14:paraId="75DB7113" w14:textId="4D9D9910">
            <w:r w:rsidRPr="00BD4005">
              <w:t>Naaber</w:t>
            </w:r>
            <w:r w:rsidRPr="00BD4005" w:rsidR="00B15369">
              <w:t>maaüksused</w:t>
            </w:r>
          </w:p>
        </w:tc>
      </w:tr>
      <w:tr w:rsidR="00C063AD" w:rsidTr="00253B19" w14:paraId="482608CD" w14:textId="77777777">
        <w:trPr>
          <w:trHeight w:val="454"/>
        </w:trPr>
        <w:tc>
          <w:tcPr>
            <w:tcW w:w="2391" w:type="dxa"/>
            <w:vAlign w:val="center"/>
          </w:tcPr>
          <w:p w:rsidRPr="00BD4005" w:rsidR="00C063AD" w:rsidP="00BD4005" w:rsidRDefault="00BD4005" w14:paraId="37EAC3EA" w14:textId="0D855E5E">
            <w:r w:rsidRPr="00BD4005">
              <w:t>Oda tee 6</w:t>
            </w:r>
          </w:p>
        </w:tc>
        <w:tc>
          <w:tcPr>
            <w:tcW w:w="2391" w:type="dxa"/>
            <w:vAlign w:val="center"/>
          </w:tcPr>
          <w:p w:rsidRPr="00BD4005" w:rsidR="00C063AD" w:rsidP="00BD4005" w:rsidRDefault="00BD4005" w14:paraId="446AC645" w14:textId="6734C7BC">
            <w:r w:rsidRPr="00BD4005">
              <w:t>65301:001:2453</w:t>
            </w:r>
          </w:p>
        </w:tc>
        <w:tc>
          <w:tcPr>
            <w:tcW w:w="1422" w:type="dxa"/>
            <w:vAlign w:val="center"/>
          </w:tcPr>
          <w:p w:rsidRPr="00BD4005" w:rsidR="00C063AD" w:rsidP="00BD4005" w:rsidRDefault="00253B19" w14:paraId="4F450BDF" w14:textId="0B54D693">
            <w:r>
              <w:t>2406</w:t>
            </w:r>
            <w:r w:rsidRPr="00253B19">
              <w:t xml:space="preserve"> m²</w:t>
            </w:r>
          </w:p>
        </w:tc>
        <w:tc>
          <w:tcPr>
            <w:tcW w:w="3685" w:type="dxa"/>
            <w:vAlign w:val="center"/>
          </w:tcPr>
          <w:p w:rsidRPr="00BD4005" w:rsidR="00C063AD" w:rsidP="00BD4005" w:rsidRDefault="00253B19" w14:paraId="26E55CCE" w14:textId="4DAC50AE">
            <w:r w:rsidRPr="00253B19">
              <w:t>Elamumaa 100%</w:t>
            </w:r>
          </w:p>
        </w:tc>
      </w:tr>
      <w:tr w:rsidR="00C063AD" w:rsidTr="00253B19" w14:paraId="08639474" w14:textId="77777777">
        <w:trPr>
          <w:trHeight w:val="454"/>
        </w:trPr>
        <w:tc>
          <w:tcPr>
            <w:tcW w:w="2391" w:type="dxa"/>
            <w:vAlign w:val="center"/>
          </w:tcPr>
          <w:p w:rsidRPr="00BD4005" w:rsidR="00C063AD" w:rsidP="00BD4005" w:rsidRDefault="00253B19" w14:paraId="3FDE25DC" w14:textId="38ECACB1">
            <w:r w:rsidRPr="00253B19">
              <w:t>Oda tee</w:t>
            </w:r>
          </w:p>
        </w:tc>
        <w:tc>
          <w:tcPr>
            <w:tcW w:w="2391" w:type="dxa"/>
            <w:vAlign w:val="center"/>
          </w:tcPr>
          <w:p w:rsidRPr="00BD4005" w:rsidR="00C063AD" w:rsidP="00BD4005" w:rsidRDefault="00253B19" w14:paraId="485F43E2" w14:textId="6CE492BB">
            <w:r w:rsidRPr="00253B19">
              <w:t>65301:001:2444</w:t>
            </w:r>
          </w:p>
        </w:tc>
        <w:tc>
          <w:tcPr>
            <w:tcW w:w="1422" w:type="dxa"/>
            <w:vAlign w:val="center"/>
          </w:tcPr>
          <w:p w:rsidRPr="00BD4005" w:rsidR="00C063AD" w:rsidP="00253B19" w:rsidRDefault="00253B19" w14:paraId="09BC2293" w14:textId="630EC7B1">
            <w:r w:rsidRPr="00253B19">
              <w:t>2</w:t>
            </w:r>
            <w:r>
              <w:t>2</w:t>
            </w:r>
            <w:r w:rsidRPr="00253B19">
              <w:t>0</w:t>
            </w:r>
            <w:r>
              <w:t>9</w:t>
            </w:r>
            <w:r w:rsidRPr="00253B19">
              <w:t xml:space="preserve"> m²</w:t>
            </w:r>
          </w:p>
        </w:tc>
        <w:tc>
          <w:tcPr>
            <w:tcW w:w="3685" w:type="dxa"/>
            <w:vAlign w:val="center"/>
          </w:tcPr>
          <w:p w:rsidRPr="00BD4005" w:rsidR="00C063AD" w:rsidP="00BD4005" w:rsidRDefault="00253B19" w14:paraId="11872358" w14:textId="02986EB6">
            <w:r w:rsidRPr="00253B19">
              <w:t>Transpordimaa 100%</w:t>
            </w:r>
          </w:p>
        </w:tc>
      </w:tr>
      <w:tr w:rsidR="00C063AD" w:rsidTr="00253B19" w14:paraId="00CE09DE" w14:textId="77777777">
        <w:trPr>
          <w:trHeight w:val="454"/>
        </w:trPr>
        <w:tc>
          <w:tcPr>
            <w:tcW w:w="2391" w:type="dxa"/>
            <w:vAlign w:val="center"/>
          </w:tcPr>
          <w:p w:rsidRPr="00BD4005" w:rsidR="00C063AD" w:rsidP="00BD4005" w:rsidRDefault="00253B19" w14:paraId="6F42E36E" w14:textId="3E1278C7">
            <w:r w:rsidRPr="00253B19">
              <w:t>Kindluse tee L1</w:t>
            </w:r>
          </w:p>
        </w:tc>
        <w:tc>
          <w:tcPr>
            <w:tcW w:w="2391" w:type="dxa"/>
            <w:vAlign w:val="center"/>
          </w:tcPr>
          <w:p w:rsidRPr="00BD4005" w:rsidR="00C063AD" w:rsidP="00BD4005" w:rsidRDefault="00253B19" w14:paraId="741BE320" w14:textId="78B9A4DF">
            <w:r w:rsidRPr="00253B19">
              <w:t>65301:001:2486</w:t>
            </w:r>
          </w:p>
        </w:tc>
        <w:tc>
          <w:tcPr>
            <w:tcW w:w="1422" w:type="dxa"/>
            <w:vAlign w:val="center"/>
          </w:tcPr>
          <w:p w:rsidRPr="00BD4005" w:rsidR="00C063AD" w:rsidP="00BD4005" w:rsidRDefault="00253B19" w14:paraId="6CE53FAE" w14:textId="001759BD">
            <w:r>
              <w:t>10283</w:t>
            </w:r>
            <w:r w:rsidRPr="00253B19">
              <w:t xml:space="preserve"> m²</w:t>
            </w:r>
          </w:p>
        </w:tc>
        <w:tc>
          <w:tcPr>
            <w:tcW w:w="3685" w:type="dxa"/>
            <w:vAlign w:val="center"/>
          </w:tcPr>
          <w:p w:rsidRPr="00BD4005" w:rsidR="00C063AD" w:rsidP="00BD4005" w:rsidRDefault="00253B19" w14:paraId="31C8D632" w14:textId="7B285F62">
            <w:r w:rsidRPr="00253B19">
              <w:t>Transpordimaa 100%</w:t>
            </w:r>
          </w:p>
        </w:tc>
      </w:tr>
      <w:tr w:rsidR="00B53BA4" w:rsidTr="00253B19" w14:paraId="1DE8D624" w14:textId="77777777">
        <w:trPr>
          <w:trHeight w:val="454"/>
        </w:trPr>
        <w:tc>
          <w:tcPr>
            <w:tcW w:w="2391" w:type="dxa"/>
            <w:vAlign w:val="center"/>
          </w:tcPr>
          <w:p w:rsidRPr="00BD4005" w:rsidR="00B53BA4" w:rsidP="00BD4005" w:rsidRDefault="00253B19" w14:paraId="7B5D4AFC" w14:textId="420CBEEC">
            <w:r w:rsidRPr="00253B19">
              <w:t>Vahemetsa tee 1</w:t>
            </w:r>
          </w:p>
        </w:tc>
        <w:tc>
          <w:tcPr>
            <w:tcW w:w="2391" w:type="dxa"/>
            <w:vAlign w:val="center"/>
          </w:tcPr>
          <w:p w:rsidRPr="00BD4005" w:rsidR="00B53BA4" w:rsidP="00BD4005" w:rsidRDefault="00253B19" w14:paraId="45128E5F" w14:textId="5ECEEB59">
            <w:r w:rsidRPr="00253B19">
              <w:t>65301:001:2457</w:t>
            </w:r>
          </w:p>
        </w:tc>
        <w:tc>
          <w:tcPr>
            <w:tcW w:w="1422" w:type="dxa"/>
            <w:vAlign w:val="center"/>
          </w:tcPr>
          <w:p w:rsidRPr="00BD4005" w:rsidR="00B53BA4" w:rsidP="00BD4005" w:rsidRDefault="00253B19" w14:paraId="73ECBC62" w14:textId="7F51E239">
            <w:r>
              <w:t>5061</w:t>
            </w:r>
            <w:r w:rsidRPr="00253B19">
              <w:t xml:space="preserve"> m²</w:t>
            </w:r>
          </w:p>
        </w:tc>
        <w:tc>
          <w:tcPr>
            <w:tcW w:w="3685" w:type="dxa"/>
            <w:vAlign w:val="center"/>
          </w:tcPr>
          <w:p w:rsidRPr="00BD4005" w:rsidR="00B53BA4" w:rsidP="00BD4005" w:rsidRDefault="00253B19" w14:paraId="5C03EEB1" w14:textId="60241B37">
            <w:r w:rsidRPr="00253B19">
              <w:t>Elamumaa 100%</w:t>
            </w:r>
          </w:p>
        </w:tc>
      </w:tr>
    </w:tbl>
    <w:p w:rsidR="00C81B7D" w:rsidRDefault="00C81B7D" w14:paraId="315443C6" w14:textId="77777777">
      <w:pPr>
        <w:rPr>
          <w:lang w:eastAsia="en-US"/>
        </w:rPr>
      </w:pPr>
    </w:p>
    <w:p w:rsidR="00130AE7" w:rsidRDefault="00130AE7" w14:paraId="0DD29849" w14:textId="77777777">
      <w:pPr>
        <w:rPr>
          <w:lang w:eastAsia="en-US"/>
        </w:rPr>
      </w:pPr>
    </w:p>
    <w:p w:rsidRPr="00964BC0" w:rsidR="00141D05" w:rsidP="00964BC0" w:rsidRDefault="00780103" w14:paraId="2088E402" w14:textId="438E062D">
      <w:pPr>
        <w:pStyle w:val="Heading2"/>
        <w:numPr>
          <w:ilvl w:val="1"/>
          <w:numId w:val="2"/>
        </w:numPr>
        <w:rPr>
          <w:szCs w:val="20"/>
          <w:lang w:eastAsia="en-US"/>
        </w:rPr>
      </w:pPr>
      <w:bookmarkStart w:name="_Toc207963655" w:id="8"/>
      <w:r>
        <w:rPr>
          <w:szCs w:val="20"/>
          <w:lang w:eastAsia="en-US"/>
        </w:rPr>
        <w:t>Arvestamisele kuuluvad planeeringud ja muud alusmaterjalid</w:t>
      </w:r>
      <w:r w:rsidR="005655C4">
        <w:rPr>
          <w:szCs w:val="20"/>
          <w:lang w:eastAsia="en-US"/>
        </w:rPr>
        <w:t xml:space="preserve"> (seisuga </w:t>
      </w:r>
      <w:r w:rsidR="004809DC">
        <w:rPr>
          <w:szCs w:val="20"/>
          <w:lang w:eastAsia="en-US"/>
        </w:rPr>
        <w:t>06</w:t>
      </w:r>
      <w:r w:rsidR="00051FC1">
        <w:rPr>
          <w:szCs w:val="20"/>
          <w:lang w:eastAsia="en-US"/>
        </w:rPr>
        <w:t>.</w:t>
      </w:r>
      <w:r w:rsidR="004809DC">
        <w:rPr>
          <w:szCs w:val="20"/>
          <w:lang w:eastAsia="en-US"/>
        </w:rPr>
        <w:t>11</w:t>
      </w:r>
      <w:r w:rsidR="00051FC1">
        <w:rPr>
          <w:szCs w:val="20"/>
          <w:lang w:eastAsia="en-US"/>
        </w:rPr>
        <w:t>.202</w:t>
      </w:r>
      <w:r w:rsidR="00964BC0">
        <w:rPr>
          <w:szCs w:val="20"/>
          <w:lang w:eastAsia="en-US"/>
        </w:rPr>
        <w:t>4</w:t>
      </w:r>
      <w:r w:rsidR="00051FC1">
        <w:rPr>
          <w:szCs w:val="20"/>
          <w:lang w:eastAsia="en-US"/>
        </w:rPr>
        <w:t>)</w:t>
      </w:r>
      <w:bookmarkEnd w:id="8"/>
    </w:p>
    <w:p w:rsidR="00964BC0" w:rsidP="00964BC0" w:rsidRDefault="00964BC0" w14:paraId="00751E87" w14:textId="77777777">
      <w:pPr>
        <w:pStyle w:val="ListParagraph"/>
        <w:suppressAutoHyphens w:val="0"/>
        <w:autoSpaceDE w:val="0"/>
        <w:autoSpaceDN w:val="0"/>
        <w:adjustRightInd w:val="0"/>
        <w:ind w:left="720"/>
        <w:rPr>
          <w:lang w:eastAsia="en-US"/>
        </w:rPr>
      </w:pPr>
      <w:r>
        <w:rPr>
          <w:lang w:eastAsia="en-US"/>
        </w:rPr>
        <w:t>1. Planeerimisseadus;</w:t>
      </w:r>
    </w:p>
    <w:p w:rsidR="00964BC0" w:rsidP="00964BC0" w:rsidRDefault="00964BC0" w14:paraId="2820E1A2" w14:textId="77777777">
      <w:pPr>
        <w:pStyle w:val="ListParagraph"/>
        <w:suppressAutoHyphens w:val="0"/>
        <w:autoSpaceDE w:val="0"/>
        <w:autoSpaceDN w:val="0"/>
        <w:adjustRightInd w:val="0"/>
        <w:ind w:left="720"/>
        <w:rPr>
          <w:lang w:eastAsia="en-US"/>
        </w:rPr>
      </w:pPr>
      <w:r>
        <w:rPr>
          <w:lang w:eastAsia="en-US"/>
        </w:rPr>
        <w:t>2. Ehitusseadustik;</w:t>
      </w:r>
    </w:p>
    <w:p w:rsidR="00964BC0" w:rsidP="00964BC0" w:rsidRDefault="00964BC0" w14:paraId="107CCD5C" w14:textId="5D35EEC5">
      <w:pPr>
        <w:pStyle w:val="ListParagraph"/>
        <w:suppressAutoHyphens w:val="0"/>
        <w:autoSpaceDE w:val="0"/>
        <w:autoSpaceDN w:val="0"/>
        <w:adjustRightInd w:val="0"/>
        <w:ind w:left="720"/>
        <w:rPr>
          <w:lang w:eastAsia="en-US"/>
        </w:rPr>
      </w:pPr>
      <w:r>
        <w:rPr>
          <w:lang w:eastAsia="en-US"/>
        </w:rPr>
        <w:t>3. Rae valla</w:t>
      </w:r>
      <w:r w:rsidR="004809DC">
        <w:rPr>
          <w:lang w:eastAsia="en-US"/>
        </w:rPr>
        <w:t xml:space="preserve"> põhjapiirkonna</w:t>
      </w:r>
      <w:r>
        <w:rPr>
          <w:lang w:eastAsia="en-US"/>
        </w:rPr>
        <w:t xml:space="preserve"> üldplaneering (Rae Vallavolikogu </w:t>
      </w:r>
      <w:r w:rsidR="004809DC">
        <w:rPr>
          <w:lang w:eastAsia="en-US"/>
        </w:rPr>
        <w:t>15.10.2024 otsus</w:t>
      </w:r>
      <w:r w:rsidRPr="004809DC" w:rsidR="004809DC">
        <w:rPr>
          <w:lang w:eastAsia="en-US"/>
        </w:rPr>
        <w:t xml:space="preserve"> nr 134</w:t>
      </w:r>
      <w:r>
        <w:rPr>
          <w:lang w:eastAsia="en-US"/>
        </w:rPr>
        <w:t>);</w:t>
      </w:r>
    </w:p>
    <w:p w:rsidR="00964BC0" w:rsidP="00964BC0" w:rsidRDefault="00964BC0" w14:paraId="1EDF08AB" w14:textId="77777777">
      <w:pPr>
        <w:pStyle w:val="ListParagraph"/>
        <w:suppressAutoHyphens w:val="0"/>
        <w:autoSpaceDE w:val="0"/>
        <w:autoSpaceDN w:val="0"/>
        <w:adjustRightInd w:val="0"/>
        <w:ind w:left="720"/>
        <w:rPr>
          <w:lang w:eastAsia="en-US"/>
        </w:rPr>
      </w:pPr>
      <w:r>
        <w:rPr>
          <w:lang w:eastAsia="en-US"/>
        </w:rPr>
        <w:t xml:space="preserve">4. Haljastusnõuded projekteerimisel ja ehitamisel Rae vallas (Rae Vallavolikogu </w:t>
      </w:r>
    </w:p>
    <w:p w:rsidR="00964BC0" w:rsidP="00964BC0" w:rsidRDefault="00964BC0" w14:paraId="6D5C59D4" w14:textId="77777777">
      <w:pPr>
        <w:pStyle w:val="ListParagraph"/>
        <w:suppressAutoHyphens w:val="0"/>
        <w:autoSpaceDE w:val="0"/>
        <w:autoSpaceDN w:val="0"/>
        <w:adjustRightInd w:val="0"/>
        <w:ind w:left="720"/>
        <w:rPr>
          <w:lang w:eastAsia="en-US"/>
        </w:rPr>
      </w:pPr>
      <w:r>
        <w:rPr>
          <w:lang w:eastAsia="en-US"/>
        </w:rPr>
        <w:t>18.10.2022 määrus nr 11);</w:t>
      </w:r>
    </w:p>
    <w:p w:rsidR="00964BC0" w:rsidP="00964BC0" w:rsidRDefault="00964BC0" w14:paraId="0AEF0A13" w14:textId="77777777">
      <w:pPr>
        <w:pStyle w:val="ListParagraph"/>
        <w:suppressAutoHyphens w:val="0"/>
        <w:autoSpaceDE w:val="0"/>
        <w:autoSpaceDN w:val="0"/>
        <w:adjustRightInd w:val="0"/>
        <w:ind w:left="720"/>
        <w:rPr>
          <w:lang w:eastAsia="en-US"/>
        </w:rPr>
      </w:pPr>
      <w:r>
        <w:rPr>
          <w:lang w:eastAsia="en-US"/>
        </w:rPr>
        <w:t xml:space="preserve">5. Haljastuse hindamise metoodika ning avaliku ala haljastuse nõuded (Rae </w:t>
      </w:r>
    </w:p>
    <w:p w:rsidR="00964BC0" w:rsidP="00964BC0" w:rsidRDefault="00964BC0" w14:paraId="0F6233ED" w14:textId="77777777">
      <w:pPr>
        <w:pStyle w:val="ListParagraph"/>
        <w:suppressAutoHyphens w:val="0"/>
        <w:autoSpaceDE w:val="0"/>
        <w:autoSpaceDN w:val="0"/>
        <w:adjustRightInd w:val="0"/>
        <w:ind w:left="720"/>
        <w:rPr>
          <w:lang w:eastAsia="en-US"/>
        </w:rPr>
      </w:pPr>
      <w:r>
        <w:rPr>
          <w:lang w:eastAsia="en-US"/>
        </w:rPr>
        <w:t>Vallavalitsuse 30.08.2022 määrus nr 18);</w:t>
      </w:r>
    </w:p>
    <w:p w:rsidR="00964BC0" w:rsidP="00964BC0" w:rsidRDefault="00964BC0" w14:paraId="456EC757" w14:textId="77777777">
      <w:pPr>
        <w:pStyle w:val="ListParagraph"/>
        <w:suppressAutoHyphens w:val="0"/>
        <w:autoSpaceDE w:val="0"/>
        <w:autoSpaceDN w:val="0"/>
        <w:adjustRightInd w:val="0"/>
        <w:ind w:left="720"/>
        <w:rPr>
          <w:lang w:eastAsia="en-US"/>
        </w:rPr>
      </w:pPr>
      <w:r>
        <w:rPr>
          <w:lang w:eastAsia="en-US"/>
        </w:rPr>
        <w:t xml:space="preserve">6. Välisõhus leviva müra piiramise eesmärgil planeeringu koostamise kohta esitatavad </w:t>
      </w:r>
    </w:p>
    <w:p w:rsidR="00964BC0" w:rsidP="00964BC0" w:rsidRDefault="00964BC0" w14:paraId="45E22FF1" w14:textId="77777777">
      <w:pPr>
        <w:pStyle w:val="ListParagraph"/>
        <w:suppressAutoHyphens w:val="0"/>
        <w:autoSpaceDE w:val="0"/>
        <w:autoSpaceDN w:val="0"/>
        <w:adjustRightInd w:val="0"/>
        <w:ind w:left="720"/>
        <w:rPr>
          <w:lang w:eastAsia="en-US"/>
        </w:rPr>
      </w:pPr>
      <w:r>
        <w:rPr>
          <w:lang w:eastAsia="en-US"/>
        </w:rPr>
        <w:t>nõuded (keskkonnaministri 03.10.2016 määrus nr 32);</w:t>
      </w:r>
    </w:p>
    <w:p w:rsidR="00964BC0" w:rsidP="00964BC0" w:rsidRDefault="00964BC0" w14:paraId="11561A81" w14:textId="77777777">
      <w:pPr>
        <w:pStyle w:val="ListParagraph"/>
        <w:suppressAutoHyphens w:val="0"/>
        <w:autoSpaceDE w:val="0"/>
        <w:autoSpaceDN w:val="0"/>
        <w:adjustRightInd w:val="0"/>
        <w:ind w:left="720"/>
        <w:rPr>
          <w:lang w:eastAsia="en-US"/>
        </w:rPr>
      </w:pPr>
      <w:r>
        <w:rPr>
          <w:lang w:eastAsia="en-US"/>
        </w:rPr>
        <w:t xml:space="preserve">7. Planeeringu vormistamisele ja ülesehitusele esitatavad nõuded (riigihalduse ministri </w:t>
      </w:r>
    </w:p>
    <w:p w:rsidR="00964BC0" w:rsidP="00964BC0" w:rsidRDefault="00964BC0" w14:paraId="2F437432" w14:textId="77777777">
      <w:pPr>
        <w:pStyle w:val="ListParagraph"/>
        <w:suppressAutoHyphens w:val="0"/>
        <w:autoSpaceDE w:val="0"/>
        <w:autoSpaceDN w:val="0"/>
        <w:adjustRightInd w:val="0"/>
        <w:ind w:left="720"/>
        <w:rPr>
          <w:lang w:eastAsia="en-US"/>
        </w:rPr>
      </w:pPr>
      <w:r>
        <w:rPr>
          <w:lang w:eastAsia="en-US"/>
        </w:rPr>
        <w:t>17.10.2019 määrus nr 50);</w:t>
      </w:r>
    </w:p>
    <w:p w:rsidR="00964BC0" w:rsidP="00964BC0" w:rsidRDefault="00964BC0" w14:paraId="49CD77E2" w14:textId="77777777">
      <w:pPr>
        <w:pStyle w:val="ListParagraph"/>
        <w:suppressAutoHyphens w:val="0"/>
        <w:autoSpaceDE w:val="0"/>
        <w:autoSpaceDN w:val="0"/>
        <w:adjustRightInd w:val="0"/>
        <w:ind w:left="720"/>
        <w:rPr>
          <w:lang w:eastAsia="en-US"/>
        </w:rPr>
      </w:pPr>
      <w:r>
        <w:rPr>
          <w:lang w:eastAsia="en-US"/>
        </w:rPr>
        <w:t xml:space="preserve">8. Rae valla arengukava muutmine ja vastuvõtmine (Rae Vallavolikogu 20.09.2016 </w:t>
      </w:r>
    </w:p>
    <w:p w:rsidR="00964BC0" w:rsidP="00964BC0" w:rsidRDefault="00964BC0" w14:paraId="6A7CEB25" w14:textId="77777777">
      <w:pPr>
        <w:pStyle w:val="ListParagraph"/>
        <w:suppressAutoHyphens w:val="0"/>
        <w:autoSpaceDE w:val="0"/>
        <w:autoSpaceDN w:val="0"/>
        <w:adjustRightInd w:val="0"/>
        <w:ind w:left="720"/>
        <w:rPr>
          <w:lang w:eastAsia="en-US"/>
        </w:rPr>
      </w:pPr>
      <w:r>
        <w:rPr>
          <w:lang w:eastAsia="en-US"/>
        </w:rPr>
        <w:t>määrus nr 58);</w:t>
      </w:r>
    </w:p>
    <w:p w:rsidR="00964BC0" w:rsidP="00964BC0" w:rsidRDefault="00964BC0" w14:paraId="5555E6AC" w14:textId="77777777">
      <w:pPr>
        <w:pStyle w:val="ListParagraph"/>
        <w:suppressAutoHyphens w:val="0"/>
        <w:autoSpaceDE w:val="0"/>
        <w:autoSpaceDN w:val="0"/>
        <w:adjustRightInd w:val="0"/>
        <w:ind w:left="720"/>
        <w:rPr>
          <w:lang w:eastAsia="en-US"/>
        </w:rPr>
      </w:pPr>
      <w:r>
        <w:rPr>
          <w:lang w:eastAsia="en-US"/>
        </w:rPr>
        <w:t xml:space="preserve">9. Rae valla ühisveevärgi ja -kanalisatsiooni ning sademevee ärajuhtimise arendamise </w:t>
      </w:r>
    </w:p>
    <w:p w:rsidR="00964BC0" w:rsidP="00964BC0" w:rsidRDefault="00964BC0" w14:paraId="5B7F3477" w14:textId="77777777">
      <w:pPr>
        <w:pStyle w:val="ListParagraph"/>
        <w:suppressAutoHyphens w:val="0"/>
        <w:autoSpaceDE w:val="0"/>
        <w:autoSpaceDN w:val="0"/>
        <w:adjustRightInd w:val="0"/>
        <w:ind w:left="720"/>
        <w:rPr>
          <w:lang w:eastAsia="en-US"/>
        </w:rPr>
      </w:pPr>
      <w:r>
        <w:rPr>
          <w:lang w:eastAsia="en-US"/>
        </w:rPr>
        <w:t>kava aastateks 2024 – 2035;</w:t>
      </w:r>
    </w:p>
    <w:p w:rsidR="00964BC0" w:rsidP="00964BC0" w:rsidRDefault="00964BC0" w14:paraId="3A0CAD38" w14:textId="77777777">
      <w:pPr>
        <w:pStyle w:val="ListParagraph"/>
        <w:suppressAutoHyphens w:val="0"/>
        <w:autoSpaceDE w:val="0"/>
        <w:autoSpaceDN w:val="0"/>
        <w:adjustRightInd w:val="0"/>
        <w:ind w:left="720"/>
        <w:rPr>
          <w:lang w:eastAsia="en-US"/>
        </w:rPr>
      </w:pPr>
      <w:r>
        <w:rPr>
          <w:lang w:eastAsia="en-US"/>
        </w:rPr>
        <w:t>10.Rae valla jäätmehoolduseeskiri (Rae Vallavolikogu 15.06.2021 määrus nr 73);</w:t>
      </w:r>
    </w:p>
    <w:p w:rsidR="00964BC0" w:rsidP="00964BC0" w:rsidRDefault="00964BC0" w14:paraId="135E1E14" w14:textId="77777777">
      <w:pPr>
        <w:pStyle w:val="ListParagraph"/>
        <w:suppressAutoHyphens w:val="0"/>
        <w:autoSpaceDE w:val="0"/>
        <w:autoSpaceDN w:val="0"/>
        <w:adjustRightInd w:val="0"/>
        <w:ind w:left="720"/>
        <w:rPr>
          <w:lang w:eastAsia="en-US"/>
        </w:rPr>
      </w:pPr>
      <w:r>
        <w:rPr>
          <w:lang w:eastAsia="en-US"/>
        </w:rPr>
        <w:t xml:space="preserve">11.Rae valla rajatiste väljaehitamise ja väljaehitamisega seotud kulude kandmise </w:t>
      </w:r>
    </w:p>
    <w:p w:rsidR="00964BC0" w:rsidP="00964BC0" w:rsidRDefault="00964BC0" w14:paraId="1CB4ABDA" w14:textId="77777777">
      <w:pPr>
        <w:pStyle w:val="ListParagraph"/>
        <w:suppressAutoHyphens w:val="0"/>
        <w:autoSpaceDE w:val="0"/>
        <w:autoSpaceDN w:val="0"/>
        <w:adjustRightInd w:val="0"/>
        <w:ind w:left="720"/>
        <w:rPr>
          <w:lang w:eastAsia="en-US"/>
        </w:rPr>
      </w:pPr>
      <w:r>
        <w:rPr>
          <w:lang w:eastAsia="en-US"/>
        </w:rPr>
        <w:t>kokkuleppimise kord (Rae Vallavalitsuse 25.10.2022 määrus nr 23);</w:t>
      </w:r>
    </w:p>
    <w:p w:rsidR="00964BC0" w:rsidP="00964BC0" w:rsidRDefault="00964BC0" w14:paraId="5A3181B7" w14:textId="77777777">
      <w:pPr>
        <w:pStyle w:val="ListParagraph"/>
        <w:suppressAutoHyphens w:val="0"/>
        <w:autoSpaceDE w:val="0"/>
        <w:autoSpaceDN w:val="0"/>
        <w:adjustRightInd w:val="0"/>
        <w:ind w:left="720"/>
        <w:rPr>
          <w:lang w:eastAsia="en-US"/>
        </w:rPr>
      </w:pPr>
      <w:r>
        <w:rPr>
          <w:lang w:eastAsia="en-US"/>
        </w:rPr>
        <w:t xml:space="preserve">12.Digitaalselt teostatavate geodeetiliste alusplaanide, projektide, teostusjooniste ja </w:t>
      </w:r>
    </w:p>
    <w:p w:rsidR="00964BC0" w:rsidP="00964BC0" w:rsidRDefault="00964BC0" w14:paraId="384A3A2C" w14:textId="77777777">
      <w:pPr>
        <w:pStyle w:val="ListParagraph"/>
        <w:suppressAutoHyphens w:val="0"/>
        <w:autoSpaceDE w:val="0"/>
        <w:autoSpaceDN w:val="0"/>
        <w:adjustRightInd w:val="0"/>
        <w:ind w:left="720"/>
        <w:rPr>
          <w:lang w:eastAsia="en-US"/>
        </w:rPr>
      </w:pPr>
      <w:r>
        <w:rPr>
          <w:lang w:eastAsia="en-US"/>
        </w:rPr>
        <w:t>detailplaneeringute esitamise kord (Rae Vallavalitsuse 15.02.2011 määrus nr 13);</w:t>
      </w:r>
    </w:p>
    <w:p w:rsidR="00964BC0" w:rsidP="00964BC0" w:rsidRDefault="00964BC0" w14:paraId="12A68B05" w14:textId="77777777">
      <w:pPr>
        <w:pStyle w:val="ListParagraph"/>
        <w:suppressAutoHyphens w:val="0"/>
        <w:autoSpaceDE w:val="0"/>
        <w:autoSpaceDN w:val="0"/>
        <w:adjustRightInd w:val="0"/>
        <w:ind w:left="720"/>
        <w:rPr>
          <w:lang w:eastAsia="en-US"/>
        </w:rPr>
      </w:pPr>
      <w:r>
        <w:rPr>
          <w:lang w:eastAsia="en-US"/>
        </w:rPr>
        <w:t xml:space="preserve">13.Detailplaneeringute koostamise ning vormistamise juhend (Rae Vallavalitsuse </w:t>
      </w:r>
    </w:p>
    <w:p w:rsidR="00964BC0" w:rsidP="00964BC0" w:rsidRDefault="00964BC0" w14:paraId="1A2FFAE9" w14:textId="77777777">
      <w:pPr>
        <w:pStyle w:val="ListParagraph"/>
        <w:suppressAutoHyphens w:val="0"/>
        <w:autoSpaceDE w:val="0"/>
        <w:autoSpaceDN w:val="0"/>
        <w:adjustRightInd w:val="0"/>
        <w:ind w:left="720"/>
        <w:rPr>
          <w:lang w:eastAsia="en-US"/>
        </w:rPr>
      </w:pPr>
      <w:r>
        <w:rPr>
          <w:lang w:eastAsia="en-US"/>
        </w:rPr>
        <w:t>15.02.2011 määrus nr 14);</w:t>
      </w:r>
    </w:p>
    <w:p w:rsidR="00964BC0" w:rsidP="00964BC0" w:rsidRDefault="00964BC0" w14:paraId="3DB98A0C" w14:textId="77777777">
      <w:pPr>
        <w:pStyle w:val="ListParagraph"/>
        <w:suppressAutoHyphens w:val="0"/>
        <w:autoSpaceDE w:val="0"/>
        <w:autoSpaceDN w:val="0"/>
        <w:adjustRightInd w:val="0"/>
        <w:ind w:left="720"/>
        <w:rPr>
          <w:lang w:eastAsia="en-US"/>
        </w:rPr>
      </w:pPr>
      <w:r>
        <w:rPr>
          <w:lang w:eastAsia="en-US"/>
        </w:rPr>
        <w:t>14.Kontaktvööndis kehtestatud detailplaneeringud;</w:t>
      </w:r>
    </w:p>
    <w:p w:rsidR="00964BC0" w:rsidP="00964BC0" w:rsidRDefault="00964BC0" w14:paraId="4E0C5A7D" w14:textId="11F1BA31">
      <w:pPr>
        <w:pStyle w:val="ListParagraph"/>
        <w:suppressAutoHyphens w:val="0"/>
        <w:autoSpaceDE w:val="0"/>
        <w:autoSpaceDN w:val="0"/>
        <w:adjustRightInd w:val="0"/>
        <w:ind w:left="720"/>
        <w:rPr>
          <w:lang w:eastAsia="en-US"/>
        </w:rPr>
      </w:pPr>
      <w:r>
        <w:rPr>
          <w:lang w:eastAsia="en-US"/>
        </w:rPr>
        <w:t>15.Muud asjakohased õigusaktid, standardid, normatiivid.</w:t>
      </w:r>
    </w:p>
    <w:p w:rsidR="000525A6" w:rsidP="00964BC0" w:rsidRDefault="000525A6" w14:paraId="076E8A85" w14:textId="77777777">
      <w:pPr>
        <w:pStyle w:val="ListParagraph"/>
        <w:suppressAutoHyphens w:val="0"/>
        <w:autoSpaceDE w:val="0"/>
        <w:autoSpaceDN w:val="0"/>
        <w:adjustRightInd w:val="0"/>
        <w:ind w:left="720"/>
        <w:rPr>
          <w:lang w:eastAsia="en-US"/>
        </w:rPr>
      </w:pPr>
    </w:p>
    <w:p w:rsidR="000525A6" w:rsidP="00964BC0" w:rsidRDefault="000525A6" w14:paraId="7A347389" w14:textId="36C4BFE6">
      <w:pPr>
        <w:pStyle w:val="ListParagraph"/>
        <w:suppressAutoHyphens w:val="0"/>
        <w:autoSpaceDE w:val="0"/>
        <w:autoSpaceDN w:val="0"/>
        <w:adjustRightInd w:val="0"/>
        <w:ind w:left="720"/>
        <w:rPr>
          <w:lang w:eastAsia="en-US"/>
        </w:rPr>
      </w:pPr>
      <w:r>
        <w:rPr>
          <w:lang w:eastAsia="en-US"/>
        </w:rPr>
        <w:t>Planeeritaval alal k</w:t>
      </w:r>
      <w:r w:rsidRPr="000525A6">
        <w:rPr>
          <w:lang w:eastAsia="en-US"/>
        </w:rPr>
        <w:t>ehtiv Järveküla Sepa elamukvartal ja lähiala detailplaneering (DP0262)</w:t>
      </w:r>
      <w:r>
        <w:rPr>
          <w:lang w:eastAsia="en-US"/>
        </w:rPr>
        <w:t xml:space="preserve">, kehtestatud </w:t>
      </w:r>
      <w:r w:rsidRPr="000525A6">
        <w:rPr>
          <w:lang w:eastAsia="en-US"/>
        </w:rPr>
        <w:t>20. märts 2007 nr 251</w:t>
      </w:r>
      <w:r>
        <w:rPr>
          <w:lang w:eastAsia="en-US"/>
        </w:rPr>
        <w:t>.</w:t>
      </w:r>
    </w:p>
    <w:p w:rsidR="00D74FFC" w:rsidRDefault="00650A1C" w14:paraId="5CC8384E" w14:textId="4540844E">
      <w:pPr>
        <w:pStyle w:val="Heading2"/>
        <w:numPr>
          <w:ilvl w:val="1"/>
          <w:numId w:val="2"/>
        </w:numPr>
        <w:rPr>
          <w:color w:val="000000"/>
          <w:szCs w:val="20"/>
        </w:rPr>
      </w:pPr>
      <w:bookmarkStart w:name="_Toc207963656" w:id="9"/>
      <w:r>
        <w:rPr>
          <w:color w:val="000000"/>
          <w:szCs w:val="20"/>
        </w:rPr>
        <w:t>Olemasolevad ehitised</w:t>
      </w:r>
      <w:bookmarkEnd w:id="9"/>
    </w:p>
    <w:p w:rsidRPr="00964BC0" w:rsidR="00964BC0" w:rsidP="00964BC0" w:rsidRDefault="00964BC0" w14:paraId="76598E75" w14:textId="77777777">
      <w:pPr>
        <w:pStyle w:val="LSeletuskirjalbivtekst"/>
      </w:pPr>
      <w:r w:rsidRPr="00964BC0">
        <w:t>Oda tee 2 kinnistul asub kahe korteriga elamu ehr koodiga 120704940</w:t>
      </w:r>
    </w:p>
    <w:p w:rsidRPr="00964BC0" w:rsidR="00964BC0" w:rsidP="00964BC0" w:rsidRDefault="00964BC0" w14:paraId="64BB0B86" w14:textId="77777777">
      <w:pPr>
        <w:pStyle w:val="LSeletuskirjalbivtekst"/>
      </w:pPr>
      <w:r w:rsidRPr="00964BC0">
        <w:t>Oda tee 4 kinnistul asub kahe korteriga elamu ehr koodiga 120704959</w:t>
      </w:r>
    </w:p>
    <w:p w:rsidR="00141D05" w:rsidP="00964BC0" w:rsidRDefault="00141D05" w14:paraId="6171D83D" w14:textId="77777777">
      <w:pPr>
        <w:pStyle w:val="LSeletuskirjalbivtekst"/>
      </w:pPr>
    </w:p>
    <w:p w:rsidRPr="002E3A88" w:rsidR="00D74FFC" w:rsidP="000233CD" w:rsidRDefault="00650A1C" w14:paraId="0CA92BA2" w14:textId="77777777">
      <w:pPr>
        <w:pStyle w:val="Heading2"/>
        <w:numPr>
          <w:ilvl w:val="1"/>
          <w:numId w:val="2"/>
        </w:numPr>
        <w:rPr>
          <w:color w:val="000000"/>
          <w:szCs w:val="20"/>
        </w:rPr>
      </w:pPr>
      <w:bookmarkStart w:name="_Toc207963657" w:id="10"/>
      <w:r w:rsidRPr="002E3A88">
        <w:rPr>
          <w:color w:val="000000"/>
          <w:szCs w:val="20"/>
        </w:rPr>
        <w:t>Olemasolev haljastus</w:t>
      </w:r>
      <w:bookmarkEnd w:id="10"/>
    </w:p>
    <w:p w:rsidRPr="004F48A9" w:rsidR="00BD2CC1" w:rsidRDefault="00964BC0" w14:paraId="20E4128A" w14:textId="6EED551A">
      <w:pPr>
        <w:rPr>
          <w:highlight w:val="darkGray"/>
        </w:rPr>
      </w:pPr>
      <w:r w:rsidRPr="00964BC0">
        <w:t>Planeeritaval</w:t>
      </w:r>
      <w:r w:rsidR="007F3F3D">
        <w:t xml:space="preserve"> alal kasvavad mõningad ilupuud, viljapuud,</w:t>
      </w:r>
      <w:r w:rsidR="00F86A4C">
        <w:t xml:space="preserve"> põõsad</w:t>
      </w:r>
      <w:r w:rsidR="007F3F3D">
        <w:t xml:space="preserve"> ja hekid</w:t>
      </w:r>
      <w:r w:rsidR="00F86A4C">
        <w:t>.</w:t>
      </w:r>
      <w:r w:rsidR="007F3F3D">
        <w:t xml:space="preserve"> Inventeeritud kõrghaljastus jaguneb II ja III väärtusklassi. Kõik puud ja põõsad on üldiselt noored.</w:t>
      </w:r>
      <w:r w:rsidR="00C7171A">
        <w:t xml:space="preserve"> Haljastus on täpsemalt kirjeldatud h</w:t>
      </w:r>
      <w:r w:rsidRPr="00F86A4C" w:rsidR="00C7171A">
        <w:rPr>
          <w:lang w:eastAsia="en-US"/>
        </w:rPr>
        <w:t>alj</w:t>
      </w:r>
      <w:r w:rsidR="00C7171A">
        <w:rPr>
          <w:lang w:eastAsia="en-US"/>
        </w:rPr>
        <w:t>astuse hinnangus Dendro SJ OÜ töö</w:t>
      </w:r>
      <w:r w:rsidRPr="00F86A4C" w:rsidR="00C7171A">
        <w:rPr>
          <w:lang w:eastAsia="en-US"/>
        </w:rPr>
        <w:t xml:space="preserve">, </w:t>
      </w:r>
      <w:r w:rsidRPr="003A293C" w:rsidR="003A293C">
        <w:rPr>
          <w:lang w:eastAsia="en-US"/>
        </w:rPr>
        <w:t>24.09.2024</w:t>
      </w:r>
      <w:r w:rsidR="003A293C">
        <w:rPr>
          <w:lang w:eastAsia="en-US"/>
        </w:rPr>
        <w:t>.</w:t>
      </w:r>
    </w:p>
    <w:p w:rsidRPr="004F48A9" w:rsidR="00BD2CC1" w:rsidRDefault="00BD2CC1" w14:paraId="0F4E1718" w14:textId="77777777">
      <w:pPr>
        <w:rPr>
          <w:highlight w:val="darkGray"/>
        </w:rPr>
      </w:pPr>
    </w:p>
    <w:p w:rsidRPr="003E4EB9" w:rsidR="00AD0023" w:rsidP="000233CD" w:rsidRDefault="00650A1C" w14:paraId="75750DA9" w14:textId="4D22738D">
      <w:pPr>
        <w:pStyle w:val="Heading2"/>
        <w:numPr>
          <w:ilvl w:val="1"/>
          <w:numId w:val="2"/>
        </w:numPr>
        <w:rPr>
          <w:color w:val="000000"/>
          <w:szCs w:val="20"/>
        </w:rPr>
      </w:pPr>
      <w:bookmarkStart w:name="_Toc207963658" w:id="11"/>
      <w:r w:rsidRPr="003E4EB9">
        <w:rPr>
          <w:color w:val="000000"/>
          <w:szCs w:val="20"/>
        </w:rPr>
        <w:t>Abs</w:t>
      </w:r>
      <w:r w:rsidRPr="003E4EB9" w:rsidR="00D0129F">
        <w:rPr>
          <w:color w:val="000000"/>
          <w:szCs w:val="20"/>
        </w:rPr>
        <w:t>oluutsed k</w:t>
      </w:r>
      <w:r w:rsidRPr="003E4EB9">
        <w:rPr>
          <w:color w:val="000000"/>
          <w:szCs w:val="20"/>
        </w:rPr>
        <w:t>õrgused, reljeef</w:t>
      </w:r>
      <w:bookmarkEnd w:id="11"/>
    </w:p>
    <w:p w:rsidRPr="003E4EB9" w:rsidR="004C031D" w:rsidP="004C031D" w:rsidRDefault="00BF4F3E" w14:paraId="6C3F4015" w14:textId="270C779F">
      <w:pPr>
        <w:pStyle w:val="LSeletuskirjalbivtekst"/>
      </w:pPr>
      <w:r w:rsidRPr="000525A6">
        <w:t>Planeeritav</w:t>
      </w:r>
      <w:r w:rsidRPr="000525A6" w:rsidR="000A49E7">
        <w:t xml:space="preserve"> ala</w:t>
      </w:r>
      <w:r w:rsidR="000525A6">
        <w:t xml:space="preserve"> on</w:t>
      </w:r>
      <w:r w:rsidRPr="000525A6" w:rsidR="000A49E7">
        <w:t xml:space="preserve"> </w:t>
      </w:r>
      <w:r w:rsidRPr="000525A6" w:rsidR="008110F5">
        <w:t>tasane, kõrgusmärgid vahemikus</w:t>
      </w:r>
      <w:r w:rsidRPr="000525A6" w:rsidR="004C031D">
        <w:t xml:space="preserve"> 4</w:t>
      </w:r>
      <w:r w:rsidR="000525A6">
        <w:t>4</w:t>
      </w:r>
      <w:r w:rsidRPr="000525A6" w:rsidR="004C031D">
        <w:t>.</w:t>
      </w:r>
      <w:r w:rsidR="000525A6">
        <w:t>4</w:t>
      </w:r>
      <w:r w:rsidRPr="000525A6" w:rsidR="004C031D">
        <w:t>8 kuni 4</w:t>
      </w:r>
      <w:r w:rsidR="000525A6">
        <w:t>5.09</w:t>
      </w:r>
      <w:r w:rsidR="00471DED">
        <w:t>. Kõrgused langevad edelast kirde</w:t>
      </w:r>
      <w:r w:rsidRPr="000525A6" w:rsidR="004C031D">
        <w:t xml:space="preserve"> suun</w:t>
      </w:r>
      <w:r w:rsidRPr="000525A6" w:rsidR="004C0A27">
        <w:t>da</w:t>
      </w:r>
      <w:r w:rsidRPr="000525A6" w:rsidR="004C031D">
        <w:t>.</w:t>
      </w:r>
    </w:p>
    <w:p w:rsidRPr="004C031D" w:rsidR="00F05B93" w:rsidP="00F05B93" w:rsidRDefault="00F05B93" w14:paraId="0774E491" w14:textId="1DE5C993">
      <w:pPr>
        <w:pStyle w:val="LSeletuskirjalbivtekst"/>
      </w:pPr>
    </w:p>
    <w:p w:rsidRPr="002E3A88" w:rsidR="00D74FFC" w:rsidP="000233CD" w:rsidRDefault="00650A1C" w14:paraId="1B0FCFAE" w14:textId="77777777">
      <w:pPr>
        <w:pStyle w:val="Heading2"/>
        <w:numPr>
          <w:ilvl w:val="1"/>
          <w:numId w:val="2"/>
        </w:numPr>
        <w:rPr>
          <w:color w:val="000000"/>
          <w:szCs w:val="20"/>
        </w:rPr>
      </w:pPr>
      <w:bookmarkStart w:name="_Toc207963659" w:id="12"/>
      <w:r w:rsidRPr="002E3A88">
        <w:rPr>
          <w:color w:val="000000"/>
          <w:szCs w:val="20"/>
        </w:rPr>
        <w:t>Olemasolev liiklusskeem</w:t>
      </w:r>
      <w:bookmarkEnd w:id="12"/>
    </w:p>
    <w:p w:rsidR="00F060A3" w:rsidP="007E7BC5" w:rsidRDefault="00964BC0" w14:paraId="4FA7FC9C" w14:textId="629FBF12">
      <w:pPr>
        <w:pStyle w:val="LSeletuskirjalbivtekst"/>
      </w:pPr>
      <w:r w:rsidRPr="00964BC0">
        <w:t>Planeeritavat ala piirab põhjast Oda tee ja läänest Kindluse tee L1. Pääs planeeritavale alale põhjast Oda teelt.</w:t>
      </w:r>
    </w:p>
    <w:p w:rsidRPr="004F48A9" w:rsidR="00F457B8" w:rsidP="007E7BC5" w:rsidRDefault="00F457B8" w14:paraId="7782BBCA" w14:textId="77777777">
      <w:pPr>
        <w:pStyle w:val="LSeletuskirjalbivtekst"/>
        <w:rPr>
          <w:highlight w:val="darkGray"/>
        </w:rPr>
      </w:pPr>
    </w:p>
    <w:p w:rsidR="00E10DD3" w:rsidP="000233CD" w:rsidRDefault="00E10DD3" w14:paraId="336E6D95" w14:textId="77777777">
      <w:pPr>
        <w:pStyle w:val="Heading2"/>
        <w:numPr>
          <w:ilvl w:val="1"/>
          <w:numId w:val="2"/>
        </w:numPr>
        <w:rPr>
          <w:color w:val="000000"/>
          <w:szCs w:val="20"/>
        </w:rPr>
      </w:pPr>
      <w:bookmarkStart w:name="_Toc207963660" w:id="13"/>
      <w:r w:rsidRPr="003E4EB9">
        <w:rPr>
          <w:color w:val="000000"/>
          <w:szCs w:val="20"/>
        </w:rPr>
        <w:t>Kitsendused</w:t>
      </w:r>
      <w:bookmarkEnd w:id="13"/>
    </w:p>
    <w:p w:rsidR="00526E4C" w:rsidP="00E10DD3" w:rsidRDefault="00526E4C" w14:paraId="13EA1BE0" w14:textId="77777777">
      <w:pPr>
        <w:rPr>
          <w:highlight w:val="darkGray"/>
          <w:lang w:eastAsia="en-US"/>
        </w:rPr>
      </w:pPr>
    </w:p>
    <w:p w:rsidR="00403CAF" w:rsidP="00403CAF" w:rsidRDefault="00403CAF" w14:paraId="2AD65C92" w14:textId="77777777">
      <w:pPr>
        <w:rPr>
          <w:lang w:eastAsia="en-US"/>
        </w:rPr>
      </w:pPr>
      <w:r>
        <w:rPr>
          <w:lang w:eastAsia="en-US"/>
        </w:rPr>
        <w:t>Planeeringualale ulatuvad järgmised maakasutust piiravad kitsendused:</w:t>
      </w:r>
    </w:p>
    <w:p w:rsidR="00403CAF" w:rsidP="00403CAF" w:rsidRDefault="00403CAF" w14:paraId="7CAA1138" w14:textId="77777777">
      <w:pPr>
        <w:rPr>
          <w:lang w:eastAsia="en-US"/>
        </w:rPr>
      </w:pPr>
      <w:r>
        <w:rPr>
          <w:lang w:eastAsia="en-US"/>
        </w:rPr>
        <w:t>- sideehitised koos kaitsevöönditega;</w:t>
      </w:r>
    </w:p>
    <w:p w:rsidR="00403CAF" w:rsidP="00403CAF" w:rsidRDefault="00403CAF" w14:paraId="23639CCA" w14:textId="77777777">
      <w:pPr>
        <w:rPr>
          <w:lang w:eastAsia="en-US"/>
        </w:rPr>
      </w:pPr>
      <w:r>
        <w:rPr>
          <w:lang w:eastAsia="en-US"/>
        </w:rPr>
        <w:t>- ühisveevärgi ja -kanalisatsiooni vööndid;</w:t>
      </w:r>
    </w:p>
    <w:p w:rsidRPr="004F48A9" w:rsidR="00403CAF" w:rsidP="00403CAF" w:rsidRDefault="00403CAF" w14:paraId="47508B48" w14:textId="3F82A635">
      <w:pPr>
        <w:rPr>
          <w:highlight w:val="darkGray"/>
          <w:lang w:eastAsia="en-US"/>
        </w:rPr>
      </w:pPr>
      <w:r>
        <w:rPr>
          <w:lang w:eastAsia="en-US"/>
        </w:rPr>
        <w:t>- elektripaigaldised koos kaitsevöönditega.</w:t>
      </w:r>
      <w:r>
        <w:rPr>
          <w:lang w:eastAsia="en-US"/>
        </w:rPr>
        <w:cr/>
      </w:r>
    </w:p>
    <w:p w:rsidRPr="004C031D" w:rsidR="00E10DD3" w:rsidP="00E10DD3" w:rsidRDefault="0098253F" w14:paraId="34390E52" w14:textId="4B599EDD">
      <w:pPr>
        <w:rPr>
          <w:lang w:eastAsia="en-US"/>
        </w:rPr>
      </w:pPr>
      <w:r w:rsidRPr="004C031D">
        <w:rPr>
          <w:u w:val="single"/>
          <w:lang w:eastAsia="en-US"/>
        </w:rPr>
        <w:t>Plan</w:t>
      </w:r>
      <w:r w:rsidRPr="004C031D" w:rsidR="00400FE8">
        <w:rPr>
          <w:u w:val="single"/>
          <w:lang w:eastAsia="en-US"/>
        </w:rPr>
        <w:t>e</w:t>
      </w:r>
      <w:r w:rsidRPr="004C031D">
        <w:rPr>
          <w:u w:val="single"/>
          <w:lang w:eastAsia="en-US"/>
        </w:rPr>
        <w:t>eritaval alal k</w:t>
      </w:r>
      <w:r w:rsidRPr="004C031D" w:rsidR="00400FE8">
        <w:rPr>
          <w:u w:val="single"/>
          <w:lang w:eastAsia="en-US"/>
        </w:rPr>
        <w:t>ul</w:t>
      </w:r>
      <w:r w:rsidRPr="004C031D">
        <w:rPr>
          <w:u w:val="single"/>
          <w:lang w:eastAsia="en-US"/>
        </w:rPr>
        <w:t>g</w:t>
      </w:r>
      <w:r w:rsidRPr="004C031D" w:rsidR="00400FE8">
        <w:rPr>
          <w:u w:val="single"/>
          <w:lang w:eastAsia="en-US"/>
        </w:rPr>
        <w:t>e</w:t>
      </w:r>
      <w:r w:rsidRPr="004C031D">
        <w:rPr>
          <w:u w:val="single"/>
          <w:lang w:eastAsia="en-US"/>
        </w:rPr>
        <w:t>vatele tehno</w:t>
      </w:r>
      <w:r w:rsidRPr="004C031D" w:rsidR="00400FE8">
        <w:rPr>
          <w:u w:val="single"/>
          <w:lang w:eastAsia="en-US"/>
        </w:rPr>
        <w:t>varustuse liinidele ja trassidele kehtivad e</w:t>
      </w:r>
      <w:r w:rsidRPr="004C031D" w:rsidR="00E10DD3">
        <w:rPr>
          <w:u w:val="single"/>
          <w:lang w:eastAsia="en-US"/>
        </w:rPr>
        <w:t>hitiste kaitsevööndid</w:t>
      </w:r>
      <w:r w:rsidRPr="004C031D" w:rsidR="00E10DD3">
        <w:rPr>
          <w:lang w:eastAsia="en-US"/>
        </w:rPr>
        <w:t xml:space="preserve"> vastavalt Majandus- ja Taristuministri 26.06.2015 määrusele nr 73 „Ehitise kaitsevööndi ulatus, kaitsevööndis tegutsemise kord ja kaitsevööndi tähistusele esitatavad nõuded“</w:t>
      </w:r>
    </w:p>
    <w:p w:rsidRPr="004C031D" w:rsidR="00E10DD3" w:rsidP="00E10DD3" w:rsidRDefault="00E10DD3" w14:paraId="0BE73C2E" w14:textId="77777777">
      <w:pPr>
        <w:rPr>
          <w:lang w:eastAsia="en-US"/>
        </w:rPr>
      </w:pPr>
    </w:p>
    <w:p w:rsidRPr="004C031D" w:rsidR="00E10DD3" w:rsidP="00E10DD3" w:rsidRDefault="00E10DD3" w14:paraId="40FC62C3" w14:textId="77777777">
      <w:pPr>
        <w:rPr>
          <w:lang w:eastAsia="en-US"/>
        </w:rPr>
      </w:pPr>
      <w:r w:rsidRPr="004C031D">
        <w:rPr>
          <w:lang w:eastAsia="en-US"/>
        </w:rPr>
        <w:t>Elektripaigaldise kaitsevöönd on kuni 1 kV nimipingega (kaasa arvatud) liinide korral 2 meetrit, 1 kV kuni 35 kV nimipingega liinidel õhukaabli kasutamise korral 3 meetrit, 1 kV kuni 35 kV nimipingega liinide korral 10 meetrit.</w:t>
      </w:r>
    </w:p>
    <w:p w:rsidRPr="004C031D" w:rsidR="00E10DD3" w:rsidP="00E10DD3" w:rsidRDefault="00E10DD3" w14:paraId="2D65B991" w14:textId="77777777">
      <w:pPr>
        <w:rPr>
          <w:lang w:eastAsia="en-US"/>
        </w:rPr>
      </w:pPr>
      <w:r w:rsidRPr="004C031D">
        <w:rPr>
          <w:lang w:eastAsia="en-US"/>
        </w:rPr>
        <w:t>Elektri maakaabelliini kaitsevöönd on piki kaablit kulgev ala, mida mõlemalt poolt piiravad liini äärmistest kaablitest 1 meetri kaugusel paiknevad mõttelised vertikaaltasandid.</w:t>
      </w:r>
    </w:p>
    <w:p w:rsidRPr="004C031D" w:rsidR="00E10DD3" w:rsidP="00E10DD3" w:rsidRDefault="00E10DD3" w14:paraId="328CCAA4" w14:textId="77777777">
      <w:pPr>
        <w:rPr>
          <w:lang w:eastAsia="en-US"/>
        </w:rPr>
      </w:pPr>
      <w:r w:rsidRPr="004C031D">
        <w:rPr>
          <w:lang w:eastAsia="en-US"/>
        </w:rPr>
        <w:t>Õhuliini mastitõmmitsa või -toe või maandusjuhi, mis ulatub väljapoole õhuliini kaitsevööndit, puhul on mastitõmmitsa või -toe või maandusjuhi kaitsevöönd 1 meeter selle projektsioonist.</w:t>
      </w:r>
    </w:p>
    <w:p w:rsidRPr="004C031D" w:rsidR="00E10DD3" w:rsidP="00E10DD3" w:rsidRDefault="00E10DD3" w14:paraId="5E46BCAF" w14:textId="77777777">
      <w:pPr>
        <w:rPr>
          <w:lang w:eastAsia="en-US"/>
        </w:rPr>
      </w:pPr>
      <w:r w:rsidRPr="004C031D">
        <w:rPr>
          <w:lang w:eastAsia="en-US"/>
        </w:rPr>
        <w:t>Alajaama ümber ulatub kaitsevöönd 2 meetri kaugusele piirdeaiast, seinast või nende puudumisel seadmest.</w:t>
      </w:r>
    </w:p>
    <w:p w:rsidRPr="004C031D" w:rsidR="00E10DD3" w:rsidP="00E10DD3" w:rsidRDefault="00E10DD3" w14:paraId="5AC16DE0" w14:textId="77777777">
      <w:pPr>
        <w:rPr>
          <w:lang w:eastAsia="en-US"/>
        </w:rPr>
      </w:pPr>
    </w:p>
    <w:p w:rsidRPr="004C031D" w:rsidR="00E10DD3" w:rsidP="00E10DD3" w:rsidRDefault="00E10DD3" w14:paraId="49A0FE38" w14:textId="77777777">
      <w:pPr>
        <w:rPr>
          <w:lang w:eastAsia="en-US"/>
        </w:rPr>
      </w:pPr>
      <w:r w:rsidRPr="004C031D">
        <w:rPr>
          <w:lang w:eastAsia="en-US"/>
        </w:rPr>
        <w:t>Sideehitise kaitsevööndi ulatus on mõlemal pool sideehitist maismaal 1 meeter sideehitisest või sideehitise välisseinast sideehitisega paralleelse mõttelise jooneni.</w:t>
      </w:r>
    </w:p>
    <w:p w:rsidRPr="004C031D" w:rsidR="00E10DD3" w:rsidP="00E10DD3" w:rsidRDefault="00E10DD3" w14:paraId="40458E00" w14:textId="77777777">
      <w:pPr>
        <w:rPr>
          <w:lang w:eastAsia="en-US"/>
        </w:rPr>
      </w:pPr>
    </w:p>
    <w:p w:rsidRPr="004C031D" w:rsidR="00E10DD3" w:rsidP="00E10DD3" w:rsidRDefault="00E10DD3" w14:paraId="47655FCE" w14:textId="77777777">
      <w:pPr>
        <w:rPr>
          <w:lang w:eastAsia="en-US"/>
        </w:rPr>
      </w:pPr>
      <w:r w:rsidRPr="004C031D">
        <w:rPr>
          <w:lang w:eastAsia="en-US"/>
        </w:rPr>
        <w:t>Ühisveevärgi maa-aluste vabavoolsete torustike kaitsevööndi ulatus torustiku telgjoonest</w:t>
      </w:r>
    </w:p>
    <w:p w:rsidRPr="004C031D" w:rsidR="00E10DD3" w:rsidP="00E10DD3" w:rsidRDefault="00E10DD3" w14:paraId="17193875" w14:textId="77777777">
      <w:pPr>
        <w:rPr>
          <w:lang w:eastAsia="en-US"/>
        </w:rPr>
      </w:pPr>
      <w:r w:rsidRPr="004C031D">
        <w:rPr>
          <w:lang w:eastAsia="en-US"/>
        </w:rPr>
        <w:t>mõlemale poole on torustikul, mille siseläbimõõt on alla 250 mm ja mis on paigaldatud</w:t>
      </w:r>
    </w:p>
    <w:p w:rsidRPr="004C031D" w:rsidR="00E10DD3" w:rsidP="00E10DD3" w:rsidRDefault="00E10DD3" w14:paraId="3D979315" w14:textId="77777777">
      <w:pPr>
        <w:rPr>
          <w:lang w:eastAsia="en-US"/>
        </w:rPr>
      </w:pPr>
      <w:r w:rsidRPr="004C031D">
        <w:rPr>
          <w:lang w:eastAsia="en-US"/>
        </w:rPr>
        <w:t>kuni 2 m sügavusele – 2 m.</w:t>
      </w:r>
    </w:p>
    <w:p w:rsidRPr="004C031D" w:rsidR="00E10DD3" w:rsidP="00E10DD3" w:rsidRDefault="00E10DD3" w14:paraId="7AF25767" w14:textId="77777777">
      <w:pPr>
        <w:rPr>
          <w:lang w:eastAsia="en-US"/>
        </w:rPr>
      </w:pPr>
    </w:p>
    <w:p w:rsidRPr="004C031D" w:rsidR="00E10DD3" w:rsidP="00E10DD3" w:rsidRDefault="00E10DD3" w14:paraId="3E101543" w14:textId="77777777">
      <w:pPr>
        <w:suppressAutoHyphens w:val="0"/>
        <w:autoSpaceDE w:val="0"/>
        <w:autoSpaceDN w:val="0"/>
        <w:adjustRightInd w:val="0"/>
        <w:rPr>
          <w:lang w:eastAsia="en-US"/>
        </w:rPr>
      </w:pPr>
      <w:r w:rsidRPr="004C031D">
        <w:rPr>
          <w:lang w:eastAsia="en-US"/>
        </w:rPr>
        <w:t>Ühiskanalisatsiooni maa-aluste vabavoolsete torustike kaitsevööndi ulatus torustiku</w:t>
      </w:r>
    </w:p>
    <w:p w:rsidRPr="004C031D" w:rsidR="00E10DD3" w:rsidP="00E10DD3" w:rsidRDefault="00E10DD3" w14:paraId="0A0C7526" w14:textId="77777777">
      <w:pPr>
        <w:suppressAutoHyphens w:val="0"/>
        <w:autoSpaceDE w:val="0"/>
        <w:autoSpaceDN w:val="0"/>
        <w:adjustRightInd w:val="0"/>
        <w:rPr>
          <w:lang w:eastAsia="en-US"/>
        </w:rPr>
      </w:pPr>
      <w:r w:rsidRPr="004C031D">
        <w:rPr>
          <w:lang w:eastAsia="en-US"/>
        </w:rPr>
        <w:t>telgjoonest mõlemale poole on torustikul, mille siseläbimõõt on alla 250 mm ja mis on</w:t>
      </w:r>
    </w:p>
    <w:p w:rsidRPr="004C031D" w:rsidR="00E10DD3" w:rsidP="00E10DD3" w:rsidRDefault="00E10DD3" w14:paraId="1AF6E310" w14:textId="77777777">
      <w:pPr>
        <w:rPr>
          <w:lang w:eastAsia="en-US"/>
        </w:rPr>
      </w:pPr>
      <w:r w:rsidRPr="004C031D">
        <w:rPr>
          <w:lang w:eastAsia="en-US"/>
        </w:rPr>
        <w:t>paigaldatud üle 2 m sügavusele – 2,5 m.</w:t>
      </w:r>
    </w:p>
    <w:p w:rsidRPr="003E4EB9" w:rsidR="00273B11" w:rsidP="00403CAF" w:rsidRDefault="00273B11" w14:paraId="72280FEB" w14:textId="650B4D9C">
      <w:pPr>
        <w:rPr>
          <w:lang w:eastAsia="en-US"/>
        </w:rPr>
      </w:pPr>
    </w:p>
    <w:p w:rsidRPr="003E4EB9" w:rsidR="00273B11" w:rsidRDefault="00273B11" w14:paraId="781AB1BA" w14:textId="77777777">
      <w:pPr>
        <w:jc w:val="both"/>
      </w:pPr>
    </w:p>
    <w:p w:rsidRPr="003E4EB9" w:rsidR="00D74FFC" w:rsidRDefault="00D74FFC" w14:paraId="0C24706B" w14:textId="77777777"/>
    <w:p w:rsidR="007371D9" w:rsidP="000D55DA" w:rsidRDefault="00CE6864" w14:paraId="2A91C420" w14:textId="7A804AD9">
      <w:pPr>
        <w:pStyle w:val="Heading1"/>
        <w:numPr>
          <w:ilvl w:val="0"/>
          <w:numId w:val="1"/>
        </w:numPr>
      </w:pPr>
      <w:bookmarkStart w:name="_Toc207963661" w:id="14"/>
      <w:r w:rsidRPr="00403CAF">
        <w:rPr>
          <w:sz w:val="24"/>
          <w:szCs w:val="24"/>
        </w:rPr>
        <w:t>Planeeri</w:t>
      </w:r>
      <w:r w:rsidRPr="00403CAF" w:rsidR="00610D15">
        <w:rPr>
          <w:sz w:val="24"/>
          <w:szCs w:val="24"/>
        </w:rPr>
        <w:t>nguala ja selle mõjuala analüüs</w:t>
      </w:r>
      <w:r w:rsidRPr="00403CAF" w:rsidR="001974E8">
        <w:rPr>
          <w:sz w:val="24"/>
          <w:szCs w:val="24"/>
        </w:rPr>
        <w:t xml:space="preserve"> ja järeldused, ruumilise arengu eesmärgid ja põhjendused</w:t>
      </w:r>
      <w:bookmarkEnd w:id="14"/>
    </w:p>
    <w:p w:rsidRPr="00B641ED" w:rsidR="00B641ED" w:rsidP="00B641ED" w:rsidRDefault="00B641ED" w14:paraId="3E8A77CE" w14:textId="77777777">
      <w:pPr>
        <w:pStyle w:val="ListParagraph"/>
        <w:keepNext/>
        <w:numPr>
          <w:ilvl w:val="0"/>
          <w:numId w:val="18"/>
        </w:numPr>
        <w:spacing w:before="170" w:after="57"/>
        <w:outlineLvl w:val="1"/>
        <w:rPr>
          <w:b/>
          <w:bCs/>
          <w:iCs/>
          <w:vanish/>
          <w:color w:val="000000"/>
        </w:rPr>
      </w:pPr>
    </w:p>
    <w:p w:rsidRPr="00B641ED" w:rsidR="00B641ED" w:rsidP="00B641ED" w:rsidRDefault="00B641ED" w14:paraId="12DCFD30" w14:textId="77777777">
      <w:pPr>
        <w:pStyle w:val="ListParagraph"/>
        <w:keepNext/>
        <w:numPr>
          <w:ilvl w:val="0"/>
          <w:numId w:val="18"/>
        </w:numPr>
        <w:spacing w:before="170" w:after="57"/>
        <w:outlineLvl w:val="1"/>
        <w:rPr>
          <w:b/>
          <w:bCs/>
          <w:iCs/>
          <w:vanish/>
          <w:color w:val="000000"/>
        </w:rPr>
      </w:pPr>
    </w:p>
    <w:p w:rsidRPr="00A615DA" w:rsidR="00B641ED" w:rsidP="00A615DA" w:rsidRDefault="00B641ED" w14:paraId="42E9E6B7" w14:textId="77777777">
      <w:pPr>
        <w:pStyle w:val="ListParagraph"/>
        <w:keepNext/>
        <w:spacing w:before="170" w:after="57"/>
        <w:ind w:left="1202"/>
        <w:outlineLvl w:val="1"/>
        <w:rPr>
          <w:highlight w:val="lightGray"/>
        </w:rPr>
      </w:pPr>
    </w:p>
    <w:p w:rsidRPr="00F714FF" w:rsidR="00E91CBA" w:rsidP="00B641ED" w:rsidRDefault="00B641ED" w14:paraId="5AEFE42E" w14:textId="1825AA76">
      <w:pPr>
        <w:pStyle w:val="Heading2"/>
        <w:numPr>
          <w:ilvl w:val="1"/>
          <w:numId w:val="18"/>
        </w:numPr>
        <w:rPr>
          <w:color w:val="000000"/>
          <w:szCs w:val="20"/>
        </w:rPr>
      </w:pPr>
      <w:bookmarkStart w:name="_Toc207963662" w:id="15"/>
      <w:r w:rsidRPr="00F714FF">
        <w:rPr>
          <w:color w:val="000000"/>
          <w:szCs w:val="20"/>
        </w:rPr>
        <w:t>Planeeritava ala lähiala kirjeldus</w:t>
      </w:r>
      <w:bookmarkEnd w:id="15"/>
    </w:p>
    <w:p w:rsidR="00F6483E" w:rsidP="00A96616" w:rsidRDefault="00F6483E" w14:paraId="5AF5BAFB" w14:textId="137EBE60">
      <w:r w:rsidRPr="00F6483E">
        <w:t>Kontaktvööndis asuvad kaksikelamukrundid, üksikelamukrundid ja ridaelamukrundid. Lähedal asuvad koolid, lasteaed, bussipeatused. Ühistranspordiga on tagatud ühendus nii Rae valla kui Tallinna linnaga.</w:t>
      </w:r>
      <w:r>
        <w:t xml:space="preserve"> Kontaktvööndi kaguosas asuvad hoonestamata üksikelamukrundid.</w:t>
      </w:r>
    </w:p>
    <w:p w:rsidR="00F6483E" w:rsidP="00A96616" w:rsidRDefault="00F6483E" w14:paraId="13E77A7A" w14:textId="6DAF47C9">
      <w:r>
        <w:t>Olemasoleva hoonestuse analüüs:</w:t>
      </w:r>
      <w:r w:rsidRPr="00F6483E">
        <w:t xml:space="preserve"> Kaksikelamud on lamekatusega, välisviimistlus krohv aktsendina puitvooder. Üksikelamud on kelp- või viilkatusega. Välisviimistluses on kivi, krohvi ja puitu. Ridaelamud kasutavad samu katuse- ja välisviimistluse lahendusi.</w:t>
      </w:r>
      <w:r>
        <w:t xml:space="preserve"> Abihooned on lahendatud tagasihoidlikus võtmes, kasutades puitu või põhihoonega haakuvat fassaadimaterjali.</w:t>
      </w:r>
    </w:p>
    <w:p w:rsidR="00F6483E" w:rsidP="00A96616" w:rsidRDefault="00A96616" w14:paraId="005A35C1" w14:textId="756A0754">
      <w:r w:rsidRPr="00A96616">
        <w:t>Kontaktvööndi skeemil on analüüsitud lähipiirkonna kruntide hoonestuse iseloomu. Üsna sageli on abihooneid paigutatud krundi piiride lähedale.</w:t>
      </w:r>
      <w:r w:rsidR="00AE4B88">
        <w:t xml:space="preserve"> Keskmine abihoone kaugus krundipiirist on 2,</w:t>
      </w:r>
      <w:r w:rsidR="00DD58EE">
        <w:t>5</w:t>
      </w:r>
      <w:r w:rsidR="00AE4B88">
        <w:t>m, kõige väiksem kaugus krundipiirist on 0,1m.</w:t>
      </w:r>
      <w:r w:rsidR="009F7C09">
        <w:t xml:space="preserve"> </w:t>
      </w:r>
    </w:p>
    <w:p w:rsidRPr="00403CAF" w:rsidR="00E06475" w:rsidP="00B641ED" w:rsidRDefault="00E06475" w14:paraId="794FD0A5" w14:textId="77777777">
      <w:pPr>
        <w:rPr>
          <w:highlight w:val="lightGray"/>
        </w:rPr>
      </w:pPr>
    </w:p>
    <w:p w:rsidRPr="00F714FF" w:rsidR="00CB47D6" w:rsidP="003201B1" w:rsidRDefault="00CB47D6" w14:paraId="25E27190" w14:textId="11070500">
      <w:pPr>
        <w:pStyle w:val="Heading2"/>
        <w:numPr>
          <w:ilvl w:val="1"/>
          <w:numId w:val="18"/>
        </w:numPr>
        <w:rPr>
          <w:color w:val="000000"/>
          <w:szCs w:val="20"/>
        </w:rPr>
      </w:pPr>
      <w:bookmarkStart w:name="_Toc207963663" w:id="16"/>
      <w:r w:rsidRPr="001F7A30">
        <w:rPr>
          <w:color w:val="000000"/>
          <w:szCs w:val="20"/>
        </w:rPr>
        <w:t>Ruumilise arengu eesmärgid ja põhjendused</w:t>
      </w:r>
      <w:bookmarkEnd w:id="16"/>
    </w:p>
    <w:p w:rsidR="003201B1" w:rsidP="00873441" w:rsidRDefault="00F714FF" w14:paraId="66E68FBF" w14:textId="32ED6939">
      <w:pPr>
        <w:suppressAutoHyphens w:val="0"/>
        <w:autoSpaceDE w:val="0"/>
        <w:autoSpaceDN w:val="0"/>
        <w:adjustRightInd w:val="0"/>
      </w:pPr>
      <w:r>
        <w:t>Käesolev detailplaneering lähtub</w:t>
      </w:r>
      <w:r w:rsidR="001F7A30">
        <w:t xml:space="preserve"> </w:t>
      </w:r>
      <w:r w:rsidR="00983399">
        <w:rPr>
          <w:lang w:eastAsia="en-US"/>
        </w:rPr>
        <w:t xml:space="preserve">Rae Vallavolikogu 15.10.2024 otsusega </w:t>
      </w:r>
      <w:r w:rsidRPr="004809DC" w:rsidR="00983399">
        <w:rPr>
          <w:lang w:eastAsia="en-US"/>
        </w:rPr>
        <w:t xml:space="preserve"> nr 134</w:t>
      </w:r>
      <w:r w:rsidR="00983399">
        <w:rPr>
          <w:lang w:eastAsia="en-US"/>
        </w:rPr>
        <w:t xml:space="preserve"> kehtestatud </w:t>
      </w:r>
      <w:r w:rsidR="00873441">
        <w:t>Rae valla põhjapiirkonna üldpl</w:t>
      </w:r>
      <w:r w:rsidR="00BB4E2B">
        <w:t>a</w:t>
      </w:r>
      <w:r w:rsidR="00873441">
        <w:t xml:space="preserve">neeringu </w:t>
      </w:r>
      <w:r w:rsidR="00983399">
        <w:t xml:space="preserve">(edaspidi üldplaneering) </w:t>
      </w:r>
      <w:r>
        <w:t>ruumilisest</w:t>
      </w:r>
      <w:r w:rsidR="00873441">
        <w:t xml:space="preserve"> visiooni</w:t>
      </w:r>
      <w:r>
        <w:t>st</w:t>
      </w:r>
      <w:r w:rsidR="00873441">
        <w:t xml:space="preserve">. </w:t>
      </w:r>
      <w:r w:rsidR="00F32D9B">
        <w:t>E</w:t>
      </w:r>
      <w:r w:rsidR="00873441">
        <w:t xml:space="preserve">esmärk on hea ja kvaliteetse elukeskkonna loomine, mis arvestab tasakaalustatult kõikide osapoolte huve: elanikud, maaomanikud, ettevõtjad, arendajad, naabrid ja külastajad. Hea elukeskkonna loob tasakaalus ja kestlik ruumilahendus. </w:t>
      </w:r>
    </w:p>
    <w:p w:rsidR="00873441" w:rsidP="00873441" w:rsidRDefault="00873441" w14:paraId="0EC9C1E1" w14:textId="3A785B3E">
      <w:pPr>
        <w:suppressAutoHyphens w:val="0"/>
        <w:autoSpaceDE w:val="0"/>
        <w:autoSpaceDN w:val="0"/>
        <w:adjustRightInd w:val="0"/>
      </w:pPr>
      <w:r>
        <w:t xml:space="preserve">Käesolev detailplaneering asub tiheasustusalal, kus hoonestus on kompaktne ning piirkonnas on tagatud ühiselt toimiv taristu - teed, kommunikatsioonid jm. Detailplaneering lähtub üldplaneeringu eesmärgist </w:t>
      </w:r>
      <w:r w:rsidR="00F714FF">
        <w:t xml:space="preserve">toetada </w:t>
      </w:r>
      <w:r w:rsidRPr="00F714FF" w:rsidR="00F714FF">
        <w:t>olemasolevate tiheasu</w:t>
      </w:r>
      <w:r w:rsidR="00731F0F">
        <w:t>stusalade jätkuvat arengut</w:t>
      </w:r>
      <w:r w:rsidR="004A6BB9">
        <w:t>, muutes need funktsionaalsemaks</w:t>
      </w:r>
      <w:r w:rsidRPr="00F714FF" w:rsidR="00F714FF">
        <w:t>.</w:t>
      </w:r>
    </w:p>
    <w:p w:rsidR="008C450C" w:rsidP="00873441" w:rsidRDefault="008C450C" w14:paraId="296B4C16" w14:textId="77777777">
      <w:pPr>
        <w:suppressAutoHyphens w:val="0"/>
        <w:autoSpaceDE w:val="0"/>
        <w:autoSpaceDN w:val="0"/>
        <w:adjustRightInd w:val="0"/>
      </w:pPr>
    </w:p>
    <w:p w:rsidR="008C450C" w:rsidP="008C450C" w:rsidRDefault="008C450C" w14:paraId="1452A343" w14:textId="14E1E503">
      <w:pPr>
        <w:pStyle w:val="Heading2"/>
        <w:numPr>
          <w:ilvl w:val="1"/>
          <w:numId w:val="18"/>
        </w:numPr>
        <w:rPr>
          <w:color w:val="000000"/>
          <w:szCs w:val="20"/>
        </w:rPr>
      </w:pPr>
      <w:bookmarkStart w:name="_Toc207963664" w:id="17"/>
      <w:r w:rsidRPr="008C450C">
        <w:rPr>
          <w:color w:val="000000"/>
          <w:szCs w:val="20"/>
        </w:rPr>
        <w:t>Planeeringu elluviimisega kaasnevate asjakohaste majanduslike, kultuuriliste, sotsiaalsete ja looduskeskkonnale avalduvate mõjude hinnangud</w:t>
      </w:r>
      <w:bookmarkEnd w:id="17"/>
    </w:p>
    <w:p w:rsidR="00142793" w:rsidP="008A5715" w:rsidRDefault="00142793" w14:paraId="2E6B4227" w14:textId="5B2FAB72">
      <w:r>
        <w:t>Detailplaneeringuga planeeritud tegevused ei näe ette majanduslikke, kultuurilisi ega</w:t>
      </w:r>
      <w:r w:rsidR="008A5715">
        <w:t xml:space="preserve"> </w:t>
      </w:r>
      <w:r>
        <w:t xml:space="preserve">sotsiaalseid mõjusid </w:t>
      </w:r>
      <w:r w:rsidR="008A5715">
        <w:t>märkimisväärses</w:t>
      </w:r>
      <w:r>
        <w:t xml:space="preserve"> mahus, </w:t>
      </w:r>
      <w:r w:rsidR="008A5715">
        <w:t xml:space="preserve">kuna </w:t>
      </w:r>
      <w:r w:rsidR="00270ADE">
        <w:t xml:space="preserve">planeeritud </w:t>
      </w:r>
      <w:r w:rsidR="008A5715">
        <w:t>muudatus on väike</w:t>
      </w:r>
      <w:r>
        <w:t>.</w:t>
      </w:r>
    </w:p>
    <w:p w:rsidR="00C831FC" w:rsidP="008A5715" w:rsidRDefault="00C831FC" w14:paraId="24FA02FC" w14:textId="77777777"/>
    <w:p w:rsidR="00C831FC" w:rsidP="00C831FC" w:rsidRDefault="00C831FC" w14:paraId="2DA6A277" w14:textId="2D566699">
      <w:r w:rsidRPr="00597997">
        <w:t>Detailplaneeringu kontekstis ei ole ette näha planeeringuga kaasnevaid negatiivseid keskkonnamõjusid. Planeeritava tegevusega ei kaasne eeldatavalt olulisi kahjulikke tagajärgi nagu vee-, pinnase- või õhusaastatus, jäätmeteke, müra, vibratsioon või valgus-, soojus-, kiirgus- ja lõhnareostus. Kavandatud tegevus ei avalda olulist mõju ning ei põhjusta keskkonnas pöördumatuid muudatusi, ei sea ohtu inimese tervist, heaolu, kultuuripärandit ega vara. Planeeritav tegevus ei mõjuta looduskaitselisi objekte ega Natura 2000 alasid.</w:t>
      </w:r>
    </w:p>
    <w:p w:rsidR="00C831FC" w:rsidP="008A5715" w:rsidRDefault="00C831FC" w14:paraId="14737D9D" w14:textId="77777777"/>
    <w:p w:rsidRPr="008C450C" w:rsidR="003729FD" w:rsidP="008A5715" w:rsidRDefault="003729FD" w14:paraId="202916ED" w14:textId="77777777"/>
    <w:p w:rsidR="008C450C" w:rsidP="008C450C" w:rsidRDefault="008C450C" w14:paraId="64F6EF75" w14:textId="0FE62EFD">
      <w:r>
        <w:t xml:space="preserve">Planeeringu elluviimisega kaasneda võivad </w:t>
      </w:r>
      <w:r w:rsidR="008A5715">
        <w:t>mõjud looduskeskkonnale</w:t>
      </w:r>
      <w:r w:rsidR="00592A4E">
        <w:t xml:space="preserve"> on</w:t>
      </w:r>
      <w:r w:rsidR="00E85D08">
        <w:t xml:space="preserve"> lokaalsed </w:t>
      </w:r>
      <w:r>
        <w:t>ning asjakohastel juhtudel nende</w:t>
      </w:r>
      <w:r w:rsidR="00142793">
        <w:t xml:space="preserve"> tuleb järgida </w:t>
      </w:r>
      <w:r>
        <w:t>seiremeetme</w:t>
      </w:r>
      <w:r w:rsidR="00142793">
        <w:t>i</w:t>
      </w:r>
      <w:r>
        <w:t>d</w:t>
      </w:r>
      <w:r w:rsidR="00DA4B5B">
        <w:t xml:space="preserve">. </w:t>
      </w:r>
    </w:p>
    <w:p w:rsidR="008C450C" w:rsidP="008C450C" w:rsidRDefault="008C450C" w14:paraId="704D4094" w14:textId="7E861292">
      <w:r>
        <w:t>• planeeringual</w:t>
      </w:r>
      <w:r w:rsidR="003A293C">
        <w:t>a asub kaitsmata põhjaveega alal</w:t>
      </w:r>
      <w:r>
        <w:t>. Igakordne kinnistu omanik peab kasutama tarvitusele võtma meetmed põhjavee kaitsmiseks;</w:t>
      </w:r>
    </w:p>
    <w:p w:rsidR="008C450C" w:rsidP="008C450C" w:rsidRDefault="008C450C" w14:paraId="24BF7292" w14:textId="77777777">
      <w:r>
        <w:t>• planeeringualal ei paikne loodusvarasid, mida saaks ehitustegevuses kasutada, kogu</w:t>
      </w:r>
    </w:p>
    <w:p w:rsidR="008C450C" w:rsidP="008C450C" w:rsidRDefault="008C450C" w14:paraId="5F9B04BB" w14:textId="77777777">
      <w:r>
        <w:t>vajaminev materjal tuleb kohapeale transportida mujalt. Ehitustegevuses kasutatavate</w:t>
      </w:r>
    </w:p>
    <w:p w:rsidR="008C450C" w:rsidP="008C450C" w:rsidRDefault="008C450C" w14:paraId="0DBE2B71" w14:textId="1D470A96">
      <w:r>
        <w:t>materjalide mah</w:t>
      </w:r>
      <w:r w:rsidR="00455253">
        <w:t>ud ei ole suured</w:t>
      </w:r>
      <w:r w:rsidR="00517FF5">
        <w:t xml:space="preserve">, siiski tuleb </w:t>
      </w:r>
      <w:r>
        <w:t>kuid</w:t>
      </w:r>
      <w:r w:rsidR="00517FF5">
        <w:t xml:space="preserve"> </w:t>
      </w:r>
      <w:r>
        <w:t>materjalide ning vee kogustesse suhtuda säästvalt;</w:t>
      </w:r>
    </w:p>
    <w:p w:rsidR="008C450C" w:rsidP="008C450C" w:rsidRDefault="008C450C" w14:paraId="53955502" w14:textId="77777777">
      <w:r>
        <w:t>• kui planeeritud tegevuste käigus järgitakse nii kohaliku omavalitsuse territooriumil kui</w:t>
      </w:r>
    </w:p>
    <w:p w:rsidR="008C450C" w:rsidP="008C450C" w:rsidRDefault="008C450C" w14:paraId="22EB0818" w14:textId="77777777">
      <w:r>
        <w:t>riiklikult kehtestatud norme, siis eeldatavalt ei ületa jäätmete käitlemisel tekkinud mõju</w:t>
      </w:r>
    </w:p>
    <w:p w:rsidR="008C450C" w:rsidP="008C450C" w:rsidRDefault="008C450C" w14:paraId="2DA23672" w14:textId="77777777">
      <w:r>
        <w:t>piirkonna keskkonnataluvust;</w:t>
      </w:r>
    </w:p>
    <w:p w:rsidR="008C450C" w:rsidP="008C450C" w:rsidRDefault="008C450C" w14:paraId="430F6FF5" w14:textId="77777777">
      <w:r>
        <w:t>• ehitusperioodil toimuvad kaevetööd muudavad osaliselt olemasolevat pinnast, kuid</w:t>
      </w:r>
    </w:p>
    <w:p w:rsidR="008C450C" w:rsidP="008C450C" w:rsidRDefault="008C450C" w14:paraId="4246DADA" w14:textId="56BA43FE">
      <w:r>
        <w:t>eeldatavalt ei viida kaevetööde käigus pin</w:t>
      </w:r>
      <w:r w:rsidR="00731F0F">
        <w:t>nasesse ohtlikke aineid ning siis</w:t>
      </w:r>
      <w:r>
        <w:t xml:space="preserve"> tegevusel</w:t>
      </w:r>
    </w:p>
    <w:p w:rsidR="008C450C" w:rsidP="008C450C" w:rsidRDefault="008C450C" w14:paraId="3346B6A9" w14:textId="77777777">
      <w:r>
        <w:t>negatiivset ega pikaajalist mõju ei ole;</w:t>
      </w:r>
    </w:p>
    <w:p w:rsidR="008C450C" w:rsidP="008C450C" w:rsidRDefault="008C450C" w14:paraId="62D2D67C" w14:textId="1195B7DE">
      <w:r>
        <w:t>• täiendav müra ja vibratsioon võivad kaasneda eelkõige ehitamisega ning</w:t>
      </w:r>
      <w:r w:rsidR="00270ADE">
        <w:t xml:space="preserve"> </w:t>
      </w:r>
      <w:r>
        <w:t>sellega kaasnevad mõjud on ajutised;</w:t>
      </w:r>
    </w:p>
    <w:p w:rsidR="008C450C" w:rsidP="008C450C" w:rsidRDefault="008C450C" w14:paraId="4D7B45C3" w14:textId="77777777">
      <w:r>
        <w:t>• ehitusprotsessis tuleb kasutada vaid kvaliteetseid ehitusmaterjale ning ehitusmasinaid</w:t>
      </w:r>
    </w:p>
    <w:p w:rsidR="008C450C" w:rsidP="008C450C" w:rsidRDefault="008C450C" w14:paraId="0D302734" w14:textId="77777777">
      <w:r>
        <w:t>tuleb regulaarselt hooldada, et vältida võimalikku keskkonnareostust (nt lekked).</w:t>
      </w:r>
    </w:p>
    <w:p w:rsidR="0033525B" w:rsidP="0033525B" w:rsidRDefault="0033525B" w14:paraId="3D0F90FA" w14:textId="77777777">
      <w:r>
        <w:t>Keskkonnatingimusi tagavate nõuete seadmine on antud p 5.12.</w:t>
      </w:r>
    </w:p>
    <w:p w:rsidRPr="004F48A9" w:rsidR="00956667" w:rsidP="00173AE5" w:rsidRDefault="00956667" w14:paraId="4F788A61" w14:textId="77777777">
      <w:pPr>
        <w:rPr>
          <w:highlight w:val="darkGray"/>
          <w:lang w:eastAsia="en-US"/>
        </w:rPr>
      </w:pPr>
    </w:p>
    <w:p w:rsidRPr="004F48A9" w:rsidR="00D74FFC" w:rsidRDefault="00D74FFC" w14:paraId="5ABA95FC" w14:textId="77777777">
      <w:pPr>
        <w:jc w:val="both"/>
        <w:rPr>
          <w:highlight w:val="darkGray"/>
        </w:rPr>
      </w:pPr>
    </w:p>
    <w:p w:rsidRPr="006346CD" w:rsidR="00D74FFC" w:rsidRDefault="009002C4" w14:paraId="4318C79A" w14:textId="3CE613C0">
      <w:pPr>
        <w:pStyle w:val="Heading1"/>
        <w:numPr>
          <w:ilvl w:val="0"/>
          <w:numId w:val="1"/>
        </w:numPr>
        <w:rPr>
          <w:sz w:val="24"/>
          <w:szCs w:val="24"/>
        </w:rPr>
      </w:pPr>
      <w:bookmarkStart w:name="__RefHeading___Toc145_715909567" w:id="18"/>
      <w:bookmarkStart w:name="_Toc207963665" w:id="19"/>
      <w:bookmarkEnd w:id="18"/>
      <w:r w:rsidRPr="006346CD">
        <w:rPr>
          <w:sz w:val="24"/>
          <w:szCs w:val="24"/>
        </w:rPr>
        <w:t>Detailplaneeringu</w:t>
      </w:r>
      <w:r w:rsidRPr="006346CD" w:rsidR="00B97474">
        <w:rPr>
          <w:sz w:val="24"/>
          <w:szCs w:val="24"/>
        </w:rPr>
        <w:t xml:space="preserve"> lahendus</w:t>
      </w:r>
      <w:bookmarkEnd w:id="19"/>
    </w:p>
    <w:p w:rsidRPr="006346CD" w:rsidR="00B050FB" w:rsidRDefault="00B050FB" w14:paraId="22826453" w14:textId="77777777">
      <w:pPr>
        <w:pStyle w:val="ListParagraph"/>
        <w:keepNext/>
        <w:numPr>
          <w:ilvl w:val="0"/>
          <w:numId w:val="3"/>
        </w:numPr>
        <w:spacing w:before="170" w:after="57"/>
        <w:outlineLvl w:val="1"/>
        <w:rPr>
          <w:b/>
          <w:bCs/>
          <w:iCs/>
          <w:vanish/>
          <w:lang w:eastAsia="en-US"/>
        </w:rPr>
      </w:pPr>
    </w:p>
    <w:p w:rsidRPr="006346CD" w:rsidR="00B050FB" w:rsidRDefault="00B050FB" w14:paraId="2A3F4409" w14:textId="77777777">
      <w:pPr>
        <w:pStyle w:val="ListParagraph"/>
        <w:keepNext/>
        <w:numPr>
          <w:ilvl w:val="0"/>
          <w:numId w:val="3"/>
        </w:numPr>
        <w:spacing w:before="170" w:after="57"/>
        <w:outlineLvl w:val="1"/>
        <w:rPr>
          <w:b/>
          <w:bCs/>
          <w:iCs/>
          <w:vanish/>
          <w:lang w:eastAsia="en-US"/>
        </w:rPr>
      </w:pPr>
    </w:p>
    <w:p w:rsidRPr="006346CD" w:rsidR="00B050FB" w:rsidRDefault="00B050FB" w14:paraId="26AEFA3A" w14:textId="77777777">
      <w:pPr>
        <w:pStyle w:val="ListParagraph"/>
        <w:keepNext/>
        <w:numPr>
          <w:ilvl w:val="0"/>
          <w:numId w:val="3"/>
        </w:numPr>
        <w:spacing w:before="170" w:after="57"/>
        <w:outlineLvl w:val="1"/>
        <w:rPr>
          <w:b/>
          <w:bCs/>
          <w:iCs/>
          <w:vanish/>
          <w:lang w:eastAsia="en-US"/>
        </w:rPr>
      </w:pPr>
    </w:p>
    <w:p w:rsidRPr="006346CD" w:rsidR="00B050FB" w:rsidRDefault="00B050FB" w14:paraId="353D0D4E" w14:textId="77777777">
      <w:pPr>
        <w:pStyle w:val="ListParagraph"/>
        <w:keepNext/>
        <w:numPr>
          <w:ilvl w:val="0"/>
          <w:numId w:val="3"/>
        </w:numPr>
        <w:spacing w:before="170" w:after="57"/>
        <w:outlineLvl w:val="1"/>
        <w:rPr>
          <w:b/>
          <w:bCs/>
          <w:iCs/>
          <w:vanish/>
          <w:lang w:eastAsia="en-US"/>
        </w:rPr>
      </w:pPr>
    </w:p>
    <w:p w:rsidRPr="006346CD" w:rsidR="00B050FB" w:rsidRDefault="00B050FB" w14:paraId="28587A29" w14:textId="77777777">
      <w:pPr>
        <w:pStyle w:val="ListParagraph"/>
        <w:keepNext/>
        <w:numPr>
          <w:ilvl w:val="0"/>
          <w:numId w:val="3"/>
        </w:numPr>
        <w:spacing w:before="170" w:after="57"/>
        <w:outlineLvl w:val="1"/>
        <w:rPr>
          <w:b/>
          <w:bCs/>
          <w:iCs/>
          <w:vanish/>
          <w:lang w:eastAsia="en-US"/>
        </w:rPr>
      </w:pPr>
    </w:p>
    <w:p w:rsidRPr="006346CD" w:rsidR="002A62C3" w:rsidRDefault="002A62C3" w14:paraId="31B428A7" w14:textId="67886788">
      <w:pPr>
        <w:jc w:val="both"/>
        <w:rPr>
          <w:lang w:eastAsia="en-US"/>
        </w:rPr>
      </w:pPr>
    </w:p>
    <w:p w:rsidRPr="006346CD" w:rsidR="002A62C3" w:rsidRDefault="0045420A" w14:paraId="41F3ACAA" w14:textId="22280AAB">
      <w:pPr>
        <w:pStyle w:val="Heading2"/>
        <w:numPr>
          <w:ilvl w:val="1"/>
          <w:numId w:val="3"/>
        </w:numPr>
        <w:rPr>
          <w:szCs w:val="20"/>
          <w:lang w:eastAsia="en-US"/>
        </w:rPr>
      </w:pPr>
      <w:bookmarkStart w:name="_Toc207963666" w:id="20"/>
      <w:r w:rsidRPr="006346CD">
        <w:rPr>
          <w:szCs w:val="20"/>
          <w:lang w:eastAsia="en-US"/>
        </w:rPr>
        <w:t>Planeeri</w:t>
      </w:r>
      <w:r w:rsidRPr="006346CD" w:rsidR="00B01AB5">
        <w:rPr>
          <w:szCs w:val="20"/>
          <w:lang w:eastAsia="en-US"/>
        </w:rPr>
        <w:t>ngu</w:t>
      </w:r>
      <w:r w:rsidRPr="006346CD" w:rsidR="004A4278">
        <w:rPr>
          <w:szCs w:val="20"/>
          <w:lang w:eastAsia="en-US"/>
        </w:rPr>
        <w:t xml:space="preserve">lahenduse </w:t>
      </w:r>
      <w:r w:rsidRPr="006346CD" w:rsidR="00750640">
        <w:rPr>
          <w:szCs w:val="20"/>
          <w:lang w:eastAsia="en-US"/>
        </w:rPr>
        <w:t>lühikokkuvõte</w:t>
      </w:r>
      <w:bookmarkEnd w:id="20"/>
    </w:p>
    <w:p w:rsidR="00DF4E45" w:rsidP="00403CAF" w:rsidRDefault="00BB49B4" w14:paraId="66010B89" w14:textId="28E772D6">
      <w:r w:rsidRPr="006346CD">
        <w:t xml:space="preserve">Planeeringuga nähakse ette </w:t>
      </w:r>
      <w:r w:rsidR="00403CAF">
        <w:t>täiendavad hoonestusalad abihoonete rajamiseks.</w:t>
      </w:r>
    </w:p>
    <w:p w:rsidR="002832E2" w:rsidP="00D9713D" w:rsidRDefault="002832E2" w14:paraId="5E057566" w14:textId="77777777"/>
    <w:p w:rsidR="0040270F" w:rsidP="002832E2" w:rsidRDefault="0040270F" w14:paraId="3F39BA84" w14:textId="422029E5">
      <w:pPr>
        <w:pStyle w:val="Heading2"/>
        <w:numPr>
          <w:ilvl w:val="1"/>
          <w:numId w:val="3"/>
        </w:numPr>
        <w:rPr>
          <w:szCs w:val="20"/>
          <w:lang w:eastAsia="en-US"/>
        </w:rPr>
      </w:pPr>
      <w:bookmarkStart w:name="_Toc207963667" w:id="21"/>
      <w:r w:rsidRPr="0040270F">
        <w:rPr>
          <w:szCs w:val="20"/>
          <w:lang w:eastAsia="en-US"/>
        </w:rPr>
        <w:t>Planeeringulahenduse vastavus kehtivale</w:t>
      </w:r>
      <w:r w:rsidRPr="00CA4B18" w:rsidR="00CA4B18">
        <w:t xml:space="preserve"> </w:t>
      </w:r>
      <w:r w:rsidRPr="0040270F">
        <w:rPr>
          <w:szCs w:val="20"/>
          <w:lang w:eastAsia="en-US"/>
        </w:rPr>
        <w:t>üldplaneeringule</w:t>
      </w:r>
      <w:bookmarkEnd w:id="21"/>
    </w:p>
    <w:p w:rsidR="00A96616" w:rsidP="00A96616" w:rsidRDefault="00A96616" w14:paraId="4B058786" w14:textId="3374F30D">
      <w:r>
        <w:t>Võrdlustabel üldplaneeringu nõuetega.</w:t>
      </w:r>
    </w:p>
    <w:p w:rsidR="00A96616" w:rsidP="00A96616" w:rsidRDefault="00A96616" w14:paraId="2E2CFF5D" w14:textId="38100B4A">
      <w:r>
        <w:t xml:space="preserve">Planeeritav ala asub üldplaneeringu kohaselt </w:t>
      </w:r>
      <w:r w:rsidRPr="00192078" w:rsidR="00192078">
        <w:t>väikeelamumaa alal</w:t>
      </w:r>
      <w:r>
        <w:t>, tähis E</w:t>
      </w:r>
      <w:r w:rsidR="00192078">
        <w:t>v</w:t>
      </w:r>
      <w:r>
        <w:t>.</w:t>
      </w:r>
    </w:p>
    <w:p w:rsidR="00E51A14" w:rsidP="00A96616" w:rsidRDefault="00E51A14" w14:paraId="5AA809DB" w14:textId="1F008AF0">
      <w:r>
        <w:t>Üldplaneeringu maakasutuse piirkondade kohaselt P5 Assaku keskuse piirkonnas.</w:t>
      </w:r>
    </w:p>
    <w:p w:rsidR="00CA4B18" w:rsidP="00A96616" w:rsidRDefault="00CA4B18" w14:paraId="53617152" w14:textId="44330E1E"/>
    <w:tbl>
      <w:tblPr>
        <w:tblStyle w:val="TableGrid"/>
        <w:tblW w:w="5000" w:type="pct"/>
        <w:tblLook w:val="04A0" w:firstRow="1" w:lastRow="0" w:firstColumn="1" w:lastColumn="0" w:noHBand="0" w:noVBand="1"/>
      </w:tblPr>
      <w:tblGrid>
        <w:gridCol w:w="2489"/>
        <w:gridCol w:w="2298"/>
        <w:gridCol w:w="2550"/>
        <w:gridCol w:w="2525"/>
      </w:tblGrid>
      <w:tr w:rsidRPr="00A96616" w:rsidR="00C6284B" w:rsidTr="00C6284B" w14:paraId="17A7CE08" w14:textId="77777777">
        <w:tc>
          <w:tcPr>
            <w:tcW w:w="1262" w:type="pct"/>
          </w:tcPr>
          <w:p w:rsidRPr="00A96616" w:rsidR="003A293C" w:rsidP="00A96616" w:rsidRDefault="003A293C" w14:paraId="6EED850E" w14:textId="77777777">
            <w:r w:rsidRPr="00A96616">
              <w:t>Näitaja</w:t>
            </w:r>
          </w:p>
        </w:tc>
        <w:tc>
          <w:tcPr>
            <w:tcW w:w="1165" w:type="pct"/>
          </w:tcPr>
          <w:p w:rsidRPr="00A96616" w:rsidR="003A293C" w:rsidP="00A96616" w:rsidRDefault="003A293C" w14:paraId="5774DE9E" w14:textId="7C6AFA5D">
            <w:r>
              <w:t xml:space="preserve">Kehtiva </w:t>
            </w:r>
            <w:r w:rsidRPr="00A96616">
              <w:t>Rae valla põhjapiirkonna ÜP nõue</w:t>
            </w:r>
          </w:p>
        </w:tc>
        <w:tc>
          <w:tcPr>
            <w:tcW w:w="1293" w:type="pct"/>
          </w:tcPr>
          <w:p w:rsidRPr="00A96616" w:rsidR="003A293C" w:rsidP="00A96616" w:rsidRDefault="003A293C" w14:paraId="398D3ACD" w14:textId="77777777">
            <w:r w:rsidRPr="00A96616">
              <w:t>DP lahendus</w:t>
            </w:r>
          </w:p>
          <w:p w:rsidRPr="00A96616" w:rsidR="003A293C" w:rsidP="00A96616" w:rsidRDefault="003A293C" w14:paraId="7A15976C" w14:textId="77777777">
            <w:r w:rsidRPr="00A96616">
              <w:t>Oda tee 2</w:t>
            </w:r>
          </w:p>
        </w:tc>
        <w:tc>
          <w:tcPr>
            <w:tcW w:w="1280" w:type="pct"/>
          </w:tcPr>
          <w:p w:rsidRPr="00A96616" w:rsidR="003A293C" w:rsidP="00A96616" w:rsidRDefault="003A293C" w14:paraId="295EF8FB" w14:textId="77777777">
            <w:r w:rsidRPr="00A96616">
              <w:t>DP lahendus</w:t>
            </w:r>
          </w:p>
          <w:p w:rsidRPr="00A96616" w:rsidR="003A293C" w:rsidP="00A96616" w:rsidRDefault="003A293C" w14:paraId="3B827AA5" w14:textId="77777777">
            <w:r w:rsidRPr="00A96616">
              <w:t>Oda tee 4</w:t>
            </w:r>
          </w:p>
        </w:tc>
      </w:tr>
      <w:tr w:rsidRPr="00A96616" w:rsidR="00C6284B" w:rsidTr="00C6284B" w14:paraId="3E2107D0" w14:textId="77777777">
        <w:tc>
          <w:tcPr>
            <w:tcW w:w="1262" w:type="pct"/>
          </w:tcPr>
          <w:p w:rsidRPr="00A96616" w:rsidR="003A293C" w:rsidP="00A96616" w:rsidRDefault="003A293C" w14:paraId="1B97C454" w14:textId="77777777">
            <w:r w:rsidRPr="00A96616">
              <w:t>Krundi min suurus EE2</w:t>
            </w:r>
          </w:p>
        </w:tc>
        <w:tc>
          <w:tcPr>
            <w:tcW w:w="1165" w:type="pct"/>
          </w:tcPr>
          <w:p w:rsidRPr="00A96616" w:rsidR="003A293C" w:rsidP="00A96616" w:rsidRDefault="003A293C" w14:paraId="2651A83B" w14:textId="77777777">
            <w:r w:rsidRPr="00A96616">
              <w:t>min 2000m²</w:t>
            </w:r>
          </w:p>
        </w:tc>
        <w:tc>
          <w:tcPr>
            <w:tcW w:w="1293" w:type="pct"/>
          </w:tcPr>
          <w:p w:rsidRPr="00A96616" w:rsidR="003A293C" w:rsidP="00A96616" w:rsidRDefault="003A293C" w14:paraId="25AFAF02" w14:textId="77777777">
            <w:r w:rsidRPr="00A96616">
              <w:t xml:space="preserve">2024 m² </w:t>
            </w:r>
          </w:p>
        </w:tc>
        <w:tc>
          <w:tcPr>
            <w:tcW w:w="1280" w:type="pct"/>
          </w:tcPr>
          <w:p w:rsidRPr="00A96616" w:rsidR="003A293C" w:rsidP="00A96616" w:rsidRDefault="003A293C" w14:paraId="5FD9B5D1" w14:textId="77777777">
            <w:r w:rsidRPr="00A96616">
              <w:t>2052 m²</w:t>
            </w:r>
          </w:p>
        </w:tc>
      </w:tr>
      <w:tr w:rsidRPr="00A96616" w:rsidR="00C6284B" w:rsidTr="00C6284B" w14:paraId="3ACEEEBA" w14:textId="77777777">
        <w:tc>
          <w:tcPr>
            <w:tcW w:w="1262" w:type="pct"/>
          </w:tcPr>
          <w:p w:rsidRPr="00A96616" w:rsidR="003A293C" w:rsidP="00A96616" w:rsidRDefault="003A293C" w14:paraId="14359E31" w14:textId="77777777">
            <w:r w:rsidRPr="00A96616">
              <w:t>Krundi täisehitus % /</w:t>
            </w:r>
          </w:p>
          <w:p w:rsidRPr="00A96616" w:rsidR="003A293C" w:rsidP="00A96616" w:rsidRDefault="003A293C" w14:paraId="6802794B" w14:textId="77777777">
            <w:r w:rsidRPr="00A96616">
              <w:t>Ehitisealune pind</w:t>
            </w:r>
          </w:p>
        </w:tc>
        <w:tc>
          <w:tcPr>
            <w:tcW w:w="1165" w:type="pct"/>
          </w:tcPr>
          <w:p w:rsidRPr="00A96616" w:rsidR="003A293C" w:rsidP="00A96616" w:rsidRDefault="003A293C" w14:paraId="4BC82AEC" w14:textId="77777777">
            <w:r w:rsidRPr="00A96616">
              <w:t xml:space="preserve"> 300 m</w:t>
            </w:r>
            <w:r w:rsidRPr="00A96616">
              <w:rPr>
                <w:vertAlign w:val="superscript"/>
              </w:rPr>
              <w:t>2</w:t>
            </w:r>
          </w:p>
        </w:tc>
        <w:tc>
          <w:tcPr>
            <w:tcW w:w="1293" w:type="pct"/>
          </w:tcPr>
          <w:p w:rsidRPr="00A96616" w:rsidR="003A293C" w:rsidP="00A96616" w:rsidRDefault="003A293C" w14:paraId="59236FAF" w14:textId="77777777">
            <w:r w:rsidRPr="00A96616">
              <w:t>14,8% / 300 m</w:t>
            </w:r>
            <w:r w:rsidRPr="00A96616">
              <w:rPr>
                <w:vertAlign w:val="superscript"/>
              </w:rPr>
              <w:t>2</w:t>
            </w:r>
          </w:p>
        </w:tc>
        <w:tc>
          <w:tcPr>
            <w:tcW w:w="1280" w:type="pct"/>
          </w:tcPr>
          <w:p w:rsidRPr="00A96616" w:rsidR="003A293C" w:rsidP="00A96616" w:rsidRDefault="003A293C" w14:paraId="3F805F25" w14:textId="77777777">
            <w:r w:rsidRPr="00A96616">
              <w:t>14,6% / 300 m</w:t>
            </w:r>
            <w:r w:rsidRPr="00A96616">
              <w:rPr>
                <w:vertAlign w:val="superscript"/>
              </w:rPr>
              <w:t>2</w:t>
            </w:r>
          </w:p>
        </w:tc>
      </w:tr>
      <w:tr w:rsidRPr="00A96616" w:rsidR="00C6284B" w:rsidTr="00C6284B" w14:paraId="2664CC78" w14:textId="77777777">
        <w:tc>
          <w:tcPr>
            <w:tcW w:w="1262" w:type="pct"/>
          </w:tcPr>
          <w:p w:rsidRPr="00A96616" w:rsidR="003A293C" w:rsidP="00A96616" w:rsidRDefault="003A293C" w14:paraId="2FA918B5" w14:textId="77777777">
            <w:r w:rsidRPr="00A96616">
              <w:t>Kõrgus ja korruselisus</w:t>
            </w:r>
          </w:p>
        </w:tc>
        <w:tc>
          <w:tcPr>
            <w:tcW w:w="1165" w:type="pct"/>
          </w:tcPr>
          <w:p w:rsidR="00C6284B" w:rsidP="00A96616" w:rsidRDefault="00C6284B" w14:paraId="79D46933" w14:textId="6769BD73">
            <w:r>
              <w:t>Elamutel</w:t>
            </w:r>
          </w:p>
          <w:p w:rsidRPr="00A96616" w:rsidR="003A293C" w:rsidP="00A96616" w:rsidRDefault="003A293C" w14:paraId="10AAF673" w14:textId="77777777">
            <w:r w:rsidRPr="00A96616">
              <w:t>9 m/2</w:t>
            </w:r>
          </w:p>
          <w:p w:rsidRPr="00A96616" w:rsidR="003A293C" w:rsidP="00A96616" w:rsidRDefault="003A293C" w14:paraId="09BD4337" w14:textId="77777777">
            <w:r w:rsidRPr="00A96616">
              <w:t>Abihoonetel</w:t>
            </w:r>
          </w:p>
          <w:p w:rsidRPr="00A96616" w:rsidR="003A293C" w:rsidP="00A96616" w:rsidRDefault="003A293C" w14:paraId="3CC8599E" w14:textId="61058FA3">
            <w:r w:rsidRPr="00A96616">
              <w:t>5 m</w:t>
            </w:r>
            <w:r w:rsidR="00C6284B">
              <w:t>/1</w:t>
            </w:r>
          </w:p>
        </w:tc>
        <w:tc>
          <w:tcPr>
            <w:tcW w:w="1293" w:type="pct"/>
          </w:tcPr>
          <w:p w:rsidR="003A293C" w:rsidP="00A96616" w:rsidRDefault="003A293C" w14:paraId="7C2A7931" w14:textId="77777777">
            <w:r w:rsidRPr="00A96616">
              <w:t>Paariselamu 8m ja 2 korrust</w:t>
            </w:r>
          </w:p>
          <w:p w:rsidRPr="00A96616" w:rsidR="00C6284B" w:rsidP="00C6284B" w:rsidRDefault="00C6284B" w14:paraId="6D22C48F" w14:textId="75424275">
            <w:r>
              <w:t>Abihooned</w:t>
            </w:r>
            <w:r w:rsidRPr="00C6284B">
              <w:t xml:space="preserve"> </w:t>
            </w:r>
            <w:r>
              <w:t>5</w:t>
            </w:r>
            <w:r w:rsidRPr="00C6284B">
              <w:t xml:space="preserve">m ja </w:t>
            </w:r>
            <w:r>
              <w:t>1</w:t>
            </w:r>
            <w:r w:rsidRPr="00C6284B">
              <w:t xml:space="preserve"> korrus</w:t>
            </w:r>
          </w:p>
        </w:tc>
        <w:tc>
          <w:tcPr>
            <w:tcW w:w="1280" w:type="pct"/>
          </w:tcPr>
          <w:p w:rsidR="00C6284B" w:rsidP="00C6284B" w:rsidRDefault="00C6284B" w14:paraId="29C38BBE" w14:textId="77777777">
            <w:r>
              <w:t>Paariselamu 8m ja 2 korrust</w:t>
            </w:r>
          </w:p>
          <w:p w:rsidRPr="00A96616" w:rsidR="003A293C" w:rsidP="00C6284B" w:rsidRDefault="00C6284B" w14:paraId="69DB8AB2" w14:textId="09FC881B">
            <w:r>
              <w:t>Abihooned 5m ja 1 korrus</w:t>
            </w:r>
          </w:p>
        </w:tc>
      </w:tr>
      <w:tr w:rsidRPr="00A96616" w:rsidR="00C6284B" w:rsidTr="00C6284B" w14:paraId="527D96FB" w14:textId="77777777">
        <w:tc>
          <w:tcPr>
            <w:tcW w:w="1262" w:type="pct"/>
          </w:tcPr>
          <w:p w:rsidRPr="00A96616" w:rsidR="003A293C" w:rsidP="00A96616" w:rsidRDefault="003A293C" w14:paraId="0404F076" w14:textId="77777777">
            <w:r w:rsidRPr="00A96616">
              <w:t>Haljastus</w:t>
            </w:r>
          </w:p>
        </w:tc>
        <w:tc>
          <w:tcPr>
            <w:tcW w:w="1165" w:type="pct"/>
          </w:tcPr>
          <w:p w:rsidR="002767BB" w:rsidP="002767BB" w:rsidRDefault="002767BB" w14:paraId="01E373B5" w14:textId="77777777">
            <w:r>
              <w:t xml:space="preserve">Näha ette elamumaa krundi iga 300 m² kohta vähemalt 1 puu, mille täiskasvamise </w:t>
            </w:r>
          </w:p>
          <w:p w:rsidRPr="00A96616" w:rsidR="003A293C" w:rsidP="002767BB" w:rsidRDefault="002767BB" w14:paraId="5732AF72" w14:textId="0DDA9404">
            <w:r>
              <w:t>kõrgus on min 6 m.</w:t>
            </w:r>
          </w:p>
        </w:tc>
        <w:tc>
          <w:tcPr>
            <w:tcW w:w="1293" w:type="pct"/>
          </w:tcPr>
          <w:p w:rsidRPr="00A96616" w:rsidR="003A293C" w:rsidP="00A96616" w:rsidRDefault="003A293C" w14:paraId="4E819822" w14:textId="77777777">
            <w:r w:rsidRPr="00A96616">
              <w:t>arvestatakse</w:t>
            </w:r>
          </w:p>
        </w:tc>
        <w:tc>
          <w:tcPr>
            <w:tcW w:w="1280" w:type="pct"/>
          </w:tcPr>
          <w:p w:rsidRPr="00A96616" w:rsidR="003A293C" w:rsidP="00A96616" w:rsidRDefault="003A293C" w14:paraId="5CB62385" w14:textId="77777777">
            <w:r w:rsidRPr="00A96616">
              <w:t>arvestatakse</w:t>
            </w:r>
          </w:p>
        </w:tc>
      </w:tr>
      <w:tr w:rsidRPr="00A96616" w:rsidR="00C6284B" w:rsidTr="00C6284B" w14:paraId="04F3A446" w14:textId="77777777">
        <w:tc>
          <w:tcPr>
            <w:tcW w:w="1262" w:type="pct"/>
          </w:tcPr>
          <w:p w:rsidRPr="00A96616" w:rsidR="003A293C" w:rsidP="00A96616" w:rsidRDefault="003A293C" w14:paraId="37160A14" w14:textId="77777777">
            <w:r w:rsidRPr="00A96616">
              <w:t>Abihooned; hoonete arv krundil</w:t>
            </w:r>
          </w:p>
        </w:tc>
        <w:tc>
          <w:tcPr>
            <w:tcW w:w="1165" w:type="pct"/>
          </w:tcPr>
          <w:p w:rsidRPr="00A96616" w:rsidR="003A293C" w:rsidP="00A96616" w:rsidRDefault="003A293C" w14:paraId="44BB97DC" w14:textId="77777777">
            <w:r w:rsidRPr="00A96616">
              <w:t>2</w:t>
            </w:r>
          </w:p>
        </w:tc>
        <w:tc>
          <w:tcPr>
            <w:tcW w:w="1293" w:type="pct"/>
          </w:tcPr>
          <w:p w:rsidRPr="00A96616" w:rsidR="003A293C" w:rsidP="00C6284B" w:rsidRDefault="003A293C" w14:paraId="6BBDBDB1" w14:textId="4E0B8AFE">
            <w:r w:rsidRPr="00A96616">
              <w:t xml:space="preserve">2 abihoonet ehitisealuse pinnaga kokku kuni </w:t>
            </w:r>
            <w:r>
              <w:t>56</w:t>
            </w:r>
            <w:r w:rsidR="00C6284B">
              <w:t>m²</w:t>
            </w:r>
          </w:p>
        </w:tc>
        <w:tc>
          <w:tcPr>
            <w:tcW w:w="1280" w:type="pct"/>
          </w:tcPr>
          <w:p w:rsidRPr="00A96616" w:rsidR="003A293C" w:rsidP="00C6284B" w:rsidRDefault="003A293C" w14:paraId="69232948" w14:textId="59F429F3">
            <w:r w:rsidRPr="00A96616">
              <w:t xml:space="preserve">2 abihoonet ehitisealuse pinnaga kokku kuni </w:t>
            </w:r>
            <w:r>
              <w:t>56</w:t>
            </w:r>
            <w:r w:rsidR="00C6284B">
              <w:t>m²</w:t>
            </w:r>
          </w:p>
        </w:tc>
      </w:tr>
      <w:tr w:rsidRPr="00A96616" w:rsidR="00C6284B" w:rsidTr="00C6284B" w14:paraId="0BF3025A" w14:textId="77777777">
        <w:tc>
          <w:tcPr>
            <w:tcW w:w="1262" w:type="pct"/>
          </w:tcPr>
          <w:p w:rsidRPr="00A96616" w:rsidR="003A293C" w:rsidP="00A96616" w:rsidRDefault="003A293C" w14:paraId="210D0188" w14:textId="77777777">
            <w:r w:rsidRPr="00A96616">
              <w:t>Katusekalle, räästa kõrgus</w:t>
            </w:r>
          </w:p>
        </w:tc>
        <w:tc>
          <w:tcPr>
            <w:tcW w:w="1165" w:type="pct"/>
          </w:tcPr>
          <w:p w:rsidRPr="00A96616" w:rsidR="003A293C" w:rsidP="00A96616" w:rsidRDefault="00C6284B" w14:paraId="2DE3BCD5" w14:textId="10714323">
            <w:r w:rsidRPr="00C6284B">
              <w:t>järgida</w:t>
            </w:r>
            <w:r>
              <w:t xml:space="preserve"> kontaktvööndi üldist lahendust</w:t>
            </w:r>
          </w:p>
        </w:tc>
        <w:tc>
          <w:tcPr>
            <w:tcW w:w="1293" w:type="pct"/>
          </w:tcPr>
          <w:p w:rsidRPr="00A96616" w:rsidR="003A293C" w:rsidP="00A96616" w:rsidRDefault="003A293C" w14:paraId="14CFFC51" w14:textId="77777777">
            <w:r w:rsidRPr="00A96616">
              <w:t>0</w:t>
            </w:r>
            <w:r w:rsidRPr="00A96616">
              <w:rPr>
                <w:vertAlign w:val="superscript"/>
              </w:rPr>
              <w:t>o</w:t>
            </w:r>
            <w:r w:rsidRPr="00A96616">
              <w:t xml:space="preserve"> -45</w:t>
            </w:r>
            <w:r w:rsidRPr="00A96616">
              <w:rPr>
                <w:vertAlign w:val="superscript"/>
              </w:rPr>
              <w:t>o</w:t>
            </w:r>
          </w:p>
        </w:tc>
        <w:tc>
          <w:tcPr>
            <w:tcW w:w="1280" w:type="pct"/>
          </w:tcPr>
          <w:p w:rsidRPr="00A96616" w:rsidR="003A293C" w:rsidP="00A96616" w:rsidRDefault="003A293C" w14:paraId="0A0F671A" w14:textId="77777777">
            <w:r w:rsidRPr="00A96616">
              <w:t>0</w:t>
            </w:r>
            <w:r w:rsidRPr="00A96616">
              <w:rPr>
                <w:vertAlign w:val="superscript"/>
              </w:rPr>
              <w:t>o</w:t>
            </w:r>
            <w:r w:rsidRPr="00A96616">
              <w:t xml:space="preserve"> -45</w:t>
            </w:r>
            <w:r w:rsidRPr="00A96616">
              <w:rPr>
                <w:vertAlign w:val="superscript"/>
              </w:rPr>
              <w:t>o</w:t>
            </w:r>
          </w:p>
        </w:tc>
      </w:tr>
      <w:tr w:rsidRPr="00A96616" w:rsidR="00C6284B" w:rsidTr="00C6284B" w14:paraId="7535227F" w14:textId="77777777">
        <w:tc>
          <w:tcPr>
            <w:tcW w:w="1262" w:type="pct"/>
          </w:tcPr>
          <w:p w:rsidRPr="00A96616" w:rsidR="003A293C" w:rsidP="00A96616" w:rsidRDefault="003A293C" w14:paraId="04ADE920" w14:textId="77777777">
            <w:r w:rsidRPr="00A96616">
              <w:t>Piirded</w:t>
            </w:r>
          </w:p>
        </w:tc>
        <w:tc>
          <w:tcPr>
            <w:tcW w:w="1165" w:type="pct"/>
          </w:tcPr>
          <w:p w:rsidR="003A293C" w:rsidP="00A96616" w:rsidRDefault="00C6284B" w14:paraId="51244FDC" w14:textId="77777777">
            <w:r>
              <w:t>Kuni 1,5m kõrge</w:t>
            </w:r>
          </w:p>
          <w:p w:rsidRPr="00A96616" w:rsidR="00192078" w:rsidP="00A96616" w:rsidRDefault="00192078" w14:paraId="0A3C699B" w14:textId="5E9D2D10">
            <w:r w:rsidRPr="00192078">
              <w:t xml:space="preserve">Kahepere-elamu bokside vahel </w:t>
            </w:r>
            <w:r w:rsidRPr="00192078">
              <w:t>lubatud hekk või kuni 1,0 m kõrgused piirded.</w:t>
            </w:r>
            <w:r w:rsidR="00497C60">
              <w:t xml:space="preserve"> </w:t>
            </w:r>
            <w:r w:rsidRPr="00497C60" w:rsidR="00497C60">
              <w:t>Materjalikäsitluselt arvestada hoone ning naaberpiirete lahendusega.</w:t>
            </w:r>
          </w:p>
        </w:tc>
        <w:tc>
          <w:tcPr>
            <w:tcW w:w="1293" w:type="pct"/>
          </w:tcPr>
          <w:p w:rsidRPr="00A96616" w:rsidR="003A293C" w:rsidP="00A96616" w:rsidRDefault="003A293C" w14:paraId="4AAC26CA" w14:textId="77777777">
            <w:r w:rsidRPr="00A96616">
              <w:t>arvestatakse</w:t>
            </w:r>
          </w:p>
        </w:tc>
        <w:tc>
          <w:tcPr>
            <w:tcW w:w="1280" w:type="pct"/>
          </w:tcPr>
          <w:p w:rsidRPr="00A96616" w:rsidR="003A293C" w:rsidP="00A96616" w:rsidRDefault="003A293C" w14:paraId="4958F829" w14:textId="77777777">
            <w:r w:rsidRPr="00A96616">
              <w:t>arvestatakse</w:t>
            </w:r>
          </w:p>
        </w:tc>
      </w:tr>
    </w:tbl>
    <w:p w:rsidR="00A96616" w:rsidP="00A96616" w:rsidRDefault="00A96616" w14:paraId="4E5EC7B3" w14:textId="77777777">
      <w:pPr>
        <w:rPr>
          <w:highlight w:val="lightGray"/>
        </w:rPr>
      </w:pPr>
    </w:p>
    <w:p w:rsidR="002B1B56" w:rsidP="00A96616" w:rsidRDefault="00CA4B18" w14:paraId="76F267C2" w14:textId="13E25AB9">
      <w:r w:rsidRPr="00A96616">
        <w:t xml:space="preserve">Käesolev </w:t>
      </w:r>
      <w:r w:rsidRPr="00A96616" w:rsidR="00A96616">
        <w:t xml:space="preserve">Oda tee 2 ja Oda tee 4 kinnistu ja lähiala detailplaneering </w:t>
      </w:r>
      <w:r w:rsidRPr="00A96616">
        <w:t>vastab</w:t>
      </w:r>
      <w:r w:rsidR="00DF078F">
        <w:t xml:space="preserve"> kehtiva üldplaneeringu </w:t>
      </w:r>
      <w:r w:rsidRPr="00A96616">
        <w:t>hoonestustingimustele.</w:t>
      </w:r>
    </w:p>
    <w:p w:rsidRPr="00A96616" w:rsidR="00A96616" w:rsidP="00A96616" w:rsidRDefault="00A96616" w14:paraId="245FD114" w14:textId="77777777"/>
    <w:p w:rsidRPr="00434778" w:rsidR="007A791A" w:rsidP="007A791A" w:rsidRDefault="00EA189B" w14:paraId="7EADC85A" w14:textId="179AF7E8">
      <w:pPr>
        <w:pStyle w:val="Heading2"/>
        <w:numPr>
          <w:ilvl w:val="1"/>
          <w:numId w:val="3"/>
        </w:numPr>
        <w:rPr>
          <w:szCs w:val="20"/>
          <w:lang w:eastAsia="en-US"/>
        </w:rPr>
      </w:pPr>
      <w:bookmarkStart w:name="_Toc207963668" w:id="22"/>
      <w:r w:rsidRPr="00434778">
        <w:rPr>
          <w:szCs w:val="20"/>
          <w:lang w:eastAsia="en-US"/>
        </w:rPr>
        <w:t>Planeeringuala k</w:t>
      </w:r>
      <w:r w:rsidRPr="00434778" w:rsidR="007A791A">
        <w:rPr>
          <w:szCs w:val="20"/>
          <w:lang w:eastAsia="en-US"/>
        </w:rPr>
        <w:t>runtideks jaotamine</w:t>
      </w:r>
      <w:bookmarkEnd w:id="22"/>
    </w:p>
    <w:p w:rsidRPr="00434778" w:rsidR="008F5515" w:rsidP="008F5515" w:rsidRDefault="00434778" w14:paraId="0FC8D04A" w14:textId="52BF1DF5">
      <w:pPr>
        <w:suppressAutoHyphens w:val="0"/>
        <w:autoSpaceDE w:val="0"/>
        <w:autoSpaceDN w:val="0"/>
        <w:adjustRightInd w:val="0"/>
        <w:rPr>
          <w:lang w:eastAsia="en-US"/>
        </w:rPr>
      </w:pPr>
      <w:r w:rsidRPr="00065782">
        <w:rPr>
          <w:lang w:eastAsia="en-US"/>
        </w:rPr>
        <w:t>Planeeringuala</w:t>
      </w:r>
      <w:r w:rsidRPr="00065782" w:rsidR="008F5515">
        <w:rPr>
          <w:lang w:eastAsia="en-US"/>
        </w:rPr>
        <w:t xml:space="preserve"> krundipiire ei muudeta. Kruntide piirid kajastatud põhijoonisel, kruntide andmed </w:t>
      </w:r>
      <w:r w:rsidR="00065782">
        <w:rPr>
          <w:lang w:eastAsia="en-US"/>
        </w:rPr>
        <w:t xml:space="preserve">põhijoonise </w:t>
      </w:r>
      <w:r w:rsidRPr="00065782" w:rsidR="008F5515">
        <w:rPr>
          <w:lang w:eastAsia="en-US"/>
        </w:rPr>
        <w:t>tabelis nr 1.</w:t>
      </w:r>
    </w:p>
    <w:p w:rsidRPr="00434778" w:rsidR="00974223" w:rsidP="008F5515" w:rsidRDefault="00974223" w14:paraId="1AB4E135" w14:textId="12933806">
      <w:pPr>
        <w:suppressAutoHyphens w:val="0"/>
        <w:autoSpaceDE w:val="0"/>
        <w:autoSpaceDN w:val="0"/>
        <w:adjustRightInd w:val="0"/>
        <w:rPr>
          <w:lang w:eastAsia="en-US"/>
        </w:rPr>
      </w:pPr>
      <w:r w:rsidRPr="00434778">
        <w:rPr>
          <w:lang w:eastAsia="en-US"/>
        </w:rPr>
        <w:t xml:space="preserve">Planeeritud krunt </w:t>
      </w:r>
      <w:r w:rsidRPr="00434778" w:rsidR="00864E89">
        <w:rPr>
          <w:lang w:eastAsia="en-US"/>
        </w:rPr>
        <w:t>POS1</w:t>
      </w:r>
      <w:r w:rsidRPr="00434778">
        <w:rPr>
          <w:lang w:eastAsia="en-US"/>
        </w:rPr>
        <w:t xml:space="preserve"> </w:t>
      </w:r>
      <w:r w:rsidRPr="00434778" w:rsidR="008043E2">
        <w:rPr>
          <w:lang w:eastAsia="en-US"/>
        </w:rPr>
        <w:t>–</w:t>
      </w:r>
      <w:r w:rsidRPr="00434778">
        <w:rPr>
          <w:lang w:eastAsia="en-US"/>
        </w:rPr>
        <w:t xml:space="preserve"> </w:t>
      </w:r>
      <w:r w:rsidR="00434778">
        <w:rPr>
          <w:lang w:eastAsia="en-US"/>
        </w:rPr>
        <w:t>Oda tee 2</w:t>
      </w:r>
      <w:r w:rsidRPr="00434778" w:rsidR="008043E2">
        <w:rPr>
          <w:lang w:eastAsia="en-US"/>
        </w:rPr>
        <w:tab/>
      </w:r>
      <w:r w:rsidR="00434778">
        <w:rPr>
          <w:lang w:eastAsia="en-US"/>
        </w:rPr>
        <w:t xml:space="preserve"> </w:t>
      </w:r>
      <w:r w:rsidRPr="00434778" w:rsidR="00CF4B08">
        <w:rPr>
          <w:lang w:eastAsia="en-US"/>
        </w:rPr>
        <w:t>elamu</w:t>
      </w:r>
      <w:r w:rsidRPr="00434778" w:rsidR="008043E2">
        <w:rPr>
          <w:lang w:eastAsia="en-US"/>
        </w:rPr>
        <w:t>maa</w:t>
      </w:r>
      <w:r w:rsidR="00434778">
        <w:rPr>
          <w:lang w:eastAsia="en-US"/>
        </w:rPr>
        <w:tab/>
      </w:r>
      <w:r w:rsidR="00434778">
        <w:rPr>
          <w:lang w:eastAsia="en-US"/>
        </w:rPr>
        <w:t>2024</w:t>
      </w:r>
      <w:r w:rsidRPr="00434778" w:rsidR="00897539">
        <w:rPr>
          <w:lang w:eastAsia="en-US"/>
        </w:rPr>
        <w:t xml:space="preserve"> </w:t>
      </w:r>
      <w:r w:rsidRPr="00434778" w:rsidR="00F0506D">
        <w:rPr>
          <w:lang w:eastAsia="en-US"/>
        </w:rPr>
        <w:t>m²</w:t>
      </w:r>
    </w:p>
    <w:p w:rsidRPr="00CF4B08" w:rsidR="008043E2" w:rsidP="001C131B" w:rsidRDefault="008043E2" w14:paraId="08E026AF" w14:textId="34D8EF8F">
      <w:pPr>
        <w:suppressAutoHyphens w:val="0"/>
        <w:autoSpaceDE w:val="0"/>
        <w:autoSpaceDN w:val="0"/>
        <w:adjustRightInd w:val="0"/>
        <w:rPr>
          <w:lang w:eastAsia="en-US"/>
        </w:rPr>
      </w:pPr>
      <w:r w:rsidRPr="00434778">
        <w:rPr>
          <w:lang w:eastAsia="en-US"/>
        </w:rPr>
        <w:t xml:space="preserve">Planeeritud krunt </w:t>
      </w:r>
      <w:r w:rsidRPr="00434778" w:rsidR="00864E89">
        <w:rPr>
          <w:lang w:eastAsia="en-US"/>
        </w:rPr>
        <w:t>POS</w:t>
      </w:r>
      <w:r w:rsidRPr="00434778" w:rsidR="00CA4EF2">
        <w:rPr>
          <w:lang w:eastAsia="en-US"/>
        </w:rPr>
        <w:t>2</w:t>
      </w:r>
      <w:r w:rsidRPr="00434778">
        <w:rPr>
          <w:lang w:eastAsia="en-US"/>
        </w:rPr>
        <w:t xml:space="preserve"> – </w:t>
      </w:r>
      <w:r w:rsidR="00434778">
        <w:rPr>
          <w:lang w:eastAsia="en-US"/>
        </w:rPr>
        <w:t>Oda tee 4</w:t>
      </w:r>
      <w:r w:rsidRPr="00434778" w:rsidR="001C131B">
        <w:rPr>
          <w:lang w:eastAsia="en-US"/>
        </w:rPr>
        <w:tab/>
      </w:r>
      <w:r w:rsidR="00434778">
        <w:rPr>
          <w:lang w:eastAsia="en-US"/>
        </w:rPr>
        <w:t xml:space="preserve"> </w:t>
      </w:r>
      <w:r w:rsidRPr="00434778" w:rsidR="00CF4B08">
        <w:rPr>
          <w:lang w:eastAsia="en-US"/>
        </w:rPr>
        <w:t>elamumaa</w:t>
      </w:r>
      <w:r w:rsidRPr="00434778" w:rsidR="00F0506D">
        <w:rPr>
          <w:lang w:eastAsia="en-US"/>
        </w:rPr>
        <w:tab/>
      </w:r>
      <w:r w:rsidR="00434778">
        <w:rPr>
          <w:lang w:eastAsia="en-US"/>
        </w:rPr>
        <w:t>2052</w:t>
      </w:r>
      <w:r w:rsidRPr="00434778" w:rsidR="00897539">
        <w:rPr>
          <w:lang w:eastAsia="en-US"/>
        </w:rPr>
        <w:t xml:space="preserve"> </w:t>
      </w:r>
      <w:r w:rsidRPr="00434778" w:rsidR="00F0506D">
        <w:rPr>
          <w:lang w:eastAsia="en-US"/>
        </w:rPr>
        <w:t>m²</w:t>
      </w:r>
    </w:p>
    <w:p w:rsidRPr="004F48A9" w:rsidR="00583FA7" w:rsidP="00AF5855" w:rsidRDefault="00583FA7" w14:paraId="2548E09C" w14:textId="77777777">
      <w:pPr>
        <w:suppressAutoHyphens w:val="0"/>
        <w:autoSpaceDE w:val="0"/>
        <w:autoSpaceDN w:val="0"/>
        <w:adjustRightInd w:val="0"/>
        <w:rPr>
          <w:highlight w:val="darkGray"/>
          <w:lang w:eastAsia="en-US"/>
        </w:rPr>
      </w:pPr>
    </w:p>
    <w:p w:rsidRPr="00EB0EB4" w:rsidR="00583FA7" w:rsidP="007A791A" w:rsidRDefault="00631D9E" w14:paraId="0BABBC54" w14:textId="4F03851B">
      <w:pPr>
        <w:pStyle w:val="Heading2"/>
        <w:numPr>
          <w:ilvl w:val="1"/>
          <w:numId w:val="3"/>
        </w:numPr>
        <w:rPr>
          <w:szCs w:val="20"/>
          <w:lang w:eastAsia="en-US"/>
        </w:rPr>
      </w:pPr>
      <w:bookmarkStart w:name="_Toc207963669" w:id="23"/>
      <w:r w:rsidRPr="00EB0EB4">
        <w:rPr>
          <w:szCs w:val="20"/>
          <w:lang w:eastAsia="en-US"/>
        </w:rPr>
        <w:t>Kruntide h</w:t>
      </w:r>
      <w:r w:rsidRPr="00EB0EB4" w:rsidR="00583FA7">
        <w:rPr>
          <w:szCs w:val="20"/>
          <w:lang w:eastAsia="en-US"/>
        </w:rPr>
        <w:t>oonestusalade määramine</w:t>
      </w:r>
      <w:bookmarkEnd w:id="23"/>
    </w:p>
    <w:p w:rsidRPr="00424A2C" w:rsidR="00165969" w:rsidP="00E20BA6" w:rsidRDefault="001F52A3" w14:paraId="6719F1B8" w14:textId="4C0A441A">
      <w:pPr>
        <w:suppressAutoHyphens w:val="0"/>
        <w:autoSpaceDE w:val="0"/>
        <w:autoSpaceDN w:val="0"/>
        <w:adjustRightInd w:val="0"/>
        <w:rPr>
          <w:color w:val="auto"/>
          <w:lang w:eastAsia="en-US"/>
        </w:rPr>
      </w:pPr>
      <w:r w:rsidRPr="001F7A30">
        <w:rPr>
          <w:color w:val="auto"/>
          <w:lang w:eastAsia="en-US"/>
        </w:rPr>
        <w:t>Planeeringuga määrat</w:t>
      </w:r>
      <w:r w:rsidRPr="001F7A30" w:rsidR="00831F9E">
        <w:rPr>
          <w:color w:val="auto"/>
          <w:lang w:eastAsia="en-US"/>
        </w:rPr>
        <w:t>ud</w:t>
      </w:r>
      <w:r w:rsidRPr="001F7A30">
        <w:rPr>
          <w:color w:val="auto"/>
          <w:lang w:eastAsia="en-US"/>
        </w:rPr>
        <w:t xml:space="preserve"> hoonestusalad</w:t>
      </w:r>
      <w:r w:rsidR="00863F4B">
        <w:rPr>
          <w:color w:val="auto"/>
          <w:lang w:eastAsia="en-US"/>
        </w:rPr>
        <w:t>e määramisel on lähtutud</w:t>
      </w:r>
      <w:r w:rsidRPr="00863F4B" w:rsidR="00863F4B">
        <w:rPr>
          <w:color w:val="auto"/>
          <w:lang w:eastAsia="en-US"/>
        </w:rPr>
        <w:t xml:space="preserve"> </w:t>
      </w:r>
      <w:r w:rsidR="00863F4B">
        <w:rPr>
          <w:color w:val="auto"/>
          <w:lang w:eastAsia="en-US"/>
        </w:rPr>
        <w:t>olemasolevatest krundi piiridest</w:t>
      </w:r>
      <w:r w:rsidRPr="00863F4B" w:rsidR="00863F4B">
        <w:rPr>
          <w:color w:val="auto"/>
          <w:lang w:eastAsia="en-US"/>
        </w:rPr>
        <w:t>, t</w:t>
      </w:r>
      <w:r w:rsidR="00863F4B">
        <w:rPr>
          <w:color w:val="auto"/>
          <w:lang w:eastAsia="en-US"/>
        </w:rPr>
        <w:t>uleohutuskujade</w:t>
      </w:r>
      <w:r w:rsidR="00E20BA6">
        <w:rPr>
          <w:color w:val="auto"/>
          <w:lang w:eastAsia="en-US"/>
        </w:rPr>
        <w:t>st, hoonestusest, tehnovõrkudest,</w:t>
      </w:r>
      <w:r w:rsidRPr="00863F4B" w:rsidR="00863F4B">
        <w:rPr>
          <w:color w:val="auto"/>
          <w:lang w:eastAsia="en-US"/>
        </w:rPr>
        <w:t xml:space="preserve"> juurdepääsuteed</w:t>
      </w:r>
      <w:r w:rsidR="00863F4B">
        <w:rPr>
          <w:color w:val="auto"/>
          <w:lang w:eastAsia="en-US"/>
        </w:rPr>
        <w:t>est</w:t>
      </w:r>
      <w:r w:rsidR="00E20BA6">
        <w:rPr>
          <w:color w:val="auto"/>
          <w:lang w:eastAsia="en-US"/>
        </w:rPr>
        <w:t xml:space="preserve"> ning üldplaneeringu tingimustest. </w:t>
      </w:r>
      <w:r w:rsidRPr="001F7A30" w:rsidR="00EF4881">
        <w:rPr>
          <w:color w:val="auto"/>
          <w:lang w:eastAsia="en-US"/>
        </w:rPr>
        <w:t>Planeeritavate kr</w:t>
      </w:r>
      <w:r w:rsidRPr="001F7A30" w:rsidR="00424A2C">
        <w:rPr>
          <w:color w:val="auto"/>
          <w:lang w:eastAsia="en-US"/>
        </w:rPr>
        <w:t>untide</w:t>
      </w:r>
      <w:r w:rsidRPr="001F7A30">
        <w:rPr>
          <w:color w:val="auto"/>
          <w:lang w:eastAsia="en-US"/>
        </w:rPr>
        <w:t xml:space="preserve"> </w:t>
      </w:r>
      <w:r w:rsidRPr="001F7A30" w:rsidR="005D057F">
        <w:rPr>
          <w:color w:val="auto"/>
          <w:lang w:eastAsia="en-US"/>
        </w:rPr>
        <w:t>h</w:t>
      </w:r>
      <w:r w:rsidRPr="001F7A30" w:rsidR="00641D95">
        <w:rPr>
          <w:color w:val="auto"/>
          <w:lang w:eastAsia="en-US"/>
        </w:rPr>
        <w:t xml:space="preserve">ooned peavad jääma </w:t>
      </w:r>
      <w:r w:rsidRPr="001F7A30" w:rsidR="008107BF">
        <w:rPr>
          <w:color w:val="auto"/>
          <w:lang w:eastAsia="en-US"/>
        </w:rPr>
        <w:t xml:space="preserve">täies mahus </w:t>
      </w:r>
      <w:r w:rsidRPr="001F7A30" w:rsidR="00641D95">
        <w:rPr>
          <w:color w:val="auto"/>
          <w:lang w:eastAsia="en-US"/>
        </w:rPr>
        <w:t xml:space="preserve">planeeritud hoonestusala piiri sisse. </w:t>
      </w:r>
      <w:r w:rsidRPr="001F7A30" w:rsidR="00DC301C">
        <w:rPr>
          <w:color w:val="auto"/>
          <w:lang w:eastAsia="en-US"/>
        </w:rPr>
        <w:t>Hoonete ehitisealuse pin</w:t>
      </w:r>
      <w:r w:rsidRPr="001F7A30" w:rsidR="00E562AA">
        <w:rPr>
          <w:color w:val="auto"/>
          <w:lang w:eastAsia="en-US"/>
        </w:rPr>
        <w:t>d on</w:t>
      </w:r>
      <w:r w:rsidRPr="001F7A30" w:rsidR="00DC301C">
        <w:rPr>
          <w:color w:val="auto"/>
          <w:lang w:eastAsia="en-US"/>
        </w:rPr>
        <w:t xml:space="preserve"> kõi</w:t>
      </w:r>
      <w:r w:rsidRPr="001F7A30" w:rsidR="00F0270C">
        <w:rPr>
          <w:color w:val="auto"/>
          <w:lang w:eastAsia="en-US"/>
        </w:rPr>
        <w:t>gi</w:t>
      </w:r>
      <w:r w:rsidRPr="001F7A30" w:rsidR="00DC301C">
        <w:rPr>
          <w:color w:val="auto"/>
          <w:lang w:eastAsia="en-US"/>
        </w:rPr>
        <w:t xml:space="preserve"> krundil olevate ehitusloa kohustuslike hoonete ja  ehitusloa kohustust mitteomavate hoonet</w:t>
      </w:r>
      <w:r w:rsidR="00863F4B">
        <w:rPr>
          <w:color w:val="auto"/>
          <w:lang w:eastAsia="en-US"/>
        </w:rPr>
        <w:t xml:space="preserve">e ehitisealuste pindade summa. </w:t>
      </w:r>
      <w:r w:rsidRPr="001F7A30" w:rsidR="00165969">
        <w:rPr>
          <w:color w:val="auto"/>
          <w:lang w:eastAsia="en-US"/>
        </w:rPr>
        <w:t>Planeeritud hoonestusalad kujutatud põhijoonisel.</w:t>
      </w:r>
      <w:r w:rsidR="00402670">
        <w:rPr>
          <w:color w:val="auto"/>
          <w:lang w:eastAsia="en-US"/>
        </w:rPr>
        <w:t xml:space="preserve"> </w:t>
      </w:r>
      <w:r w:rsidRPr="00A83870" w:rsidR="00402670">
        <w:rPr>
          <w:color w:val="auto"/>
          <w:lang w:eastAsia="en-US"/>
        </w:rPr>
        <w:t>Krundi piirile on lubatud abihoonete- ja rajatiste ehitamine vaid välisseina pidi kokku tulemüüriga.</w:t>
      </w:r>
    </w:p>
    <w:p w:rsidRPr="004F48A9" w:rsidR="001F52A3" w:rsidP="00AF5855" w:rsidRDefault="001F52A3" w14:paraId="0EB33570" w14:textId="0220878C">
      <w:pPr>
        <w:suppressAutoHyphens w:val="0"/>
        <w:autoSpaceDE w:val="0"/>
        <w:autoSpaceDN w:val="0"/>
        <w:adjustRightInd w:val="0"/>
        <w:rPr>
          <w:color w:val="auto"/>
          <w:highlight w:val="darkGray"/>
          <w:lang w:eastAsia="en-US"/>
        </w:rPr>
      </w:pPr>
    </w:p>
    <w:p w:rsidRPr="0059001E" w:rsidR="00D74FFC" w:rsidP="007A791A" w:rsidRDefault="00631D9E" w14:paraId="6E34DA57" w14:textId="407140B2">
      <w:pPr>
        <w:pStyle w:val="Heading2"/>
        <w:numPr>
          <w:ilvl w:val="1"/>
          <w:numId w:val="3"/>
        </w:numPr>
        <w:rPr>
          <w:szCs w:val="20"/>
          <w:lang w:eastAsia="en-US"/>
        </w:rPr>
      </w:pPr>
      <w:bookmarkStart w:name="_Toc207963670" w:id="24"/>
      <w:r w:rsidRPr="0059001E">
        <w:rPr>
          <w:szCs w:val="20"/>
          <w:lang w:eastAsia="en-US"/>
        </w:rPr>
        <w:t>Kruntide e</w:t>
      </w:r>
      <w:r w:rsidRPr="0059001E" w:rsidR="00716834">
        <w:rPr>
          <w:szCs w:val="20"/>
          <w:lang w:eastAsia="en-US"/>
        </w:rPr>
        <w:t>hitusõiguse määramine</w:t>
      </w:r>
      <w:bookmarkEnd w:id="24"/>
    </w:p>
    <w:p w:rsidRPr="00434778" w:rsidR="00456677" w:rsidP="002856D1" w:rsidRDefault="000D0673" w14:paraId="2F02CB29" w14:textId="120FA080">
      <w:pPr>
        <w:rPr>
          <w:lang w:eastAsia="en-US"/>
        </w:rPr>
      </w:pPr>
      <w:r w:rsidRPr="00434778">
        <w:rPr>
          <w:lang w:eastAsia="en-US"/>
        </w:rPr>
        <w:t>Lubatud krundi kasutam</w:t>
      </w:r>
      <w:r w:rsidRPr="00434778" w:rsidR="00BD44B5">
        <w:rPr>
          <w:lang w:eastAsia="en-US"/>
        </w:rPr>
        <w:t>ise</w:t>
      </w:r>
      <w:r w:rsidRPr="00434778">
        <w:rPr>
          <w:lang w:eastAsia="en-US"/>
        </w:rPr>
        <w:t xml:space="preserve"> sihtotstarbed detailplaneeringu liikid</w:t>
      </w:r>
      <w:r w:rsidRPr="00434778" w:rsidR="00267249">
        <w:rPr>
          <w:lang w:eastAsia="en-US"/>
        </w:rPr>
        <w:t>es:</w:t>
      </w:r>
    </w:p>
    <w:p w:rsidRPr="00434778" w:rsidR="00456677" w:rsidP="002856D1" w:rsidRDefault="00BD44B5" w14:paraId="2D97CC37" w14:textId="2B444BA0">
      <w:pPr>
        <w:rPr>
          <w:lang w:eastAsia="en-US"/>
        </w:rPr>
      </w:pPr>
      <w:r w:rsidRPr="00434778">
        <w:rPr>
          <w:lang w:eastAsia="en-US"/>
        </w:rPr>
        <w:t>P</w:t>
      </w:r>
      <w:r w:rsidRPr="00434778" w:rsidR="008946D9">
        <w:rPr>
          <w:lang w:eastAsia="en-US"/>
        </w:rPr>
        <w:t>OS1</w:t>
      </w:r>
      <w:r w:rsidRPr="00434778">
        <w:rPr>
          <w:lang w:eastAsia="en-US"/>
        </w:rPr>
        <w:t xml:space="preserve"> - </w:t>
      </w:r>
      <w:r w:rsidRPr="007978BF" w:rsidR="007978BF">
        <w:rPr>
          <w:lang w:eastAsia="en-US"/>
        </w:rPr>
        <w:t>Oda tee 2</w:t>
      </w:r>
      <w:r w:rsidRPr="00434778" w:rsidR="0059001E">
        <w:rPr>
          <w:lang w:eastAsia="en-US"/>
        </w:rPr>
        <w:t xml:space="preserve"> </w:t>
      </w:r>
      <w:r w:rsidRPr="00434778" w:rsidR="007C2710">
        <w:rPr>
          <w:lang w:eastAsia="en-US"/>
        </w:rPr>
        <w:t xml:space="preserve">– </w:t>
      </w:r>
      <w:r w:rsidRPr="008F5F70" w:rsidR="008F5F70">
        <w:rPr>
          <w:lang w:eastAsia="en-US"/>
        </w:rPr>
        <w:t>kahe korteriga elamu</w:t>
      </w:r>
      <w:r w:rsidR="008F5F70">
        <w:rPr>
          <w:lang w:eastAsia="en-US"/>
        </w:rPr>
        <w:t xml:space="preserve"> </w:t>
      </w:r>
      <w:r w:rsidRPr="00434778" w:rsidR="0059001E">
        <w:rPr>
          <w:lang w:eastAsia="en-US"/>
        </w:rPr>
        <w:t>maa (EE</w:t>
      </w:r>
      <w:r w:rsidR="00434778">
        <w:rPr>
          <w:lang w:eastAsia="en-US"/>
        </w:rPr>
        <w:t>2</w:t>
      </w:r>
      <w:r w:rsidRPr="00434778" w:rsidR="007C2710">
        <w:rPr>
          <w:lang w:eastAsia="en-US"/>
        </w:rPr>
        <w:t>)</w:t>
      </w:r>
      <w:r w:rsidRPr="00434778" w:rsidR="00AE4E47">
        <w:rPr>
          <w:lang w:eastAsia="en-US"/>
        </w:rPr>
        <w:t xml:space="preserve"> </w:t>
      </w:r>
    </w:p>
    <w:p w:rsidRPr="00434778" w:rsidR="003B185E" w:rsidP="003B185E" w:rsidRDefault="003B185E" w14:paraId="5F830783" w14:textId="0D574002">
      <w:pPr>
        <w:rPr>
          <w:lang w:eastAsia="en-US"/>
        </w:rPr>
      </w:pPr>
      <w:r w:rsidRPr="00434778">
        <w:rPr>
          <w:lang w:eastAsia="en-US"/>
        </w:rPr>
        <w:t>P</w:t>
      </w:r>
      <w:r w:rsidRPr="00434778" w:rsidR="008946D9">
        <w:rPr>
          <w:lang w:eastAsia="en-US"/>
        </w:rPr>
        <w:t>OS2</w:t>
      </w:r>
      <w:r w:rsidRPr="00434778" w:rsidR="0059001E">
        <w:rPr>
          <w:lang w:eastAsia="en-US"/>
        </w:rPr>
        <w:t xml:space="preserve"> - </w:t>
      </w:r>
      <w:r w:rsidR="007978BF">
        <w:rPr>
          <w:lang w:eastAsia="en-US"/>
        </w:rPr>
        <w:t>Oda tee 4</w:t>
      </w:r>
      <w:r w:rsidRPr="00434778" w:rsidR="0059001E">
        <w:rPr>
          <w:lang w:eastAsia="en-US"/>
        </w:rPr>
        <w:t xml:space="preserve"> – </w:t>
      </w:r>
      <w:r w:rsidRPr="008F5F70" w:rsidR="008F5F70">
        <w:rPr>
          <w:lang w:eastAsia="en-US"/>
        </w:rPr>
        <w:t>kahe korteriga elamu maa</w:t>
      </w:r>
      <w:r w:rsidRPr="00434778" w:rsidR="0059001E">
        <w:rPr>
          <w:lang w:eastAsia="en-US"/>
        </w:rPr>
        <w:t xml:space="preserve"> (EE</w:t>
      </w:r>
      <w:r w:rsidR="00434778">
        <w:rPr>
          <w:lang w:eastAsia="en-US"/>
        </w:rPr>
        <w:t>2</w:t>
      </w:r>
      <w:r w:rsidRPr="00434778" w:rsidR="0059001E">
        <w:rPr>
          <w:lang w:eastAsia="en-US"/>
        </w:rPr>
        <w:t>)</w:t>
      </w:r>
    </w:p>
    <w:p w:rsidRPr="007978BF" w:rsidR="00B93A8F" w:rsidP="002D454C" w:rsidRDefault="00EA1771" w14:paraId="6AF326CA" w14:textId="7CFCF723">
      <w:pPr>
        <w:rPr>
          <w:color w:val="auto"/>
          <w:lang w:eastAsia="en-US"/>
        </w:rPr>
      </w:pPr>
      <w:r w:rsidRPr="007978BF">
        <w:rPr>
          <w:sz w:val="23"/>
          <w:szCs w:val="23"/>
        </w:rPr>
        <w:t>Elamu juurd</w:t>
      </w:r>
      <w:r w:rsidR="007978BF">
        <w:rPr>
          <w:sz w:val="23"/>
          <w:szCs w:val="23"/>
        </w:rPr>
        <w:t>e võib rajada kuni 2 abihoonet</w:t>
      </w:r>
      <w:r w:rsidRPr="007978BF">
        <w:rPr>
          <w:sz w:val="23"/>
          <w:szCs w:val="23"/>
        </w:rPr>
        <w:t>. Elamute maksimaalne korruselisus on 2 ja kõrgus kuni 8 m, abihoonete korruselisus on 1 ja kõrgus kuni 5 m.</w:t>
      </w:r>
      <w:r w:rsidR="007978BF">
        <w:rPr>
          <w:sz w:val="23"/>
          <w:szCs w:val="23"/>
        </w:rPr>
        <w:t xml:space="preserve"> Elamute korruselisus kuni 2, abihoonetel 1.</w:t>
      </w:r>
      <w:r w:rsidR="008F5F70">
        <w:rPr>
          <w:sz w:val="23"/>
          <w:szCs w:val="23"/>
        </w:rPr>
        <w:t xml:space="preserve"> Hoonete </w:t>
      </w:r>
      <w:r w:rsidRPr="008F5F70" w:rsidR="008F5F70">
        <w:rPr>
          <w:sz w:val="23"/>
          <w:szCs w:val="23"/>
        </w:rPr>
        <w:t xml:space="preserve"> suurim lubatud ehitisealune pind</w:t>
      </w:r>
      <w:r w:rsidR="008F5F70">
        <w:rPr>
          <w:sz w:val="23"/>
          <w:szCs w:val="23"/>
        </w:rPr>
        <w:t xml:space="preserve"> krundil kokku 300 m</w:t>
      </w:r>
      <w:r w:rsidRPr="008F5F70" w:rsidR="008F5F70">
        <w:rPr>
          <w:sz w:val="23"/>
          <w:szCs w:val="23"/>
          <w:vertAlign w:val="superscript"/>
        </w:rPr>
        <w:t>2</w:t>
      </w:r>
      <w:r w:rsidR="008F5F70">
        <w:rPr>
          <w:sz w:val="23"/>
          <w:szCs w:val="23"/>
        </w:rPr>
        <w:t>.</w:t>
      </w:r>
    </w:p>
    <w:p w:rsidRPr="007978BF" w:rsidR="0043700B" w:rsidP="002D454C" w:rsidRDefault="0043700B" w14:paraId="54FC9CFB" w14:textId="5DF52F1A">
      <w:pPr>
        <w:rPr>
          <w:color w:val="auto"/>
          <w:lang w:eastAsia="en-US"/>
        </w:rPr>
      </w:pPr>
      <w:r w:rsidRPr="00065782">
        <w:rPr>
          <w:color w:val="auto"/>
          <w:lang w:eastAsia="en-US"/>
        </w:rPr>
        <w:t>Ehitusõigus</w:t>
      </w:r>
      <w:r w:rsidRPr="00065782" w:rsidR="00B93A8F">
        <w:rPr>
          <w:color w:val="auto"/>
          <w:lang w:eastAsia="en-US"/>
        </w:rPr>
        <w:t xml:space="preserve"> </w:t>
      </w:r>
      <w:r w:rsidRPr="00065782" w:rsidR="00E0386E">
        <w:rPr>
          <w:color w:val="auto"/>
          <w:lang w:eastAsia="en-US"/>
        </w:rPr>
        <w:t xml:space="preserve">kajastatud </w:t>
      </w:r>
      <w:r w:rsidRPr="00065782">
        <w:rPr>
          <w:color w:val="auto"/>
          <w:lang w:eastAsia="en-US"/>
        </w:rPr>
        <w:t>põhijoonis</w:t>
      </w:r>
      <w:r w:rsidRPr="00065782" w:rsidR="00E0386E">
        <w:rPr>
          <w:color w:val="auto"/>
          <w:lang w:eastAsia="en-US"/>
        </w:rPr>
        <w:t>e</w:t>
      </w:r>
      <w:r w:rsidRPr="00065782">
        <w:rPr>
          <w:color w:val="auto"/>
          <w:lang w:eastAsia="en-US"/>
        </w:rPr>
        <w:t xml:space="preserve"> tabe</w:t>
      </w:r>
      <w:r w:rsidRPr="00065782" w:rsidR="00B93A8F">
        <w:rPr>
          <w:color w:val="auto"/>
          <w:lang w:eastAsia="en-US"/>
        </w:rPr>
        <w:t>l</w:t>
      </w:r>
      <w:r w:rsidRPr="00065782" w:rsidR="00E0386E">
        <w:rPr>
          <w:color w:val="auto"/>
          <w:lang w:eastAsia="en-US"/>
        </w:rPr>
        <w:t>is</w:t>
      </w:r>
      <w:r w:rsidR="00065782">
        <w:rPr>
          <w:color w:val="auto"/>
          <w:lang w:eastAsia="en-US"/>
        </w:rPr>
        <w:t xml:space="preserve"> nr 1</w:t>
      </w:r>
      <w:r w:rsidRPr="00065782" w:rsidR="00B93A8F">
        <w:rPr>
          <w:color w:val="auto"/>
          <w:lang w:eastAsia="en-US"/>
        </w:rPr>
        <w:t>.</w:t>
      </w:r>
    </w:p>
    <w:p w:rsidRPr="007978BF" w:rsidR="00AD0764" w:rsidP="002D454C" w:rsidRDefault="009B75E8" w14:paraId="0A878882" w14:textId="2F4368A1">
      <w:pPr>
        <w:rPr>
          <w:color w:val="auto"/>
          <w:lang w:eastAsia="en-US"/>
        </w:rPr>
      </w:pPr>
      <w:r w:rsidRPr="007978BF">
        <w:rPr>
          <w:color w:val="auto"/>
          <w:lang w:eastAsia="en-US"/>
        </w:rPr>
        <w:t>Kohustuslik</w:t>
      </w:r>
      <w:r w:rsidR="007978BF">
        <w:rPr>
          <w:color w:val="auto"/>
          <w:lang w:eastAsia="en-US"/>
        </w:rPr>
        <w:t>ku</w:t>
      </w:r>
      <w:r w:rsidRPr="007978BF">
        <w:rPr>
          <w:color w:val="auto"/>
          <w:lang w:eastAsia="en-US"/>
        </w:rPr>
        <w:t xml:space="preserve"> ehitusjoon</w:t>
      </w:r>
      <w:r w:rsidR="007978BF">
        <w:rPr>
          <w:color w:val="auto"/>
          <w:lang w:eastAsia="en-US"/>
        </w:rPr>
        <w:t>t</w:t>
      </w:r>
      <w:r w:rsidRPr="007978BF">
        <w:rPr>
          <w:color w:val="auto"/>
          <w:lang w:eastAsia="en-US"/>
        </w:rPr>
        <w:t xml:space="preserve"> </w:t>
      </w:r>
      <w:r w:rsidR="007978BF">
        <w:rPr>
          <w:color w:val="auto"/>
          <w:lang w:eastAsia="en-US"/>
        </w:rPr>
        <w:t>ei määrata. Kõik hooned peavad jääma täielikult ettenähtud hoonestusala sisse.</w:t>
      </w:r>
    </w:p>
    <w:p w:rsidRPr="007978BF" w:rsidR="00FE2811" w:rsidP="002D454C" w:rsidRDefault="00AD0764" w14:paraId="06DBFAB4" w14:textId="2631B698">
      <w:pPr>
        <w:rPr>
          <w:color w:val="auto"/>
          <w:lang w:eastAsia="en-US"/>
        </w:rPr>
      </w:pPr>
      <w:r w:rsidRPr="007978BF">
        <w:rPr>
          <w:color w:val="auto"/>
          <w:lang w:eastAsia="en-US"/>
        </w:rPr>
        <w:t xml:space="preserve">Põhijoonisel kujutatud abihoonete paiknemine </w:t>
      </w:r>
      <w:r w:rsidRPr="007978BF" w:rsidR="00EE48C4">
        <w:rPr>
          <w:color w:val="auto"/>
          <w:lang w:eastAsia="en-US"/>
        </w:rPr>
        <w:t xml:space="preserve">on </w:t>
      </w:r>
      <w:r w:rsidRPr="007978BF" w:rsidR="003753FB">
        <w:rPr>
          <w:color w:val="auto"/>
          <w:lang w:eastAsia="en-US"/>
        </w:rPr>
        <w:t>soovituslik.</w:t>
      </w:r>
    </w:p>
    <w:p w:rsidR="001302FC" w:rsidP="002D454C" w:rsidRDefault="001302FC" w14:paraId="39A93195" w14:textId="77777777">
      <w:pPr>
        <w:rPr>
          <w:color w:val="auto"/>
          <w:lang w:eastAsia="en-US"/>
        </w:rPr>
      </w:pPr>
    </w:p>
    <w:p w:rsidR="001302FC" w:rsidP="001302FC" w:rsidRDefault="001302FC" w14:paraId="0A8F1101" w14:textId="77777777">
      <w:pPr>
        <w:pStyle w:val="Heading2"/>
        <w:numPr>
          <w:ilvl w:val="1"/>
          <w:numId w:val="3"/>
        </w:numPr>
        <w:rPr>
          <w:szCs w:val="20"/>
          <w:lang w:eastAsia="en-US"/>
        </w:rPr>
      </w:pPr>
      <w:bookmarkStart w:name="_Toc207963671" w:id="25"/>
      <w:r w:rsidRPr="00424A2C">
        <w:rPr>
          <w:szCs w:val="20"/>
          <w:lang w:eastAsia="en-US"/>
        </w:rPr>
        <w:t>Ehitiste arhitektuuriliste ja kujunduslike tingimuste määramine</w:t>
      </w:r>
      <w:bookmarkEnd w:id="25"/>
    </w:p>
    <w:p w:rsidR="006D32F7" w:rsidP="006D32F7" w:rsidRDefault="006D32F7" w14:paraId="752A8137" w14:textId="5B5A724A">
      <w:pPr>
        <w:rPr>
          <w:lang w:eastAsia="en-US"/>
        </w:rPr>
      </w:pPr>
      <w:r>
        <w:rPr>
          <w:lang w:eastAsia="en-US"/>
        </w:rPr>
        <w:t>Ehitiste välimus peab olema visuaalselt nauditav ning kaasaegse arhitektuurse lahendusega. Vältida naturaalseid materjale imiteerivaid viimistlusmaterjale ning ümarpargi kasutust.</w:t>
      </w:r>
    </w:p>
    <w:p w:rsidRPr="006D32F7" w:rsidR="001302FC" w:rsidP="00A871E0" w:rsidRDefault="006D32F7" w14:paraId="3597BC18" w14:textId="139295DA">
      <w:pPr>
        <w:rPr>
          <w:lang w:eastAsia="en-US"/>
        </w:rPr>
      </w:pPr>
      <w:r w:rsidRPr="006D32F7">
        <w:rPr>
          <w:lang w:eastAsia="en-US"/>
        </w:rPr>
        <w:t xml:space="preserve">Võib kasutada ja omavahel kombineerida erinevaid materjale. Viimistlusmaterjalidena lubatud kivi, tellist, betooni, </w:t>
      </w:r>
      <w:r>
        <w:rPr>
          <w:lang w:eastAsia="en-US"/>
        </w:rPr>
        <w:t xml:space="preserve">plekki, </w:t>
      </w:r>
      <w:r w:rsidRPr="006D32F7">
        <w:rPr>
          <w:lang w:eastAsia="en-US"/>
        </w:rPr>
        <w:t>puitu või krohvipinda.</w:t>
      </w:r>
      <w:r>
        <w:rPr>
          <w:lang w:eastAsia="en-US"/>
        </w:rPr>
        <w:t xml:space="preserve"> </w:t>
      </w:r>
      <w:r w:rsidRPr="006D32F7">
        <w:rPr>
          <w:lang w:eastAsia="en-US"/>
        </w:rPr>
        <w:t>Katusekatte värviks valida tume toon (must, tumehall, tumepruun, tumepunane).</w:t>
      </w:r>
      <w:r>
        <w:rPr>
          <w:lang w:eastAsia="en-US"/>
        </w:rPr>
        <w:t xml:space="preserve"> </w:t>
      </w:r>
      <w:r w:rsidRPr="006D32F7" w:rsidR="00C603AA">
        <w:rPr>
          <w:color w:val="auto"/>
          <w:lang w:eastAsia="en-US"/>
        </w:rPr>
        <w:t xml:space="preserve">Katusekalded </w:t>
      </w:r>
      <w:r w:rsidRPr="006D32F7" w:rsidR="00C840B1">
        <w:rPr>
          <w:color w:val="auto"/>
          <w:lang w:eastAsia="en-US"/>
        </w:rPr>
        <w:t xml:space="preserve">ette nähtud </w:t>
      </w:r>
      <w:r w:rsidRPr="006D32F7" w:rsidR="00C603AA">
        <w:rPr>
          <w:color w:val="auto"/>
          <w:lang w:eastAsia="en-US"/>
        </w:rPr>
        <w:t xml:space="preserve">põhimahus </w:t>
      </w:r>
      <w:r w:rsidRPr="006D32F7">
        <w:rPr>
          <w:color w:val="auto"/>
          <w:lang w:eastAsia="en-US"/>
        </w:rPr>
        <w:t>0</w:t>
      </w:r>
      <w:r w:rsidRPr="006D32F7" w:rsidR="00C603AA">
        <w:rPr>
          <w:color w:val="auto"/>
          <w:lang w:eastAsia="en-US"/>
        </w:rPr>
        <w:t>-45</w:t>
      </w:r>
      <w:r w:rsidRPr="006D32F7" w:rsidR="00C603AA">
        <w:rPr>
          <w:color w:val="auto"/>
          <w:vertAlign w:val="superscript"/>
          <w:lang w:eastAsia="en-US"/>
        </w:rPr>
        <w:t>o</w:t>
      </w:r>
      <w:r w:rsidRPr="006D32F7" w:rsidR="00C603AA">
        <w:rPr>
          <w:color w:val="auto"/>
          <w:lang w:eastAsia="en-US"/>
        </w:rPr>
        <w:t xml:space="preserve"> </w:t>
      </w:r>
      <w:r w:rsidRPr="006D32F7" w:rsidR="00C840B1">
        <w:rPr>
          <w:color w:val="auto"/>
          <w:lang w:eastAsia="en-US"/>
        </w:rPr>
        <w:t>,</w:t>
      </w:r>
      <w:r w:rsidRPr="006D32F7" w:rsidR="00C603AA">
        <w:rPr>
          <w:color w:val="auto"/>
          <w:lang w:eastAsia="en-US"/>
        </w:rPr>
        <w:t>väiksemad hooneosad võivad sobival juhul erineda. Katuseharja suun</w:t>
      </w:r>
      <w:r w:rsidRPr="006D32F7" w:rsidR="00A30690">
        <w:rPr>
          <w:color w:val="auto"/>
          <w:lang w:eastAsia="en-US"/>
        </w:rPr>
        <w:t>a määramisel j</w:t>
      </w:r>
      <w:r w:rsidRPr="006D32F7" w:rsidR="00C603AA">
        <w:rPr>
          <w:color w:val="auto"/>
          <w:lang w:eastAsia="en-US"/>
        </w:rPr>
        <w:t>ärgida kontaktvööndi üldist lahendust.</w:t>
      </w:r>
      <w:r>
        <w:rPr>
          <w:lang w:eastAsia="en-US"/>
        </w:rPr>
        <w:t xml:space="preserve"> </w:t>
      </w:r>
      <w:r w:rsidRPr="006D32F7" w:rsidR="00A871E0">
        <w:rPr>
          <w:color w:val="auto"/>
          <w:lang w:eastAsia="en-US"/>
        </w:rPr>
        <w:t>Abihoone</w:t>
      </w:r>
      <w:r w:rsidRPr="006D32F7" w:rsidR="004760AC">
        <w:rPr>
          <w:color w:val="auto"/>
          <w:lang w:eastAsia="en-US"/>
        </w:rPr>
        <w:t xml:space="preserve">te ja piirete </w:t>
      </w:r>
      <w:r w:rsidRPr="006D32F7" w:rsidR="001302FC">
        <w:rPr>
          <w:color w:val="auto"/>
          <w:lang w:eastAsia="en-US"/>
        </w:rPr>
        <w:t>kujunduslaad peab lähtuma elamu arhitektuurist. Piirde läbipaistvus min 50%. Kõrgus max 1,5m. Kruntide</w:t>
      </w:r>
      <w:r w:rsidRPr="006D32F7" w:rsidR="00443492">
        <w:rPr>
          <w:color w:val="auto"/>
          <w:lang w:eastAsia="en-US"/>
        </w:rPr>
        <w:t xml:space="preserve"> </w:t>
      </w:r>
      <w:r w:rsidRPr="006D32F7" w:rsidR="001302FC">
        <w:rPr>
          <w:color w:val="auto"/>
          <w:lang w:eastAsia="en-US"/>
        </w:rPr>
        <w:t xml:space="preserve">vahelise piirdena </w:t>
      </w:r>
      <w:r w:rsidRPr="006D32F7" w:rsidR="004760AC">
        <w:rPr>
          <w:color w:val="auto"/>
          <w:lang w:eastAsia="en-US"/>
        </w:rPr>
        <w:t xml:space="preserve">on </w:t>
      </w:r>
      <w:r w:rsidRPr="006D32F7" w:rsidR="001302FC">
        <w:rPr>
          <w:color w:val="auto"/>
          <w:lang w:eastAsia="en-US"/>
        </w:rPr>
        <w:t>lu</w:t>
      </w:r>
      <w:r w:rsidRPr="006D32F7" w:rsidR="00A871E0">
        <w:rPr>
          <w:color w:val="auto"/>
          <w:lang w:eastAsia="en-US"/>
        </w:rPr>
        <w:t>batud kasutada ka võrkpiirdeid.</w:t>
      </w:r>
      <w:r w:rsidRPr="006D32F7" w:rsidR="00BF187E">
        <w:rPr>
          <w:color w:val="auto"/>
          <w:lang w:eastAsia="en-US"/>
        </w:rPr>
        <w:t xml:space="preserve"> Väravad ei tohi avaneda tee poole.</w:t>
      </w:r>
    </w:p>
    <w:p w:rsidRPr="0059001E" w:rsidR="001302FC" w:rsidP="00A871E0" w:rsidRDefault="001302FC" w14:paraId="6E248855" w14:textId="4D455913">
      <w:pPr>
        <w:rPr>
          <w:color w:val="auto"/>
          <w:lang w:eastAsia="en-US"/>
        </w:rPr>
      </w:pPr>
      <w:r w:rsidRPr="006D32F7">
        <w:rPr>
          <w:color w:val="auto"/>
          <w:lang w:eastAsia="en-US"/>
        </w:rPr>
        <w:t>Hoone eskiis</w:t>
      </w:r>
      <w:r w:rsidR="00152815">
        <w:rPr>
          <w:color w:val="auto"/>
          <w:lang w:eastAsia="en-US"/>
        </w:rPr>
        <w:t>projekt</w:t>
      </w:r>
      <w:r w:rsidRPr="006D32F7">
        <w:rPr>
          <w:color w:val="auto"/>
          <w:lang w:eastAsia="en-US"/>
        </w:rPr>
        <w:t xml:space="preserve"> kooskõlastada enne projekti</w:t>
      </w:r>
      <w:r w:rsidRPr="006D32F7" w:rsidR="00A871E0">
        <w:rPr>
          <w:color w:val="auto"/>
          <w:lang w:eastAsia="en-US"/>
        </w:rPr>
        <w:t xml:space="preserve"> koostamist Rae valla arhitektiga</w:t>
      </w:r>
      <w:r w:rsidRPr="006D32F7">
        <w:rPr>
          <w:color w:val="auto"/>
          <w:lang w:eastAsia="en-US"/>
        </w:rPr>
        <w:t>.</w:t>
      </w:r>
    </w:p>
    <w:p w:rsidRPr="004F48A9" w:rsidR="00E50591" w:rsidP="002D454C" w:rsidRDefault="00E50591" w14:paraId="18302129" w14:textId="77777777">
      <w:pPr>
        <w:rPr>
          <w:color w:val="auto"/>
          <w:highlight w:val="darkGray"/>
          <w:lang w:eastAsia="en-US"/>
        </w:rPr>
      </w:pPr>
    </w:p>
    <w:p w:rsidRPr="00EB0EB4" w:rsidR="00E50591" w:rsidP="001302FC" w:rsidRDefault="00BA19CE" w14:paraId="656649F0" w14:textId="566AF67C">
      <w:pPr>
        <w:pStyle w:val="Heading2"/>
        <w:numPr>
          <w:ilvl w:val="1"/>
          <w:numId w:val="3"/>
        </w:numPr>
        <w:rPr>
          <w:szCs w:val="20"/>
          <w:lang w:eastAsia="en-US"/>
        </w:rPr>
      </w:pPr>
      <w:bookmarkStart w:name="_Toc207963672" w:id="26"/>
      <w:r w:rsidRPr="00EB0EB4">
        <w:rPr>
          <w:szCs w:val="20"/>
          <w:lang w:eastAsia="en-US"/>
        </w:rPr>
        <w:t>D</w:t>
      </w:r>
      <w:r w:rsidRPr="00EB0EB4" w:rsidR="00AF58AE">
        <w:rPr>
          <w:szCs w:val="20"/>
          <w:lang w:eastAsia="en-US"/>
        </w:rPr>
        <w:t xml:space="preserve">etailplaneeringu kohustuslike hoonete toimimiseks vajalike tehnovõrkude </w:t>
      </w:r>
      <w:r w:rsidRPr="00EB0EB4" w:rsidR="006A781C">
        <w:rPr>
          <w:szCs w:val="20"/>
          <w:lang w:eastAsia="en-US"/>
        </w:rPr>
        <w:t>planeerimine</w:t>
      </w:r>
      <w:bookmarkEnd w:id="26"/>
    </w:p>
    <w:p w:rsidRPr="009145A7" w:rsidR="009145A7" w:rsidP="009145A7" w:rsidRDefault="009145A7" w14:paraId="3FF8AAEB" w14:textId="77777777">
      <w:pPr>
        <w:pStyle w:val="ListParagraph"/>
        <w:keepNext/>
        <w:numPr>
          <w:ilvl w:val="0"/>
          <w:numId w:val="19"/>
        </w:numPr>
        <w:spacing w:before="57" w:after="57"/>
        <w:outlineLvl w:val="2"/>
        <w:rPr>
          <w:rStyle w:val="Heading3Char"/>
          <w:b w:val="0"/>
          <w:vanish/>
          <w:u w:val="single"/>
        </w:rPr>
      </w:pPr>
    </w:p>
    <w:p w:rsidRPr="009145A7" w:rsidR="009145A7" w:rsidP="009145A7" w:rsidRDefault="009145A7" w14:paraId="439FB27D" w14:textId="77777777">
      <w:pPr>
        <w:pStyle w:val="ListParagraph"/>
        <w:keepNext/>
        <w:numPr>
          <w:ilvl w:val="0"/>
          <w:numId w:val="19"/>
        </w:numPr>
        <w:spacing w:before="57" w:after="57"/>
        <w:outlineLvl w:val="2"/>
        <w:rPr>
          <w:rStyle w:val="Heading3Char"/>
          <w:b w:val="0"/>
          <w:vanish/>
          <w:u w:val="single"/>
        </w:rPr>
      </w:pPr>
    </w:p>
    <w:p w:rsidRPr="009145A7" w:rsidR="009145A7" w:rsidP="009145A7" w:rsidRDefault="009145A7" w14:paraId="71693835" w14:textId="77777777">
      <w:pPr>
        <w:pStyle w:val="ListParagraph"/>
        <w:keepNext/>
        <w:numPr>
          <w:ilvl w:val="0"/>
          <w:numId w:val="19"/>
        </w:numPr>
        <w:spacing w:before="57" w:after="57"/>
        <w:outlineLvl w:val="2"/>
        <w:rPr>
          <w:rStyle w:val="Heading3Char"/>
          <w:b w:val="0"/>
          <w:vanish/>
          <w:u w:val="single"/>
        </w:rPr>
      </w:pPr>
    </w:p>
    <w:p w:rsidRPr="009145A7" w:rsidR="009145A7" w:rsidP="009145A7" w:rsidRDefault="009145A7" w14:paraId="0AD1B4BE" w14:textId="77777777">
      <w:pPr>
        <w:pStyle w:val="ListParagraph"/>
        <w:keepNext/>
        <w:numPr>
          <w:ilvl w:val="0"/>
          <w:numId w:val="19"/>
        </w:numPr>
        <w:spacing w:before="57" w:after="57"/>
        <w:outlineLvl w:val="2"/>
        <w:rPr>
          <w:rStyle w:val="Heading3Char"/>
          <w:b w:val="0"/>
          <w:vanish/>
          <w:u w:val="single"/>
        </w:rPr>
      </w:pPr>
    </w:p>
    <w:p w:rsidRPr="009145A7" w:rsidR="009145A7" w:rsidP="009145A7" w:rsidRDefault="009145A7" w14:paraId="308962CC" w14:textId="77777777">
      <w:pPr>
        <w:pStyle w:val="ListParagraph"/>
        <w:keepNext/>
        <w:numPr>
          <w:ilvl w:val="0"/>
          <w:numId w:val="19"/>
        </w:numPr>
        <w:spacing w:before="57" w:after="57"/>
        <w:outlineLvl w:val="2"/>
        <w:rPr>
          <w:rStyle w:val="Heading3Char"/>
          <w:b w:val="0"/>
          <w:vanish/>
          <w:u w:val="single"/>
        </w:rPr>
      </w:pPr>
    </w:p>
    <w:p w:rsidRPr="009145A7" w:rsidR="009145A7" w:rsidP="009145A7" w:rsidRDefault="009145A7" w14:paraId="0FF1F0E8" w14:textId="77777777">
      <w:pPr>
        <w:pStyle w:val="ListParagraph"/>
        <w:keepNext/>
        <w:numPr>
          <w:ilvl w:val="1"/>
          <w:numId w:val="19"/>
        </w:numPr>
        <w:spacing w:before="57" w:after="57"/>
        <w:outlineLvl w:val="2"/>
        <w:rPr>
          <w:rStyle w:val="Heading3Char"/>
          <w:b w:val="0"/>
          <w:vanish/>
          <w:u w:val="single"/>
        </w:rPr>
      </w:pPr>
    </w:p>
    <w:p w:rsidRPr="009145A7" w:rsidR="009145A7" w:rsidP="009145A7" w:rsidRDefault="009145A7" w14:paraId="395D18FA" w14:textId="77777777">
      <w:pPr>
        <w:pStyle w:val="ListParagraph"/>
        <w:keepNext/>
        <w:numPr>
          <w:ilvl w:val="1"/>
          <w:numId w:val="19"/>
        </w:numPr>
        <w:spacing w:before="57" w:after="57"/>
        <w:outlineLvl w:val="2"/>
        <w:rPr>
          <w:rStyle w:val="Heading3Char"/>
          <w:b w:val="0"/>
          <w:vanish/>
          <w:u w:val="single"/>
        </w:rPr>
      </w:pPr>
    </w:p>
    <w:p w:rsidRPr="009145A7" w:rsidR="009145A7" w:rsidP="009145A7" w:rsidRDefault="009145A7" w14:paraId="21FD42FB" w14:textId="77777777">
      <w:pPr>
        <w:pStyle w:val="ListParagraph"/>
        <w:keepNext/>
        <w:numPr>
          <w:ilvl w:val="1"/>
          <w:numId w:val="19"/>
        </w:numPr>
        <w:spacing w:before="57" w:after="57"/>
        <w:outlineLvl w:val="2"/>
        <w:rPr>
          <w:rStyle w:val="Heading3Char"/>
          <w:b w:val="0"/>
          <w:vanish/>
          <w:u w:val="single"/>
        </w:rPr>
      </w:pPr>
    </w:p>
    <w:p w:rsidRPr="009145A7" w:rsidR="009145A7" w:rsidP="009145A7" w:rsidRDefault="009145A7" w14:paraId="5F60DEB7" w14:textId="77777777">
      <w:pPr>
        <w:pStyle w:val="ListParagraph"/>
        <w:keepNext/>
        <w:numPr>
          <w:ilvl w:val="1"/>
          <w:numId w:val="19"/>
        </w:numPr>
        <w:spacing w:before="57" w:after="57"/>
        <w:outlineLvl w:val="2"/>
        <w:rPr>
          <w:rStyle w:val="Heading3Char"/>
          <w:b w:val="0"/>
          <w:vanish/>
          <w:u w:val="single"/>
        </w:rPr>
      </w:pPr>
    </w:p>
    <w:p w:rsidRPr="009145A7" w:rsidR="009145A7" w:rsidP="009145A7" w:rsidRDefault="009145A7" w14:paraId="7ECA7829" w14:textId="77777777">
      <w:pPr>
        <w:pStyle w:val="ListParagraph"/>
        <w:keepNext/>
        <w:numPr>
          <w:ilvl w:val="1"/>
          <w:numId w:val="19"/>
        </w:numPr>
        <w:spacing w:before="57" w:after="57"/>
        <w:outlineLvl w:val="2"/>
        <w:rPr>
          <w:rStyle w:val="Heading3Char"/>
          <w:b w:val="0"/>
          <w:vanish/>
          <w:u w:val="single"/>
        </w:rPr>
      </w:pPr>
    </w:p>
    <w:p w:rsidRPr="009145A7" w:rsidR="009145A7" w:rsidP="009145A7" w:rsidRDefault="009145A7" w14:paraId="5807BA58" w14:textId="77777777">
      <w:pPr>
        <w:pStyle w:val="ListParagraph"/>
        <w:keepNext/>
        <w:numPr>
          <w:ilvl w:val="1"/>
          <w:numId w:val="19"/>
        </w:numPr>
        <w:spacing w:before="57" w:after="57"/>
        <w:outlineLvl w:val="2"/>
        <w:rPr>
          <w:rStyle w:val="Heading3Char"/>
          <w:b w:val="0"/>
          <w:vanish/>
          <w:u w:val="single"/>
        </w:rPr>
      </w:pPr>
    </w:p>
    <w:p w:rsidRPr="009145A7" w:rsidR="009145A7" w:rsidP="009145A7" w:rsidRDefault="009145A7" w14:paraId="6CCC9E2A" w14:textId="77777777">
      <w:pPr>
        <w:pStyle w:val="ListParagraph"/>
        <w:keepNext/>
        <w:numPr>
          <w:ilvl w:val="1"/>
          <w:numId w:val="19"/>
        </w:numPr>
        <w:spacing w:before="57" w:after="57"/>
        <w:outlineLvl w:val="2"/>
        <w:rPr>
          <w:rStyle w:val="Heading3Char"/>
          <w:b w:val="0"/>
          <w:vanish/>
          <w:u w:val="single"/>
        </w:rPr>
      </w:pPr>
    </w:p>
    <w:p w:rsidRPr="009145A7" w:rsidR="009145A7" w:rsidP="009145A7" w:rsidRDefault="009145A7" w14:paraId="2D9F2CE5" w14:textId="77777777">
      <w:pPr>
        <w:pStyle w:val="ListParagraph"/>
        <w:keepNext/>
        <w:numPr>
          <w:ilvl w:val="1"/>
          <w:numId w:val="19"/>
        </w:numPr>
        <w:spacing w:before="57" w:after="57"/>
        <w:outlineLvl w:val="2"/>
        <w:rPr>
          <w:rStyle w:val="Heading3Char"/>
          <w:b w:val="0"/>
          <w:vanish/>
          <w:u w:val="single"/>
        </w:rPr>
      </w:pPr>
    </w:p>
    <w:p w:rsidRPr="00D40A95" w:rsidR="00016F6D" w:rsidP="009145A7" w:rsidRDefault="00016F6D" w14:paraId="745BC246" w14:textId="00DCB1D7">
      <w:pPr>
        <w:pStyle w:val="Heading3"/>
        <w:numPr>
          <w:ilvl w:val="2"/>
          <w:numId w:val="19"/>
        </w:numPr>
        <w:rPr>
          <w:rStyle w:val="Heading3Char"/>
          <w:b w:val="0"/>
          <w:bCs/>
          <w:spacing w:val="-4"/>
        </w:rPr>
      </w:pPr>
      <w:bookmarkStart w:name="_Toc207963673" w:id="27"/>
      <w:r w:rsidRPr="00D40A95">
        <w:rPr>
          <w:rStyle w:val="Heading3Char"/>
          <w:b w:val="0"/>
          <w:bCs/>
        </w:rPr>
        <w:t>Elektrivarustus</w:t>
      </w:r>
      <w:bookmarkEnd w:id="27"/>
    </w:p>
    <w:p w:rsidR="001302FC" w:rsidP="007B6062" w:rsidRDefault="00D40A95" w14:paraId="1B3B7090" w14:textId="551B6EE2">
      <w:pPr>
        <w:rPr>
          <w:rStyle w:val="Heading3Char"/>
          <w:b w:val="0"/>
          <w:bCs w:val="0"/>
        </w:rPr>
      </w:pPr>
      <w:r w:rsidRPr="00D40A95">
        <w:rPr>
          <w:rStyle w:val="Heading3Char"/>
          <w:b w:val="0"/>
          <w:bCs w:val="0"/>
        </w:rPr>
        <w:t>Krun</w:t>
      </w:r>
      <w:r w:rsidR="009C4B72">
        <w:rPr>
          <w:rStyle w:val="Heading3Char"/>
          <w:b w:val="0"/>
          <w:bCs w:val="0"/>
        </w:rPr>
        <w:t>tidel</w:t>
      </w:r>
      <w:r w:rsidRPr="00D40A95">
        <w:rPr>
          <w:rStyle w:val="Heading3Char"/>
          <w:b w:val="0"/>
          <w:bCs w:val="0"/>
        </w:rPr>
        <w:t xml:space="preserve"> on olemas elektrivarustus. Võrguvaldaja Elektrilevi OÜ.</w:t>
      </w:r>
      <w:r w:rsidR="009C4B72">
        <w:rPr>
          <w:rStyle w:val="Heading3Char"/>
          <w:b w:val="0"/>
          <w:bCs w:val="0"/>
        </w:rPr>
        <w:t xml:space="preserve"> Täiendavad </w:t>
      </w:r>
      <w:r w:rsidR="00F50E6C">
        <w:rPr>
          <w:rStyle w:val="Heading3Char"/>
          <w:b w:val="0"/>
          <w:bCs w:val="0"/>
        </w:rPr>
        <w:t>mahud ei ole vajalikud.</w:t>
      </w:r>
    </w:p>
    <w:p w:rsidR="007253D3" w:rsidP="007B6062" w:rsidRDefault="007253D3" w14:paraId="47A72616" w14:textId="4A7484C0">
      <w:pPr>
        <w:rPr>
          <w:rStyle w:val="Heading3Char"/>
          <w:b w:val="0"/>
          <w:bCs w:val="0"/>
        </w:rPr>
      </w:pPr>
      <w:r w:rsidRPr="007253D3">
        <w:rPr>
          <w:rStyle w:val="Heading3Char"/>
          <w:b w:val="0"/>
          <w:bCs w:val="0"/>
        </w:rPr>
        <w:t>Päikesepaneel</w:t>
      </w:r>
      <w:r w:rsidR="00E14D8D">
        <w:rPr>
          <w:rStyle w:val="Heading3Char"/>
          <w:b w:val="0"/>
          <w:bCs w:val="0"/>
        </w:rPr>
        <w:t>e</w:t>
      </w:r>
      <w:r>
        <w:rPr>
          <w:rStyle w:val="Heading3Char"/>
          <w:b w:val="0"/>
          <w:bCs w:val="0"/>
        </w:rPr>
        <w:t xml:space="preserve"> on lubatud paigaldada ainult hoonete katustele</w:t>
      </w:r>
      <w:r w:rsidRPr="007253D3">
        <w:rPr>
          <w:rStyle w:val="Heading3Char"/>
          <w:b w:val="0"/>
          <w:bCs w:val="0"/>
        </w:rPr>
        <w:t>.</w:t>
      </w:r>
    </w:p>
    <w:p w:rsidRPr="00403CAF" w:rsidR="00D40A95" w:rsidP="007B6062" w:rsidRDefault="00D40A95" w14:paraId="328DF083" w14:textId="77777777">
      <w:pPr>
        <w:rPr>
          <w:rStyle w:val="Heading3Char"/>
          <w:b w:val="0"/>
          <w:bCs w:val="0"/>
          <w:highlight w:val="lightGray"/>
        </w:rPr>
      </w:pPr>
    </w:p>
    <w:p w:rsidRPr="00D40A95" w:rsidR="007C74F5" w:rsidP="007B6062" w:rsidRDefault="007C74F5" w14:paraId="59C7CB71" w14:textId="70A69E9A">
      <w:pPr>
        <w:pStyle w:val="Heading3"/>
        <w:numPr>
          <w:ilvl w:val="2"/>
          <w:numId w:val="19"/>
        </w:numPr>
        <w:rPr>
          <w:rStyle w:val="Heading3Char"/>
          <w:b w:val="0"/>
          <w:bCs/>
        </w:rPr>
      </w:pPr>
      <w:bookmarkStart w:name="_Toc207963674" w:id="28"/>
      <w:r w:rsidRPr="00D40A95">
        <w:rPr>
          <w:rStyle w:val="Heading3Char"/>
          <w:b w:val="0"/>
          <w:bCs/>
        </w:rPr>
        <w:t>Veevarustus ja kanalisatsioon</w:t>
      </w:r>
      <w:bookmarkEnd w:id="28"/>
    </w:p>
    <w:p w:rsidR="00462F17" w:rsidP="00462F17" w:rsidRDefault="00D40A95" w14:paraId="324BF4DF" w14:textId="77777777">
      <w:pPr>
        <w:rPr>
          <w:rStyle w:val="Heading3Char"/>
          <w:b w:val="0"/>
          <w:bCs w:val="0"/>
        </w:rPr>
      </w:pPr>
      <w:r w:rsidRPr="00D40A95">
        <w:rPr>
          <w:rStyle w:val="Heading3Char"/>
          <w:b w:val="0"/>
          <w:bCs w:val="0"/>
        </w:rPr>
        <w:t>K</w:t>
      </w:r>
      <w:r>
        <w:rPr>
          <w:rStyle w:val="Heading3Char"/>
          <w:b w:val="0"/>
          <w:bCs w:val="0"/>
        </w:rPr>
        <w:t>run</w:t>
      </w:r>
      <w:r w:rsidR="00462F17">
        <w:rPr>
          <w:rStyle w:val="Heading3Char"/>
          <w:b w:val="0"/>
          <w:bCs w:val="0"/>
        </w:rPr>
        <w:t>tidel</w:t>
      </w:r>
      <w:r>
        <w:rPr>
          <w:rStyle w:val="Heading3Char"/>
          <w:b w:val="0"/>
          <w:bCs w:val="0"/>
        </w:rPr>
        <w:t xml:space="preserve"> on olemas vee- ja kanalisatsioonivarustus</w:t>
      </w:r>
      <w:r w:rsidRPr="00D40A95">
        <w:rPr>
          <w:rStyle w:val="Heading3Char"/>
          <w:b w:val="0"/>
          <w:bCs w:val="0"/>
        </w:rPr>
        <w:t>. Võrguvaldaja AS Elveso.</w:t>
      </w:r>
      <w:r w:rsidR="00462F17">
        <w:rPr>
          <w:rStyle w:val="Heading3Char"/>
          <w:b w:val="0"/>
          <w:bCs w:val="0"/>
        </w:rPr>
        <w:t xml:space="preserve"> Täiendavad mahud ei ole vajalikud.</w:t>
      </w:r>
    </w:p>
    <w:p w:rsidRPr="00403CAF" w:rsidR="00462F17" w:rsidP="00462F17" w:rsidRDefault="00462F17" w14:paraId="26FDE1A9" w14:textId="77777777">
      <w:pPr>
        <w:rPr>
          <w:rStyle w:val="Heading3Char"/>
          <w:b w:val="0"/>
          <w:bCs w:val="0"/>
          <w:highlight w:val="lightGray"/>
        </w:rPr>
      </w:pPr>
    </w:p>
    <w:p w:rsidR="00EF0F89" w:rsidP="00EF0F89" w:rsidRDefault="00EF0F89" w14:paraId="0FCFF86B" w14:textId="41C9CF8C">
      <w:pPr>
        <w:pStyle w:val="Heading3"/>
        <w:numPr>
          <w:ilvl w:val="2"/>
          <w:numId w:val="19"/>
        </w:numPr>
        <w:rPr>
          <w:rStyle w:val="Heading3Char"/>
          <w:b w:val="0"/>
          <w:bCs/>
        </w:rPr>
      </w:pPr>
      <w:bookmarkStart w:name="_Toc207963675" w:id="29"/>
      <w:r>
        <w:rPr>
          <w:rStyle w:val="Heading3Char"/>
          <w:b w:val="0"/>
          <w:bCs/>
        </w:rPr>
        <w:t>Sademevee ärajuhtimi</w:t>
      </w:r>
      <w:r w:rsidR="006338B8">
        <w:rPr>
          <w:rStyle w:val="Heading3Char"/>
          <w:b w:val="0"/>
          <w:bCs/>
        </w:rPr>
        <w:t>ne</w:t>
      </w:r>
      <w:bookmarkEnd w:id="29"/>
    </w:p>
    <w:p w:rsidR="00F50E6C" w:rsidP="00F50E6C" w:rsidRDefault="00F50E6C" w14:paraId="7E7E6A4A" w14:textId="681D6455">
      <w:pPr>
        <w:suppressAutoHyphens w:val="0"/>
        <w:autoSpaceDE w:val="0"/>
        <w:autoSpaceDN w:val="0"/>
        <w:adjustRightInd w:val="0"/>
        <w:rPr>
          <w:rStyle w:val="Heading3Char"/>
          <w:b w:val="0"/>
        </w:rPr>
      </w:pPr>
      <w:r w:rsidRPr="00F50E6C">
        <w:rPr>
          <w:rStyle w:val="Heading3Char"/>
          <w:b w:val="0"/>
          <w:bCs w:val="0"/>
        </w:rPr>
        <w:t>Sadeveed immutatakse oma krundil pinnasese</w:t>
      </w:r>
      <w:r w:rsidR="001B1E31">
        <w:rPr>
          <w:rStyle w:val="Heading3Char"/>
          <w:b w:val="0"/>
          <w:bCs w:val="0"/>
        </w:rPr>
        <w:t xml:space="preserve"> maa</w:t>
      </w:r>
      <w:r w:rsidR="002746F3">
        <w:rPr>
          <w:rStyle w:val="Heading3Char"/>
          <w:b w:val="0"/>
          <w:bCs w:val="0"/>
        </w:rPr>
        <w:t>s</w:t>
      </w:r>
      <w:r w:rsidR="001B1E31">
        <w:rPr>
          <w:rStyle w:val="Heading3Char"/>
          <w:b w:val="0"/>
          <w:bCs w:val="0"/>
        </w:rPr>
        <w:t>tikukujuduse kaudu, ka</w:t>
      </w:r>
      <w:r w:rsidR="00730D91">
        <w:rPr>
          <w:rStyle w:val="Heading3Char"/>
          <w:b w:val="0"/>
          <w:bCs w:val="0"/>
        </w:rPr>
        <w:t>sutades rohealasid, viibetiike või imbkra</w:t>
      </w:r>
      <w:r w:rsidR="00AD3631">
        <w:rPr>
          <w:rStyle w:val="Heading3Char"/>
          <w:b w:val="0"/>
          <w:bCs w:val="0"/>
        </w:rPr>
        <w:t>a</w:t>
      </w:r>
      <w:r w:rsidR="00730D91">
        <w:rPr>
          <w:rStyle w:val="Heading3Char"/>
          <w:b w:val="0"/>
          <w:bCs w:val="0"/>
        </w:rPr>
        <w:t>ve</w:t>
      </w:r>
      <w:r w:rsidRPr="00F50E6C">
        <w:rPr>
          <w:rStyle w:val="Heading3Char"/>
          <w:b w:val="0"/>
          <w:bCs w:val="0"/>
        </w:rPr>
        <w:t>. Välistatud peab olema sadevee</w:t>
      </w:r>
      <w:r w:rsidRPr="00F50E6C">
        <w:rPr>
          <w:sz w:val="23"/>
          <w:szCs w:val="23"/>
        </w:rPr>
        <w:t xml:space="preserve"> valgumine naaberkruntidele ja </w:t>
      </w:r>
      <w:r w:rsidRPr="00564B40">
        <w:rPr>
          <w:rStyle w:val="Heading3Char"/>
          <w:b w:val="0"/>
        </w:rPr>
        <w:t>transpordimaa kruntidele.</w:t>
      </w:r>
      <w:r w:rsidR="00326B28">
        <w:rPr>
          <w:rStyle w:val="Heading3Char"/>
          <w:b w:val="0"/>
        </w:rPr>
        <w:t xml:space="preserve"> Sadeveejuhtimise suunad näidatud põhijoonisel. Planeeritavate hoonete</w:t>
      </w:r>
    </w:p>
    <w:p w:rsidRPr="00564B40" w:rsidR="00326B28" w:rsidP="00F50E6C" w:rsidRDefault="00326B28" w14:paraId="409E7BB5" w14:textId="35C317BC">
      <w:pPr>
        <w:suppressAutoHyphens w:val="0"/>
        <w:autoSpaceDE w:val="0"/>
        <w:autoSpaceDN w:val="0"/>
        <w:adjustRightInd w:val="0"/>
        <w:rPr>
          <w:rStyle w:val="Heading3Char"/>
          <w:b w:val="0"/>
        </w:rPr>
      </w:pPr>
      <w:r>
        <w:rPr>
          <w:rStyle w:val="Heading3Char"/>
          <w:b w:val="0"/>
        </w:rPr>
        <w:t>±0.00 võib olla 300-400mm kõrgemal plan</w:t>
      </w:r>
      <w:r w:rsidR="00A602C9">
        <w:rPr>
          <w:rStyle w:val="Heading3Char"/>
          <w:b w:val="0"/>
        </w:rPr>
        <w:t>eeritavast</w:t>
      </w:r>
      <w:r>
        <w:rPr>
          <w:rStyle w:val="Heading3Char"/>
          <w:b w:val="0"/>
        </w:rPr>
        <w:t xml:space="preserve"> maapinnast</w:t>
      </w:r>
      <w:r w:rsidR="00A602C9">
        <w:rPr>
          <w:rStyle w:val="Heading3Char"/>
          <w:b w:val="0"/>
        </w:rPr>
        <w:t>. Planeeritud hoonestusalade lubatud kõrgusmärgid näidatud põhijoonisel.</w:t>
      </w:r>
    </w:p>
    <w:p w:rsidRPr="00564B40" w:rsidR="00564B40" w:rsidP="00F50E6C" w:rsidRDefault="00564B40" w14:paraId="33928AA9" w14:textId="40E870EA">
      <w:pPr>
        <w:suppressAutoHyphens w:val="0"/>
        <w:autoSpaceDE w:val="0"/>
        <w:autoSpaceDN w:val="0"/>
        <w:adjustRightInd w:val="0"/>
        <w:rPr>
          <w:rStyle w:val="Heading3Char"/>
          <w:b w:val="0"/>
        </w:rPr>
      </w:pPr>
      <w:r w:rsidRPr="00564B40">
        <w:rPr>
          <w:rStyle w:val="Heading3Char"/>
          <w:b w:val="0"/>
        </w:rPr>
        <w:t>Suublasse juhitav (sh. pinnasesse) sademevesi peab vastama keskkonnaministri 08.11.2019 määrusele nr 61 „Nõuded reovee puhastamise ning heit-, sademe-, kaevandus-, karjääri- ja jahutusvee suublasse juhtimise kohta, nõuetele vastavuse hindamise meetmed ning saasteainesisalduse piirväärtused“.</w:t>
      </w:r>
    </w:p>
    <w:p w:rsidRPr="00403CAF" w:rsidR="003A4765" w:rsidP="003A4765" w:rsidRDefault="003A4765" w14:paraId="7ABDF58A" w14:textId="77777777">
      <w:pPr>
        <w:suppressAutoHyphens w:val="0"/>
        <w:autoSpaceDE w:val="0"/>
        <w:autoSpaceDN w:val="0"/>
        <w:adjustRightInd w:val="0"/>
        <w:rPr>
          <w:rFonts w:ascii="Times New Roman" w:hAnsi="Times New Roman" w:eastAsia="SimSun" w:cs="Times New Roman"/>
          <w:color w:val="000000"/>
          <w:sz w:val="23"/>
          <w:szCs w:val="23"/>
          <w:highlight w:val="lightGray"/>
        </w:rPr>
      </w:pPr>
    </w:p>
    <w:p w:rsidRPr="00D40A95" w:rsidR="00016F6D" w:rsidP="001302FC" w:rsidRDefault="00016F6D" w14:paraId="198B0760" w14:textId="149CE66E">
      <w:pPr>
        <w:pStyle w:val="Heading3"/>
        <w:numPr>
          <w:ilvl w:val="2"/>
          <w:numId w:val="19"/>
        </w:numPr>
        <w:rPr>
          <w:rStyle w:val="Heading3Char"/>
          <w:b w:val="0"/>
          <w:bCs/>
        </w:rPr>
      </w:pPr>
      <w:bookmarkStart w:name="_Toc207963676" w:id="30"/>
      <w:r w:rsidRPr="00D40A95">
        <w:rPr>
          <w:rStyle w:val="Heading3Char"/>
          <w:b w:val="0"/>
          <w:bCs/>
        </w:rPr>
        <w:t>Sidevarustus</w:t>
      </w:r>
      <w:bookmarkEnd w:id="30"/>
    </w:p>
    <w:p w:rsidR="00D7285C" w:rsidP="00BA19CE" w:rsidRDefault="00D7285C" w14:paraId="41E0D486" w14:textId="5A1A4805">
      <w:pPr>
        <w:rPr>
          <w:rStyle w:val="Heading3Char"/>
          <w:b w:val="0"/>
          <w:bCs w:val="0"/>
          <w:szCs w:val="22"/>
        </w:rPr>
      </w:pPr>
      <w:r w:rsidRPr="00D40A95">
        <w:rPr>
          <w:rStyle w:val="Heading3Char"/>
          <w:b w:val="0"/>
          <w:bCs w:val="0"/>
          <w:szCs w:val="22"/>
        </w:rPr>
        <w:t>Sidelahendus planeerit</w:t>
      </w:r>
      <w:r w:rsidR="00711857">
        <w:rPr>
          <w:rStyle w:val="Heading3Char"/>
          <w:b w:val="0"/>
          <w:bCs w:val="0"/>
          <w:szCs w:val="22"/>
        </w:rPr>
        <w:t>ud</w:t>
      </w:r>
      <w:r w:rsidRPr="00D40A95">
        <w:rPr>
          <w:rStyle w:val="Heading3Char"/>
          <w:b w:val="0"/>
          <w:bCs w:val="0"/>
          <w:szCs w:val="22"/>
        </w:rPr>
        <w:t xml:space="preserve"> õhu kaudu</w:t>
      </w:r>
      <w:r w:rsidR="00D40A95">
        <w:rPr>
          <w:rStyle w:val="Heading3Char"/>
          <w:b w:val="0"/>
          <w:bCs w:val="0"/>
          <w:szCs w:val="22"/>
        </w:rPr>
        <w:t>.</w:t>
      </w:r>
    </w:p>
    <w:p w:rsidR="00E3762D" w:rsidP="00BA19CE" w:rsidRDefault="00E3762D" w14:paraId="514922B8" w14:textId="77777777">
      <w:pPr>
        <w:rPr>
          <w:rStyle w:val="Heading3Char"/>
          <w:b w:val="0"/>
          <w:bCs w:val="0"/>
          <w:szCs w:val="22"/>
        </w:rPr>
      </w:pPr>
    </w:p>
    <w:p w:rsidRPr="00D40A95" w:rsidR="00356E23" w:rsidP="00356E23" w:rsidRDefault="00356E23" w14:paraId="235EAC24" w14:textId="2283EFFF">
      <w:pPr>
        <w:pStyle w:val="Heading3"/>
        <w:numPr>
          <w:ilvl w:val="2"/>
          <w:numId w:val="19"/>
        </w:numPr>
        <w:rPr>
          <w:rStyle w:val="Heading3Char"/>
          <w:b w:val="0"/>
          <w:bCs/>
        </w:rPr>
      </w:pPr>
      <w:bookmarkStart w:name="_Toc207963677" w:id="31"/>
      <w:r w:rsidRPr="00D40A95">
        <w:rPr>
          <w:rStyle w:val="Heading3Char"/>
          <w:b w:val="0"/>
          <w:bCs/>
        </w:rPr>
        <w:t>Soojavarustus</w:t>
      </w:r>
      <w:bookmarkEnd w:id="31"/>
    </w:p>
    <w:p w:rsidRPr="00D40A95" w:rsidR="00356E23" w:rsidP="00356E23" w:rsidRDefault="00A11D1C" w14:paraId="6B09A412" w14:textId="285DE670">
      <w:r>
        <w:t>Hoonete</w:t>
      </w:r>
      <w:r w:rsidRPr="00D40A95" w:rsidR="00356E23">
        <w:t xml:space="preserve"> soojavarustus on ette nähtud lahendada lokaalsete energiatõhusate ja keskkonda minimaalselt saastavate õhk-vesi </w:t>
      </w:r>
      <w:r w:rsidR="00D40A95">
        <w:t>või õhk-õhk soojuspumpadega</w:t>
      </w:r>
      <w:r w:rsidRPr="00D40A95" w:rsidR="00356E23">
        <w:t xml:space="preserve"> ning toetavaks</w:t>
      </w:r>
      <w:r w:rsidR="007253D3">
        <w:t xml:space="preserve"> kohtkütteks lubatud kaminahjud.</w:t>
      </w:r>
    </w:p>
    <w:p w:rsidR="001302FC" w:rsidP="00CD076B" w:rsidRDefault="00356E23" w14:paraId="62C2B830" w14:textId="6EEA8CA0">
      <w:r w:rsidRPr="00D40A95">
        <w:t>Soojuspumba välisosa müratase ei tohi krundi piiril ületada keskkonnaministri 16.12.2016 määruse nr 71 „Välisõhus leviva müra normtasemed ja mürataseme mõõtmise, määramise ja hindamise meetodid“ lisas 1 määratud tööstusmüra sihtväärtust - päeval 50 dB ja öösel 40 dB.</w:t>
      </w:r>
    </w:p>
    <w:p w:rsidRPr="00CD076B" w:rsidR="00CD076B" w:rsidP="00CD076B" w:rsidRDefault="00CD076B" w14:paraId="3721DB93" w14:textId="77777777"/>
    <w:p w:rsidRPr="00D15F69" w:rsidR="00D74FFC" w:rsidP="001302FC" w:rsidRDefault="00E94E32" w14:paraId="15F2245A" w14:textId="0362493C">
      <w:pPr>
        <w:pStyle w:val="Heading2"/>
        <w:numPr>
          <w:ilvl w:val="1"/>
          <w:numId w:val="19"/>
        </w:numPr>
        <w:rPr>
          <w:szCs w:val="20"/>
          <w:lang w:eastAsia="en-US"/>
        </w:rPr>
      </w:pPr>
      <w:bookmarkStart w:name="_Toc207963678" w:id="32"/>
      <w:r w:rsidRPr="00D15F69">
        <w:rPr>
          <w:szCs w:val="20"/>
          <w:lang w:eastAsia="en-US"/>
        </w:rPr>
        <w:t>Liikluskorralduse põhimõt</w:t>
      </w:r>
      <w:r w:rsidRPr="00D15F69" w:rsidR="00FA2D72">
        <w:rPr>
          <w:szCs w:val="20"/>
          <w:lang w:eastAsia="en-US"/>
        </w:rPr>
        <w:t>ete määramine</w:t>
      </w:r>
      <w:bookmarkEnd w:id="32"/>
    </w:p>
    <w:p w:rsidR="00D13EEC" w:rsidP="00240331" w:rsidRDefault="00403CAF" w14:paraId="40A3F936" w14:textId="239A8AB6">
      <w:pPr>
        <w:rPr>
          <w:lang w:eastAsia="en-US"/>
        </w:rPr>
      </w:pPr>
      <w:r>
        <w:rPr>
          <w:lang w:eastAsia="en-US"/>
        </w:rPr>
        <w:t>Juurdepääs</w:t>
      </w:r>
      <w:r w:rsidRPr="00403CAF">
        <w:rPr>
          <w:lang w:eastAsia="en-US"/>
        </w:rPr>
        <w:t xml:space="preserve"> planeeritavale alale põhjast Oda teelt.</w:t>
      </w:r>
    </w:p>
    <w:p w:rsidR="00813A71" w:rsidP="00BD490B" w:rsidRDefault="004C16E7" w14:paraId="163A9BEF" w14:textId="0C9B77B5">
      <w:pPr>
        <w:rPr>
          <w:color w:val="auto"/>
          <w:highlight w:val="darkGray"/>
          <w:lang w:eastAsia="en-US"/>
        </w:rPr>
      </w:pPr>
      <w:r w:rsidRPr="004C16E7">
        <w:rPr>
          <w:color w:val="auto"/>
          <w:lang w:eastAsia="en-US"/>
        </w:rPr>
        <w:t xml:space="preserve">Parkimine toimub omal krundil ning ette on nähtud </w:t>
      </w:r>
      <w:r w:rsidR="00D97C4F">
        <w:rPr>
          <w:color w:val="auto"/>
          <w:lang w:eastAsia="en-US"/>
        </w:rPr>
        <w:t>2</w:t>
      </w:r>
      <w:r w:rsidRPr="004C16E7">
        <w:rPr>
          <w:color w:val="auto"/>
          <w:lang w:eastAsia="en-US"/>
        </w:rPr>
        <w:t xml:space="preserve"> parkimiskohta </w:t>
      </w:r>
      <w:r w:rsidR="00375CE0">
        <w:rPr>
          <w:color w:val="auto"/>
          <w:lang w:eastAsia="en-US"/>
        </w:rPr>
        <w:t xml:space="preserve">krundil, </w:t>
      </w:r>
      <w:r w:rsidRPr="004C16E7">
        <w:rPr>
          <w:color w:val="auto"/>
          <w:lang w:eastAsia="en-US"/>
        </w:rPr>
        <w:t xml:space="preserve">vastavalt </w:t>
      </w:r>
      <w:r w:rsidR="0013147E">
        <w:rPr>
          <w:color w:val="auto"/>
          <w:lang w:eastAsia="en-US"/>
        </w:rPr>
        <w:t>üld</w:t>
      </w:r>
      <w:r w:rsidR="00BC02CA">
        <w:rPr>
          <w:color w:val="auto"/>
          <w:lang w:eastAsia="en-US"/>
        </w:rPr>
        <w:t xml:space="preserve">planeeringu </w:t>
      </w:r>
      <w:r w:rsidR="002965B0">
        <w:rPr>
          <w:color w:val="auto"/>
          <w:lang w:eastAsia="en-US"/>
        </w:rPr>
        <w:t xml:space="preserve">ja EVS 843 Linnatänavad </w:t>
      </w:r>
      <w:r w:rsidR="00BC02CA">
        <w:rPr>
          <w:color w:val="auto"/>
          <w:lang w:eastAsia="en-US"/>
        </w:rPr>
        <w:t>tingimustele</w:t>
      </w:r>
      <w:r w:rsidRPr="004C16E7">
        <w:rPr>
          <w:color w:val="auto"/>
          <w:lang w:eastAsia="en-US"/>
        </w:rPr>
        <w:t>.</w:t>
      </w:r>
      <w:r w:rsidR="0068557D">
        <w:rPr>
          <w:color w:val="auto"/>
          <w:lang w:eastAsia="en-US"/>
        </w:rPr>
        <w:t xml:space="preserve"> </w:t>
      </w:r>
    </w:p>
    <w:p w:rsidRPr="004C16E7" w:rsidR="00CF7923" w:rsidP="004C16E7" w:rsidRDefault="00CF7923" w14:paraId="7FCAA40C" w14:textId="77777777">
      <w:pPr>
        <w:rPr>
          <w:color w:val="auto"/>
          <w:highlight w:val="darkGray"/>
          <w:lang w:eastAsia="en-US"/>
        </w:rPr>
      </w:pPr>
    </w:p>
    <w:p w:rsidRPr="00BE275F" w:rsidR="00021BAC" w:rsidP="001302FC" w:rsidRDefault="00021BAC" w14:paraId="4AE23F38" w14:textId="57BA1E52">
      <w:pPr>
        <w:pStyle w:val="Heading2"/>
        <w:numPr>
          <w:ilvl w:val="1"/>
          <w:numId w:val="19"/>
        </w:numPr>
        <w:rPr>
          <w:szCs w:val="20"/>
          <w:lang w:eastAsia="en-US"/>
        </w:rPr>
      </w:pPr>
      <w:bookmarkStart w:name="_Toc207963679" w:id="33"/>
      <w:r w:rsidRPr="00BE275F">
        <w:rPr>
          <w:szCs w:val="20"/>
          <w:lang w:eastAsia="en-US"/>
        </w:rPr>
        <w:t>Haljastuse ja heakorra</w:t>
      </w:r>
      <w:r w:rsidRPr="00BE275F" w:rsidR="00FA2D72">
        <w:rPr>
          <w:szCs w:val="20"/>
          <w:lang w:eastAsia="en-US"/>
        </w:rPr>
        <w:t>stuse</w:t>
      </w:r>
      <w:r w:rsidRPr="00BE275F">
        <w:rPr>
          <w:szCs w:val="20"/>
          <w:lang w:eastAsia="en-US"/>
        </w:rPr>
        <w:t xml:space="preserve"> põhimõt</w:t>
      </w:r>
      <w:r w:rsidRPr="00BE275F" w:rsidR="00FA2D72">
        <w:rPr>
          <w:szCs w:val="20"/>
          <w:lang w:eastAsia="en-US"/>
        </w:rPr>
        <w:t>ete määramine</w:t>
      </w:r>
      <w:bookmarkEnd w:id="33"/>
    </w:p>
    <w:p w:rsidRPr="00BE275F" w:rsidR="00A615DA" w:rsidP="00021BAC" w:rsidRDefault="00021BAC" w14:paraId="2BBA642E" w14:textId="3127A730">
      <w:r w:rsidRPr="00AC4528">
        <w:rPr>
          <w:lang w:eastAsia="en-US"/>
        </w:rPr>
        <w:t>Hooned projekteerida koos ümbritseva keskkonnaga, nähes ette piirded, väikevormid, teed,  haljastuse ja heakorrastuse.</w:t>
      </w:r>
      <w:r w:rsidRPr="00A615DA" w:rsidR="00A615DA">
        <w:t xml:space="preserve"> Ehitusprojektidega näidata jäätmemahutite asukohad ja lahendada olme- ja ehitusjäätmete käitlemine vastavalt Rae Vallavolikogu 15.06.2021 määrusele nr 73 „Rae valla jäätmehoolduseeskiri“. Kui jäätmamahuti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rsidR="00733B8A" w:rsidP="00021BAC" w:rsidRDefault="00517F32" w14:paraId="40A60A11" w14:textId="46BDDCC2">
      <w:pPr>
        <w:rPr>
          <w:lang w:eastAsia="en-US"/>
        </w:rPr>
      </w:pPr>
      <w:r w:rsidRPr="00BE275F">
        <w:rPr>
          <w:rFonts w:eastAsia="SimSun"/>
        </w:rPr>
        <w:t xml:space="preserve">Olemasolev kõrghaljastus tuleb säilitada asukohtades, kus see on vähegi võimalik, see tähendab  ei jää planeeritud </w:t>
      </w:r>
      <w:r w:rsidRPr="00BE275F" w:rsidR="003E0BE2">
        <w:rPr>
          <w:rFonts w:eastAsia="SimSun"/>
        </w:rPr>
        <w:t>hoonete</w:t>
      </w:r>
      <w:r w:rsidRPr="00BE275F">
        <w:rPr>
          <w:rFonts w:eastAsia="SimSun"/>
        </w:rPr>
        <w:t xml:space="preserve"> ja rajatiste alla</w:t>
      </w:r>
      <w:r w:rsidRPr="00BE275F" w:rsidR="003E0BE2">
        <w:rPr>
          <w:rFonts w:eastAsia="SimSun"/>
        </w:rPr>
        <w:t xml:space="preserve"> ega vahtusse lähedusse</w:t>
      </w:r>
      <w:r w:rsidRPr="00BE275F">
        <w:rPr>
          <w:rFonts w:eastAsia="SimSun"/>
        </w:rPr>
        <w:t xml:space="preserve">. </w:t>
      </w:r>
      <w:r w:rsidRPr="00BE275F" w:rsidR="008A2F0A">
        <w:rPr>
          <w:rFonts w:eastAsia="SimSun"/>
        </w:rPr>
        <w:t xml:space="preserve">Puude langetamine </w:t>
      </w:r>
      <w:r w:rsidRPr="00BE275F" w:rsidR="0022415F">
        <w:rPr>
          <w:rFonts w:eastAsia="SimSun"/>
        </w:rPr>
        <w:t xml:space="preserve">kavandada vastavalt </w:t>
      </w:r>
      <w:r w:rsidR="00BE275F">
        <w:rPr>
          <w:lang w:eastAsia="en-US"/>
        </w:rPr>
        <w:t>Rae</w:t>
      </w:r>
      <w:r w:rsidRPr="00BE275F" w:rsidR="0022415F">
        <w:rPr>
          <w:lang w:eastAsia="en-US"/>
        </w:rPr>
        <w:t xml:space="preserve"> </w:t>
      </w:r>
      <w:r w:rsidRPr="00BE275F" w:rsidR="00337D41">
        <w:rPr>
          <w:lang w:eastAsia="en-US"/>
        </w:rPr>
        <w:t>Vallavolikogu</w:t>
      </w:r>
      <w:r w:rsidRPr="00BE275F" w:rsidR="00863C13">
        <w:rPr>
          <w:lang w:eastAsia="en-US"/>
        </w:rPr>
        <w:t xml:space="preserve"> </w:t>
      </w:r>
      <w:r w:rsidRPr="00BE275F" w:rsidR="00BE275F">
        <w:rPr>
          <w:lang w:eastAsia="en-US"/>
        </w:rPr>
        <w:t xml:space="preserve">22.02.2011 </w:t>
      </w:r>
      <w:r w:rsidR="00BE275F">
        <w:rPr>
          <w:lang w:eastAsia="en-US"/>
        </w:rPr>
        <w:t>määrusele nr 17</w:t>
      </w:r>
      <w:r w:rsidRPr="00BE275F" w:rsidR="00863C13">
        <w:rPr>
          <w:lang w:eastAsia="en-US"/>
        </w:rPr>
        <w:t xml:space="preserve"> „</w:t>
      </w:r>
      <w:r w:rsidRPr="00BE275F" w:rsidR="00BE275F">
        <w:rPr>
          <w:lang w:eastAsia="en-US"/>
        </w:rPr>
        <w:t>Puu raieloa andmise kord Rae vallas</w:t>
      </w:r>
      <w:r w:rsidRPr="00BE275F" w:rsidR="00863C13">
        <w:rPr>
          <w:lang w:eastAsia="en-US"/>
        </w:rPr>
        <w:t>“.</w:t>
      </w:r>
    </w:p>
    <w:p w:rsidR="005C32F0" w:rsidP="005C32F0" w:rsidRDefault="005C32F0" w14:paraId="0AC04056" w14:textId="238595BE">
      <w:pPr>
        <w:rPr>
          <w:lang w:eastAsia="en-US"/>
        </w:rPr>
      </w:pPr>
      <w:r>
        <w:rPr>
          <w:lang w:eastAsia="en-US"/>
        </w:rPr>
        <w:t xml:space="preserve">Uue </w:t>
      </w:r>
      <w:r w:rsidR="00A615DA">
        <w:rPr>
          <w:lang w:eastAsia="en-US"/>
        </w:rPr>
        <w:t>haljastuse</w:t>
      </w:r>
      <w:r>
        <w:rPr>
          <w:lang w:eastAsia="en-US"/>
        </w:rPr>
        <w:t xml:space="preserve"> ja a</w:t>
      </w:r>
      <w:r w:rsidR="00A615DA">
        <w:rPr>
          <w:lang w:eastAsia="en-US"/>
        </w:rPr>
        <w:t>sendusistutse rajamisel</w:t>
      </w:r>
      <w:r>
        <w:rPr>
          <w:lang w:eastAsia="en-US"/>
        </w:rPr>
        <w:t xml:space="preserve"> lähtuda </w:t>
      </w:r>
      <w:r w:rsidR="00A615DA">
        <w:rPr>
          <w:lang w:eastAsia="en-US"/>
        </w:rPr>
        <w:t>Rae valla määrusest ,,</w:t>
      </w:r>
      <w:r w:rsidRPr="00A615DA" w:rsidR="00A615DA">
        <w:rPr>
          <w:lang w:eastAsia="en-US"/>
        </w:rPr>
        <w:t>Haljastusnõuded projekteerimisel ja ehitamisel Rae vallas</w:t>
      </w:r>
      <w:r w:rsidR="00A615DA">
        <w:rPr>
          <w:lang w:eastAsia="en-US"/>
        </w:rPr>
        <w:t>’’, v</w:t>
      </w:r>
      <w:r w:rsidRPr="00A615DA" w:rsidR="00A615DA">
        <w:rPr>
          <w:lang w:eastAsia="en-US"/>
        </w:rPr>
        <w:t>astu võetud 18.10.2022 nr 11</w:t>
      </w:r>
      <w:r w:rsidR="00A615DA">
        <w:rPr>
          <w:lang w:eastAsia="en-US"/>
        </w:rPr>
        <w:t>.</w:t>
      </w:r>
    </w:p>
    <w:p w:rsidR="002066A6" w:rsidP="002066A6" w:rsidRDefault="002066A6" w14:paraId="475A6F61" w14:textId="77777777">
      <w:pPr>
        <w:rPr>
          <w:lang w:eastAsia="en-US"/>
        </w:rPr>
      </w:pPr>
      <w:r>
        <w:rPr>
          <w:lang w:eastAsia="en-US"/>
        </w:rPr>
        <w:t>Kui ehitustegevuse käigus ei ole võimalik vältida II–III väärtusklassi kõrghaljastuse raiet, siis tuleb asendusistutuse määramisel lähtuda alljärgnevast:</w:t>
      </w:r>
    </w:p>
    <w:p w:rsidR="002066A6" w:rsidP="002066A6" w:rsidRDefault="002066A6" w14:paraId="736FBB9F" w14:textId="77777777">
      <w:pPr>
        <w:rPr>
          <w:lang w:eastAsia="en-US"/>
        </w:rPr>
      </w:pPr>
      <w:r>
        <w:rPr>
          <w:lang w:eastAsia="en-US"/>
        </w:rPr>
        <w:t xml:space="preserve">  1) II väärtusklassi kõrghaljastuse raiel tuleb iga raiutava puu asemel istutada vähemalt 6 samaväärset liigiehtsat puuistikut;</w:t>
      </w:r>
    </w:p>
    <w:p w:rsidR="002066A6" w:rsidP="002066A6" w:rsidRDefault="002066A6" w14:paraId="207DA55F" w14:textId="77777777">
      <w:pPr>
        <w:rPr>
          <w:lang w:eastAsia="en-US"/>
        </w:rPr>
      </w:pPr>
      <w:r>
        <w:rPr>
          <w:lang w:eastAsia="en-US"/>
        </w:rPr>
        <w:t xml:space="preserve">  2) III väärtusklassi kõrghaljastuse raiel tuleb iga raiutava puu asemel istutada 2 samaväärset liigiehtsat puu istikut;</w:t>
      </w:r>
    </w:p>
    <w:p w:rsidR="002066A6" w:rsidP="002066A6" w:rsidRDefault="002066A6" w14:paraId="56CE6ACC" w14:textId="0F3DE27D">
      <w:pPr>
        <w:rPr>
          <w:lang w:eastAsia="en-US"/>
        </w:rPr>
      </w:pPr>
      <w:r>
        <w:rPr>
          <w:lang w:eastAsia="en-US"/>
        </w:rPr>
        <w:t xml:space="preserve">  3) asendusistutuse puhul rakendatakse avalikule alale esitatud istikute nõudeid.</w:t>
      </w:r>
    </w:p>
    <w:p w:rsidRPr="009920A1" w:rsidR="00175A65" w:rsidP="00205793" w:rsidRDefault="00175A65" w14:paraId="21E773D5" w14:textId="77777777">
      <w:pPr>
        <w:rPr>
          <w:strike/>
          <w:lang w:eastAsia="en-US"/>
        </w:rPr>
      </w:pPr>
    </w:p>
    <w:p w:rsidR="009920A1" w:rsidP="009920A1" w:rsidRDefault="009920A1" w14:paraId="671A7119" w14:textId="27E53FEB">
      <w:pPr>
        <w:rPr>
          <w:lang w:eastAsia="en-US"/>
        </w:rPr>
      </w:pPr>
      <w:r w:rsidRPr="009920A1">
        <w:rPr>
          <w:lang w:eastAsia="en-US"/>
        </w:rPr>
        <w:t>Planeeritavatele väikeelamumaa kruntidele on ette nähtud min iga 300 m² kohta 1 puu, mille täiskas</w:t>
      </w:r>
      <w:r>
        <w:rPr>
          <w:lang w:eastAsia="en-US"/>
        </w:rPr>
        <w:t>vanukõrgus on min 6m. Krunt Pos</w:t>
      </w:r>
      <w:r w:rsidRPr="009920A1">
        <w:rPr>
          <w:lang w:eastAsia="en-US"/>
        </w:rPr>
        <w:t>1</w:t>
      </w:r>
      <w:r>
        <w:rPr>
          <w:lang w:eastAsia="en-US"/>
        </w:rPr>
        <w:t xml:space="preserve">  ette nähtud 6 puud, krunt Pos</w:t>
      </w:r>
      <w:r w:rsidRPr="009920A1">
        <w:rPr>
          <w:lang w:eastAsia="en-US"/>
        </w:rPr>
        <w:t>2 ette nähtud 6 puud.</w:t>
      </w:r>
    </w:p>
    <w:p w:rsidRPr="009920A1" w:rsidR="009920A1" w:rsidP="009920A1" w:rsidRDefault="009920A1" w14:paraId="5945B7EC" w14:textId="150C298B">
      <w:pPr>
        <w:rPr>
          <w:lang w:eastAsia="en-US"/>
        </w:rPr>
      </w:pPr>
      <w:r>
        <w:rPr>
          <w:lang w:eastAsia="en-US"/>
        </w:rPr>
        <w:t>Vastavalt h</w:t>
      </w:r>
      <w:r w:rsidRPr="009920A1">
        <w:rPr>
          <w:lang w:eastAsia="en-US"/>
        </w:rPr>
        <w:t>aljastuse hinnang</w:t>
      </w:r>
      <w:r>
        <w:rPr>
          <w:lang w:eastAsia="en-US"/>
        </w:rPr>
        <w:t>ule</w:t>
      </w:r>
      <w:r w:rsidRPr="009920A1">
        <w:rPr>
          <w:lang w:eastAsia="en-US"/>
        </w:rPr>
        <w:t xml:space="preserve"> </w:t>
      </w:r>
      <w:r>
        <w:rPr>
          <w:lang w:eastAsia="en-US"/>
        </w:rPr>
        <w:t>(</w:t>
      </w:r>
      <w:r w:rsidRPr="009920A1">
        <w:rPr>
          <w:lang w:eastAsia="en-US"/>
        </w:rPr>
        <w:t xml:space="preserve">Dendro SJ OÜ töö, </w:t>
      </w:r>
      <w:r w:rsidRPr="003A293C" w:rsidR="003A293C">
        <w:rPr>
          <w:lang w:eastAsia="en-US"/>
        </w:rPr>
        <w:t>24.09.2024</w:t>
      </w:r>
      <w:r w:rsidRPr="009920A1">
        <w:rPr>
          <w:lang w:eastAsia="en-US"/>
        </w:rPr>
        <w:t>.</w:t>
      </w:r>
      <w:r>
        <w:rPr>
          <w:lang w:eastAsia="en-US"/>
        </w:rPr>
        <w:t xml:space="preserve">) </w:t>
      </w:r>
      <w:r w:rsidR="00770F0C">
        <w:rPr>
          <w:lang w:eastAsia="en-US"/>
        </w:rPr>
        <w:t>kasvab</w:t>
      </w:r>
      <w:r>
        <w:rPr>
          <w:lang w:eastAsia="en-US"/>
        </w:rPr>
        <w:t xml:space="preserve"> krundil Pos1 6 puud ja krundil Pos2 6 puud, seega nõue on täidetud.</w:t>
      </w:r>
    </w:p>
    <w:p w:rsidRPr="009920A1" w:rsidR="00863F4B" w:rsidP="009920A1" w:rsidRDefault="009920A1" w14:paraId="64E5E7DC" w14:textId="7C71B487">
      <w:pPr>
        <w:rPr>
          <w:sz w:val="23"/>
          <w:szCs w:val="23"/>
        </w:rPr>
      </w:pPr>
      <w:r w:rsidRPr="009920A1">
        <w:rPr>
          <w:lang w:eastAsia="en-US"/>
        </w:rPr>
        <w:t>Ehitusprojekti koostamisel tuleb haljastuse osas lähtuda Rae Vallavolikogu 18.10.2022 määrusest nr 11 „Haljastusnõuded projekteerimisel ja ehitamisel Rae vallas".</w:t>
      </w:r>
    </w:p>
    <w:p w:rsidRPr="00A2621C" w:rsidR="00B927F1" w:rsidP="0010239B" w:rsidRDefault="00B927F1" w14:paraId="34DACAF2" w14:textId="77777777">
      <w:pPr>
        <w:rPr>
          <w:highlight w:val="lightGray"/>
          <w:lang w:eastAsia="en-US"/>
        </w:rPr>
      </w:pPr>
    </w:p>
    <w:p w:rsidRPr="004F48A9" w:rsidR="00AF7929" w:rsidRDefault="00AF7929" w14:paraId="6077C08F" w14:textId="77777777">
      <w:pPr>
        <w:jc w:val="both"/>
        <w:rPr>
          <w:highlight w:val="darkGray"/>
        </w:rPr>
      </w:pPr>
    </w:p>
    <w:p w:rsidRPr="00D15F69" w:rsidR="00AF7929" w:rsidP="001302FC" w:rsidRDefault="00AF7929" w14:paraId="41CF9E03" w14:textId="4F6576F6">
      <w:pPr>
        <w:pStyle w:val="Heading2"/>
        <w:numPr>
          <w:ilvl w:val="1"/>
          <w:numId w:val="19"/>
        </w:numPr>
        <w:rPr>
          <w:szCs w:val="20"/>
          <w:lang w:eastAsia="en-US"/>
        </w:rPr>
      </w:pPr>
      <w:bookmarkStart w:name="_Toc207963680" w:id="34"/>
      <w:r w:rsidRPr="00D15F69">
        <w:rPr>
          <w:szCs w:val="20"/>
          <w:lang w:eastAsia="en-US"/>
        </w:rPr>
        <w:t>Kuritegevuse riske vähendate tingimuste määramine</w:t>
      </w:r>
      <w:bookmarkEnd w:id="34"/>
    </w:p>
    <w:p w:rsidRPr="00D15F69" w:rsidR="00AF7929" w:rsidP="00AF7929" w:rsidRDefault="00AF7929" w14:paraId="54EDAB23" w14:textId="77777777">
      <w:pPr>
        <w:rPr>
          <w:lang w:eastAsia="en-US"/>
        </w:rPr>
      </w:pPr>
      <w:r w:rsidRPr="00D15F69">
        <w:rPr>
          <w:lang w:eastAsia="en-US"/>
        </w:rPr>
        <w:t>Detailplaneering on koostatud lähtudes “EVS 809-1:2002 kuritegevuse ennetamine.</w:t>
      </w:r>
    </w:p>
    <w:p w:rsidRPr="00D15F69" w:rsidR="00AF7929" w:rsidP="00AF7929" w:rsidRDefault="00AF7929" w14:paraId="3CCB3395" w14:textId="68D0CE82">
      <w:pPr>
        <w:rPr>
          <w:lang w:eastAsia="en-US"/>
        </w:rPr>
      </w:pPr>
      <w:r w:rsidRPr="00D15F69">
        <w:rPr>
          <w:lang w:eastAsia="en-US"/>
        </w:rPr>
        <w:t xml:space="preserve">Linnaplaneerimine ja arhitektuur”. Kuritegevuse riskide ennetamiseks järgida </w:t>
      </w:r>
      <w:r w:rsidRPr="00D15F69" w:rsidR="00D646B9">
        <w:rPr>
          <w:lang w:eastAsia="en-US"/>
        </w:rPr>
        <w:t>ehitiste</w:t>
      </w:r>
    </w:p>
    <w:p w:rsidR="00AF7929" w:rsidP="00AF7929" w:rsidRDefault="00AF7929" w14:paraId="5A86BB1C" w14:textId="77777777">
      <w:pPr>
        <w:rPr>
          <w:lang w:eastAsia="en-US"/>
        </w:rPr>
      </w:pPr>
      <w:r w:rsidRPr="00D15F69">
        <w:rPr>
          <w:lang w:eastAsia="en-US"/>
        </w:rPr>
        <w:t>projekteerimisel ja edasises ekspluatatsioonis järgmisi abinõusid:</w:t>
      </w:r>
    </w:p>
    <w:p w:rsidRPr="00D15F69" w:rsidR="00D15F69" w:rsidP="00AF7929" w:rsidRDefault="00D15F69" w14:paraId="0910B53B" w14:textId="4FA3CCDB">
      <w:pPr>
        <w:rPr>
          <w:lang w:eastAsia="en-US"/>
        </w:rPr>
      </w:pPr>
      <w:r>
        <w:rPr>
          <w:lang w:eastAsia="en-US"/>
        </w:rPr>
        <w:t>-</w:t>
      </w:r>
      <w:r w:rsidRPr="00D15F69">
        <w:t xml:space="preserve"> </w:t>
      </w:r>
      <w:r w:rsidRPr="00D15F69">
        <w:rPr>
          <w:lang w:eastAsia="en-US"/>
        </w:rPr>
        <w:t>Hea vaade elamute akendest rõdudele ja aedadele vähendab salajasi vargusi.</w:t>
      </w:r>
    </w:p>
    <w:p w:rsidRPr="00D15F69" w:rsidR="00AF7929" w:rsidP="00AF7929" w:rsidRDefault="00AF7929" w14:paraId="7DC51528" w14:textId="78D0561D">
      <w:pPr>
        <w:rPr>
          <w:lang w:eastAsia="en-US"/>
        </w:rPr>
      </w:pPr>
      <w:r w:rsidRPr="00D15F69">
        <w:rPr>
          <w:lang w:eastAsia="en-US"/>
        </w:rPr>
        <w:t xml:space="preserve">- </w:t>
      </w:r>
      <w:r w:rsidRPr="00D15F69" w:rsidR="00D15F69">
        <w:rPr>
          <w:lang w:eastAsia="en-US"/>
        </w:rPr>
        <w:t>Näha ette välisukse ja krundi valgustus.</w:t>
      </w:r>
    </w:p>
    <w:p w:rsidR="00AF7929" w:rsidP="00AF7929" w:rsidRDefault="00AF7929" w14:paraId="0CC9A6A1" w14:textId="485186A3">
      <w:pPr>
        <w:rPr>
          <w:lang w:eastAsia="en-US"/>
        </w:rPr>
      </w:pPr>
      <w:r w:rsidRPr="00D15F69">
        <w:rPr>
          <w:lang w:eastAsia="en-US"/>
        </w:rPr>
        <w:t>- Kasutada</w:t>
      </w:r>
      <w:r w:rsidR="00D15F69">
        <w:rPr>
          <w:lang w:eastAsia="en-US"/>
        </w:rPr>
        <w:t xml:space="preserve"> kvaliteetseid ehitusmaterjale.</w:t>
      </w:r>
    </w:p>
    <w:p w:rsidRPr="00D15F69" w:rsidR="00D15F69" w:rsidP="00AF7929" w:rsidRDefault="00D15F69" w14:paraId="32A03D04" w14:textId="211CDBFB">
      <w:pPr>
        <w:rPr>
          <w:lang w:eastAsia="en-US"/>
        </w:rPr>
      </w:pPr>
      <w:r>
        <w:rPr>
          <w:lang w:eastAsia="en-US"/>
        </w:rPr>
        <w:t>-</w:t>
      </w:r>
      <w:r w:rsidRPr="00D15F69">
        <w:t xml:space="preserve"> </w:t>
      </w:r>
      <w:r w:rsidRPr="00D15F69">
        <w:rPr>
          <w:lang w:eastAsia="en-US"/>
        </w:rPr>
        <w:t>Kasutada välisuksena turvalukkudega turvaust, kasutada turvaketti ja uksesilma, paigaldada rõduustele täiendavad kinnitused.</w:t>
      </w:r>
    </w:p>
    <w:p w:rsidRPr="00D15F69" w:rsidR="00AF7929" w:rsidP="00AF7929" w:rsidRDefault="00AF7929" w14:paraId="2F0A3526" w14:textId="7B426B1C">
      <w:pPr>
        <w:rPr>
          <w:lang w:eastAsia="en-US"/>
        </w:rPr>
      </w:pPr>
      <w:r w:rsidRPr="00D15F69">
        <w:rPr>
          <w:lang w:eastAsia="en-US"/>
        </w:rPr>
        <w:t xml:space="preserve">- Tagada hea nähtavus krundi haljastuse ja </w:t>
      </w:r>
      <w:r w:rsidR="002913D3">
        <w:rPr>
          <w:lang w:eastAsia="en-US"/>
        </w:rPr>
        <w:t>piirete läbimõeldud lahendusega.</w:t>
      </w:r>
    </w:p>
    <w:p w:rsidR="00D15F69" w:rsidP="00AF7929" w:rsidRDefault="00AF7929" w14:paraId="3629F5C2" w14:textId="3DC7A874">
      <w:pPr>
        <w:rPr>
          <w:lang w:eastAsia="en-US"/>
        </w:rPr>
      </w:pPr>
      <w:r w:rsidRPr="00D15F69">
        <w:rPr>
          <w:lang w:eastAsia="en-US"/>
        </w:rPr>
        <w:t xml:space="preserve">- </w:t>
      </w:r>
      <w:r w:rsidRPr="007264BF" w:rsidR="007264BF">
        <w:rPr>
          <w:lang w:eastAsia="en-US"/>
        </w:rPr>
        <w:t>Hoonetele näha ette valvesüsteemid (videovalve, signalisatsioon, leping turvafirmaga).</w:t>
      </w:r>
    </w:p>
    <w:p w:rsidRPr="00D15F69" w:rsidR="00D15F69" w:rsidP="00AF7929" w:rsidRDefault="00AF7929" w14:paraId="7E450D0F" w14:textId="35477541">
      <w:pPr>
        <w:rPr>
          <w:lang w:eastAsia="en-US"/>
        </w:rPr>
      </w:pPr>
      <w:r w:rsidRPr="00D15F69">
        <w:rPr>
          <w:lang w:eastAsia="en-US"/>
        </w:rPr>
        <w:t xml:space="preserve">- </w:t>
      </w:r>
      <w:r w:rsidRPr="00D15F69" w:rsidR="00D15F69">
        <w:rPr>
          <w:lang w:eastAsia="en-US"/>
        </w:rPr>
        <w:t>Kuritegevust kui probleemi teadvustada paikkonna elanike poolt ja sellest ajendatud ühist kokkuleppelist või organiseeritud tegutsemist kuritegude ennetamise eesmärgil. Luua /liituda naabrivalvega</w:t>
      </w:r>
    </w:p>
    <w:p w:rsidRPr="00D15F69" w:rsidR="00AF7929" w:rsidP="00AF7929" w:rsidRDefault="00AF7929" w14:paraId="1E7BC8D1" w14:textId="77777777">
      <w:pPr>
        <w:rPr>
          <w:lang w:eastAsia="en-US"/>
        </w:rPr>
      </w:pPr>
      <w:r w:rsidRPr="00D15F69">
        <w:rPr>
          <w:lang w:eastAsia="en-US"/>
        </w:rPr>
        <w:t>- Koristada kergesti süttiv materjal kiiresti;</w:t>
      </w:r>
    </w:p>
    <w:p w:rsidRPr="00D15F69" w:rsidR="00AF7929" w:rsidP="00AF7929" w:rsidRDefault="00AF7929" w14:paraId="0DD3B2BA" w14:textId="77777777">
      <w:pPr>
        <w:rPr>
          <w:lang w:eastAsia="en-US"/>
        </w:rPr>
      </w:pPr>
      <w:r w:rsidRPr="00D15F69">
        <w:rPr>
          <w:lang w:eastAsia="en-US"/>
        </w:rPr>
        <w:t xml:space="preserve">- Kasutada süttimatust materjalist prügikaste; </w:t>
      </w:r>
    </w:p>
    <w:p w:rsidRPr="004F48A9" w:rsidR="00DB3D3F" w:rsidP="00AF7929" w:rsidRDefault="00DB3D3F" w14:paraId="7711F799" w14:textId="77777777">
      <w:pPr>
        <w:rPr>
          <w:highlight w:val="darkGray"/>
          <w:lang w:eastAsia="en-US"/>
        </w:rPr>
      </w:pPr>
    </w:p>
    <w:p w:rsidRPr="00B0450B" w:rsidR="00DB3D3F" w:rsidP="001302FC" w:rsidRDefault="00DB3D3F" w14:paraId="57012B93" w14:textId="21162384">
      <w:pPr>
        <w:pStyle w:val="Heading2"/>
        <w:numPr>
          <w:ilvl w:val="1"/>
          <w:numId w:val="19"/>
        </w:numPr>
        <w:rPr>
          <w:szCs w:val="20"/>
          <w:lang w:eastAsia="en-US"/>
        </w:rPr>
      </w:pPr>
      <w:r w:rsidRPr="00B0450B">
        <w:rPr>
          <w:color w:val="202020"/>
          <w:sz w:val="21"/>
          <w:szCs w:val="21"/>
          <w:shd w:val="clear" w:color="auto" w:fill="FFFFFF"/>
        </w:rPr>
        <w:t> </w:t>
      </w:r>
      <w:bookmarkStart w:name="_Toc207963681" w:id="35"/>
      <w:r w:rsidRPr="00B0450B">
        <w:rPr>
          <w:szCs w:val="20"/>
          <w:lang w:eastAsia="en-US"/>
        </w:rPr>
        <w:t xml:space="preserve">Müra-, vibratsiooni-, saasteriski </w:t>
      </w:r>
      <w:r w:rsidRPr="00B0450B" w:rsidR="008732E0">
        <w:rPr>
          <w:szCs w:val="20"/>
          <w:lang w:eastAsia="en-US"/>
        </w:rPr>
        <w:t>ja</w:t>
      </w:r>
      <w:r w:rsidRPr="00B0450B">
        <w:rPr>
          <w:szCs w:val="20"/>
          <w:lang w:eastAsia="en-US"/>
        </w:rPr>
        <w:t xml:space="preserve"> muid keskkonnatingimusi tagavate nõuete seadmine</w:t>
      </w:r>
      <w:bookmarkEnd w:id="35"/>
    </w:p>
    <w:p w:rsidRPr="00B0450B" w:rsidR="002C15CB" w:rsidP="00BD6A57" w:rsidRDefault="002C15CB" w14:paraId="469FCF8B" w14:textId="77777777">
      <w:pPr>
        <w:rPr>
          <w:shd w:val="clear" w:color="auto" w:fill="FAF9F8"/>
        </w:rPr>
      </w:pPr>
    </w:p>
    <w:p w:rsidRPr="00A602C9" w:rsidR="00581630" w:rsidP="008C0314" w:rsidRDefault="00BD6A57" w14:paraId="6ECC630D" w14:textId="4EC3858B">
      <w:pPr>
        <w:rPr>
          <w:lang w:eastAsia="en-US"/>
        </w:rPr>
      </w:pPr>
      <w:r w:rsidRPr="00B0450B">
        <w:rPr>
          <w:lang w:eastAsia="en-US"/>
        </w:rPr>
        <w:t xml:space="preserve">Märgatavat müra ja vibratsiooni lisandumist </w:t>
      </w:r>
      <w:r w:rsidRPr="00B0450B" w:rsidR="00B21A4B">
        <w:rPr>
          <w:lang w:eastAsia="en-US"/>
        </w:rPr>
        <w:t xml:space="preserve">planeeringu realiseerumisel </w:t>
      </w:r>
      <w:r w:rsidRPr="00B0450B">
        <w:rPr>
          <w:lang w:eastAsia="en-US"/>
        </w:rPr>
        <w:t xml:space="preserve">ette näha ei ole. </w:t>
      </w:r>
    </w:p>
    <w:p w:rsidRPr="00A602C9" w:rsidR="00581630" w:rsidP="008C0314" w:rsidRDefault="00581630" w14:paraId="3200CAC2" w14:textId="776614BC">
      <w:pPr>
        <w:rPr>
          <w:lang w:eastAsia="en-US"/>
        </w:rPr>
      </w:pPr>
      <w:r w:rsidRPr="00A602C9">
        <w:rPr>
          <w:lang w:eastAsia="en-US"/>
        </w:rPr>
        <w:t xml:space="preserve">Tuleb </w:t>
      </w:r>
      <w:r w:rsidRPr="00A602C9" w:rsidR="00DA2C16">
        <w:rPr>
          <w:lang w:eastAsia="en-US"/>
        </w:rPr>
        <w:t>t</w:t>
      </w:r>
      <w:r w:rsidRPr="00A602C9">
        <w:rPr>
          <w:lang w:eastAsia="en-US"/>
        </w:rPr>
        <w:t xml:space="preserve">agada, et nii ehitustegevusega kui ka edaspidise kasutamise kaasnevad müra- ja vibratsioonitasemed ei ületaks ümbruskonnas keskkonnaministri 16.12.2016 määrusega nr 71 „Välisõhus leviva müra normtasemed ja mürataseme mõõtmise, määramise ja hindamise meetodid“ ja sotsiaalministri 17.05.2002 määrusega nr 78 „Vibratsiooni piirväärtused elamutes ja ühiskasutusega hoonetes ning vibratsiooni mõõtmise meetodid“ ning sotsiaalministri 04.03.2002 määrusega nr 42 „Müra normtasemed elu- ja puhkealal, elamutes ning ühiskasutusega hoonetes ja mürataseme mõõtmise meetodid” kehtestatud norme; </w:t>
      </w:r>
    </w:p>
    <w:p w:rsidRPr="00A602C9" w:rsidR="00581630" w:rsidP="00A602C9" w:rsidRDefault="00581630" w14:paraId="636F30A4" w14:textId="77777777">
      <w:pPr>
        <w:rPr>
          <w:lang w:eastAsia="en-US"/>
        </w:rPr>
      </w:pPr>
    </w:p>
    <w:p w:rsidRPr="00B0450B" w:rsidR="00497790" w:rsidP="00497790" w:rsidRDefault="006761D6" w14:paraId="6516D502" w14:textId="008D00DD">
      <w:pPr>
        <w:rPr>
          <w:lang w:eastAsia="en-US"/>
        </w:rPr>
      </w:pPr>
      <w:r>
        <w:rPr>
          <w:lang w:eastAsia="en-US"/>
        </w:rPr>
        <w:t>H</w:t>
      </w:r>
      <w:r w:rsidRPr="00A602C9" w:rsidR="00497790">
        <w:rPr>
          <w:lang w:eastAsia="en-US"/>
        </w:rPr>
        <w:t xml:space="preserve">ooned </w:t>
      </w:r>
      <w:r w:rsidRPr="00A602C9">
        <w:rPr>
          <w:lang w:eastAsia="en-US"/>
        </w:rPr>
        <w:t xml:space="preserve">tuleb </w:t>
      </w:r>
      <w:r w:rsidRPr="00A602C9" w:rsidR="00497790">
        <w:rPr>
          <w:lang w:eastAsia="en-US"/>
        </w:rPr>
        <w:t>projekteerida vastavalt standardile EVS 842:2003 „Ehitise heliisolatsiooninõuded. Kaitse müra eest.“</w:t>
      </w:r>
    </w:p>
    <w:p w:rsidRPr="00B0450B" w:rsidR="00BD6A57" w:rsidP="00BD6A57" w:rsidRDefault="00BD6A57" w14:paraId="4556CB09" w14:textId="77777777">
      <w:pPr>
        <w:rPr>
          <w:shd w:val="clear" w:color="auto" w:fill="FAF9F8"/>
        </w:rPr>
      </w:pPr>
    </w:p>
    <w:p w:rsidR="00603468" w:rsidP="00020BF9" w:rsidRDefault="00603468" w14:paraId="1BDA58BA" w14:textId="757AFAC9">
      <w:pPr>
        <w:rPr>
          <w:lang w:eastAsia="en-US"/>
        </w:rPr>
      </w:pPr>
      <w:r>
        <w:rPr>
          <w:lang w:eastAsia="en-US"/>
        </w:rPr>
        <w:t>Planeeritavad abihooned on aiamaja kasutusviisiga, kus pidada ajutisi koosviibimisi. Hooned ei ole igapäevaselt valgustatud nagu elumajad seega valgustusreostuse risk on väike.</w:t>
      </w:r>
      <w:r w:rsidR="00FC1F6F">
        <w:rPr>
          <w:lang w:eastAsia="en-US"/>
        </w:rPr>
        <w:t xml:space="preserve"> Lisaks on planeeritavate abihoonete ja naaberkrundi vahel tihe hekk mis vähendab valgusreostuse ohtu.</w:t>
      </w:r>
    </w:p>
    <w:p w:rsidRPr="00020BF9" w:rsidR="00DA2C16" w:rsidP="00020BF9" w:rsidRDefault="00FC1F6F" w14:paraId="550AA846" w14:textId="5FFD1C9B">
      <w:pPr>
        <w:rPr>
          <w:lang w:eastAsia="en-US"/>
        </w:rPr>
      </w:pPr>
      <w:r>
        <w:rPr>
          <w:lang w:eastAsia="en-US"/>
        </w:rPr>
        <w:t>Planeeritavate abihoonete ehitusprojektiga tuleb v</w:t>
      </w:r>
      <w:r w:rsidRPr="00020BF9" w:rsidR="00DA2C16">
        <w:rPr>
          <w:lang w:eastAsia="en-US"/>
        </w:rPr>
        <w:t xml:space="preserve">ältida valgusreostust tekitavaid valgustuslahendusi, pöörates erilist tähelepanu valgusallikatele, mis avaldavad mõju elamualadele. </w:t>
      </w:r>
      <w:r>
        <w:rPr>
          <w:lang w:eastAsia="en-US"/>
        </w:rPr>
        <w:t>Soovitatav on kasutada võimalikult palju loomulikku päevavalgust kasutades sobivaid aknaid, vaatekoridore ja ilmakaari, vajadusel kasutada varjestust. Ehitusprojektides</w:t>
      </w:r>
      <w:r w:rsidRPr="00020BF9" w:rsidR="00DA2C16">
        <w:rPr>
          <w:lang w:eastAsia="en-US"/>
        </w:rPr>
        <w:t xml:space="preserve"> </w:t>
      </w:r>
      <w:r>
        <w:rPr>
          <w:lang w:eastAsia="en-US"/>
        </w:rPr>
        <w:t>l</w:t>
      </w:r>
      <w:r w:rsidRPr="00020BF9" w:rsidR="00DA2C16">
        <w:rPr>
          <w:lang w:eastAsia="en-US"/>
        </w:rPr>
        <w:t xml:space="preserve">ähtuda standardist EVS-EN 17037:2019+A1:2021 "Päevavalgus hoonetes". </w:t>
      </w:r>
    </w:p>
    <w:p w:rsidR="00DA2C16" w:rsidP="00DA2C16" w:rsidRDefault="00DA2C16" w14:paraId="14E665B7" w14:textId="77777777">
      <w:pPr>
        <w:pStyle w:val="Default"/>
        <w:rPr>
          <w:sz w:val="23"/>
          <w:szCs w:val="23"/>
        </w:rPr>
      </w:pPr>
    </w:p>
    <w:p w:rsidR="009056CF" w:rsidP="008C0314" w:rsidRDefault="009056CF" w14:paraId="5B9B6C25" w14:textId="0D6E3895">
      <w:r>
        <w:t>Eesti pinnase radooniriski kaardi järgi</w:t>
      </w:r>
      <w:r w:rsidR="00696033">
        <w:t xml:space="preserve"> </w:t>
      </w:r>
      <w:r>
        <w:rPr>
          <w:sz w:val="16"/>
          <w:szCs w:val="16"/>
        </w:rPr>
        <w:t xml:space="preserve"> </w:t>
      </w:r>
      <w:r>
        <w:t xml:space="preserve">on kogu Rae vald kõrge radoonisisaldusega pinnasel (50 - 250 kBq/m³). Hoone ruumiõhu radooni tase peab vastama Ettevõtlus- ja infotehnoloogiaministri 28.02.2019 määruses nr 19 „Hoone ruumiõhu radoonisisalduse ja hoone tarindi ehitusmaterjalidest siseruumidesse emiteeritavast gammakiirgusest saadava efektiivdoosi viitetase“ toodud normidele. Tagada radooniohutu keskkond hoonete siseruumides, rakendades vastavaid kehtiva standardi EVS 840 „Juhised radoonikaitse meetmete kasutamiseks uutes ja olemasolevates hoonetes“ meetmeid. </w:t>
      </w:r>
    </w:p>
    <w:p w:rsidR="00B04E7A" w:rsidP="009056CF" w:rsidRDefault="00B04E7A" w14:paraId="387CB069" w14:textId="77777777">
      <w:pPr>
        <w:pStyle w:val="Default"/>
        <w:rPr>
          <w:sz w:val="23"/>
          <w:szCs w:val="23"/>
        </w:rPr>
      </w:pPr>
    </w:p>
    <w:p w:rsidR="008E61B3" w:rsidP="008E61B3" w:rsidRDefault="008E61B3" w14:paraId="7DE1D5AD" w14:textId="4DB3A11B">
      <w:pPr>
        <w:pStyle w:val="Default"/>
        <w:rPr>
          <w:sz w:val="23"/>
          <w:szCs w:val="23"/>
        </w:rPr>
      </w:pPr>
      <w:r>
        <w:rPr>
          <w:sz w:val="23"/>
          <w:szCs w:val="23"/>
        </w:rPr>
        <w:t xml:space="preserve">Puude ja põõsaste raie puhul arvestada looduskaitseseaduse § 55 lõikest 6’ punktidest 1 ja 2 tulenevate piirangutega: keelatud on looduslikult esinevate lindude pesade ja munade tahtlik hävitamine ja kahjustamine või pesade kõrvaldamine, tahtlik häirimine, eriti pesitsemise ja poegade üleskasvatamise ajal (v.a seadusest tulenevatel erisustel). Pesitsusrahu periood on 15.04 – 30.06. </w:t>
      </w:r>
    </w:p>
    <w:p w:rsidR="00696033" w:rsidP="008E61B3" w:rsidRDefault="00696033" w14:paraId="77115AC5" w14:textId="77777777">
      <w:pPr>
        <w:pStyle w:val="Default"/>
        <w:rPr>
          <w:sz w:val="23"/>
          <w:szCs w:val="23"/>
        </w:rPr>
      </w:pPr>
    </w:p>
    <w:p w:rsidR="006015D8" w:rsidP="00696033" w:rsidRDefault="00696033" w14:paraId="0BF0979E" w14:textId="0D8B335B">
      <w:pPr>
        <w:rPr>
          <w:lang w:eastAsia="en-US"/>
        </w:rPr>
      </w:pPr>
      <w:r w:rsidRPr="00B0450B">
        <w:rPr>
          <w:lang w:eastAsia="en-US"/>
        </w:rPr>
        <w:t>Maa-Ameti kaard</w:t>
      </w:r>
      <w:r>
        <w:rPr>
          <w:lang w:eastAsia="en-US"/>
        </w:rPr>
        <w:t>irakenduse andmetel seisuga 2024</w:t>
      </w:r>
      <w:r w:rsidRPr="00B0450B">
        <w:rPr>
          <w:lang w:eastAsia="en-US"/>
        </w:rPr>
        <w:t>-0</w:t>
      </w:r>
      <w:r>
        <w:rPr>
          <w:lang w:eastAsia="en-US"/>
        </w:rPr>
        <w:t>7</w:t>
      </w:r>
      <w:r w:rsidRPr="00B0450B">
        <w:rPr>
          <w:lang w:eastAsia="en-US"/>
        </w:rPr>
        <w:t>-</w:t>
      </w:r>
      <w:r>
        <w:rPr>
          <w:lang w:eastAsia="en-US"/>
        </w:rPr>
        <w:t>05</w:t>
      </w:r>
      <w:r w:rsidRPr="00B0450B">
        <w:rPr>
          <w:lang w:eastAsia="en-US"/>
        </w:rPr>
        <w:t xml:space="preserve"> ei paikne planeeringualal ega lähialal pärandniitusid, kaitstavaid loodusobjekte, maardlaid ega Natura 2000 alasid. Tegemist ei ole üleujut</w:t>
      </w:r>
      <w:r>
        <w:rPr>
          <w:lang w:eastAsia="en-US"/>
        </w:rPr>
        <w:t xml:space="preserve">usalaga. </w:t>
      </w:r>
    </w:p>
    <w:p w:rsidR="00696033" w:rsidP="00696033" w:rsidRDefault="00696033" w14:paraId="531A8367" w14:textId="77777777">
      <w:pPr>
        <w:rPr>
          <w:sz w:val="23"/>
          <w:szCs w:val="23"/>
        </w:rPr>
      </w:pPr>
    </w:p>
    <w:p w:rsidR="006015D8" w:rsidP="006015D8" w:rsidRDefault="006015D8" w14:paraId="03FBBDC7" w14:textId="744FB4AE">
      <w:pPr>
        <w:pStyle w:val="Default"/>
        <w:rPr>
          <w:sz w:val="23"/>
          <w:szCs w:val="23"/>
        </w:rPr>
      </w:pPr>
      <w:r>
        <w:rPr>
          <w:sz w:val="23"/>
          <w:szCs w:val="23"/>
        </w:rPr>
        <w:t xml:space="preserve">Planeeringuala jääb kaitsmata põhjaveega alale ehk vaadeldavas piirkonnas põhjavee looduslik kaitstus maapinnalt lähtuva punkt- või hajureostuse suhtes praktiliselt puudub. Tegevuste kavandamisel tuleb jälgida, et ei mõjutataks negatiivselt põhjavee omadusi ja sellest tulenevalt elanikeni jõudva joogivee kvaliteeti. </w:t>
      </w:r>
    </w:p>
    <w:p w:rsidR="009056CF" w:rsidP="009056CF" w:rsidRDefault="009056CF" w14:paraId="74909C2F" w14:textId="77777777">
      <w:pPr>
        <w:pStyle w:val="Default"/>
        <w:rPr>
          <w:sz w:val="23"/>
          <w:szCs w:val="23"/>
        </w:rPr>
      </w:pPr>
    </w:p>
    <w:p w:rsidRPr="00B0450B" w:rsidR="00106678" w:rsidP="00BA03D3" w:rsidRDefault="00106678" w14:paraId="62E81BD7" w14:textId="78C71979">
      <w:pPr>
        <w:rPr>
          <w:lang w:eastAsia="en-US"/>
        </w:rPr>
      </w:pPr>
      <w:r>
        <w:rPr>
          <w:sz w:val="23"/>
          <w:szCs w:val="23"/>
        </w:rPr>
        <w:t>Hoonete projekteerimisel järgida energiatõhususe miinimumnõudeid</w:t>
      </w:r>
      <w:r w:rsidR="00CF2373">
        <w:rPr>
          <w:sz w:val="23"/>
          <w:szCs w:val="23"/>
        </w:rPr>
        <w:t>.</w:t>
      </w:r>
      <w:r>
        <w:rPr>
          <w:sz w:val="23"/>
          <w:szCs w:val="23"/>
        </w:rPr>
        <w:t xml:space="preserve"> </w:t>
      </w:r>
    </w:p>
    <w:p w:rsidRPr="00B0450B" w:rsidR="004D4561" w:rsidP="00BA03D3" w:rsidRDefault="004D4561" w14:paraId="61CB1B21" w14:textId="77777777">
      <w:pPr>
        <w:rPr>
          <w:lang w:eastAsia="en-US"/>
        </w:rPr>
      </w:pPr>
    </w:p>
    <w:p w:rsidR="00BF2F95" w:rsidP="00BD6A57" w:rsidRDefault="00BF2F95" w14:paraId="051A5398" w14:textId="42FEFA0B">
      <w:pPr>
        <w:rPr>
          <w:lang w:eastAsia="en-US"/>
        </w:rPr>
      </w:pPr>
      <w:r w:rsidRPr="00BF2F95">
        <w:rPr>
          <w:lang w:eastAsia="en-US"/>
        </w:rPr>
        <w:t>Käesoleval juhul kuulub kavandatav tegevus KeHJS § 6 lõike 2 punktis 10 nimetatud tegevuse alla, so tegemist on infrastruktuuri ehitamisega ja hilisema kasutamisega. Samas Vabariigi Valitsuse 29.08.2005 määruse nr 224 „Tegevusvaldkondade, mille korral tuleb anda keskkonnamõju hindamise vajalikkuse eelhinnang, täpsustatud loetelu“ § 13 loetellu planeeritav tegevus ei kuulu.</w:t>
      </w:r>
    </w:p>
    <w:p w:rsidR="00BD6A57" w:rsidP="00BD6A57" w:rsidRDefault="00BD6A57" w14:paraId="71663BC0" w14:textId="77777777">
      <w:pPr>
        <w:rPr>
          <w:lang w:eastAsia="en-US"/>
        </w:rPr>
      </w:pPr>
      <w:r w:rsidRPr="00B0450B">
        <w:rPr>
          <w:lang w:eastAsia="en-US"/>
        </w:rPr>
        <w:t>Planeeritud ehitiste ehitusprojektide koostamisel ei ole vajalik läbi viia keskkonnamõju hindamist.</w:t>
      </w:r>
    </w:p>
    <w:p w:rsidR="00255A67" w:rsidP="00BD6A57" w:rsidRDefault="00255A67" w14:paraId="646787CC" w14:textId="77777777">
      <w:pPr>
        <w:rPr>
          <w:lang w:eastAsia="en-US"/>
        </w:rPr>
      </w:pPr>
    </w:p>
    <w:p w:rsidRPr="00BD75DD" w:rsidR="004540C4" w:rsidP="001302FC" w:rsidRDefault="004540C4" w14:paraId="08A9058E" w14:textId="4EF7655C">
      <w:pPr>
        <w:pStyle w:val="Heading2"/>
        <w:numPr>
          <w:ilvl w:val="1"/>
          <w:numId w:val="19"/>
        </w:numPr>
        <w:rPr>
          <w:szCs w:val="20"/>
          <w:lang w:eastAsia="en-US"/>
        </w:rPr>
      </w:pPr>
      <w:bookmarkStart w:name="_Toc207963682" w:id="36"/>
      <w:r w:rsidRPr="00BD75DD">
        <w:rPr>
          <w:szCs w:val="20"/>
          <w:lang w:eastAsia="en-US"/>
        </w:rPr>
        <w:t xml:space="preserve">Servituutide </w:t>
      </w:r>
      <w:r w:rsidRPr="00BD75DD" w:rsidR="00D57E3D">
        <w:rPr>
          <w:szCs w:val="20"/>
          <w:lang w:eastAsia="en-US"/>
        </w:rPr>
        <w:t>seadmine</w:t>
      </w:r>
      <w:bookmarkEnd w:id="36"/>
    </w:p>
    <w:p w:rsidRPr="00033B84" w:rsidR="0012333A" w:rsidP="00033B84" w:rsidRDefault="00564B40" w14:paraId="39DAC46B" w14:textId="16003DE9">
      <w:pPr>
        <w:rPr>
          <w:lang w:eastAsia="en-US"/>
        </w:rPr>
      </w:pPr>
      <w:r>
        <w:rPr>
          <w:lang w:eastAsia="en-US"/>
        </w:rPr>
        <w:t>Täiendavaid servituute ette ei nähta.</w:t>
      </w:r>
    </w:p>
    <w:p w:rsidRPr="004F48A9" w:rsidR="004540C4" w:rsidP="00C759CC" w:rsidRDefault="004540C4" w14:paraId="214A28C3" w14:textId="77777777">
      <w:pPr>
        <w:rPr>
          <w:highlight w:val="darkGray"/>
        </w:rPr>
      </w:pPr>
    </w:p>
    <w:p w:rsidRPr="009B691E" w:rsidR="003E6E99" w:rsidP="001302FC" w:rsidRDefault="00360C43" w14:paraId="1813CA35" w14:textId="59C32E2B">
      <w:pPr>
        <w:pStyle w:val="Heading2"/>
        <w:numPr>
          <w:ilvl w:val="1"/>
          <w:numId w:val="19"/>
        </w:numPr>
        <w:rPr>
          <w:szCs w:val="20"/>
          <w:lang w:eastAsia="en-US"/>
        </w:rPr>
      </w:pPr>
      <w:bookmarkStart w:name="_Toc207963683" w:id="37"/>
      <w:r w:rsidRPr="009B691E">
        <w:rPr>
          <w:szCs w:val="20"/>
          <w:lang w:eastAsia="en-US"/>
        </w:rPr>
        <w:t>Tuleohutus</w:t>
      </w:r>
      <w:bookmarkEnd w:id="37"/>
    </w:p>
    <w:p w:rsidRPr="009B691E" w:rsidR="001A3C5D" w:rsidP="004D332D" w:rsidRDefault="003E6E99" w14:paraId="4695D7BC" w14:textId="5984A4D1">
      <w:r w:rsidRPr="009B691E">
        <w:t xml:space="preserve">Ehitiste projekteerimisel lähtuda SM 30.03.2017 määrusest nr 17 „Ehitisele esitatavad tuleohutusnõuded”. Hoonete tuleohutusklassid määrata ehitusprojektidega. </w:t>
      </w:r>
    </w:p>
    <w:p w:rsidRPr="009B691E" w:rsidR="008A01A4" w:rsidP="004D332D" w:rsidRDefault="00862CEC" w14:paraId="007E827B" w14:textId="62FCBF4F">
      <w:r w:rsidRPr="009B691E">
        <w:t>Kustutus-  ja päästetööde tegemiseks on juurdesõiduteed rohkem kui 3,5m laiused sõiduteed</w:t>
      </w:r>
      <w:r w:rsidRPr="009B691E" w:rsidR="008A01A4">
        <w:t>.</w:t>
      </w:r>
    </w:p>
    <w:p w:rsidRPr="00863F4B" w:rsidR="002B0314" w:rsidP="007035F7" w:rsidRDefault="00E00172" w14:paraId="4BAB4ABE" w14:textId="617CA6AF">
      <w:r w:rsidRPr="00FB7794">
        <w:t>Planeeringuala tuletõrjeveega varustamiseks</w:t>
      </w:r>
      <w:r w:rsidRPr="00FB7794" w:rsidR="001E32CC">
        <w:t xml:space="preserve"> on </w:t>
      </w:r>
      <w:r w:rsidRPr="00FB7794" w:rsidR="00522F78">
        <w:t xml:space="preserve">olemasolevad </w:t>
      </w:r>
      <w:r w:rsidRPr="00FB7794" w:rsidR="00170658">
        <w:t xml:space="preserve">ühisveevärgi trassil olevad </w:t>
      </w:r>
      <w:r w:rsidRPr="009920A1" w:rsidR="00170658">
        <w:t xml:space="preserve">hüdrandid. </w:t>
      </w:r>
      <w:r w:rsidRPr="009920A1" w:rsidR="00522F78">
        <w:t xml:space="preserve">Hüdrandi asukoht nähtav </w:t>
      </w:r>
      <w:r w:rsidRPr="009920A1" w:rsidR="00795350">
        <w:t>põhijonisel</w:t>
      </w:r>
      <w:r w:rsidRPr="009920A1" w:rsidR="00522F78">
        <w:t>.</w:t>
      </w:r>
      <w:r w:rsidRPr="00FB7794">
        <w:t xml:space="preserve"> </w:t>
      </w:r>
    </w:p>
    <w:p w:rsidR="003E6E99" w:rsidP="00360C43" w:rsidRDefault="003E6E99" w14:paraId="4A411138" w14:textId="6973C2A7">
      <w:r w:rsidRPr="009B691E">
        <w:t>Suurõnnetuse ohuga ettevõtete ohualasid ei jää planeeritavale alale.</w:t>
      </w:r>
    </w:p>
    <w:p w:rsidR="00A83870" w:rsidP="00360C43" w:rsidRDefault="00A83870" w14:paraId="017A6719" w14:textId="4FD1D83D">
      <w:r w:rsidRPr="00A83870">
        <w:rPr>
          <w:color w:val="auto"/>
          <w:lang w:eastAsia="en-US"/>
        </w:rPr>
        <w:t>Krundi piirile on lubatud abihoonete- ja rajatiste ehitamine vaid välisseina pidi kokku tulemüüriga.</w:t>
      </w:r>
    </w:p>
    <w:p w:rsidR="00017B02" w:rsidP="00360C43" w:rsidRDefault="00017B02" w14:paraId="2A24C55A" w14:textId="77777777"/>
    <w:p w:rsidR="00017B02" w:rsidP="00017B02" w:rsidRDefault="00017B02" w14:paraId="5FB3E582" w14:textId="16CF5165">
      <w:pPr>
        <w:pStyle w:val="Heading2"/>
        <w:numPr>
          <w:ilvl w:val="1"/>
          <w:numId w:val="19"/>
        </w:numPr>
        <w:rPr>
          <w:szCs w:val="20"/>
          <w:lang w:eastAsia="en-US"/>
        </w:rPr>
      </w:pPr>
      <w:bookmarkStart w:name="_Toc207963684" w:id="38"/>
      <w:r w:rsidRPr="00017B02">
        <w:rPr>
          <w:szCs w:val="20"/>
          <w:lang w:eastAsia="en-US"/>
        </w:rPr>
        <w:t>Planeeringu elluviimisega kehtetuks muutuvad planeeringud</w:t>
      </w:r>
      <w:bookmarkEnd w:id="38"/>
    </w:p>
    <w:p w:rsidR="00017B02" w:rsidP="00017B02" w:rsidRDefault="00017B02" w14:paraId="2D67B94C" w14:textId="23778B62">
      <w:pPr>
        <w:rPr>
          <w:lang w:eastAsia="en-US"/>
        </w:rPr>
      </w:pPr>
      <w:r w:rsidRPr="003E6C2C">
        <w:rPr>
          <w:color w:val="auto"/>
          <w:lang w:eastAsia="en-US"/>
        </w:rPr>
        <w:t>Planeeritaval alal asub kehtiv Sepa elamukvartal ja lähiala detailplaneering (DP0262), kehtestatud 20. märts 2007 nr 251.</w:t>
      </w:r>
      <w:r w:rsidRPr="00FE1044" w:rsidR="008D0B9A">
        <w:rPr>
          <w:color w:val="auto"/>
          <w:lang w:eastAsia="en-US"/>
        </w:rPr>
        <w:t xml:space="preserve"> </w:t>
      </w:r>
      <w:r>
        <w:rPr>
          <w:lang w:eastAsia="en-US"/>
        </w:rPr>
        <w:t xml:space="preserve">Käesoleva </w:t>
      </w:r>
      <w:r w:rsidRPr="008D0B9A" w:rsidR="008D0B9A">
        <w:rPr>
          <w:lang w:eastAsia="en-US"/>
        </w:rPr>
        <w:t>Järveküla Oda tee 2 ja Oda tee 4 kinn</w:t>
      </w:r>
      <w:r w:rsidR="008D0B9A">
        <w:rPr>
          <w:lang w:eastAsia="en-US"/>
        </w:rPr>
        <w:t xml:space="preserve">istu ja lähiala </w:t>
      </w:r>
      <w:r>
        <w:rPr>
          <w:lang w:eastAsia="en-US"/>
        </w:rPr>
        <w:t xml:space="preserve">detailplaneeringu kehtestamisega </w:t>
      </w:r>
      <w:r w:rsidR="008D0B9A">
        <w:rPr>
          <w:lang w:eastAsia="en-US"/>
        </w:rPr>
        <w:t xml:space="preserve">muutub </w:t>
      </w:r>
      <w:r w:rsidR="00F33D91">
        <w:rPr>
          <w:lang w:eastAsia="en-US"/>
        </w:rPr>
        <w:t>varasem detailplaneering</w:t>
      </w:r>
      <w:r w:rsidRPr="00F33D91" w:rsidR="00F33D91">
        <w:rPr>
          <w:lang w:eastAsia="en-US"/>
        </w:rPr>
        <w:t xml:space="preserve"> Oda tee 2 ja 4 kinnistu ja lähiala detai</w:t>
      </w:r>
      <w:r w:rsidR="00F33D91">
        <w:rPr>
          <w:lang w:eastAsia="en-US"/>
        </w:rPr>
        <w:t xml:space="preserve">lplaneeringu ala osas kehtetuks, </w:t>
      </w:r>
      <w:r w:rsidR="008D0B9A">
        <w:rPr>
          <w:lang w:eastAsia="en-US"/>
        </w:rPr>
        <w:t xml:space="preserve">vastavalt </w:t>
      </w:r>
      <w:r w:rsidRPr="008D0B9A" w:rsidR="008D0B9A">
        <w:rPr>
          <w:lang w:eastAsia="en-US"/>
        </w:rPr>
        <w:t>PlanS § 140 lg 8</w:t>
      </w:r>
      <w:r w:rsidR="008D0B9A">
        <w:rPr>
          <w:lang w:eastAsia="en-US"/>
        </w:rPr>
        <w:t>.</w:t>
      </w:r>
    </w:p>
    <w:p w:rsidR="00911262" w:rsidP="00017B02" w:rsidRDefault="00911262" w14:paraId="61F7954E" w14:textId="77777777">
      <w:pPr>
        <w:rPr>
          <w:lang w:eastAsia="en-US"/>
        </w:rPr>
      </w:pPr>
    </w:p>
    <w:p w:rsidR="00911262" w:rsidP="00017B02" w:rsidRDefault="00911262" w14:paraId="7848DEB9" w14:textId="77777777">
      <w:pPr>
        <w:rPr>
          <w:lang w:eastAsia="en-US"/>
        </w:rPr>
      </w:pPr>
    </w:p>
    <w:p w:rsidRPr="00017B02" w:rsidR="00911262" w:rsidP="00017B02" w:rsidRDefault="00911262" w14:paraId="6055351A" w14:textId="77777777">
      <w:pPr>
        <w:rPr>
          <w:lang w:eastAsia="en-US"/>
        </w:rPr>
      </w:pPr>
    </w:p>
    <w:p w:rsidRPr="004F48A9" w:rsidR="00360C43" w:rsidP="00360C43" w:rsidRDefault="00360C43" w14:paraId="35EEC5DF" w14:textId="77777777">
      <w:pPr>
        <w:rPr>
          <w:highlight w:val="darkGray"/>
        </w:rPr>
      </w:pPr>
    </w:p>
    <w:p w:rsidRPr="004F48A9" w:rsidR="00BD0B27" w:rsidP="00360C43" w:rsidRDefault="00BD0B27" w14:paraId="0D62A058" w14:textId="77777777">
      <w:pPr>
        <w:rPr>
          <w:highlight w:val="darkGray"/>
          <w:lang w:eastAsia="en-US"/>
        </w:rPr>
      </w:pPr>
    </w:p>
    <w:p w:rsidRPr="00476E78" w:rsidR="00360C43" w:rsidP="004C0F18" w:rsidRDefault="000D5E10" w14:paraId="5C699BDF" w14:textId="0438B19E">
      <w:pPr>
        <w:pStyle w:val="Heading1"/>
        <w:numPr>
          <w:ilvl w:val="0"/>
          <w:numId w:val="1"/>
        </w:numPr>
        <w:rPr>
          <w:sz w:val="24"/>
          <w:szCs w:val="24"/>
        </w:rPr>
      </w:pPr>
      <w:bookmarkStart w:name="_Toc207963685" w:id="39"/>
      <w:r w:rsidRPr="00476E78">
        <w:rPr>
          <w:sz w:val="24"/>
          <w:szCs w:val="24"/>
        </w:rPr>
        <w:t>Detailp</w:t>
      </w:r>
      <w:r w:rsidRPr="00476E78" w:rsidR="00360C43">
        <w:rPr>
          <w:sz w:val="24"/>
          <w:szCs w:val="24"/>
        </w:rPr>
        <w:t>laneeringu elluviimi</w:t>
      </w:r>
      <w:r w:rsidRPr="00476E78">
        <w:rPr>
          <w:sz w:val="24"/>
          <w:szCs w:val="24"/>
        </w:rPr>
        <w:t>se kava</w:t>
      </w:r>
      <w:bookmarkEnd w:id="39"/>
    </w:p>
    <w:p w:rsidRPr="00476E78" w:rsidR="009003AE" w:rsidP="00960203" w:rsidRDefault="009003AE" w14:paraId="4A8F255F" w14:textId="77777777"/>
    <w:p w:rsidR="009D1B6B" w:rsidP="009D1B6B" w:rsidRDefault="00DE11F1" w14:paraId="05D25F19" w14:textId="17505CB8">
      <w:pPr>
        <w:pStyle w:val="ListParagraph"/>
        <w:numPr>
          <w:ilvl w:val="0"/>
          <w:numId w:val="17"/>
        </w:numPr>
      </w:pPr>
      <w:r>
        <w:t>Rae valla j</w:t>
      </w:r>
      <w:r w:rsidR="009D1B6B">
        <w:t xml:space="preserve">a </w:t>
      </w:r>
      <w:r>
        <w:t xml:space="preserve">huvitatud isiku vahel on </w:t>
      </w:r>
      <w:r w:rsidR="009D1B6B">
        <w:t>allkirjastatud</w:t>
      </w:r>
      <w:r>
        <w:t xml:space="preserve"> leping</w:t>
      </w:r>
      <w:r w:rsidR="007826DC">
        <w:t xml:space="preserve"> </w:t>
      </w:r>
      <w:r w:rsidRPr="007826DC" w:rsidR="007826DC">
        <w:t xml:space="preserve">detailplaneeringu koostamise rahastamiseks ning detailplaneeringu </w:t>
      </w:r>
      <w:r w:rsidR="00522F78">
        <w:t>kohase taristu</w:t>
      </w:r>
      <w:r w:rsidRPr="007826DC" w:rsidR="007826DC">
        <w:t xml:space="preserve"> väljaehitamiseks</w:t>
      </w:r>
      <w:r w:rsidR="007826DC">
        <w:t>.</w:t>
      </w:r>
    </w:p>
    <w:p w:rsidR="00200B2D" w:rsidP="009D1B6B" w:rsidRDefault="00522F78" w14:paraId="67861DA4" w14:textId="0A13CDFA">
      <w:pPr>
        <w:pStyle w:val="ListParagraph"/>
        <w:numPr>
          <w:ilvl w:val="0"/>
          <w:numId w:val="17"/>
        </w:numPr>
      </w:pPr>
      <w:r>
        <w:t>Planeeringukohaste taristu</w:t>
      </w:r>
      <w:r w:rsidRPr="00476E78" w:rsidR="00D7754F">
        <w:t xml:space="preserve"> väljaehitamise kohustus on detailplaneeringust huvitatud isikul.</w:t>
      </w:r>
    </w:p>
    <w:p w:rsidR="00D7754F" w:rsidP="00E0061A" w:rsidRDefault="009D1B6B" w14:paraId="7D8AFF6B" w14:textId="263024AF">
      <w:pPr>
        <w:pStyle w:val="ListParagraph"/>
        <w:numPr>
          <w:ilvl w:val="0"/>
          <w:numId w:val="17"/>
        </w:numPr>
      </w:pPr>
      <w:r>
        <w:t>P</w:t>
      </w:r>
      <w:r w:rsidRPr="00476E78" w:rsidR="00D7754F">
        <w:t>laneeritavate hoonete eskiisid kooskõlastada Rae valla arhitektiga.</w:t>
      </w:r>
    </w:p>
    <w:p w:rsidR="00D7754F" w:rsidP="00E0061A" w:rsidRDefault="00817D24" w14:paraId="53A6F50A" w14:textId="5297C287">
      <w:pPr>
        <w:pStyle w:val="ListParagraph"/>
        <w:numPr>
          <w:ilvl w:val="0"/>
          <w:numId w:val="17"/>
        </w:numPr>
      </w:pPr>
      <w:r>
        <w:t>V</w:t>
      </w:r>
      <w:r w:rsidRPr="00476E78" w:rsidR="00D7754F">
        <w:t>eevarustuse ja kanalisatsiooni projekteerimiseks võtta tehnilised tingimused AS-lt Elveso.</w:t>
      </w:r>
    </w:p>
    <w:p w:rsidR="00D7754F" w:rsidP="00E0061A" w:rsidRDefault="00817D24" w14:paraId="7A255391" w14:textId="23BFBBC6">
      <w:pPr>
        <w:pStyle w:val="ListParagraph"/>
        <w:numPr>
          <w:ilvl w:val="0"/>
          <w:numId w:val="17"/>
        </w:numPr>
      </w:pPr>
      <w:r>
        <w:t>E</w:t>
      </w:r>
      <w:r w:rsidRPr="00476E78" w:rsidR="00D7754F">
        <w:t>lektrivarustuse projekteerimiseks võtta tehnilised tingimused OÜ-lt Elektrilevi.</w:t>
      </w:r>
    </w:p>
    <w:p w:rsidR="00685BDB" w:rsidP="00685BDB" w:rsidRDefault="00200B2D" w14:paraId="12AAB635" w14:textId="42BFC1A7">
      <w:pPr>
        <w:pStyle w:val="ListParagraph"/>
        <w:numPr>
          <w:ilvl w:val="0"/>
          <w:numId w:val="17"/>
        </w:numPr>
      </w:pPr>
      <w:r>
        <w:t>S</w:t>
      </w:r>
      <w:r w:rsidR="00685BDB">
        <w:t>eada vajalikud servituudid.</w:t>
      </w:r>
    </w:p>
    <w:p w:rsidR="00685BDB" w:rsidP="00685BDB" w:rsidRDefault="00200B2D" w14:paraId="39D36A99" w14:textId="124D7D75">
      <w:pPr>
        <w:pStyle w:val="ListParagraph"/>
        <w:numPr>
          <w:ilvl w:val="0"/>
          <w:numId w:val="17"/>
        </w:numPr>
      </w:pPr>
      <w:r>
        <w:t>E</w:t>
      </w:r>
      <w:r w:rsidRPr="00685BDB" w:rsidR="00685BDB">
        <w:t>hituslubade väljastamine Rae Vallavalitsuse poolt taristu, s.o tehnovõrkude, rajatiste ja ehitamiseks</w:t>
      </w:r>
      <w:r w:rsidR="00685BDB">
        <w:t>.</w:t>
      </w:r>
      <w:r w:rsidRPr="00685BDB" w:rsidR="00685BDB">
        <w:t xml:space="preserve"> </w:t>
      </w:r>
    </w:p>
    <w:p w:rsidR="00685BDB" w:rsidP="00685BDB" w:rsidRDefault="00200B2D" w14:paraId="5B1068B7" w14:textId="4D00F576">
      <w:pPr>
        <w:pStyle w:val="ListParagraph"/>
        <w:numPr>
          <w:ilvl w:val="0"/>
          <w:numId w:val="17"/>
        </w:numPr>
      </w:pPr>
      <w:r>
        <w:t>P</w:t>
      </w:r>
      <w:r w:rsidRPr="00685BDB" w:rsidR="00685BDB">
        <w:t>laneeritava ala taristu väljaehitamine, sh planeeringualale juurdepääsu ning hoonete teenindamiseks vajalikud tehnovõrgud</w:t>
      </w:r>
      <w:r w:rsidR="00685BDB">
        <w:t>.</w:t>
      </w:r>
    </w:p>
    <w:p w:rsidR="00685BDB" w:rsidP="00685BDB" w:rsidRDefault="00200B2D" w14:paraId="56D4B93E" w14:textId="74B183AC">
      <w:pPr>
        <w:pStyle w:val="ListParagraph"/>
        <w:numPr>
          <w:ilvl w:val="0"/>
          <w:numId w:val="17"/>
        </w:numPr>
      </w:pPr>
      <w:r>
        <w:t>R</w:t>
      </w:r>
      <w:r w:rsidRPr="00685BDB" w:rsidR="00685BDB">
        <w:t>ajatud tehnovõrkudele liitumislepingute sõlmimine ja vastavate kasutuslubade väljastamine</w:t>
      </w:r>
      <w:r w:rsidR="00685BDB">
        <w:t>.</w:t>
      </w:r>
    </w:p>
    <w:p w:rsidR="00685BDB" w:rsidP="00685BDB" w:rsidRDefault="00200B2D" w14:paraId="26F02BAF" w14:textId="3CF301B9">
      <w:pPr>
        <w:pStyle w:val="ListParagraph"/>
        <w:numPr>
          <w:ilvl w:val="0"/>
          <w:numId w:val="17"/>
        </w:numPr>
      </w:pPr>
      <w:r>
        <w:t>Pl</w:t>
      </w:r>
      <w:r w:rsidRPr="00685BDB" w:rsidR="00685BDB">
        <w:t>aneeringujärgse hoone projekteerimine, ehituslubade taotlemine ning ehitamine</w:t>
      </w:r>
      <w:r w:rsidR="00685BDB">
        <w:t>.</w:t>
      </w:r>
    </w:p>
    <w:p w:rsidR="00685BDB" w:rsidP="00200B2D" w:rsidRDefault="0021778E" w14:paraId="74DFF4FF" w14:textId="7DC21A31">
      <w:pPr>
        <w:pStyle w:val="ListParagraph"/>
        <w:numPr>
          <w:ilvl w:val="0"/>
          <w:numId w:val="17"/>
        </w:numPr>
      </w:pPr>
      <w:r>
        <w:t>H</w:t>
      </w:r>
      <w:r w:rsidRPr="00685BDB" w:rsidR="00685BDB">
        <w:t>oonele kasutusloa taotlemine ja väljastamine.</w:t>
      </w:r>
    </w:p>
    <w:p w:rsidR="00200B2D" w:rsidP="00200B2D" w:rsidRDefault="00200B2D" w14:paraId="4913DEF0" w14:textId="77777777"/>
    <w:p w:rsidR="00200B2D" w:rsidP="00200B2D" w:rsidRDefault="00200B2D" w14:paraId="7CEA58F5" w14:textId="77777777"/>
    <w:p w:rsidRPr="00476E78" w:rsidR="00D74FFC" w:rsidP="00D7754F" w:rsidRDefault="00650A1C" w14:paraId="0E7EFBA4" w14:textId="0C88E0D0">
      <w:pPr>
        <w:rPr>
          <w:lang w:eastAsia="en-US"/>
        </w:rPr>
      </w:pPr>
      <w:r w:rsidRPr="00476E78">
        <w:rPr>
          <w:color w:val="FF3333"/>
        </w:rPr>
        <w:br/>
      </w:r>
      <w:r w:rsidRPr="00476E78">
        <w:t>Loona Lepp</w:t>
      </w:r>
    </w:p>
    <w:p w:rsidR="00D74FFC" w:rsidP="007D2F97" w:rsidRDefault="00650A1C" w14:paraId="3888765B" w14:textId="77777777">
      <w:r w:rsidRPr="00476E78">
        <w:t>vastutav arhitekt</w:t>
      </w:r>
    </w:p>
    <w:sectPr w:rsidR="00D74FFC" w:rsidSect="004B3DE7">
      <w:headerReference w:type="default" r:id="rId11"/>
      <w:footerReference w:type="default" r:id="rId12"/>
      <w:pgSz w:w="11906" w:h="16838" w:orient="portrait"/>
      <w:pgMar w:top="1134" w:right="1126" w:bottom="1134" w:left="1134" w:header="340" w:footer="425" w:gutter="0"/>
      <w:pgNumType w:start="1"/>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F08" w:rsidRDefault="00327F08" w14:paraId="1AD95D1B" w14:textId="77777777">
      <w:r>
        <w:separator/>
      </w:r>
    </w:p>
  </w:endnote>
  <w:endnote w:type="continuationSeparator" w:id="0">
    <w:p w:rsidR="00327F08" w:rsidRDefault="00327F08" w14:paraId="61DF3BE4" w14:textId="77777777">
      <w:r>
        <w:continuationSeparator/>
      </w:r>
    </w:p>
  </w:endnote>
  <w:endnote w:type="continuationNotice" w:id="1">
    <w:p w:rsidR="00327F08" w:rsidRDefault="00327F08" w14:paraId="24B5159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Arial Unicode MS">
    <w:altName w:val="Cambria"/>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Times-Bold;Times New Roman">
    <w:panose1 w:val="00000000000000000000"/>
    <w:charset w:val="00"/>
    <w:family w:val="roman"/>
    <w:notTrueType/>
    <w:pitch w:val="default"/>
  </w:font>
  <w:font w:name="Liberation Serif;Times New Rom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BA"/>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wis721 Lt BT">
    <w:panose1 w:val="020B0403020202020204"/>
    <w:charset w:val="00"/>
    <w:family w:val="swiss"/>
    <w:pitch w:val="variable"/>
    <w:sig w:usb0="00000087" w:usb1="00000000" w:usb2="00000000" w:usb3="00000000" w:csb0="0000001B"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F026D" w:rsidR="00402670" w:rsidP="00930AF5" w:rsidRDefault="00402670" w14:paraId="558F4609" w14:textId="50278844">
    <w:pPr>
      <w:pStyle w:val="Footer"/>
      <w:ind w:right="-34"/>
      <w:jc w:val="both"/>
      <w:rPr>
        <w:i/>
        <w:iCs/>
        <w:sz w:val="18"/>
        <w:szCs w:val="18"/>
      </w:rPr>
    </w:pPr>
    <w:r>
      <w:rPr>
        <w:i/>
        <w:iCs/>
        <w:sz w:val="18"/>
        <w:szCs w:val="18"/>
        <w:bdr w:val="single" w:color="auto" w:sz="4" w:space="0"/>
      </w:rPr>
      <w:t>Planeerija /v</w:t>
    </w:r>
    <w:r w:rsidRPr="00E74C5C">
      <w:rPr>
        <w:i/>
        <w:iCs/>
        <w:sz w:val="18"/>
        <w:szCs w:val="18"/>
        <w:bdr w:val="single" w:color="auto" w:sz="4" w:space="0"/>
      </w:rPr>
      <w:t xml:space="preserve">astutav arhitekt Loona Lepp    </w:t>
    </w:r>
    <w:r>
      <w:rPr>
        <w:i/>
        <w:iCs/>
        <w:sz w:val="18"/>
        <w:szCs w:val="18"/>
        <w:bdr w:val="single" w:color="auto" w:sz="4" w:space="0"/>
      </w:rPr>
      <w:t xml:space="preserve">  </w:t>
    </w:r>
    <w:r w:rsidRPr="00E74C5C">
      <w:rPr>
        <w:i/>
        <w:iCs/>
        <w:sz w:val="18"/>
        <w:szCs w:val="18"/>
        <w:bdr w:val="single" w:color="auto" w:sz="4" w:space="0"/>
      </w:rPr>
      <w:tab/>
    </w:r>
    <w:r>
      <w:rPr>
        <w:i/>
        <w:iCs/>
        <w:sz w:val="18"/>
        <w:szCs w:val="18"/>
        <w:bdr w:val="single" w:color="auto" w:sz="4" w:space="0"/>
      </w:rPr>
      <w:t xml:space="preserve">                        </w:t>
    </w:r>
    <w:r w:rsidRPr="00E74C5C">
      <w:rPr>
        <w:i/>
        <w:iCs/>
        <w:sz w:val="18"/>
        <w:szCs w:val="18"/>
        <w:bdr w:val="single" w:color="auto" w:sz="4" w:space="0"/>
      </w:rPr>
      <w:t xml:space="preserve">                                            </w:t>
    </w:r>
    <w:r w:rsidRPr="00E74C5C">
      <w:rPr>
        <w:i/>
        <w:iCs/>
        <w:sz w:val="18"/>
        <w:szCs w:val="18"/>
        <w:bdr w:val="single" w:color="auto" w:sz="4" w:space="0"/>
      </w:rPr>
      <w:tab/>
    </w:r>
    <w:r w:rsidRPr="00E74C5C">
      <w:rPr>
        <w:i/>
        <w:iCs/>
        <w:sz w:val="18"/>
        <w:szCs w:val="18"/>
        <w:bdr w:val="single" w:color="auto" w:sz="4" w:space="0"/>
      </w:rPr>
      <w:t xml:space="preserve">                            </w:t>
    </w:r>
    <w:r w:rsidRPr="00E74C5C">
      <w:rPr>
        <w:i/>
        <w:iCs/>
        <w:sz w:val="18"/>
        <w:szCs w:val="18"/>
        <w:bdr w:val="single" w:color="auto" w:sz="4" w:space="0"/>
      </w:rPr>
      <w:fldChar w:fldCharType="begin"/>
    </w:r>
    <w:r w:rsidRPr="00E74C5C">
      <w:rPr>
        <w:i/>
        <w:iCs/>
        <w:sz w:val="18"/>
        <w:szCs w:val="18"/>
        <w:bdr w:val="single" w:color="auto" w:sz="4" w:space="0"/>
      </w:rPr>
      <w:instrText>PAGE   \* MERGEFORMAT</w:instrText>
    </w:r>
    <w:r w:rsidRPr="00E74C5C">
      <w:rPr>
        <w:i/>
        <w:iCs/>
        <w:sz w:val="18"/>
        <w:szCs w:val="18"/>
        <w:bdr w:val="single" w:color="auto" w:sz="4" w:space="0"/>
      </w:rPr>
      <w:fldChar w:fldCharType="separate"/>
    </w:r>
    <w:r w:rsidR="00E20BA6">
      <w:rPr>
        <w:i/>
        <w:iCs/>
        <w:noProof/>
        <w:sz w:val="18"/>
        <w:szCs w:val="18"/>
        <w:bdr w:val="single" w:color="auto" w:sz="4" w:space="0"/>
      </w:rPr>
      <w:t>8</w:t>
    </w:r>
    <w:r w:rsidRPr="00E74C5C">
      <w:rPr>
        <w:i/>
        <w:iCs/>
        <w:sz w:val="18"/>
        <w:szCs w:val="18"/>
        <w:bdr w:val="single" w:color="auto" w:sz="4" w:space="0"/>
      </w:rPr>
      <w:fldChar w:fldCharType="end"/>
    </w:r>
    <w:r w:rsidRPr="00E74C5C">
      <w:rPr>
        <w:i/>
        <w:iCs/>
        <w:sz w:val="18"/>
        <w:szCs w:val="18"/>
        <w:bdr w:val="single" w:color="auto" w:sz="4" w:space="0"/>
      </w:rPr>
      <w:t xml:space="preserve"> / </w:t>
    </w:r>
    <w:r w:rsidR="00934BE4">
      <w:rPr>
        <w:i/>
        <w:iCs/>
        <w:sz w:val="18"/>
        <w:szCs w:val="18"/>
        <w:bdr w:val="single" w:color="auto" w:sz="4" w:space="0"/>
      </w:rPr>
      <w:t>12</w:t>
    </w:r>
    <w:r w:rsidRPr="00E74C5C">
      <w:rPr>
        <w:i/>
        <w:iCs/>
        <w:sz w:val="18"/>
        <w:szCs w:val="18"/>
      </w:rPr>
      <w:tab/>
    </w:r>
    <w:r w:rsidRPr="005F026D">
      <w:rPr>
        <w:i/>
        <w:iCs/>
        <w:sz w:val="18"/>
        <w:szCs w:val="18"/>
      </w:rPr>
      <w:tab/>
    </w:r>
    <w:r w:rsidRPr="005F026D">
      <w:rPr>
        <w:i/>
        <w:iCs/>
        <w:sz w:val="18"/>
        <w:szCs w:val="18"/>
      </w:rPr>
      <w:tab/>
    </w:r>
    <w:r w:rsidRPr="005F026D">
      <w:rPr>
        <w:i/>
        <w:i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F08" w:rsidRDefault="00327F08" w14:paraId="37A51A83" w14:textId="77777777">
      <w:r>
        <w:separator/>
      </w:r>
    </w:p>
  </w:footnote>
  <w:footnote w:type="continuationSeparator" w:id="0">
    <w:p w:rsidR="00327F08" w:rsidRDefault="00327F08" w14:paraId="43CE5D52" w14:textId="77777777">
      <w:r>
        <w:continuationSeparator/>
      </w:r>
    </w:p>
  </w:footnote>
  <w:footnote w:type="continuationNotice" w:id="1">
    <w:p w:rsidR="00327F08" w:rsidRDefault="00327F08" w14:paraId="2A9E5D5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5690E" w:rsidR="00402670" w:rsidP="006E0F63" w:rsidRDefault="00402670" w14:paraId="4136F077" w14:textId="450F6221">
    <w:pPr>
      <w:pStyle w:val="Addressheader"/>
      <w:pBdr>
        <w:top w:val="single" w:color="auto" w:sz="4" w:space="1"/>
        <w:left w:val="single" w:color="auto" w:sz="4" w:space="4"/>
        <w:bottom w:val="single" w:color="auto" w:sz="4" w:space="1"/>
        <w:right w:val="single" w:color="auto" w:sz="4" w:space="4"/>
      </w:pBdr>
    </w:pPr>
    <w:r w:rsidRPr="000C323E">
      <w:rPr>
        <w:rFonts w:eastAsia="SimSun"/>
        <w:color w:val="auto"/>
        <w:sz w:val="18"/>
        <w:szCs w:val="18"/>
      </w:rPr>
      <w:t>Järveküla Oda tee 2 ja Oda tee 4 kinnistu ja lähiala detailplaneering</w:t>
    </w:r>
    <w:r>
      <w:rPr>
        <w:rFonts w:eastAsia="SimSun"/>
        <w:color w:val="auto"/>
        <w:sz w:val="18"/>
        <w:szCs w:val="18"/>
      </w:rPr>
      <w:tab/>
    </w:r>
    <w:r>
      <w:rPr>
        <w:rFonts w:eastAsia="SimSun"/>
        <w:color w:val="auto"/>
        <w:sz w:val="18"/>
        <w:szCs w:val="18"/>
      </w:rPr>
      <w:tab/>
    </w:r>
    <w:r>
      <w:rPr>
        <w:rFonts w:eastAsia="SimSun"/>
        <w:color w:val="auto"/>
        <w:sz w:val="18"/>
        <w:szCs w:val="18"/>
      </w:rPr>
      <w:tab/>
    </w:r>
    <w:r>
      <w:rPr>
        <w:rFonts w:eastAsia="SimSun"/>
        <w:color w:val="auto"/>
        <w:sz w:val="18"/>
        <w:szCs w:val="18"/>
      </w:rPr>
      <w:tab/>
    </w:r>
    <w:r>
      <w:rPr>
        <w:rFonts w:eastAsia="SimSun"/>
        <w:color w:val="auto"/>
        <w:sz w:val="18"/>
        <w:szCs w:val="18"/>
      </w:rPr>
      <w:t xml:space="preserve">  Plan ID: </w:t>
    </w:r>
    <w:r w:rsidRPr="006E0F63">
      <w:rPr>
        <w:rFonts w:eastAsia="SimSun"/>
        <w:color w:val="auto"/>
        <w:sz w:val="18"/>
        <w:szCs w:val="18"/>
      </w:rPr>
      <w:t>DP1277</w:t>
    </w:r>
    <w:r w:rsidRPr="005F026D">
      <w:rPr>
        <w:color w:val="auto"/>
        <w:sz w:val="18"/>
        <w:szCs w:val="18"/>
      </w:rPr>
      <w:t xml:space="preserve">                        </w:t>
    </w:r>
  </w:p>
  <w:p w:rsidR="00402670" w:rsidP="00A67E7D" w:rsidRDefault="00402670" w14:paraId="1F2A7DE8" w14:textId="6FF3D7C3">
    <w:pPr>
      <w:pStyle w:val="Addressheader"/>
      <w:pBdr>
        <w:top w:val="single" w:color="auto" w:sz="4" w:space="1"/>
        <w:left w:val="single" w:color="auto" w:sz="4" w:space="4"/>
        <w:bottom w:val="single" w:color="auto" w:sz="4" w:space="1"/>
        <w:right w:val="single" w:color="auto" w:sz="4" w:space="4"/>
      </w:pBdr>
    </w:pPr>
    <w:r w:rsidRPr="005F026D">
      <w:rPr>
        <w:color w:val="auto"/>
        <w:sz w:val="18"/>
        <w:szCs w:val="18"/>
      </w:rPr>
      <w:t xml:space="preserve">Osaühing Visioonprojekt   </w:t>
    </w:r>
    <w:r>
      <w:rPr>
        <w:color w:val="auto"/>
        <w:sz w:val="18"/>
        <w:szCs w:val="18"/>
      </w:rPr>
      <w:t xml:space="preserve">                                                  </w:t>
    </w:r>
    <w:r w:rsidRPr="005F026D">
      <w:rPr>
        <w:color w:val="auto"/>
        <w:sz w:val="18"/>
        <w:szCs w:val="18"/>
      </w:rPr>
      <w:t xml:space="preserve">Seletuskiri  </w:t>
    </w:r>
    <w:r w:rsidRPr="005F026D">
      <w:rPr>
        <w:rFonts w:eastAsia="Arial"/>
        <w:color w:val="auto"/>
        <w:sz w:val="18"/>
        <w:szCs w:val="18"/>
      </w:rPr>
      <w:t xml:space="preserve">           </w:t>
    </w:r>
    <w:r>
      <w:rPr>
        <w:rFonts w:eastAsia="Arial"/>
        <w:color w:val="auto"/>
        <w:sz w:val="18"/>
        <w:szCs w:val="18"/>
      </w:rPr>
      <w:t xml:space="preserve">                        </w:t>
    </w:r>
    <w:r w:rsidRPr="005F026D">
      <w:rPr>
        <w:rFonts w:eastAsia="Arial"/>
        <w:color w:val="auto"/>
        <w:sz w:val="18"/>
        <w:szCs w:val="18"/>
      </w:rPr>
      <w:t xml:space="preserve">                      </w:t>
    </w:r>
    <w:r w:rsidR="00ED6617">
      <w:rPr>
        <w:rFonts w:eastAsia="Arial"/>
        <w:color w:val="auto"/>
        <w:sz w:val="18"/>
        <w:szCs w:val="18"/>
      </w:rPr>
      <w:t>2025-05-26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ADFC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50F77"/>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1A24009"/>
    <w:multiLevelType w:val="hybridMultilevel"/>
    <w:tmpl w:val="D08E4F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2C143A8"/>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4AF5D6C"/>
    <w:multiLevelType w:val="hybridMultilevel"/>
    <w:tmpl w:val="AC62D964"/>
    <w:lvl w:ilvl="0" w:tplc="947CCD76">
      <w:numFmt w:val="bullet"/>
      <w:lvlText w:val="-"/>
      <w:lvlJc w:val="left"/>
      <w:pPr>
        <w:ind w:left="420" w:hanging="360"/>
      </w:pPr>
      <w:rPr>
        <w:rFonts w:hint="default" w:ascii="Arial" w:hAnsi="Arial" w:eastAsia="Times New Roman" w:cs="Arial"/>
      </w:rPr>
    </w:lvl>
    <w:lvl w:ilvl="1" w:tplc="04250003" w:tentative="1">
      <w:start w:val="1"/>
      <w:numFmt w:val="bullet"/>
      <w:lvlText w:val="o"/>
      <w:lvlJc w:val="left"/>
      <w:pPr>
        <w:ind w:left="1140" w:hanging="360"/>
      </w:pPr>
      <w:rPr>
        <w:rFonts w:hint="default" w:ascii="Courier New" w:hAnsi="Courier New" w:cs="Courier New"/>
      </w:rPr>
    </w:lvl>
    <w:lvl w:ilvl="2" w:tplc="04250005" w:tentative="1">
      <w:start w:val="1"/>
      <w:numFmt w:val="bullet"/>
      <w:lvlText w:val=""/>
      <w:lvlJc w:val="left"/>
      <w:pPr>
        <w:ind w:left="1860" w:hanging="360"/>
      </w:pPr>
      <w:rPr>
        <w:rFonts w:hint="default" w:ascii="Wingdings" w:hAnsi="Wingdings"/>
      </w:rPr>
    </w:lvl>
    <w:lvl w:ilvl="3" w:tplc="04250001" w:tentative="1">
      <w:start w:val="1"/>
      <w:numFmt w:val="bullet"/>
      <w:lvlText w:val=""/>
      <w:lvlJc w:val="left"/>
      <w:pPr>
        <w:ind w:left="2580" w:hanging="360"/>
      </w:pPr>
      <w:rPr>
        <w:rFonts w:hint="default" w:ascii="Symbol" w:hAnsi="Symbol"/>
      </w:rPr>
    </w:lvl>
    <w:lvl w:ilvl="4" w:tplc="04250003" w:tentative="1">
      <w:start w:val="1"/>
      <w:numFmt w:val="bullet"/>
      <w:lvlText w:val="o"/>
      <w:lvlJc w:val="left"/>
      <w:pPr>
        <w:ind w:left="3300" w:hanging="360"/>
      </w:pPr>
      <w:rPr>
        <w:rFonts w:hint="default" w:ascii="Courier New" w:hAnsi="Courier New" w:cs="Courier New"/>
      </w:rPr>
    </w:lvl>
    <w:lvl w:ilvl="5" w:tplc="04250005" w:tentative="1">
      <w:start w:val="1"/>
      <w:numFmt w:val="bullet"/>
      <w:lvlText w:val=""/>
      <w:lvlJc w:val="left"/>
      <w:pPr>
        <w:ind w:left="4020" w:hanging="360"/>
      </w:pPr>
      <w:rPr>
        <w:rFonts w:hint="default" w:ascii="Wingdings" w:hAnsi="Wingdings"/>
      </w:rPr>
    </w:lvl>
    <w:lvl w:ilvl="6" w:tplc="04250001" w:tentative="1">
      <w:start w:val="1"/>
      <w:numFmt w:val="bullet"/>
      <w:lvlText w:val=""/>
      <w:lvlJc w:val="left"/>
      <w:pPr>
        <w:ind w:left="4740" w:hanging="360"/>
      </w:pPr>
      <w:rPr>
        <w:rFonts w:hint="default" w:ascii="Symbol" w:hAnsi="Symbol"/>
      </w:rPr>
    </w:lvl>
    <w:lvl w:ilvl="7" w:tplc="04250003" w:tentative="1">
      <w:start w:val="1"/>
      <w:numFmt w:val="bullet"/>
      <w:lvlText w:val="o"/>
      <w:lvlJc w:val="left"/>
      <w:pPr>
        <w:ind w:left="5460" w:hanging="360"/>
      </w:pPr>
      <w:rPr>
        <w:rFonts w:hint="default" w:ascii="Courier New" w:hAnsi="Courier New" w:cs="Courier New"/>
      </w:rPr>
    </w:lvl>
    <w:lvl w:ilvl="8" w:tplc="04250005" w:tentative="1">
      <w:start w:val="1"/>
      <w:numFmt w:val="bullet"/>
      <w:lvlText w:val=""/>
      <w:lvlJc w:val="left"/>
      <w:pPr>
        <w:ind w:left="6180" w:hanging="360"/>
      </w:pPr>
      <w:rPr>
        <w:rFonts w:hint="default" w:ascii="Wingdings" w:hAnsi="Wingdings"/>
      </w:rPr>
    </w:lvl>
  </w:abstractNum>
  <w:abstractNum w:abstractNumId="5" w15:restartNumberingAfterBreak="0">
    <w:nsid w:val="161F5A48"/>
    <w:multiLevelType w:val="hybridMultilevel"/>
    <w:tmpl w:val="CE5657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7A70C5A"/>
    <w:multiLevelType w:val="multilevel"/>
    <w:tmpl w:val="2202323A"/>
    <w:lvl w:ilvl="0">
      <w:start w:val="1"/>
      <w:numFmt w:val="decimal"/>
      <w:lvlText w:val="%1"/>
      <w:lvlJc w:val="left"/>
      <w:pPr>
        <w:tabs>
          <w:tab w:val="num" w:pos="1202"/>
        </w:tabs>
        <w:ind w:left="120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7FC48CD"/>
    <w:multiLevelType w:val="hybridMultilevel"/>
    <w:tmpl w:val="4A12E160"/>
    <w:lvl w:ilvl="0" w:tplc="FDE25A1C">
      <w:start w:val="17"/>
      <w:numFmt w:val="bullet"/>
      <w:lvlText w:val="-"/>
      <w:lvlJc w:val="left"/>
      <w:pPr>
        <w:ind w:left="420" w:hanging="360"/>
      </w:pPr>
      <w:rPr>
        <w:rFonts w:hint="default" w:ascii="Arial" w:hAnsi="Arial" w:eastAsia="Times New Roman" w:cs="Aria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8" w15:restartNumberingAfterBreak="0">
    <w:nsid w:val="19EC165B"/>
    <w:multiLevelType w:val="hybridMultilevel"/>
    <w:tmpl w:val="DF58DD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38A17E9"/>
    <w:multiLevelType w:val="multilevel"/>
    <w:tmpl w:val="DB9C6FD4"/>
    <w:lvl w:ilvl="0">
      <w:start w:val="3"/>
      <w:numFmt w:val="decimal"/>
      <w:lvlText w:val="%1"/>
      <w:lvlJc w:val="left"/>
      <w:pPr>
        <w:tabs>
          <w:tab w:val="num" w:pos="1202"/>
        </w:tabs>
        <w:ind w:left="1202" w:hanging="432"/>
      </w:pPr>
      <w:rPr>
        <w:rFonts w:hint="default"/>
      </w:rPr>
    </w:lvl>
    <w:lvl w:ilvl="1">
      <w:start w:val="1"/>
      <w:numFmt w:val="decimal"/>
      <w:lvlText w:val="%1.%2"/>
      <w:lvlJc w:val="left"/>
      <w:pPr>
        <w:tabs>
          <w:tab w:val="num" w:pos="686"/>
        </w:tabs>
        <w:ind w:left="68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9A44460"/>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F6C74DA"/>
    <w:multiLevelType w:val="hybridMultilevel"/>
    <w:tmpl w:val="62D619EC"/>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2" w15:restartNumberingAfterBreak="0">
    <w:nsid w:val="3B171E1A"/>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14A7B79"/>
    <w:multiLevelType w:val="hybridMultilevel"/>
    <w:tmpl w:val="1DF0D6F6"/>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4" w15:restartNumberingAfterBreak="0">
    <w:nsid w:val="46A86E76"/>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3BC1BAD"/>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0626126"/>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C8F745A"/>
    <w:multiLevelType w:val="hybridMultilevel"/>
    <w:tmpl w:val="65E80B4A"/>
    <w:lvl w:ilvl="0" w:tplc="FDE25A1C">
      <w:start w:val="17"/>
      <w:numFmt w:val="bullet"/>
      <w:lvlText w:val="-"/>
      <w:lvlJc w:val="left"/>
      <w:pPr>
        <w:ind w:left="420" w:hanging="360"/>
      </w:pPr>
      <w:rPr>
        <w:rFonts w:hint="default" w:ascii="Arial" w:hAnsi="Arial" w:eastAsia="Times New Roman" w:cs="Arial"/>
      </w:rPr>
    </w:lvl>
    <w:lvl w:ilvl="1" w:tplc="04250003" w:tentative="1">
      <w:start w:val="1"/>
      <w:numFmt w:val="bullet"/>
      <w:lvlText w:val="o"/>
      <w:lvlJc w:val="left"/>
      <w:pPr>
        <w:ind w:left="1140" w:hanging="360"/>
      </w:pPr>
      <w:rPr>
        <w:rFonts w:hint="default" w:ascii="Courier New" w:hAnsi="Courier New" w:cs="Courier New"/>
      </w:rPr>
    </w:lvl>
    <w:lvl w:ilvl="2" w:tplc="04250005" w:tentative="1">
      <w:start w:val="1"/>
      <w:numFmt w:val="bullet"/>
      <w:lvlText w:val=""/>
      <w:lvlJc w:val="left"/>
      <w:pPr>
        <w:ind w:left="1860" w:hanging="360"/>
      </w:pPr>
      <w:rPr>
        <w:rFonts w:hint="default" w:ascii="Wingdings" w:hAnsi="Wingdings"/>
      </w:rPr>
    </w:lvl>
    <w:lvl w:ilvl="3" w:tplc="04250001" w:tentative="1">
      <w:start w:val="1"/>
      <w:numFmt w:val="bullet"/>
      <w:lvlText w:val=""/>
      <w:lvlJc w:val="left"/>
      <w:pPr>
        <w:ind w:left="2580" w:hanging="360"/>
      </w:pPr>
      <w:rPr>
        <w:rFonts w:hint="default" w:ascii="Symbol" w:hAnsi="Symbol"/>
      </w:rPr>
    </w:lvl>
    <w:lvl w:ilvl="4" w:tplc="04250003" w:tentative="1">
      <w:start w:val="1"/>
      <w:numFmt w:val="bullet"/>
      <w:lvlText w:val="o"/>
      <w:lvlJc w:val="left"/>
      <w:pPr>
        <w:ind w:left="3300" w:hanging="360"/>
      </w:pPr>
      <w:rPr>
        <w:rFonts w:hint="default" w:ascii="Courier New" w:hAnsi="Courier New" w:cs="Courier New"/>
      </w:rPr>
    </w:lvl>
    <w:lvl w:ilvl="5" w:tplc="04250005" w:tentative="1">
      <w:start w:val="1"/>
      <w:numFmt w:val="bullet"/>
      <w:lvlText w:val=""/>
      <w:lvlJc w:val="left"/>
      <w:pPr>
        <w:ind w:left="4020" w:hanging="360"/>
      </w:pPr>
      <w:rPr>
        <w:rFonts w:hint="default" w:ascii="Wingdings" w:hAnsi="Wingdings"/>
      </w:rPr>
    </w:lvl>
    <w:lvl w:ilvl="6" w:tplc="04250001" w:tentative="1">
      <w:start w:val="1"/>
      <w:numFmt w:val="bullet"/>
      <w:lvlText w:val=""/>
      <w:lvlJc w:val="left"/>
      <w:pPr>
        <w:ind w:left="4740" w:hanging="360"/>
      </w:pPr>
      <w:rPr>
        <w:rFonts w:hint="default" w:ascii="Symbol" w:hAnsi="Symbol"/>
      </w:rPr>
    </w:lvl>
    <w:lvl w:ilvl="7" w:tplc="04250003" w:tentative="1">
      <w:start w:val="1"/>
      <w:numFmt w:val="bullet"/>
      <w:lvlText w:val="o"/>
      <w:lvlJc w:val="left"/>
      <w:pPr>
        <w:ind w:left="5460" w:hanging="360"/>
      </w:pPr>
      <w:rPr>
        <w:rFonts w:hint="default" w:ascii="Courier New" w:hAnsi="Courier New" w:cs="Courier New"/>
      </w:rPr>
    </w:lvl>
    <w:lvl w:ilvl="8" w:tplc="04250005" w:tentative="1">
      <w:start w:val="1"/>
      <w:numFmt w:val="bullet"/>
      <w:lvlText w:val=""/>
      <w:lvlJc w:val="left"/>
      <w:pPr>
        <w:ind w:left="6180" w:hanging="360"/>
      </w:pPr>
      <w:rPr>
        <w:rFonts w:hint="default" w:ascii="Wingdings" w:hAnsi="Wingdings"/>
      </w:rPr>
    </w:lvl>
  </w:abstractNum>
  <w:abstractNum w:abstractNumId="18" w15:restartNumberingAfterBreak="0">
    <w:nsid w:val="78051835"/>
    <w:multiLevelType w:val="hybridMultilevel"/>
    <w:tmpl w:val="0AA84744"/>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9" w15:restartNumberingAfterBreak="0">
    <w:nsid w:val="7D1D0EDE"/>
    <w:multiLevelType w:val="hybridMultilevel"/>
    <w:tmpl w:val="264CA346"/>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0" w15:restartNumberingAfterBreak="0">
    <w:nsid w:val="7D462804"/>
    <w:multiLevelType w:val="multilevel"/>
    <w:tmpl w:val="976CB3F4"/>
    <w:lvl w:ilvl="0">
      <w:start w:val="1"/>
      <w:numFmt w:val="decimal"/>
      <w:lvlText w:val="%1"/>
      <w:lvlJc w:val="left"/>
      <w:pPr>
        <w:tabs>
          <w:tab w:val="num" w:pos="1202"/>
        </w:tabs>
        <w:ind w:left="1202" w:hanging="432"/>
      </w:pPr>
    </w:lvl>
    <w:lvl w:ilvl="1">
      <w:start w:val="1"/>
      <w:numFmt w:val="decimal"/>
      <w:lvlText w:val="%1.%2"/>
      <w:lvlJc w:val="left"/>
      <w:pPr>
        <w:tabs>
          <w:tab w:val="num" w:pos="686"/>
        </w:tabs>
        <w:ind w:left="68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67416630">
    <w:abstractNumId w:val="6"/>
  </w:num>
  <w:num w:numId="2" w16cid:durableId="1075279615">
    <w:abstractNumId w:val="10"/>
  </w:num>
  <w:num w:numId="3" w16cid:durableId="1858498574">
    <w:abstractNumId w:val="12"/>
  </w:num>
  <w:num w:numId="4" w16cid:durableId="558202356">
    <w:abstractNumId w:val="13"/>
  </w:num>
  <w:num w:numId="5" w16cid:durableId="711613754">
    <w:abstractNumId w:val="17"/>
  </w:num>
  <w:num w:numId="6" w16cid:durableId="1429694105">
    <w:abstractNumId w:val="7"/>
  </w:num>
  <w:num w:numId="7" w16cid:durableId="1845628629">
    <w:abstractNumId w:val="1"/>
  </w:num>
  <w:num w:numId="8" w16cid:durableId="606431369">
    <w:abstractNumId w:val="18"/>
  </w:num>
  <w:num w:numId="9" w16cid:durableId="1790663015">
    <w:abstractNumId w:val="19"/>
  </w:num>
  <w:num w:numId="10" w16cid:durableId="529101891">
    <w:abstractNumId w:val="15"/>
  </w:num>
  <w:num w:numId="11" w16cid:durableId="113328814">
    <w:abstractNumId w:val="16"/>
  </w:num>
  <w:num w:numId="12" w16cid:durableId="1903328881">
    <w:abstractNumId w:val="3"/>
  </w:num>
  <w:num w:numId="13" w16cid:durableId="1842239537">
    <w:abstractNumId w:val="14"/>
  </w:num>
  <w:num w:numId="14" w16cid:durableId="375814404">
    <w:abstractNumId w:val="0"/>
  </w:num>
  <w:num w:numId="15" w16cid:durableId="2108575945">
    <w:abstractNumId w:val="11"/>
  </w:num>
  <w:num w:numId="16" w16cid:durableId="1843812465">
    <w:abstractNumId w:val="8"/>
  </w:num>
  <w:num w:numId="17" w16cid:durableId="335808056">
    <w:abstractNumId w:val="5"/>
  </w:num>
  <w:num w:numId="18" w16cid:durableId="273754539">
    <w:abstractNumId w:val="9"/>
  </w:num>
  <w:num w:numId="19" w16cid:durableId="1246962594">
    <w:abstractNumId w:val="20"/>
  </w:num>
  <w:num w:numId="20" w16cid:durableId="2040273962">
    <w:abstractNumId w:val="2"/>
  </w:num>
  <w:num w:numId="21" w16cid:durableId="1798256635">
    <w:abstractNumId w:val="4"/>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FFC"/>
    <w:rsid w:val="000000D9"/>
    <w:rsid w:val="0000027E"/>
    <w:rsid w:val="00000A97"/>
    <w:rsid w:val="000019C7"/>
    <w:rsid w:val="000029C3"/>
    <w:rsid w:val="00002A32"/>
    <w:rsid w:val="00002DC2"/>
    <w:rsid w:val="00005733"/>
    <w:rsid w:val="00005B82"/>
    <w:rsid w:val="0000689D"/>
    <w:rsid w:val="000069C0"/>
    <w:rsid w:val="00007F99"/>
    <w:rsid w:val="00011D12"/>
    <w:rsid w:val="00012DBB"/>
    <w:rsid w:val="0001680B"/>
    <w:rsid w:val="00016F6D"/>
    <w:rsid w:val="000172B5"/>
    <w:rsid w:val="00017B02"/>
    <w:rsid w:val="000208F9"/>
    <w:rsid w:val="00020AB8"/>
    <w:rsid w:val="00020AC0"/>
    <w:rsid w:val="00020BF9"/>
    <w:rsid w:val="00021BAC"/>
    <w:rsid w:val="000233CD"/>
    <w:rsid w:val="00024A0F"/>
    <w:rsid w:val="00025A81"/>
    <w:rsid w:val="0002619F"/>
    <w:rsid w:val="00026EB6"/>
    <w:rsid w:val="000273E4"/>
    <w:rsid w:val="00027547"/>
    <w:rsid w:val="0002789A"/>
    <w:rsid w:val="00027CE3"/>
    <w:rsid w:val="00030E1D"/>
    <w:rsid w:val="0003110B"/>
    <w:rsid w:val="000312F7"/>
    <w:rsid w:val="00033B84"/>
    <w:rsid w:val="00034664"/>
    <w:rsid w:val="00034EDE"/>
    <w:rsid w:val="000407A2"/>
    <w:rsid w:val="0004229B"/>
    <w:rsid w:val="00042440"/>
    <w:rsid w:val="00045580"/>
    <w:rsid w:val="00045BF8"/>
    <w:rsid w:val="000463C6"/>
    <w:rsid w:val="0005086E"/>
    <w:rsid w:val="00050BDC"/>
    <w:rsid w:val="00050F49"/>
    <w:rsid w:val="00051FC1"/>
    <w:rsid w:val="000525A6"/>
    <w:rsid w:val="00053E39"/>
    <w:rsid w:val="000545A5"/>
    <w:rsid w:val="00054C75"/>
    <w:rsid w:val="00054E5E"/>
    <w:rsid w:val="000562A0"/>
    <w:rsid w:val="000566F8"/>
    <w:rsid w:val="0006086C"/>
    <w:rsid w:val="00060BE4"/>
    <w:rsid w:val="00061E60"/>
    <w:rsid w:val="00062251"/>
    <w:rsid w:val="000642D7"/>
    <w:rsid w:val="00065421"/>
    <w:rsid w:val="00065782"/>
    <w:rsid w:val="00065E96"/>
    <w:rsid w:val="00066616"/>
    <w:rsid w:val="000667E3"/>
    <w:rsid w:val="0007092B"/>
    <w:rsid w:val="00071C51"/>
    <w:rsid w:val="00073059"/>
    <w:rsid w:val="000769B4"/>
    <w:rsid w:val="000774BB"/>
    <w:rsid w:val="000804D7"/>
    <w:rsid w:val="00080D20"/>
    <w:rsid w:val="00080F36"/>
    <w:rsid w:val="0008135B"/>
    <w:rsid w:val="000825F0"/>
    <w:rsid w:val="00082FF5"/>
    <w:rsid w:val="0008353A"/>
    <w:rsid w:val="000840C8"/>
    <w:rsid w:val="00084243"/>
    <w:rsid w:val="00085A47"/>
    <w:rsid w:val="00094123"/>
    <w:rsid w:val="00095C43"/>
    <w:rsid w:val="00096F58"/>
    <w:rsid w:val="00097F2D"/>
    <w:rsid w:val="000A0EB3"/>
    <w:rsid w:val="000A11C1"/>
    <w:rsid w:val="000A184A"/>
    <w:rsid w:val="000A2785"/>
    <w:rsid w:val="000A423F"/>
    <w:rsid w:val="000A4710"/>
    <w:rsid w:val="000A49E7"/>
    <w:rsid w:val="000A4E9E"/>
    <w:rsid w:val="000A5FD2"/>
    <w:rsid w:val="000A7A01"/>
    <w:rsid w:val="000B05A8"/>
    <w:rsid w:val="000B182E"/>
    <w:rsid w:val="000B189C"/>
    <w:rsid w:val="000B1DA1"/>
    <w:rsid w:val="000B2C21"/>
    <w:rsid w:val="000B2E71"/>
    <w:rsid w:val="000B3AEF"/>
    <w:rsid w:val="000B4EFE"/>
    <w:rsid w:val="000B515B"/>
    <w:rsid w:val="000B579E"/>
    <w:rsid w:val="000B6422"/>
    <w:rsid w:val="000B79DE"/>
    <w:rsid w:val="000B7E12"/>
    <w:rsid w:val="000C06A4"/>
    <w:rsid w:val="000C29B9"/>
    <w:rsid w:val="000C323E"/>
    <w:rsid w:val="000C4735"/>
    <w:rsid w:val="000C5113"/>
    <w:rsid w:val="000C5539"/>
    <w:rsid w:val="000C5CDB"/>
    <w:rsid w:val="000C6D9C"/>
    <w:rsid w:val="000C7EF0"/>
    <w:rsid w:val="000D01A9"/>
    <w:rsid w:val="000D0673"/>
    <w:rsid w:val="000D0929"/>
    <w:rsid w:val="000D1098"/>
    <w:rsid w:val="000D2F5A"/>
    <w:rsid w:val="000D4D4B"/>
    <w:rsid w:val="000D55DA"/>
    <w:rsid w:val="000D5E10"/>
    <w:rsid w:val="000D5E59"/>
    <w:rsid w:val="000D690B"/>
    <w:rsid w:val="000D7043"/>
    <w:rsid w:val="000E31FF"/>
    <w:rsid w:val="000E4AAE"/>
    <w:rsid w:val="000E6095"/>
    <w:rsid w:val="000E7C1A"/>
    <w:rsid w:val="000F059A"/>
    <w:rsid w:val="000F24F3"/>
    <w:rsid w:val="000F2C72"/>
    <w:rsid w:val="000F2E61"/>
    <w:rsid w:val="000F7029"/>
    <w:rsid w:val="000F757D"/>
    <w:rsid w:val="000F7A76"/>
    <w:rsid w:val="000F7DCC"/>
    <w:rsid w:val="001006EA"/>
    <w:rsid w:val="001019FB"/>
    <w:rsid w:val="0010239B"/>
    <w:rsid w:val="0010366D"/>
    <w:rsid w:val="00105B62"/>
    <w:rsid w:val="00106678"/>
    <w:rsid w:val="001079AA"/>
    <w:rsid w:val="0011098E"/>
    <w:rsid w:val="0011123C"/>
    <w:rsid w:val="00111826"/>
    <w:rsid w:val="001129CC"/>
    <w:rsid w:val="00115B38"/>
    <w:rsid w:val="0011787A"/>
    <w:rsid w:val="00117A6E"/>
    <w:rsid w:val="00117F8E"/>
    <w:rsid w:val="00121037"/>
    <w:rsid w:val="0012333A"/>
    <w:rsid w:val="0012344E"/>
    <w:rsid w:val="0012420A"/>
    <w:rsid w:val="001242FF"/>
    <w:rsid w:val="0012453D"/>
    <w:rsid w:val="00127144"/>
    <w:rsid w:val="001302FC"/>
    <w:rsid w:val="00130AE7"/>
    <w:rsid w:val="00131115"/>
    <w:rsid w:val="0013147E"/>
    <w:rsid w:val="0013302E"/>
    <w:rsid w:val="00134453"/>
    <w:rsid w:val="0013540A"/>
    <w:rsid w:val="00135707"/>
    <w:rsid w:val="00136141"/>
    <w:rsid w:val="00136BD8"/>
    <w:rsid w:val="00141A15"/>
    <w:rsid w:val="00141B12"/>
    <w:rsid w:val="00141D05"/>
    <w:rsid w:val="00141F88"/>
    <w:rsid w:val="00142793"/>
    <w:rsid w:val="00144FB3"/>
    <w:rsid w:val="001463D8"/>
    <w:rsid w:val="00146647"/>
    <w:rsid w:val="00146E6B"/>
    <w:rsid w:val="0014795D"/>
    <w:rsid w:val="00147B21"/>
    <w:rsid w:val="00150986"/>
    <w:rsid w:val="001513CC"/>
    <w:rsid w:val="00152815"/>
    <w:rsid w:val="00153B78"/>
    <w:rsid w:val="001549E4"/>
    <w:rsid w:val="00155A55"/>
    <w:rsid w:val="00157171"/>
    <w:rsid w:val="00157FAE"/>
    <w:rsid w:val="00160AAA"/>
    <w:rsid w:val="00162960"/>
    <w:rsid w:val="00162F1C"/>
    <w:rsid w:val="001636B3"/>
    <w:rsid w:val="001636D4"/>
    <w:rsid w:val="00163A5F"/>
    <w:rsid w:val="00163CAB"/>
    <w:rsid w:val="00163D86"/>
    <w:rsid w:val="00164376"/>
    <w:rsid w:val="00164A08"/>
    <w:rsid w:val="00164B6F"/>
    <w:rsid w:val="00165969"/>
    <w:rsid w:val="001702EB"/>
    <w:rsid w:val="00170658"/>
    <w:rsid w:val="00170FB3"/>
    <w:rsid w:val="00171C2F"/>
    <w:rsid w:val="00173AE5"/>
    <w:rsid w:val="00173B9A"/>
    <w:rsid w:val="001744E8"/>
    <w:rsid w:val="00174FC5"/>
    <w:rsid w:val="00175A65"/>
    <w:rsid w:val="00175D62"/>
    <w:rsid w:val="001803D0"/>
    <w:rsid w:val="00181108"/>
    <w:rsid w:val="00181258"/>
    <w:rsid w:val="001824BF"/>
    <w:rsid w:val="00183056"/>
    <w:rsid w:val="00185ADE"/>
    <w:rsid w:val="00185EAC"/>
    <w:rsid w:val="001914B7"/>
    <w:rsid w:val="00192078"/>
    <w:rsid w:val="00192A62"/>
    <w:rsid w:val="00196DCD"/>
    <w:rsid w:val="001974E8"/>
    <w:rsid w:val="001A038F"/>
    <w:rsid w:val="001A3A56"/>
    <w:rsid w:val="001A3C5D"/>
    <w:rsid w:val="001A4DCC"/>
    <w:rsid w:val="001A679B"/>
    <w:rsid w:val="001B1382"/>
    <w:rsid w:val="001B1E31"/>
    <w:rsid w:val="001B21B8"/>
    <w:rsid w:val="001B22CE"/>
    <w:rsid w:val="001B2CE4"/>
    <w:rsid w:val="001B3624"/>
    <w:rsid w:val="001B47D1"/>
    <w:rsid w:val="001B6AAE"/>
    <w:rsid w:val="001B6E02"/>
    <w:rsid w:val="001B74D6"/>
    <w:rsid w:val="001B7688"/>
    <w:rsid w:val="001C089F"/>
    <w:rsid w:val="001C0C61"/>
    <w:rsid w:val="001C131B"/>
    <w:rsid w:val="001C1504"/>
    <w:rsid w:val="001C2BF4"/>
    <w:rsid w:val="001C30ED"/>
    <w:rsid w:val="001C64B9"/>
    <w:rsid w:val="001C75C2"/>
    <w:rsid w:val="001D197A"/>
    <w:rsid w:val="001D1A94"/>
    <w:rsid w:val="001D2C19"/>
    <w:rsid w:val="001D2CF1"/>
    <w:rsid w:val="001D5E71"/>
    <w:rsid w:val="001D68B7"/>
    <w:rsid w:val="001E189E"/>
    <w:rsid w:val="001E1C07"/>
    <w:rsid w:val="001E277F"/>
    <w:rsid w:val="001E32CC"/>
    <w:rsid w:val="001E517A"/>
    <w:rsid w:val="001E55C5"/>
    <w:rsid w:val="001E5D4A"/>
    <w:rsid w:val="001E678D"/>
    <w:rsid w:val="001E6BFC"/>
    <w:rsid w:val="001E6F93"/>
    <w:rsid w:val="001E7F1C"/>
    <w:rsid w:val="001F0018"/>
    <w:rsid w:val="001F1130"/>
    <w:rsid w:val="001F15CA"/>
    <w:rsid w:val="001F460E"/>
    <w:rsid w:val="001F52A3"/>
    <w:rsid w:val="001F5E6A"/>
    <w:rsid w:val="001F5EDE"/>
    <w:rsid w:val="001F68E2"/>
    <w:rsid w:val="001F6B55"/>
    <w:rsid w:val="001F7A30"/>
    <w:rsid w:val="00200B2D"/>
    <w:rsid w:val="002022B7"/>
    <w:rsid w:val="00202761"/>
    <w:rsid w:val="00205793"/>
    <w:rsid w:val="002066A6"/>
    <w:rsid w:val="00211FD0"/>
    <w:rsid w:val="00214EE4"/>
    <w:rsid w:val="00215BD4"/>
    <w:rsid w:val="00215F94"/>
    <w:rsid w:val="00216AB5"/>
    <w:rsid w:val="00216BD0"/>
    <w:rsid w:val="0021733A"/>
    <w:rsid w:val="0021778E"/>
    <w:rsid w:val="0021793F"/>
    <w:rsid w:val="0022415F"/>
    <w:rsid w:val="00224208"/>
    <w:rsid w:val="00230817"/>
    <w:rsid w:val="0023287D"/>
    <w:rsid w:val="00232BF2"/>
    <w:rsid w:val="00234C18"/>
    <w:rsid w:val="00235830"/>
    <w:rsid w:val="002379E9"/>
    <w:rsid w:val="00237A61"/>
    <w:rsid w:val="00240331"/>
    <w:rsid w:val="00241B2A"/>
    <w:rsid w:val="002422BE"/>
    <w:rsid w:val="002435D5"/>
    <w:rsid w:val="00244578"/>
    <w:rsid w:val="002457CA"/>
    <w:rsid w:val="00250676"/>
    <w:rsid w:val="0025106A"/>
    <w:rsid w:val="002525BC"/>
    <w:rsid w:val="00253449"/>
    <w:rsid w:val="0025392C"/>
    <w:rsid w:val="00253B19"/>
    <w:rsid w:val="00253CC3"/>
    <w:rsid w:val="00255A67"/>
    <w:rsid w:val="00256FD9"/>
    <w:rsid w:val="00257CCF"/>
    <w:rsid w:val="002613F9"/>
    <w:rsid w:val="002634E0"/>
    <w:rsid w:val="002649D3"/>
    <w:rsid w:val="002658A4"/>
    <w:rsid w:val="00266313"/>
    <w:rsid w:val="00267249"/>
    <w:rsid w:val="00267E1C"/>
    <w:rsid w:val="00270ADE"/>
    <w:rsid w:val="00273B11"/>
    <w:rsid w:val="00274061"/>
    <w:rsid w:val="002746F3"/>
    <w:rsid w:val="00274AD5"/>
    <w:rsid w:val="00274E5F"/>
    <w:rsid w:val="00274FA7"/>
    <w:rsid w:val="00275F21"/>
    <w:rsid w:val="002767BB"/>
    <w:rsid w:val="002768E8"/>
    <w:rsid w:val="00281C12"/>
    <w:rsid w:val="00281D2C"/>
    <w:rsid w:val="0028231E"/>
    <w:rsid w:val="002832E2"/>
    <w:rsid w:val="002856D1"/>
    <w:rsid w:val="00286956"/>
    <w:rsid w:val="00286F9E"/>
    <w:rsid w:val="002877CC"/>
    <w:rsid w:val="002913D3"/>
    <w:rsid w:val="002922C7"/>
    <w:rsid w:val="00293043"/>
    <w:rsid w:val="00294CAE"/>
    <w:rsid w:val="002961FD"/>
    <w:rsid w:val="002965B0"/>
    <w:rsid w:val="00297D10"/>
    <w:rsid w:val="002A0F29"/>
    <w:rsid w:val="002A12AD"/>
    <w:rsid w:val="002A1611"/>
    <w:rsid w:val="002A20DC"/>
    <w:rsid w:val="002A2D1D"/>
    <w:rsid w:val="002A56A9"/>
    <w:rsid w:val="002A62C3"/>
    <w:rsid w:val="002A67A9"/>
    <w:rsid w:val="002A69A9"/>
    <w:rsid w:val="002B0314"/>
    <w:rsid w:val="002B0EB8"/>
    <w:rsid w:val="002B161C"/>
    <w:rsid w:val="002B16B8"/>
    <w:rsid w:val="002B1B56"/>
    <w:rsid w:val="002B2800"/>
    <w:rsid w:val="002B343F"/>
    <w:rsid w:val="002B5505"/>
    <w:rsid w:val="002B57DD"/>
    <w:rsid w:val="002B6B32"/>
    <w:rsid w:val="002C0C7B"/>
    <w:rsid w:val="002C0CC9"/>
    <w:rsid w:val="002C1149"/>
    <w:rsid w:val="002C130A"/>
    <w:rsid w:val="002C15CB"/>
    <w:rsid w:val="002C2ABD"/>
    <w:rsid w:val="002C32FD"/>
    <w:rsid w:val="002C35FC"/>
    <w:rsid w:val="002C4903"/>
    <w:rsid w:val="002C66D7"/>
    <w:rsid w:val="002C6BA8"/>
    <w:rsid w:val="002C7049"/>
    <w:rsid w:val="002D4326"/>
    <w:rsid w:val="002D454C"/>
    <w:rsid w:val="002D488B"/>
    <w:rsid w:val="002D67CA"/>
    <w:rsid w:val="002D6A4C"/>
    <w:rsid w:val="002D78B8"/>
    <w:rsid w:val="002E053E"/>
    <w:rsid w:val="002E1C58"/>
    <w:rsid w:val="002E21BA"/>
    <w:rsid w:val="002E2769"/>
    <w:rsid w:val="002E2B2D"/>
    <w:rsid w:val="002E31A5"/>
    <w:rsid w:val="002E3A88"/>
    <w:rsid w:val="002E4063"/>
    <w:rsid w:val="002E668B"/>
    <w:rsid w:val="002F4401"/>
    <w:rsid w:val="002F443E"/>
    <w:rsid w:val="002F5DDC"/>
    <w:rsid w:val="002F7103"/>
    <w:rsid w:val="003001BD"/>
    <w:rsid w:val="0030096F"/>
    <w:rsid w:val="00305038"/>
    <w:rsid w:val="0030671C"/>
    <w:rsid w:val="00307151"/>
    <w:rsid w:val="0030768A"/>
    <w:rsid w:val="0031023E"/>
    <w:rsid w:val="00310EC9"/>
    <w:rsid w:val="00313041"/>
    <w:rsid w:val="00316AA4"/>
    <w:rsid w:val="00317240"/>
    <w:rsid w:val="00317D33"/>
    <w:rsid w:val="003201B1"/>
    <w:rsid w:val="00321B26"/>
    <w:rsid w:val="0032219F"/>
    <w:rsid w:val="00322C2F"/>
    <w:rsid w:val="00323749"/>
    <w:rsid w:val="0032384B"/>
    <w:rsid w:val="0032568F"/>
    <w:rsid w:val="00325BF9"/>
    <w:rsid w:val="00325F8C"/>
    <w:rsid w:val="00326B28"/>
    <w:rsid w:val="00326E9A"/>
    <w:rsid w:val="00327F08"/>
    <w:rsid w:val="003309E7"/>
    <w:rsid w:val="00330A55"/>
    <w:rsid w:val="00331E12"/>
    <w:rsid w:val="00331E35"/>
    <w:rsid w:val="0033294C"/>
    <w:rsid w:val="0033525B"/>
    <w:rsid w:val="00336A95"/>
    <w:rsid w:val="00337257"/>
    <w:rsid w:val="00337D41"/>
    <w:rsid w:val="00340719"/>
    <w:rsid w:val="00343D5A"/>
    <w:rsid w:val="00346012"/>
    <w:rsid w:val="0034690D"/>
    <w:rsid w:val="0035134F"/>
    <w:rsid w:val="00351A75"/>
    <w:rsid w:val="00353854"/>
    <w:rsid w:val="00354FE4"/>
    <w:rsid w:val="00355CB8"/>
    <w:rsid w:val="00356C31"/>
    <w:rsid w:val="00356E23"/>
    <w:rsid w:val="00360C43"/>
    <w:rsid w:val="00363C25"/>
    <w:rsid w:val="00363EFC"/>
    <w:rsid w:val="003645EB"/>
    <w:rsid w:val="003662A9"/>
    <w:rsid w:val="003667FC"/>
    <w:rsid w:val="00370B28"/>
    <w:rsid w:val="0037274D"/>
    <w:rsid w:val="003729FD"/>
    <w:rsid w:val="00374D16"/>
    <w:rsid w:val="003753FB"/>
    <w:rsid w:val="00375CE0"/>
    <w:rsid w:val="00375DEF"/>
    <w:rsid w:val="00376BF7"/>
    <w:rsid w:val="00377FC1"/>
    <w:rsid w:val="003801D5"/>
    <w:rsid w:val="003818FB"/>
    <w:rsid w:val="00383FB9"/>
    <w:rsid w:val="00384AED"/>
    <w:rsid w:val="003852DF"/>
    <w:rsid w:val="003874DE"/>
    <w:rsid w:val="003875E6"/>
    <w:rsid w:val="00387C4C"/>
    <w:rsid w:val="003904B2"/>
    <w:rsid w:val="00390999"/>
    <w:rsid w:val="00391475"/>
    <w:rsid w:val="0039219E"/>
    <w:rsid w:val="00392D8E"/>
    <w:rsid w:val="003933D0"/>
    <w:rsid w:val="00395A8F"/>
    <w:rsid w:val="00395EC5"/>
    <w:rsid w:val="003975F9"/>
    <w:rsid w:val="003A1178"/>
    <w:rsid w:val="003A293C"/>
    <w:rsid w:val="003A3E70"/>
    <w:rsid w:val="003A42CF"/>
    <w:rsid w:val="003A4765"/>
    <w:rsid w:val="003A6C69"/>
    <w:rsid w:val="003B0550"/>
    <w:rsid w:val="003B185E"/>
    <w:rsid w:val="003B2CDC"/>
    <w:rsid w:val="003B2F1B"/>
    <w:rsid w:val="003B3F9C"/>
    <w:rsid w:val="003B7AE6"/>
    <w:rsid w:val="003B7CF9"/>
    <w:rsid w:val="003C0DFE"/>
    <w:rsid w:val="003C246A"/>
    <w:rsid w:val="003C29C4"/>
    <w:rsid w:val="003C2E8D"/>
    <w:rsid w:val="003C3702"/>
    <w:rsid w:val="003C38EC"/>
    <w:rsid w:val="003C4DC1"/>
    <w:rsid w:val="003C5193"/>
    <w:rsid w:val="003C5A2E"/>
    <w:rsid w:val="003C7593"/>
    <w:rsid w:val="003D0D63"/>
    <w:rsid w:val="003D3699"/>
    <w:rsid w:val="003D48E0"/>
    <w:rsid w:val="003D4A53"/>
    <w:rsid w:val="003D4ED4"/>
    <w:rsid w:val="003D6643"/>
    <w:rsid w:val="003D6B99"/>
    <w:rsid w:val="003D7420"/>
    <w:rsid w:val="003D78BE"/>
    <w:rsid w:val="003E0BE2"/>
    <w:rsid w:val="003E0DBF"/>
    <w:rsid w:val="003E1306"/>
    <w:rsid w:val="003E1FF6"/>
    <w:rsid w:val="003E251C"/>
    <w:rsid w:val="003E25BF"/>
    <w:rsid w:val="003E2770"/>
    <w:rsid w:val="003E4EB9"/>
    <w:rsid w:val="003E663E"/>
    <w:rsid w:val="003E6BC9"/>
    <w:rsid w:val="003E6C2C"/>
    <w:rsid w:val="003E6E99"/>
    <w:rsid w:val="003F0C60"/>
    <w:rsid w:val="003F0D83"/>
    <w:rsid w:val="003F1AB4"/>
    <w:rsid w:val="003F256C"/>
    <w:rsid w:val="003F2FF2"/>
    <w:rsid w:val="003F35DE"/>
    <w:rsid w:val="003F3DBD"/>
    <w:rsid w:val="003F4C14"/>
    <w:rsid w:val="003F534D"/>
    <w:rsid w:val="003F5472"/>
    <w:rsid w:val="003F556A"/>
    <w:rsid w:val="003F58DC"/>
    <w:rsid w:val="003F5BC4"/>
    <w:rsid w:val="003F6235"/>
    <w:rsid w:val="003F7D4F"/>
    <w:rsid w:val="004001A0"/>
    <w:rsid w:val="00400BFA"/>
    <w:rsid w:val="00400FE8"/>
    <w:rsid w:val="0040122E"/>
    <w:rsid w:val="00401BB8"/>
    <w:rsid w:val="00402670"/>
    <w:rsid w:val="0040270F"/>
    <w:rsid w:val="00403616"/>
    <w:rsid w:val="00403B50"/>
    <w:rsid w:val="00403CAF"/>
    <w:rsid w:val="004051D4"/>
    <w:rsid w:val="00411D99"/>
    <w:rsid w:val="004124F8"/>
    <w:rsid w:val="00416A7D"/>
    <w:rsid w:val="004174C5"/>
    <w:rsid w:val="004229B4"/>
    <w:rsid w:val="00423915"/>
    <w:rsid w:val="0042393D"/>
    <w:rsid w:val="00424918"/>
    <w:rsid w:val="00424A2C"/>
    <w:rsid w:val="0042506F"/>
    <w:rsid w:val="00425760"/>
    <w:rsid w:val="004263AC"/>
    <w:rsid w:val="004275D9"/>
    <w:rsid w:val="00431B7C"/>
    <w:rsid w:val="00432468"/>
    <w:rsid w:val="00434778"/>
    <w:rsid w:val="00435B25"/>
    <w:rsid w:val="00435EC1"/>
    <w:rsid w:val="00436983"/>
    <w:rsid w:val="0043700B"/>
    <w:rsid w:val="004414A3"/>
    <w:rsid w:val="00441EA0"/>
    <w:rsid w:val="00443492"/>
    <w:rsid w:val="00444E1A"/>
    <w:rsid w:val="00447C5E"/>
    <w:rsid w:val="0045000B"/>
    <w:rsid w:val="00451DC4"/>
    <w:rsid w:val="00452411"/>
    <w:rsid w:val="004528BF"/>
    <w:rsid w:val="00453174"/>
    <w:rsid w:val="00453190"/>
    <w:rsid w:val="004540C4"/>
    <w:rsid w:val="0045420A"/>
    <w:rsid w:val="00454E6C"/>
    <w:rsid w:val="00454E97"/>
    <w:rsid w:val="00455253"/>
    <w:rsid w:val="004559E5"/>
    <w:rsid w:val="00456677"/>
    <w:rsid w:val="00457D38"/>
    <w:rsid w:val="00460AAA"/>
    <w:rsid w:val="00462F17"/>
    <w:rsid w:val="00466436"/>
    <w:rsid w:val="00467BD3"/>
    <w:rsid w:val="00467D90"/>
    <w:rsid w:val="00470F88"/>
    <w:rsid w:val="004711EC"/>
    <w:rsid w:val="00471392"/>
    <w:rsid w:val="00471DED"/>
    <w:rsid w:val="00471DF2"/>
    <w:rsid w:val="00471F4A"/>
    <w:rsid w:val="004726C7"/>
    <w:rsid w:val="0047290B"/>
    <w:rsid w:val="0047518A"/>
    <w:rsid w:val="00475C7F"/>
    <w:rsid w:val="00476073"/>
    <w:rsid w:val="004760AC"/>
    <w:rsid w:val="00476CCD"/>
    <w:rsid w:val="00476E78"/>
    <w:rsid w:val="004809DC"/>
    <w:rsid w:val="00481241"/>
    <w:rsid w:val="00482D05"/>
    <w:rsid w:val="00483204"/>
    <w:rsid w:val="00484407"/>
    <w:rsid w:val="00484DD4"/>
    <w:rsid w:val="00484F83"/>
    <w:rsid w:val="0048526F"/>
    <w:rsid w:val="00485530"/>
    <w:rsid w:val="00485E16"/>
    <w:rsid w:val="00486C8D"/>
    <w:rsid w:val="0048796E"/>
    <w:rsid w:val="00487B94"/>
    <w:rsid w:val="00490C6E"/>
    <w:rsid w:val="00491685"/>
    <w:rsid w:val="00492112"/>
    <w:rsid w:val="0049273C"/>
    <w:rsid w:val="00497790"/>
    <w:rsid w:val="00497C60"/>
    <w:rsid w:val="004A01BB"/>
    <w:rsid w:val="004A20F1"/>
    <w:rsid w:val="004A3F7B"/>
    <w:rsid w:val="004A4278"/>
    <w:rsid w:val="004A48AE"/>
    <w:rsid w:val="004A5A06"/>
    <w:rsid w:val="004A5B47"/>
    <w:rsid w:val="004A6BB9"/>
    <w:rsid w:val="004B3DE7"/>
    <w:rsid w:val="004B4543"/>
    <w:rsid w:val="004B468C"/>
    <w:rsid w:val="004B64E5"/>
    <w:rsid w:val="004B68C4"/>
    <w:rsid w:val="004C031D"/>
    <w:rsid w:val="004C06DB"/>
    <w:rsid w:val="004C0A27"/>
    <w:rsid w:val="004C0C71"/>
    <w:rsid w:val="004C0EC4"/>
    <w:rsid w:val="004C0F18"/>
    <w:rsid w:val="004C16E7"/>
    <w:rsid w:val="004C219F"/>
    <w:rsid w:val="004C29C5"/>
    <w:rsid w:val="004C3107"/>
    <w:rsid w:val="004C363F"/>
    <w:rsid w:val="004C48C0"/>
    <w:rsid w:val="004C68BD"/>
    <w:rsid w:val="004D06B2"/>
    <w:rsid w:val="004D0852"/>
    <w:rsid w:val="004D0F5B"/>
    <w:rsid w:val="004D22EB"/>
    <w:rsid w:val="004D332D"/>
    <w:rsid w:val="004D4561"/>
    <w:rsid w:val="004D4A70"/>
    <w:rsid w:val="004D4A76"/>
    <w:rsid w:val="004D55C0"/>
    <w:rsid w:val="004D5EDA"/>
    <w:rsid w:val="004D683C"/>
    <w:rsid w:val="004E01C5"/>
    <w:rsid w:val="004E11DD"/>
    <w:rsid w:val="004E12BB"/>
    <w:rsid w:val="004E19A2"/>
    <w:rsid w:val="004E5858"/>
    <w:rsid w:val="004E628A"/>
    <w:rsid w:val="004E6443"/>
    <w:rsid w:val="004E7895"/>
    <w:rsid w:val="004F0140"/>
    <w:rsid w:val="004F1800"/>
    <w:rsid w:val="004F1B93"/>
    <w:rsid w:val="004F48A9"/>
    <w:rsid w:val="004F4F11"/>
    <w:rsid w:val="004F6856"/>
    <w:rsid w:val="004F7B90"/>
    <w:rsid w:val="0050103F"/>
    <w:rsid w:val="005012F2"/>
    <w:rsid w:val="00502000"/>
    <w:rsid w:val="00502E53"/>
    <w:rsid w:val="00503114"/>
    <w:rsid w:val="005033D3"/>
    <w:rsid w:val="0050558A"/>
    <w:rsid w:val="00511B93"/>
    <w:rsid w:val="0051230A"/>
    <w:rsid w:val="0051328C"/>
    <w:rsid w:val="005152D4"/>
    <w:rsid w:val="00515693"/>
    <w:rsid w:val="00515BBC"/>
    <w:rsid w:val="0051768C"/>
    <w:rsid w:val="0051795A"/>
    <w:rsid w:val="00517F32"/>
    <w:rsid w:val="00517FF5"/>
    <w:rsid w:val="00522D3A"/>
    <w:rsid w:val="00522F78"/>
    <w:rsid w:val="005231B4"/>
    <w:rsid w:val="00524E56"/>
    <w:rsid w:val="00526E4C"/>
    <w:rsid w:val="00531AE4"/>
    <w:rsid w:val="00534EC0"/>
    <w:rsid w:val="0053569A"/>
    <w:rsid w:val="00536B6C"/>
    <w:rsid w:val="005404C2"/>
    <w:rsid w:val="005410F4"/>
    <w:rsid w:val="00541761"/>
    <w:rsid w:val="005421E1"/>
    <w:rsid w:val="005424A8"/>
    <w:rsid w:val="0054304F"/>
    <w:rsid w:val="0055182F"/>
    <w:rsid w:val="00551DA6"/>
    <w:rsid w:val="005521EB"/>
    <w:rsid w:val="0055290D"/>
    <w:rsid w:val="00552F84"/>
    <w:rsid w:val="00553E61"/>
    <w:rsid w:val="005551C8"/>
    <w:rsid w:val="00555C70"/>
    <w:rsid w:val="0055613D"/>
    <w:rsid w:val="00556C88"/>
    <w:rsid w:val="0055789E"/>
    <w:rsid w:val="005625DB"/>
    <w:rsid w:val="00562B0E"/>
    <w:rsid w:val="00562CB7"/>
    <w:rsid w:val="005632FF"/>
    <w:rsid w:val="00564B40"/>
    <w:rsid w:val="005655C4"/>
    <w:rsid w:val="005665C6"/>
    <w:rsid w:val="00567704"/>
    <w:rsid w:val="00570560"/>
    <w:rsid w:val="005708AC"/>
    <w:rsid w:val="005712FC"/>
    <w:rsid w:val="005739D6"/>
    <w:rsid w:val="00575B63"/>
    <w:rsid w:val="00576C67"/>
    <w:rsid w:val="00577111"/>
    <w:rsid w:val="00577572"/>
    <w:rsid w:val="00577B7A"/>
    <w:rsid w:val="00581630"/>
    <w:rsid w:val="00582B6E"/>
    <w:rsid w:val="0058371B"/>
    <w:rsid w:val="00583FA7"/>
    <w:rsid w:val="00585730"/>
    <w:rsid w:val="0058595E"/>
    <w:rsid w:val="00585A43"/>
    <w:rsid w:val="00586B27"/>
    <w:rsid w:val="0058715D"/>
    <w:rsid w:val="0059001E"/>
    <w:rsid w:val="00592A4E"/>
    <w:rsid w:val="00596666"/>
    <w:rsid w:val="00596994"/>
    <w:rsid w:val="00596B89"/>
    <w:rsid w:val="005970B8"/>
    <w:rsid w:val="005978C2"/>
    <w:rsid w:val="00597997"/>
    <w:rsid w:val="005A0D94"/>
    <w:rsid w:val="005A3233"/>
    <w:rsid w:val="005A3B30"/>
    <w:rsid w:val="005A4455"/>
    <w:rsid w:val="005A646D"/>
    <w:rsid w:val="005A6508"/>
    <w:rsid w:val="005A7231"/>
    <w:rsid w:val="005A73F4"/>
    <w:rsid w:val="005B26D3"/>
    <w:rsid w:val="005B2C9F"/>
    <w:rsid w:val="005B2F04"/>
    <w:rsid w:val="005B31FF"/>
    <w:rsid w:val="005B5358"/>
    <w:rsid w:val="005B5CEE"/>
    <w:rsid w:val="005B61C7"/>
    <w:rsid w:val="005C27FD"/>
    <w:rsid w:val="005C32F0"/>
    <w:rsid w:val="005C44F5"/>
    <w:rsid w:val="005C5811"/>
    <w:rsid w:val="005C7835"/>
    <w:rsid w:val="005D057F"/>
    <w:rsid w:val="005D1315"/>
    <w:rsid w:val="005D1862"/>
    <w:rsid w:val="005D214E"/>
    <w:rsid w:val="005D3D28"/>
    <w:rsid w:val="005D6051"/>
    <w:rsid w:val="005D7A08"/>
    <w:rsid w:val="005E1318"/>
    <w:rsid w:val="005E1EA4"/>
    <w:rsid w:val="005E215E"/>
    <w:rsid w:val="005E2724"/>
    <w:rsid w:val="005E36E5"/>
    <w:rsid w:val="005E3D1A"/>
    <w:rsid w:val="005E5A35"/>
    <w:rsid w:val="005E5C8F"/>
    <w:rsid w:val="005E754F"/>
    <w:rsid w:val="005E7F5E"/>
    <w:rsid w:val="005F026D"/>
    <w:rsid w:val="005F07D3"/>
    <w:rsid w:val="005F2D2A"/>
    <w:rsid w:val="005F3376"/>
    <w:rsid w:val="005F3A5D"/>
    <w:rsid w:val="005F5F16"/>
    <w:rsid w:val="005F69CC"/>
    <w:rsid w:val="005F6F94"/>
    <w:rsid w:val="005F73E0"/>
    <w:rsid w:val="005F774F"/>
    <w:rsid w:val="005F7813"/>
    <w:rsid w:val="006015D8"/>
    <w:rsid w:val="006027D9"/>
    <w:rsid w:val="0060304B"/>
    <w:rsid w:val="00603468"/>
    <w:rsid w:val="006035C7"/>
    <w:rsid w:val="0060411D"/>
    <w:rsid w:val="0060426E"/>
    <w:rsid w:val="00610D15"/>
    <w:rsid w:val="00610FB6"/>
    <w:rsid w:val="00612A87"/>
    <w:rsid w:val="0061379A"/>
    <w:rsid w:val="006154C0"/>
    <w:rsid w:val="00617E14"/>
    <w:rsid w:val="00620446"/>
    <w:rsid w:val="006232B2"/>
    <w:rsid w:val="006267AD"/>
    <w:rsid w:val="006272EC"/>
    <w:rsid w:val="006276C9"/>
    <w:rsid w:val="00631842"/>
    <w:rsid w:val="006318EF"/>
    <w:rsid w:val="00631D59"/>
    <w:rsid w:val="00631D9E"/>
    <w:rsid w:val="006338B8"/>
    <w:rsid w:val="006346CD"/>
    <w:rsid w:val="00635F02"/>
    <w:rsid w:val="00636A04"/>
    <w:rsid w:val="006407BC"/>
    <w:rsid w:val="00641D95"/>
    <w:rsid w:val="00642CE2"/>
    <w:rsid w:val="006451D1"/>
    <w:rsid w:val="006476EC"/>
    <w:rsid w:val="006477AF"/>
    <w:rsid w:val="00647C94"/>
    <w:rsid w:val="00650A1C"/>
    <w:rsid w:val="00651B83"/>
    <w:rsid w:val="0065214D"/>
    <w:rsid w:val="006550A4"/>
    <w:rsid w:val="00655896"/>
    <w:rsid w:val="006575B7"/>
    <w:rsid w:val="006654B8"/>
    <w:rsid w:val="00665BAE"/>
    <w:rsid w:val="006663AC"/>
    <w:rsid w:val="00666C0C"/>
    <w:rsid w:val="00667D9E"/>
    <w:rsid w:val="006730BC"/>
    <w:rsid w:val="00673836"/>
    <w:rsid w:val="00673907"/>
    <w:rsid w:val="00674B22"/>
    <w:rsid w:val="006761D6"/>
    <w:rsid w:val="00677592"/>
    <w:rsid w:val="00680135"/>
    <w:rsid w:val="00680148"/>
    <w:rsid w:val="00680BC7"/>
    <w:rsid w:val="00682097"/>
    <w:rsid w:val="006827EA"/>
    <w:rsid w:val="00684665"/>
    <w:rsid w:val="00684D9D"/>
    <w:rsid w:val="00685271"/>
    <w:rsid w:val="0068557D"/>
    <w:rsid w:val="00685BDB"/>
    <w:rsid w:val="006861BD"/>
    <w:rsid w:val="006874D5"/>
    <w:rsid w:val="00687D12"/>
    <w:rsid w:val="00690170"/>
    <w:rsid w:val="00691743"/>
    <w:rsid w:val="00694F16"/>
    <w:rsid w:val="00696033"/>
    <w:rsid w:val="00696143"/>
    <w:rsid w:val="00696B7F"/>
    <w:rsid w:val="00696ECB"/>
    <w:rsid w:val="006A0EA7"/>
    <w:rsid w:val="006A1312"/>
    <w:rsid w:val="006A64D4"/>
    <w:rsid w:val="006A6948"/>
    <w:rsid w:val="006A6D33"/>
    <w:rsid w:val="006A6F68"/>
    <w:rsid w:val="006A705A"/>
    <w:rsid w:val="006A781C"/>
    <w:rsid w:val="006B032D"/>
    <w:rsid w:val="006B07D8"/>
    <w:rsid w:val="006B1990"/>
    <w:rsid w:val="006B1D9F"/>
    <w:rsid w:val="006B6E58"/>
    <w:rsid w:val="006C08D6"/>
    <w:rsid w:val="006C1B7C"/>
    <w:rsid w:val="006C3B51"/>
    <w:rsid w:val="006C4048"/>
    <w:rsid w:val="006C4166"/>
    <w:rsid w:val="006C4694"/>
    <w:rsid w:val="006C46AE"/>
    <w:rsid w:val="006D07FE"/>
    <w:rsid w:val="006D32F7"/>
    <w:rsid w:val="006D33B0"/>
    <w:rsid w:val="006D4953"/>
    <w:rsid w:val="006D7F39"/>
    <w:rsid w:val="006E0545"/>
    <w:rsid w:val="006E0F63"/>
    <w:rsid w:val="006E165B"/>
    <w:rsid w:val="006E17AA"/>
    <w:rsid w:val="006E2574"/>
    <w:rsid w:val="006E3BDB"/>
    <w:rsid w:val="006E4B1F"/>
    <w:rsid w:val="006E58B9"/>
    <w:rsid w:val="006E5BB2"/>
    <w:rsid w:val="006E7C79"/>
    <w:rsid w:val="006F3B2E"/>
    <w:rsid w:val="006F4047"/>
    <w:rsid w:val="006F5705"/>
    <w:rsid w:val="006F7C2A"/>
    <w:rsid w:val="006F7E30"/>
    <w:rsid w:val="00700024"/>
    <w:rsid w:val="00701E31"/>
    <w:rsid w:val="00701FD0"/>
    <w:rsid w:val="007021D5"/>
    <w:rsid w:val="007035F7"/>
    <w:rsid w:val="00703BD1"/>
    <w:rsid w:val="00705306"/>
    <w:rsid w:val="0070564A"/>
    <w:rsid w:val="00705992"/>
    <w:rsid w:val="00705E39"/>
    <w:rsid w:val="00710411"/>
    <w:rsid w:val="00710A0C"/>
    <w:rsid w:val="00711795"/>
    <w:rsid w:val="00711857"/>
    <w:rsid w:val="0071367F"/>
    <w:rsid w:val="007154A3"/>
    <w:rsid w:val="00716834"/>
    <w:rsid w:val="00717750"/>
    <w:rsid w:val="007236D4"/>
    <w:rsid w:val="00723BE0"/>
    <w:rsid w:val="00724E79"/>
    <w:rsid w:val="007252B0"/>
    <w:rsid w:val="007253D3"/>
    <w:rsid w:val="00726404"/>
    <w:rsid w:val="007264BF"/>
    <w:rsid w:val="00730D91"/>
    <w:rsid w:val="00730DC7"/>
    <w:rsid w:val="0073131F"/>
    <w:rsid w:val="00731F0F"/>
    <w:rsid w:val="00731FB9"/>
    <w:rsid w:val="00733B8A"/>
    <w:rsid w:val="00734CF0"/>
    <w:rsid w:val="00735696"/>
    <w:rsid w:val="00735A72"/>
    <w:rsid w:val="00735DA1"/>
    <w:rsid w:val="00735FC9"/>
    <w:rsid w:val="00736F89"/>
    <w:rsid w:val="007371D9"/>
    <w:rsid w:val="00737B8D"/>
    <w:rsid w:val="007413CE"/>
    <w:rsid w:val="00741F0B"/>
    <w:rsid w:val="00743939"/>
    <w:rsid w:val="00744A40"/>
    <w:rsid w:val="00745AB0"/>
    <w:rsid w:val="00745F73"/>
    <w:rsid w:val="00746CAB"/>
    <w:rsid w:val="007470D5"/>
    <w:rsid w:val="007477E0"/>
    <w:rsid w:val="00750640"/>
    <w:rsid w:val="00751299"/>
    <w:rsid w:val="00751B06"/>
    <w:rsid w:val="00756294"/>
    <w:rsid w:val="00757D8F"/>
    <w:rsid w:val="007616B2"/>
    <w:rsid w:val="00762212"/>
    <w:rsid w:val="007626BA"/>
    <w:rsid w:val="007644D9"/>
    <w:rsid w:val="00764A07"/>
    <w:rsid w:val="00764F19"/>
    <w:rsid w:val="00766DFB"/>
    <w:rsid w:val="0076735E"/>
    <w:rsid w:val="00767A09"/>
    <w:rsid w:val="0077031D"/>
    <w:rsid w:val="00770ED6"/>
    <w:rsid w:val="00770F0C"/>
    <w:rsid w:val="0077216F"/>
    <w:rsid w:val="007745D5"/>
    <w:rsid w:val="00775C73"/>
    <w:rsid w:val="0077768E"/>
    <w:rsid w:val="0077771E"/>
    <w:rsid w:val="00780103"/>
    <w:rsid w:val="00781BA5"/>
    <w:rsid w:val="00781BFF"/>
    <w:rsid w:val="00782080"/>
    <w:rsid w:val="0078235B"/>
    <w:rsid w:val="0078239E"/>
    <w:rsid w:val="007826DC"/>
    <w:rsid w:val="0078329B"/>
    <w:rsid w:val="00786A89"/>
    <w:rsid w:val="00786AB5"/>
    <w:rsid w:val="007875AC"/>
    <w:rsid w:val="00792255"/>
    <w:rsid w:val="0079261B"/>
    <w:rsid w:val="0079290D"/>
    <w:rsid w:val="00793415"/>
    <w:rsid w:val="00793547"/>
    <w:rsid w:val="007936C5"/>
    <w:rsid w:val="00793880"/>
    <w:rsid w:val="00794D59"/>
    <w:rsid w:val="00795350"/>
    <w:rsid w:val="00795FE0"/>
    <w:rsid w:val="007969C2"/>
    <w:rsid w:val="0079764D"/>
    <w:rsid w:val="007978BF"/>
    <w:rsid w:val="007A362B"/>
    <w:rsid w:val="007A49E1"/>
    <w:rsid w:val="007A6458"/>
    <w:rsid w:val="007A65B9"/>
    <w:rsid w:val="007A6ACB"/>
    <w:rsid w:val="007A74ED"/>
    <w:rsid w:val="007A791A"/>
    <w:rsid w:val="007B2AF9"/>
    <w:rsid w:val="007B3494"/>
    <w:rsid w:val="007B3838"/>
    <w:rsid w:val="007B470D"/>
    <w:rsid w:val="007B5E28"/>
    <w:rsid w:val="007B5EFC"/>
    <w:rsid w:val="007B6062"/>
    <w:rsid w:val="007C2710"/>
    <w:rsid w:val="007C27BE"/>
    <w:rsid w:val="007C2ECE"/>
    <w:rsid w:val="007C4A08"/>
    <w:rsid w:val="007C5909"/>
    <w:rsid w:val="007C5BF4"/>
    <w:rsid w:val="007C74F5"/>
    <w:rsid w:val="007C769B"/>
    <w:rsid w:val="007C78DA"/>
    <w:rsid w:val="007C7F60"/>
    <w:rsid w:val="007D05BC"/>
    <w:rsid w:val="007D2F97"/>
    <w:rsid w:val="007D5A39"/>
    <w:rsid w:val="007D74C5"/>
    <w:rsid w:val="007E1B17"/>
    <w:rsid w:val="007E4039"/>
    <w:rsid w:val="007E7BC5"/>
    <w:rsid w:val="007F0EA6"/>
    <w:rsid w:val="007F1285"/>
    <w:rsid w:val="007F1C51"/>
    <w:rsid w:val="007F2D84"/>
    <w:rsid w:val="007F3066"/>
    <w:rsid w:val="007F3F3D"/>
    <w:rsid w:val="007F4439"/>
    <w:rsid w:val="0080050E"/>
    <w:rsid w:val="00800D43"/>
    <w:rsid w:val="00802AD1"/>
    <w:rsid w:val="00803CA0"/>
    <w:rsid w:val="00803DF4"/>
    <w:rsid w:val="008043E2"/>
    <w:rsid w:val="00804978"/>
    <w:rsid w:val="00805AF2"/>
    <w:rsid w:val="00807A67"/>
    <w:rsid w:val="008107BF"/>
    <w:rsid w:val="008110F5"/>
    <w:rsid w:val="00812E8C"/>
    <w:rsid w:val="00813A71"/>
    <w:rsid w:val="00815C24"/>
    <w:rsid w:val="00816157"/>
    <w:rsid w:val="00817D24"/>
    <w:rsid w:val="00817F8C"/>
    <w:rsid w:val="0082076C"/>
    <w:rsid w:val="0082081A"/>
    <w:rsid w:val="00821E4F"/>
    <w:rsid w:val="008228DD"/>
    <w:rsid w:val="00824174"/>
    <w:rsid w:val="008243FC"/>
    <w:rsid w:val="008258EF"/>
    <w:rsid w:val="00826981"/>
    <w:rsid w:val="008312E7"/>
    <w:rsid w:val="00831F9E"/>
    <w:rsid w:val="008322F0"/>
    <w:rsid w:val="00832B74"/>
    <w:rsid w:val="00833051"/>
    <w:rsid w:val="00834401"/>
    <w:rsid w:val="008347B2"/>
    <w:rsid w:val="00836753"/>
    <w:rsid w:val="00836BDE"/>
    <w:rsid w:val="00837662"/>
    <w:rsid w:val="00837DBE"/>
    <w:rsid w:val="008412C0"/>
    <w:rsid w:val="00842B24"/>
    <w:rsid w:val="008431FF"/>
    <w:rsid w:val="00845555"/>
    <w:rsid w:val="0085075D"/>
    <w:rsid w:val="00851B4F"/>
    <w:rsid w:val="00851CB8"/>
    <w:rsid w:val="0085250F"/>
    <w:rsid w:val="0085370A"/>
    <w:rsid w:val="00853B9C"/>
    <w:rsid w:val="008578BC"/>
    <w:rsid w:val="00857E38"/>
    <w:rsid w:val="00862CEC"/>
    <w:rsid w:val="00863C13"/>
    <w:rsid w:val="00863F06"/>
    <w:rsid w:val="00863F4B"/>
    <w:rsid w:val="00864059"/>
    <w:rsid w:val="00864B41"/>
    <w:rsid w:val="00864E89"/>
    <w:rsid w:val="00865651"/>
    <w:rsid w:val="00867794"/>
    <w:rsid w:val="00870868"/>
    <w:rsid w:val="00871358"/>
    <w:rsid w:val="008715F7"/>
    <w:rsid w:val="00871A9B"/>
    <w:rsid w:val="008732E0"/>
    <w:rsid w:val="00873441"/>
    <w:rsid w:val="00875E2B"/>
    <w:rsid w:val="008770D4"/>
    <w:rsid w:val="00880F8F"/>
    <w:rsid w:val="008816FC"/>
    <w:rsid w:val="00881D5D"/>
    <w:rsid w:val="00881DC6"/>
    <w:rsid w:val="008833EA"/>
    <w:rsid w:val="008837B1"/>
    <w:rsid w:val="00886408"/>
    <w:rsid w:val="00887BC7"/>
    <w:rsid w:val="00892D41"/>
    <w:rsid w:val="008940E6"/>
    <w:rsid w:val="008946D9"/>
    <w:rsid w:val="008948B7"/>
    <w:rsid w:val="00894A86"/>
    <w:rsid w:val="00897539"/>
    <w:rsid w:val="008975B8"/>
    <w:rsid w:val="008A01A4"/>
    <w:rsid w:val="008A05D1"/>
    <w:rsid w:val="008A117B"/>
    <w:rsid w:val="008A2F0A"/>
    <w:rsid w:val="008A5715"/>
    <w:rsid w:val="008A597E"/>
    <w:rsid w:val="008A7073"/>
    <w:rsid w:val="008A7B37"/>
    <w:rsid w:val="008B160C"/>
    <w:rsid w:val="008B54BC"/>
    <w:rsid w:val="008B56D7"/>
    <w:rsid w:val="008B5A49"/>
    <w:rsid w:val="008B6161"/>
    <w:rsid w:val="008B72F5"/>
    <w:rsid w:val="008C0314"/>
    <w:rsid w:val="008C0B95"/>
    <w:rsid w:val="008C0D59"/>
    <w:rsid w:val="008C149F"/>
    <w:rsid w:val="008C1B7B"/>
    <w:rsid w:val="008C2975"/>
    <w:rsid w:val="008C450C"/>
    <w:rsid w:val="008C474E"/>
    <w:rsid w:val="008C607F"/>
    <w:rsid w:val="008C7C29"/>
    <w:rsid w:val="008D0111"/>
    <w:rsid w:val="008D07A7"/>
    <w:rsid w:val="008D0B9A"/>
    <w:rsid w:val="008D26B6"/>
    <w:rsid w:val="008D3613"/>
    <w:rsid w:val="008D598A"/>
    <w:rsid w:val="008D6C3F"/>
    <w:rsid w:val="008D6E6A"/>
    <w:rsid w:val="008E167A"/>
    <w:rsid w:val="008E23BF"/>
    <w:rsid w:val="008E2A56"/>
    <w:rsid w:val="008E2E09"/>
    <w:rsid w:val="008E45A3"/>
    <w:rsid w:val="008E4605"/>
    <w:rsid w:val="008E57A5"/>
    <w:rsid w:val="008E61B3"/>
    <w:rsid w:val="008E7A2E"/>
    <w:rsid w:val="008F0FC2"/>
    <w:rsid w:val="008F1A3D"/>
    <w:rsid w:val="008F3F6E"/>
    <w:rsid w:val="008F4DC1"/>
    <w:rsid w:val="008F5515"/>
    <w:rsid w:val="008F5F70"/>
    <w:rsid w:val="008F6393"/>
    <w:rsid w:val="009002C4"/>
    <w:rsid w:val="009003AE"/>
    <w:rsid w:val="0090066C"/>
    <w:rsid w:val="00903DDB"/>
    <w:rsid w:val="009056CF"/>
    <w:rsid w:val="00910614"/>
    <w:rsid w:val="00911262"/>
    <w:rsid w:val="00911D79"/>
    <w:rsid w:val="00912825"/>
    <w:rsid w:val="00913AAA"/>
    <w:rsid w:val="009145A7"/>
    <w:rsid w:val="00915E18"/>
    <w:rsid w:val="00916C48"/>
    <w:rsid w:val="0091774F"/>
    <w:rsid w:val="00917753"/>
    <w:rsid w:val="00920316"/>
    <w:rsid w:val="00921BEC"/>
    <w:rsid w:val="00923ACB"/>
    <w:rsid w:val="00924BE9"/>
    <w:rsid w:val="00926DBF"/>
    <w:rsid w:val="00926F0F"/>
    <w:rsid w:val="009278BB"/>
    <w:rsid w:val="00927EFA"/>
    <w:rsid w:val="00930832"/>
    <w:rsid w:val="00930ABB"/>
    <w:rsid w:val="00930AF5"/>
    <w:rsid w:val="00930B91"/>
    <w:rsid w:val="00930D4B"/>
    <w:rsid w:val="00931584"/>
    <w:rsid w:val="009316B1"/>
    <w:rsid w:val="00934BE4"/>
    <w:rsid w:val="00935DBE"/>
    <w:rsid w:val="0093711A"/>
    <w:rsid w:val="009374EB"/>
    <w:rsid w:val="00940FC7"/>
    <w:rsid w:val="009415D9"/>
    <w:rsid w:val="00941AF3"/>
    <w:rsid w:val="00942AF1"/>
    <w:rsid w:val="00942CDD"/>
    <w:rsid w:val="00943B39"/>
    <w:rsid w:val="00946AE5"/>
    <w:rsid w:val="00954C42"/>
    <w:rsid w:val="00954E0A"/>
    <w:rsid w:val="00954F86"/>
    <w:rsid w:val="00955139"/>
    <w:rsid w:val="00955553"/>
    <w:rsid w:val="00955569"/>
    <w:rsid w:val="00956667"/>
    <w:rsid w:val="00957311"/>
    <w:rsid w:val="00957BE3"/>
    <w:rsid w:val="00960203"/>
    <w:rsid w:val="0096041A"/>
    <w:rsid w:val="00960C47"/>
    <w:rsid w:val="00960FD7"/>
    <w:rsid w:val="0096268B"/>
    <w:rsid w:val="00963A2E"/>
    <w:rsid w:val="009646D1"/>
    <w:rsid w:val="00964BC0"/>
    <w:rsid w:val="00964DCC"/>
    <w:rsid w:val="00967933"/>
    <w:rsid w:val="00967B23"/>
    <w:rsid w:val="009729DA"/>
    <w:rsid w:val="00974223"/>
    <w:rsid w:val="00974BFF"/>
    <w:rsid w:val="00980230"/>
    <w:rsid w:val="00980266"/>
    <w:rsid w:val="0098253F"/>
    <w:rsid w:val="00983399"/>
    <w:rsid w:val="00983635"/>
    <w:rsid w:val="0098456C"/>
    <w:rsid w:val="009856E6"/>
    <w:rsid w:val="00985781"/>
    <w:rsid w:val="0098598E"/>
    <w:rsid w:val="00985C79"/>
    <w:rsid w:val="009872BD"/>
    <w:rsid w:val="009910B5"/>
    <w:rsid w:val="009920A1"/>
    <w:rsid w:val="009939BB"/>
    <w:rsid w:val="00994971"/>
    <w:rsid w:val="009A13E2"/>
    <w:rsid w:val="009A1DEA"/>
    <w:rsid w:val="009A2A67"/>
    <w:rsid w:val="009A32BF"/>
    <w:rsid w:val="009A32C8"/>
    <w:rsid w:val="009A4136"/>
    <w:rsid w:val="009A4159"/>
    <w:rsid w:val="009B0C99"/>
    <w:rsid w:val="009B0FD4"/>
    <w:rsid w:val="009B2356"/>
    <w:rsid w:val="009B3D0C"/>
    <w:rsid w:val="009B41BA"/>
    <w:rsid w:val="009B4CB4"/>
    <w:rsid w:val="009B5019"/>
    <w:rsid w:val="009B68DE"/>
    <w:rsid w:val="009B691E"/>
    <w:rsid w:val="009B75E8"/>
    <w:rsid w:val="009C0016"/>
    <w:rsid w:val="009C0843"/>
    <w:rsid w:val="009C0A32"/>
    <w:rsid w:val="009C1E3C"/>
    <w:rsid w:val="009C24A9"/>
    <w:rsid w:val="009C3399"/>
    <w:rsid w:val="009C4B72"/>
    <w:rsid w:val="009C5BC7"/>
    <w:rsid w:val="009C646D"/>
    <w:rsid w:val="009D0232"/>
    <w:rsid w:val="009D0717"/>
    <w:rsid w:val="009D087C"/>
    <w:rsid w:val="009D09A4"/>
    <w:rsid w:val="009D0B59"/>
    <w:rsid w:val="009D0DCF"/>
    <w:rsid w:val="009D106C"/>
    <w:rsid w:val="009D1B6B"/>
    <w:rsid w:val="009D4C2C"/>
    <w:rsid w:val="009D64C8"/>
    <w:rsid w:val="009D65E2"/>
    <w:rsid w:val="009D7D6D"/>
    <w:rsid w:val="009E114B"/>
    <w:rsid w:val="009E34DA"/>
    <w:rsid w:val="009E4137"/>
    <w:rsid w:val="009E4713"/>
    <w:rsid w:val="009E71C8"/>
    <w:rsid w:val="009F6AA5"/>
    <w:rsid w:val="009F7B4B"/>
    <w:rsid w:val="009F7C09"/>
    <w:rsid w:val="00A007F8"/>
    <w:rsid w:val="00A00EC9"/>
    <w:rsid w:val="00A01C86"/>
    <w:rsid w:val="00A02E05"/>
    <w:rsid w:val="00A03202"/>
    <w:rsid w:val="00A074C4"/>
    <w:rsid w:val="00A0790A"/>
    <w:rsid w:val="00A07E59"/>
    <w:rsid w:val="00A103BD"/>
    <w:rsid w:val="00A11236"/>
    <w:rsid w:val="00A11AE6"/>
    <w:rsid w:val="00A11D1C"/>
    <w:rsid w:val="00A13E69"/>
    <w:rsid w:val="00A14A24"/>
    <w:rsid w:val="00A211F6"/>
    <w:rsid w:val="00A23DC8"/>
    <w:rsid w:val="00A24F96"/>
    <w:rsid w:val="00A25A38"/>
    <w:rsid w:val="00A25F79"/>
    <w:rsid w:val="00A2621C"/>
    <w:rsid w:val="00A266D4"/>
    <w:rsid w:val="00A30661"/>
    <w:rsid w:val="00A30690"/>
    <w:rsid w:val="00A31C33"/>
    <w:rsid w:val="00A32F08"/>
    <w:rsid w:val="00A3340A"/>
    <w:rsid w:val="00A3502F"/>
    <w:rsid w:val="00A3514B"/>
    <w:rsid w:val="00A36675"/>
    <w:rsid w:val="00A3670E"/>
    <w:rsid w:val="00A36779"/>
    <w:rsid w:val="00A370F4"/>
    <w:rsid w:val="00A4432B"/>
    <w:rsid w:val="00A45E3C"/>
    <w:rsid w:val="00A466DB"/>
    <w:rsid w:val="00A469F7"/>
    <w:rsid w:val="00A4756D"/>
    <w:rsid w:val="00A47D74"/>
    <w:rsid w:val="00A51A0A"/>
    <w:rsid w:val="00A52442"/>
    <w:rsid w:val="00A535C0"/>
    <w:rsid w:val="00A53928"/>
    <w:rsid w:val="00A54B9F"/>
    <w:rsid w:val="00A54DC2"/>
    <w:rsid w:val="00A56B60"/>
    <w:rsid w:val="00A56DF9"/>
    <w:rsid w:val="00A57CD0"/>
    <w:rsid w:val="00A602C9"/>
    <w:rsid w:val="00A60D97"/>
    <w:rsid w:val="00A615DA"/>
    <w:rsid w:val="00A64531"/>
    <w:rsid w:val="00A652C5"/>
    <w:rsid w:val="00A671AD"/>
    <w:rsid w:val="00A67E7D"/>
    <w:rsid w:val="00A717F7"/>
    <w:rsid w:val="00A71A5A"/>
    <w:rsid w:val="00A72EF4"/>
    <w:rsid w:val="00A72F49"/>
    <w:rsid w:val="00A74080"/>
    <w:rsid w:val="00A74929"/>
    <w:rsid w:val="00A74CEF"/>
    <w:rsid w:val="00A761BA"/>
    <w:rsid w:val="00A76F0A"/>
    <w:rsid w:val="00A80512"/>
    <w:rsid w:val="00A83870"/>
    <w:rsid w:val="00A849FD"/>
    <w:rsid w:val="00A86CF9"/>
    <w:rsid w:val="00A871E0"/>
    <w:rsid w:val="00A8769C"/>
    <w:rsid w:val="00A90391"/>
    <w:rsid w:val="00A90CE7"/>
    <w:rsid w:val="00A92DD5"/>
    <w:rsid w:val="00A940BD"/>
    <w:rsid w:val="00A9566D"/>
    <w:rsid w:val="00A96073"/>
    <w:rsid w:val="00A96616"/>
    <w:rsid w:val="00A9675D"/>
    <w:rsid w:val="00A97102"/>
    <w:rsid w:val="00A97A37"/>
    <w:rsid w:val="00AA0EA7"/>
    <w:rsid w:val="00AA2247"/>
    <w:rsid w:val="00AA3DBC"/>
    <w:rsid w:val="00AA43B9"/>
    <w:rsid w:val="00AA43CD"/>
    <w:rsid w:val="00AA519F"/>
    <w:rsid w:val="00AA53C5"/>
    <w:rsid w:val="00AA53F9"/>
    <w:rsid w:val="00AA5844"/>
    <w:rsid w:val="00AB18A5"/>
    <w:rsid w:val="00AB2E07"/>
    <w:rsid w:val="00AB433C"/>
    <w:rsid w:val="00AB49F4"/>
    <w:rsid w:val="00AB4D0D"/>
    <w:rsid w:val="00AB5E9C"/>
    <w:rsid w:val="00AB647C"/>
    <w:rsid w:val="00AB7E02"/>
    <w:rsid w:val="00AB7F03"/>
    <w:rsid w:val="00AC04E3"/>
    <w:rsid w:val="00AC0652"/>
    <w:rsid w:val="00AC3AAD"/>
    <w:rsid w:val="00AC4528"/>
    <w:rsid w:val="00AC6987"/>
    <w:rsid w:val="00AD0023"/>
    <w:rsid w:val="00AD0764"/>
    <w:rsid w:val="00AD0B89"/>
    <w:rsid w:val="00AD3631"/>
    <w:rsid w:val="00AD3C36"/>
    <w:rsid w:val="00AD4D3C"/>
    <w:rsid w:val="00AD75F3"/>
    <w:rsid w:val="00AD7828"/>
    <w:rsid w:val="00AE0133"/>
    <w:rsid w:val="00AE041D"/>
    <w:rsid w:val="00AE2337"/>
    <w:rsid w:val="00AE3BE6"/>
    <w:rsid w:val="00AE4B61"/>
    <w:rsid w:val="00AE4B88"/>
    <w:rsid w:val="00AE4E47"/>
    <w:rsid w:val="00AE7AFD"/>
    <w:rsid w:val="00AF04E3"/>
    <w:rsid w:val="00AF354B"/>
    <w:rsid w:val="00AF5855"/>
    <w:rsid w:val="00AF58AE"/>
    <w:rsid w:val="00AF59B9"/>
    <w:rsid w:val="00AF5F04"/>
    <w:rsid w:val="00AF6476"/>
    <w:rsid w:val="00AF7929"/>
    <w:rsid w:val="00B01AB5"/>
    <w:rsid w:val="00B0450B"/>
    <w:rsid w:val="00B04E7A"/>
    <w:rsid w:val="00B050FB"/>
    <w:rsid w:val="00B0678C"/>
    <w:rsid w:val="00B0678F"/>
    <w:rsid w:val="00B073E2"/>
    <w:rsid w:val="00B074FA"/>
    <w:rsid w:val="00B10DF6"/>
    <w:rsid w:val="00B12DC7"/>
    <w:rsid w:val="00B15369"/>
    <w:rsid w:val="00B1577B"/>
    <w:rsid w:val="00B16FD6"/>
    <w:rsid w:val="00B21A4B"/>
    <w:rsid w:val="00B21B80"/>
    <w:rsid w:val="00B22678"/>
    <w:rsid w:val="00B22E24"/>
    <w:rsid w:val="00B23973"/>
    <w:rsid w:val="00B2675F"/>
    <w:rsid w:val="00B26A87"/>
    <w:rsid w:val="00B26E47"/>
    <w:rsid w:val="00B30BF2"/>
    <w:rsid w:val="00B31143"/>
    <w:rsid w:val="00B3216D"/>
    <w:rsid w:val="00B336C1"/>
    <w:rsid w:val="00B349A4"/>
    <w:rsid w:val="00B366F1"/>
    <w:rsid w:val="00B36F36"/>
    <w:rsid w:val="00B37BC3"/>
    <w:rsid w:val="00B37C33"/>
    <w:rsid w:val="00B4278B"/>
    <w:rsid w:val="00B4305C"/>
    <w:rsid w:val="00B47E1F"/>
    <w:rsid w:val="00B5257C"/>
    <w:rsid w:val="00B53BA4"/>
    <w:rsid w:val="00B54804"/>
    <w:rsid w:val="00B54B4C"/>
    <w:rsid w:val="00B558EB"/>
    <w:rsid w:val="00B55F8A"/>
    <w:rsid w:val="00B5728A"/>
    <w:rsid w:val="00B62296"/>
    <w:rsid w:val="00B63C75"/>
    <w:rsid w:val="00B641ED"/>
    <w:rsid w:val="00B64262"/>
    <w:rsid w:val="00B64D11"/>
    <w:rsid w:val="00B710E6"/>
    <w:rsid w:val="00B73535"/>
    <w:rsid w:val="00B73D3A"/>
    <w:rsid w:val="00B745ED"/>
    <w:rsid w:val="00B74ACC"/>
    <w:rsid w:val="00B74C99"/>
    <w:rsid w:val="00B814DD"/>
    <w:rsid w:val="00B81C34"/>
    <w:rsid w:val="00B81FDD"/>
    <w:rsid w:val="00B85520"/>
    <w:rsid w:val="00B87648"/>
    <w:rsid w:val="00B87F10"/>
    <w:rsid w:val="00B901B3"/>
    <w:rsid w:val="00B91D2E"/>
    <w:rsid w:val="00B91F1F"/>
    <w:rsid w:val="00B927F1"/>
    <w:rsid w:val="00B936E6"/>
    <w:rsid w:val="00B93A8F"/>
    <w:rsid w:val="00B946AC"/>
    <w:rsid w:val="00B955EA"/>
    <w:rsid w:val="00B95873"/>
    <w:rsid w:val="00B95926"/>
    <w:rsid w:val="00B95FA7"/>
    <w:rsid w:val="00B967CB"/>
    <w:rsid w:val="00B97474"/>
    <w:rsid w:val="00B97ABD"/>
    <w:rsid w:val="00B97E33"/>
    <w:rsid w:val="00BA03D3"/>
    <w:rsid w:val="00BA04C7"/>
    <w:rsid w:val="00BA19CE"/>
    <w:rsid w:val="00BA43EB"/>
    <w:rsid w:val="00BA4DE0"/>
    <w:rsid w:val="00BA5367"/>
    <w:rsid w:val="00BA7318"/>
    <w:rsid w:val="00BB0108"/>
    <w:rsid w:val="00BB20F5"/>
    <w:rsid w:val="00BB2B55"/>
    <w:rsid w:val="00BB2DF6"/>
    <w:rsid w:val="00BB366E"/>
    <w:rsid w:val="00BB49B4"/>
    <w:rsid w:val="00BB4E2B"/>
    <w:rsid w:val="00BB5BE7"/>
    <w:rsid w:val="00BB6F1F"/>
    <w:rsid w:val="00BB715D"/>
    <w:rsid w:val="00BC02CA"/>
    <w:rsid w:val="00BC19BE"/>
    <w:rsid w:val="00BC455C"/>
    <w:rsid w:val="00BC72BE"/>
    <w:rsid w:val="00BC7F0A"/>
    <w:rsid w:val="00BD022E"/>
    <w:rsid w:val="00BD023B"/>
    <w:rsid w:val="00BD0B27"/>
    <w:rsid w:val="00BD190E"/>
    <w:rsid w:val="00BD2811"/>
    <w:rsid w:val="00BD2CC1"/>
    <w:rsid w:val="00BD362C"/>
    <w:rsid w:val="00BD4005"/>
    <w:rsid w:val="00BD44B5"/>
    <w:rsid w:val="00BD44DD"/>
    <w:rsid w:val="00BD490B"/>
    <w:rsid w:val="00BD5FDB"/>
    <w:rsid w:val="00BD6043"/>
    <w:rsid w:val="00BD65E9"/>
    <w:rsid w:val="00BD6A57"/>
    <w:rsid w:val="00BD75DD"/>
    <w:rsid w:val="00BE1138"/>
    <w:rsid w:val="00BE1E04"/>
    <w:rsid w:val="00BE275F"/>
    <w:rsid w:val="00BE3B5C"/>
    <w:rsid w:val="00BE3D7E"/>
    <w:rsid w:val="00BE6526"/>
    <w:rsid w:val="00BE7266"/>
    <w:rsid w:val="00BE7525"/>
    <w:rsid w:val="00BE7C40"/>
    <w:rsid w:val="00BF187E"/>
    <w:rsid w:val="00BF19DD"/>
    <w:rsid w:val="00BF203F"/>
    <w:rsid w:val="00BF2898"/>
    <w:rsid w:val="00BF2F95"/>
    <w:rsid w:val="00BF4F3E"/>
    <w:rsid w:val="00BF5557"/>
    <w:rsid w:val="00BF6722"/>
    <w:rsid w:val="00BF6891"/>
    <w:rsid w:val="00BF6C2C"/>
    <w:rsid w:val="00BF7F41"/>
    <w:rsid w:val="00C01A89"/>
    <w:rsid w:val="00C01C9A"/>
    <w:rsid w:val="00C01EA5"/>
    <w:rsid w:val="00C026BB"/>
    <w:rsid w:val="00C0279E"/>
    <w:rsid w:val="00C02DC9"/>
    <w:rsid w:val="00C04BF9"/>
    <w:rsid w:val="00C05A09"/>
    <w:rsid w:val="00C05BB4"/>
    <w:rsid w:val="00C063AD"/>
    <w:rsid w:val="00C06769"/>
    <w:rsid w:val="00C11450"/>
    <w:rsid w:val="00C1273D"/>
    <w:rsid w:val="00C12B94"/>
    <w:rsid w:val="00C14B2F"/>
    <w:rsid w:val="00C17573"/>
    <w:rsid w:val="00C236F2"/>
    <w:rsid w:val="00C31402"/>
    <w:rsid w:val="00C3186C"/>
    <w:rsid w:val="00C32562"/>
    <w:rsid w:val="00C32C5A"/>
    <w:rsid w:val="00C34C03"/>
    <w:rsid w:val="00C35B65"/>
    <w:rsid w:val="00C3623E"/>
    <w:rsid w:val="00C36E16"/>
    <w:rsid w:val="00C3715F"/>
    <w:rsid w:val="00C37748"/>
    <w:rsid w:val="00C378DC"/>
    <w:rsid w:val="00C408A8"/>
    <w:rsid w:val="00C40A6E"/>
    <w:rsid w:val="00C44AC4"/>
    <w:rsid w:val="00C52CCB"/>
    <w:rsid w:val="00C53E98"/>
    <w:rsid w:val="00C53F17"/>
    <w:rsid w:val="00C54143"/>
    <w:rsid w:val="00C54444"/>
    <w:rsid w:val="00C54503"/>
    <w:rsid w:val="00C56254"/>
    <w:rsid w:val="00C576A5"/>
    <w:rsid w:val="00C6003F"/>
    <w:rsid w:val="00C603AA"/>
    <w:rsid w:val="00C607B6"/>
    <w:rsid w:val="00C60DB9"/>
    <w:rsid w:val="00C61878"/>
    <w:rsid w:val="00C61BFF"/>
    <w:rsid w:val="00C61FE3"/>
    <w:rsid w:val="00C62846"/>
    <w:rsid w:val="00C6284B"/>
    <w:rsid w:val="00C63F03"/>
    <w:rsid w:val="00C64E0D"/>
    <w:rsid w:val="00C661C8"/>
    <w:rsid w:val="00C67D05"/>
    <w:rsid w:val="00C70E69"/>
    <w:rsid w:val="00C7171A"/>
    <w:rsid w:val="00C71F21"/>
    <w:rsid w:val="00C71FC6"/>
    <w:rsid w:val="00C7489A"/>
    <w:rsid w:val="00C759CC"/>
    <w:rsid w:val="00C765B1"/>
    <w:rsid w:val="00C7680F"/>
    <w:rsid w:val="00C7739C"/>
    <w:rsid w:val="00C80629"/>
    <w:rsid w:val="00C80E93"/>
    <w:rsid w:val="00C817F2"/>
    <w:rsid w:val="00C81B7D"/>
    <w:rsid w:val="00C81CB4"/>
    <w:rsid w:val="00C831FC"/>
    <w:rsid w:val="00C83A3B"/>
    <w:rsid w:val="00C840B1"/>
    <w:rsid w:val="00C84A2B"/>
    <w:rsid w:val="00C84E68"/>
    <w:rsid w:val="00C85B62"/>
    <w:rsid w:val="00C86311"/>
    <w:rsid w:val="00C876A7"/>
    <w:rsid w:val="00C901F8"/>
    <w:rsid w:val="00C940B6"/>
    <w:rsid w:val="00C957A9"/>
    <w:rsid w:val="00C96F9B"/>
    <w:rsid w:val="00CA2721"/>
    <w:rsid w:val="00CA4B18"/>
    <w:rsid w:val="00CA4EF2"/>
    <w:rsid w:val="00CA582C"/>
    <w:rsid w:val="00CA5AB3"/>
    <w:rsid w:val="00CA7DBB"/>
    <w:rsid w:val="00CB00F1"/>
    <w:rsid w:val="00CB02D2"/>
    <w:rsid w:val="00CB09BE"/>
    <w:rsid w:val="00CB0A55"/>
    <w:rsid w:val="00CB17AE"/>
    <w:rsid w:val="00CB22A9"/>
    <w:rsid w:val="00CB3702"/>
    <w:rsid w:val="00CB421E"/>
    <w:rsid w:val="00CB46D1"/>
    <w:rsid w:val="00CB47D6"/>
    <w:rsid w:val="00CB5A0D"/>
    <w:rsid w:val="00CB65FB"/>
    <w:rsid w:val="00CB6CA7"/>
    <w:rsid w:val="00CB7509"/>
    <w:rsid w:val="00CB756A"/>
    <w:rsid w:val="00CB78AE"/>
    <w:rsid w:val="00CC0A5B"/>
    <w:rsid w:val="00CC1577"/>
    <w:rsid w:val="00CC2D27"/>
    <w:rsid w:val="00CC3EB9"/>
    <w:rsid w:val="00CC3FF1"/>
    <w:rsid w:val="00CC43A4"/>
    <w:rsid w:val="00CC542A"/>
    <w:rsid w:val="00CC5B2F"/>
    <w:rsid w:val="00CC5DAE"/>
    <w:rsid w:val="00CC6D0E"/>
    <w:rsid w:val="00CC6D30"/>
    <w:rsid w:val="00CD076B"/>
    <w:rsid w:val="00CD1464"/>
    <w:rsid w:val="00CD1773"/>
    <w:rsid w:val="00CD22C0"/>
    <w:rsid w:val="00CD2840"/>
    <w:rsid w:val="00CD28F5"/>
    <w:rsid w:val="00CD32E3"/>
    <w:rsid w:val="00CD38F3"/>
    <w:rsid w:val="00CD480A"/>
    <w:rsid w:val="00CD55E8"/>
    <w:rsid w:val="00CD6F1F"/>
    <w:rsid w:val="00CD7140"/>
    <w:rsid w:val="00CE047D"/>
    <w:rsid w:val="00CE23C4"/>
    <w:rsid w:val="00CE25CC"/>
    <w:rsid w:val="00CE6864"/>
    <w:rsid w:val="00CF0277"/>
    <w:rsid w:val="00CF2373"/>
    <w:rsid w:val="00CF4B08"/>
    <w:rsid w:val="00CF4CB6"/>
    <w:rsid w:val="00CF5755"/>
    <w:rsid w:val="00CF6FF1"/>
    <w:rsid w:val="00CF716A"/>
    <w:rsid w:val="00CF7923"/>
    <w:rsid w:val="00D0129F"/>
    <w:rsid w:val="00D0165A"/>
    <w:rsid w:val="00D0345B"/>
    <w:rsid w:val="00D034BA"/>
    <w:rsid w:val="00D039AE"/>
    <w:rsid w:val="00D046CA"/>
    <w:rsid w:val="00D064A7"/>
    <w:rsid w:val="00D06CFD"/>
    <w:rsid w:val="00D077E8"/>
    <w:rsid w:val="00D110D9"/>
    <w:rsid w:val="00D13EEC"/>
    <w:rsid w:val="00D15CCD"/>
    <w:rsid w:val="00D15F69"/>
    <w:rsid w:val="00D170D2"/>
    <w:rsid w:val="00D20993"/>
    <w:rsid w:val="00D20C83"/>
    <w:rsid w:val="00D23243"/>
    <w:rsid w:val="00D248D5"/>
    <w:rsid w:val="00D274DE"/>
    <w:rsid w:val="00D30940"/>
    <w:rsid w:val="00D30BA5"/>
    <w:rsid w:val="00D31F80"/>
    <w:rsid w:val="00D32117"/>
    <w:rsid w:val="00D36729"/>
    <w:rsid w:val="00D37159"/>
    <w:rsid w:val="00D40A95"/>
    <w:rsid w:val="00D40D18"/>
    <w:rsid w:val="00D41E12"/>
    <w:rsid w:val="00D42353"/>
    <w:rsid w:val="00D427A9"/>
    <w:rsid w:val="00D45271"/>
    <w:rsid w:val="00D45BF7"/>
    <w:rsid w:val="00D4731F"/>
    <w:rsid w:val="00D47B9D"/>
    <w:rsid w:val="00D5035D"/>
    <w:rsid w:val="00D50E2C"/>
    <w:rsid w:val="00D53915"/>
    <w:rsid w:val="00D54811"/>
    <w:rsid w:val="00D55845"/>
    <w:rsid w:val="00D55A59"/>
    <w:rsid w:val="00D56A0A"/>
    <w:rsid w:val="00D56A96"/>
    <w:rsid w:val="00D56DC0"/>
    <w:rsid w:val="00D56DDD"/>
    <w:rsid w:val="00D5739E"/>
    <w:rsid w:val="00D57E3D"/>
    <w:rsid w:val="00D60576"/>
    <w:rsid w:val="00D61670"/>
    <w:rsid w:val="00D622D1"/>
    <w:rsid w:val="00D62344"/>
    <w:rsid w:val="00D63FA8"/>
    <w:rsid w:val="00D646B9"/>
    <w:rsid w:val="00D648BC"/>
    <w:rsid w:val="00D65FB3"/>
    <w:rsid w:val="00D6744A"/>
    <w:rsid w:val="00D67B5C"/>
    <w:rsid w:val="00D71E7A"/>
    <w:rsid w:val="00D7285C"/>
    <w:rsid w:val="00D74FFC"/>
    <w:rsid w:val="00D7620A"/>
    <w:rsid w:val="00D7754F"/>
    <w:rsid w:val="00D77736"/>
    <w:rsid w:val="00D80218"/>
    <w:rsid w:val="00D80DD3"/>
    <w:rsid w:val="00D81DB5"/>
    <w:rsid w:val="00D84A82"/>
    <w:rsid w:val="00D84B23"/>
    <w:rsid w:val="00D84F35"/>
    <w:rsid w:val="00D855F0"/>
    <w:rsid w:val="00D85C69"/>
    <w:rsid w:val="00D85FF2"/>
    <w:rsid w:val="00D860D1"/>
    <w:rsid w:val="00D86CA1"/>
    <w:rsid w:val="00D86EC5"/>
    <w:rsid w:val="00D87904"/>
    <w:rsid w:val="00D90E4A"/>
    <w:rsid w:val="00D90F50"/>
    <w:rsid w:val="00D92638"/>
    <w:rsid w:val="00D92FDF"/>
    <w:rsid w:val="00D94A20"/>
    <w:rsid w:val="00D9713D"/>
    <w:rsid w:val="00D97B29"/>
    <w:rsid w:val="00D97C4F"/>
    <w:rsid w:val="00DA015E"/>
    <w:rsid w:val="00DA104C"/>
    <w:rsid w:val="00DA11DD"/>
    <w:rsid w:val="00DA17C7"/>
    <w:rsid w:val="00DA1D31"/>
    <w:rsid w:val="00DA2C16"/>
    <w:rsid w:val="00DA4B5B"/>
    <w:rsid w:val="00DA5AFF"/>
    <w:rsid w:val="00DA7D10"/>
    <w:rsid w:val="00DB3647"/>
    <w:rsid w:val="00DB3D3F"/>
    <w:rsid w:val="00DB3D4F"/>
    <w:rsid w:val="00DB409F"/>
    <w:rsid w:val="00DB48F5"/>
    <w:rsid w:val="00DB565F"/>
    <w:rsid w:val="00DB596A"/>
    <w:rsid w:val="00DB6C57"/>
    <w:rsid w:val="00DB7215"/>
    <w:rsid w:val="00DB7358"/>
    <w:rsid w:val="00DC0155"/>
    <w:rsid w:val="00DC2675"/>
    <w:rsid w:val="00DC28A5"/>
    <w:rsid w:val="00DC301C"/>
    <w:rsid w:val="00DC3E28"/>
    <w:rsid w:val="00DC7B0B"/>
    <w:rsid w:val="00DD0CFF"/>
    <w:rsid w:val="00DD113A"/>
    <w:rsid w:val="00DD309D"/>
    <w:rsid w:val="00DD3584"/>
    <w:rsid w:val="00DD46C0"/>
    <w:rsid w:val="00DD49F5"/>
    <w:rsid w:val="00DD58EE"/>
    <w:rsid w:val="00DD6798"/>
    <w:rsid w:val="00DD68B3"/>
    <w:rsid w:val="00DE11F1"/>
    <w:rsid w:val="00DE3F17"/>
    <w:rsid w:val="00DF03EB"/>
    <w:rsid w:val="00DF078F"/>
    <w:rsid w:val="00DF07AC"/>
    <w:rsid w:val="00DF2BF2"/>
    <w:rsid w:val="00DF44B8"/>
    <w:rsid w:val="00DF4E45"/>
    <w:rsid w:val="00DF5D21"/>
    <w:rsid w:val="00DF6559"/>
    <w:rsid w:val="00DF67E7"/>
    <w:rsid w:val="00DF6D1D"/>
    <w:rsid w:val="00DF7CAA"/>
    <w:rsid w:val="00E000AC"/>
    <w:rsid w:val="00E00172"/>
    <w:rsid w:val="00E0061A"/>
    <w:rsid w:val="00E0386E"/>
    <w:rsid w:val="00E04F50"/>
    <w:rsid w:val="00E06276"/>
    <w:rsid w:val="00E06475"/>
    <w:rsid w:val="00E065FF"/>
    <w:rsid w:val="00E10DD3"/>
    <w:rsid w:val="00E11907"/>
    <w:rsid w:val="00E12647"/>
    <w:rsid w:val="00E13258"/>
    <w:rsid w:val="00E14D8D"/>
    <w:rsid w:val="00E16AAA"/>
    <w:rsid w:val="00E20BA6"/>
    <w:rsid w:val="00E23757"/>
    <w:rsid w:val="00E258DF"/>
    <w:rsid w:val="00E260AB"/>
    <w:rsid w:val="00E30495"/>
    <w:rsid w:val="00E31071"/>
    <w:rsid w:val="00E313E3"/>
    <w:rsid w:val="00E31B03"/>
    <w:rsid w:val="00E3500A"/>
    <w:rsid w:val="00E3762D"/>
    <w:rsid w:val="00E40C5F"/>
    <w:rsid w:val="00E4102F"/>
    <w:rsid w:val="00E41CF3"/>
    <w:rsid w:val="00E42672"/>
    <w:rsid w:val="00E42944"/>
    <w:rsid w:val="00E434C9"/>
    <w:rsid w:val="00E448E0"/>
    <w:rsid w:val="00E46D2A"/>
    <w:rsid w:val="00E4758D"/>
    <w:rsid w:val="00E50591"/>
    <w:rsid w:val="00E50FAE"/>
    <w:rsid w:val="00E51A14"/>
    <w:rsid w:val="00E53A81"/>
    <w:rsid w:val="00E53DC7"/>
    <w:rsid w:val="00E5489F"/>
    <w:rsid w:val="00E55033"/>
    <w:rsid w:val="00E562AA"/>
    <w:rsid w:val="00E56AC9"/>
    <w:rsid w:val="00E575DD"/>
    <w:rsid w:val="00E61089"/>
    <w:rsid w:val="00E61DC9"/>
    <w:rsid w:val="00E61F50"/>
    <w:rsid w:val="00E631E5"/>
    <w:rsid w:val="00E650C4"/>
    <w:rsid w:val="00E6516E"/>
    <w:rsid w:val="00E67A06"/>
    <w:rsid w:val="00E72ECA"/>
    <w:rsid w:val="00E74C5C"/>
    <w:rsid w:val="00E75EE7"/>
    <w:rsid w:val="00E76EB8"/>
    <w:rsid w:val="00E770A8"/>
    <w:rsid w:val="00E77127"/>
    <w:rsid w:val="00E81B0D"/>
    <w:rsid w:val="00E8274D"/>
    <w:rsid w:val="00E8402D"/>
    <w:rsid w:val="00E849F7"/>
    <w:rsid w:val="00E85D08"/>
    <w:rsid w:val="00E8633E"/>
    <w:rsid w:val="00E86B66"/>
    <w:rsid w:val="00E908BB"/>
    <w:rsid w:val="00E91C61"/>
    <w:rsid w:val="00E91CBA"/>
    <w:rsid w:val="00E92F6D"/>
    <w:rsid w:val="00E9387A"/>
    <w:rsid w:val="00E93E99"/>
    <w:rsid w:val="00E94E32"/>
    <w:rsid w:val="00E97958"/>
    <w:rsid w:val="00EA0BB8"/>
    <w:rsid w:val="00EA0ECF"/>
    <w:rsid w:val="00EA152F"/>
    <w:rsid w:val="00EA1771"/>
    <w:rsid w:val="00EA189B"/>
    <w:rsid w:val="00EA1E3C"/>
    <w:rsid w:val="00EA4516"/>
    <w:rsid w:val="00EA564D"/>
    <w:rsid w:val="00EB0EB4"/>
    <w:rsid w:val="00EB3285"/>
    <w:rsid w:val="00EB59CA"/>
    <w:rsid w:val="00EB64F4"/>
    <w:rsid w:val="00EB6689"/>
    <w:rsid w:val="00EC1B22"/>
    <w:rsid w:val="00EC3057"/>
    <w:rsid w:val="00EC5FE8"/>
    <w:rsid w:val="00EC6B6C"/>
    <w:rsid w:val="00ED091B"/>
    <w:rsid w:val="00ED2CA3"/>
    <w:rsid w:val="00ED3B1A"/>
    <w:rsid w:val="00ED4E8F"/>
    <w:rsid w:val="00ED544F"/>
    <w:rsid w:val="00ED5619"/>
    <w:rsid w:val="00ED6617"/>
    <w:rsid w:val="00ED7EF4"/>
    <w:rsid w:val="00EE1A43"/>
    <w:rsid w:val="00EE45C8"/>
    <w:rsid w:val="00EE48C4"/>
    <w:rsid w:val="00EE5525"/>
    <w:rsid w:val="00EF0F89"/>
    <w:rsid w:val="00EF22ED"/>
    <w:rsid w:val="00EF4881"/>
    <w:rsid w:val="00EF59CA"/>
    <w:rsid w:val="00EF6CC4"/>
    <w:rsid w:val="00EF7717"/>
    <w:rsid w:val="00F009BE"/>
    <w:rsid w:val="00F0270C"/>
    <w:rsid w:val="00F02880"/>
    <w:rsid w:val="00F03C9C"/>
    <w:rsid w:val="00F040EB"/>
    <w:rsid w:val="00F046E0"/>
    <w:rsid w:val="00F0506D"/>
    <w:rsid w:val="00F05B88"/>
    <w:rsid w:val="00F05B93"/>
    <w:rsid w:val="00F06050"/>
    <w:rsid w:val="00F060A3"/>
    <w:rsid w:val="00F071B6"/>
    <w:rsid w:val="00F10DE7"/>
    <w:rsid w:val="00F10EB3"/>
    <w:rsid w:val="00F110C1"/>
    <w:rsid w:val="00F12F30"/>
    <w:rsid w:val="00F140BF"/>
    <w:rsid w:val="00F15349"/>
    <w:rsid w:val="00F15BE1"/>
    <w:rsid w:val="00F16E46"/>
    <w:rsid w:val="00F16E68"/>
    <w:rsid w:val="00F1735C"/>
    <w:rsid w:val="00F1768C"/>
    <w:rsid w:val="00F20CA4"/>
    <w:rsid w:val="00F226C9"/>
    <w:rsid w:val="00F2271B"/>
    <w:rsid w:val="00F22873"/>
    <w:rsid w:val="00F22EDC"/>
    <w:rsid w:val="00F231AC"/>
    <w:rsid w:val="00F24B0A"/>
    <w:rsid w:val="00F25606"/>
    <w:rsid w:val="00F25D28"/>
    <w:rsid w:val="00F26E84"/>
    <w:rsid w:val="00F30FEC"/>
    <w:rsid w:val="00F3169C"/>
    <w:rsid w:val="00F32D9B"/>
    <w:rsid w:val="00F33731"/>
    <w:rsid w:val="00F33BF7"/>
    <w:rsid w:val="00F33D91"/>
    <w:rsid w:val="00F33E9D"/>
    <w:rsid w:val="00F3401C"/>
    <w:rsid w:val="00F34585"/>
    <w:rsid w:val="00F34F0E"/>
    <w:rsid w:val="00F35EAF"/>
    <w:rsid w:val="00F367D1"/>
    <w:rsid w:val="00F3695F"/>
    <w:rsid w:val="00F37850"/>
    <w:rsid w:val="00F40302"/>
    <w:rsid w:val="00F40E0D"/>
    <w:rsid w:val="00F421FE"/>
    <w:rsid w:val="00F43E7D"/>
    <w:rsid w:val="00F457B8"/>
    <w:rsid w:val="00F458F7"/>
    <w:rsid w:val="00F4607D"/>
    <w:rsid w:val="00F46DFC"/>
    <w:rsid w:val="00F476D7"/>
    <w:rsid w:val="00F50453"/>
    <w:rsid w:val="00F50B29"/>
    <w:rsid w:val="00F50E6C"/>
    <w:rsid w:val="00F51720"/>
    <w:rsid w:val="00F51EAF"/>
    <w:rsid w:val="00F53BC4"/>
    <w:rsid w:val="00F55271"/>
    <w:rsid w:val="00F5690E"/>
    <w:rsid w:val="00F60CF5"/>
    <w:rsid w:val="00F62942"/>
    <w:rsid w:val="00F6483E"/>
    <w:rsid w:val="00F64CEB"/>
    <w:rsid w:val="00F64D5A"/>
    <w:rsid w:val="00F7015C"/>
    <w:rsid w:val="00F70D7E"/>
    <w:rsid w:val="00F714FF"/>
    <w:rsid w:val="00F72B6E"/>
    <w:rsid w:val="00F75B3B"/>
    <w:rsid w:val="00F80008"/>
    <w:rsid w:val="00F80086"/>
    <w:rsid w:val="00F80D08"/>
    <w:rsid w:val="00F80F36"/>
    <w:rsid w:val="00F82030"/>
    <w:rsid w:val="00F856B7"/>
    <w:rsid w:val="00F8612A"/>
    <w:rsid w:val="00F86713"/>
    <w:rsid w:val="00F86A4C"/>
    <w:rsid w:val="00F91134"/>
    <w:rsid w:val="00F93A1E"/>
    <w:rsid w:val="00F9427E"/>
    <w:rsid w:val="00F949E9"/>
    <w:rsid w:val="00F96D53"/>
    <w:rsid w:val="00F97F24"/>
    <w:rsid w:val="00FA11BD"/>
    <w:rsid w:val="00FA2D72"/>
    <w:rsid w:val="00FA2EEB"/>
    <w:rsid w:val="00FA41BB"/>
    <w:rsid w:val="00FA528A"/>
    <w:rsid w:val="00FA5CF8"/>
    <w:rsid w:val="00FB109C"/>
    <w:rsid w:val="00FB1494"/>
    <w:rsid w:val="00FB18B7"/>
    <w:rsid w:val="00FB39EE"/>
    <w:rsid w:val="00FB7794"/>
    <w:rsid w:val="00FB7FB3"/>
    <w:rsid w:val="00FC1F6F"/>
    <w:rsid w:val="00FC2D08"/>
    <w:rsid w:val="00FC302D"/>
    <w:rsid w:val="00FC3B6C"/>
    <w:rsid w:val="00FC433D"/>
    <w:rsid w:val="00FC4AC7"/>
    <w:rsid w:val="00FC597C"/>
    <w:rsid w:val="00FC6785"/>
    <w:rsid w:val="00FC67DE"/>
    <w:rsid w:val="00FC6AD2"/>
    <w:rsid w:val="00FC6F2A"/>
    <w:rsid w:val="00FC75A0"/>
    <w:rsid w:val="00FC7E91"/>
    <w:rsid w:val="00FD071C"/>
    <w:rsid w:val="00FD0AD0"/>
    <w:rsid w:val="00FD6184"/>
    <w:rsid w:val="00FE051A"/>
    <w:rsid w:val="00FE1044"/>
    <w:rsid w:val="00FE1119"/>
    <w:rsid w:val="00FE2131"/>
    <w:rsid w:val="00FE2811"/>
    <w:rsid w:val="00FE32EE"/>
    <w:rsid w:val="00FE3723"/>
    <w:rsid w:val="00FE38AF"/>
    <w:rsid w:val="00FE63F7"/>
    <w:rsid w:val="00FF1281"/>
    <w:rsid w:val="00FF14C7"/>
    <w:rsid w:val="00FF24B5"/>
    <w:rsid w:val="00FF60A8"/>
    <w:rsid w:val="00FF63A7"/>
    <w:rsid w:val="00FF6C18"/>
    <w:rsid w:val="2345B003"/>
    <w:rsid w:val="500A85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50FFE"/>
  <w15:docId w15:val="{E4E4ED9F-7B0A-431C-9799-A491AC4007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SimSun" w:cs="Arial"/>
        <w:szCs w:val="24"/>
        <w:lang w:val="et-E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1_Normal"/>
    <w:qFormat/>
    <w:rsid w:val="000F059A"/>
    <w:pPr>
      <w:suppressAutoHyphens/>
    </w:pPr>
    <w:rPr>
      <w:rFonts w:eastAsia="Times New Roman"/>
      <w:color w:val="00000A"/>
      <w:sz w:val="22"/>
      <w:szCs w:val="20"/>
      <w:lang w:bidi="ar-SA"/>
    </w:rPr>
  </w:style>
  <w:style w:type="paragraph" w:styleId="Heading1">
    <w:name w:val="heading 1"/>
    <w:aliases w:val="0 Heading 1;2 Heading 1"/>
    <w:basedOn w:val="Normal"/>
    <w:uiPriority w:val="9"/>
    <w:qFormat/>
    <w:pPr>
      <w:shd w:val="clear" w:color="auto" w:fill="CCCCCC"/>
      <w:outlineLvl w:val="0"/>
    </w:pPr>
    <w:rPr>
      <w:b/>
      <w:bCs/>
    </w:rPr>
  </w:style>
  <w:style w:type="paragraph" w:styleId="Heading2">
    <w:name w:val="heading 2"/>
    <w:aliases w:val="0 Heading 2"/>
    <w:basedOn w:val="Normal"/>
    <w:next w:val="Normal"/>
    <w:uiPriority w:val="9"/>
    <w:unhideWhenUsed/>
    <w:qFormat/>
    <w:pPr>
      <w:keepNext/>
      <w:spacing w:before="170" w:after="57"/>
      <w:outlineLvl w:val="1"/>
    </w:pPr>
    <w:rPr>
      <w:b/>
      <w:bCs/>
      <w:iCs/>
      <w:szCs w:val="28"/>
    </w:rPr>
  </w:style>
  <w:style w:type="paragraph" w:styleId="Heading3">
    <w:name w:val="heading 3"/>
    <w:basedOn w:val="Normal"/>
    <w:next w:val="Normal"/>
    <w:uiPriority w:val="9"/>
    <w:unhideWhenUsed/>
    <w:qFormat/>
    <w:rsid w:val="00E4102F"/>
    <w:pPr>
      <w:keepNext/>
      <w:spacing w:before="57" w:after="57"/>
      <w:ind w:left="788" w:hanging="680"/>
      <w:outlineLvl w:val="2"/>
    </w:pPr>
    <w:rPr>
      <w:bCs/>
      <w:spacing w:val="-4"/>
      <w:szCs w:val="26"/>
      <w:u w:val="single"/>
    </w:rPr>
  </w:style>
  <w:style w:type="paragraph" w:styleId="Heading4">
    <w:name w:val="heading 4"/>
    <w:basedOn w:val="Normal"/>
    <w:next w:val="Normal"/>
    <w:uiPriority w:val="9"/>
    <w:semiHidden/>
    <w:unhideWhenUsed/>
    <w:qFormat/>
    <w:pPr>
      <w:keepNext/>
      <w:spacing w:before="57" w:after="57"/>
      <w:ind w:left="907" w:hanging="680"/>
      <w:outlineLvl w:val="3"/>
    </w:pPr>
    <w:rPr>
      <w:b/>
      <w:bCs/>
      <w:spacing w:val="-4"/>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hAnsi="Times New Roman" w:cs="Times New Roman"/>
      <w:b/>
      <w:bCs/>
      <w:szCs w:val="22"/>
    </w:rPr>
  </w:style>
  <w:style w:type="paragraph" w:styleId="Heading7">
    <w:name w:val="heading 7"/>
    <w:basedOn w:val="Normal"/>
    <w:next w:val="Normal"/>
    <w:qFormat/>
    <w:pPr>
      <w:spacing w:before="240" w:after="60"/>
      <w:outlineLvl w:val="6"/>
    </w:pPr>
    <w:rPr>
      <w:rFonts w:ascii="Times New Roman" w:hAnsi="Times New Roman" w:cs="Times New Roman"/>
    </w:rPr>
  </w:style>
  <w:style w:type="paragraph" w:styleId="Heading8">
    <w:name w:val="heading 8"/>
    <w:basedOn w:val="Normal"/>
    <w:next w:val="Normal"/>
    <w:qFormat/>
    <w:pPr>
      <w:spacing w:before="240" w:after="60"/>
      <w:outlineLvl w:val="7"/>
    </w:pPr>
    <w:rPr>
      <w:rFonts w:ascii="Times New Roman" w:hAnsi="Times New Roman" w:cs="Times New Roman"/>
      <w:i/>
      <w:iCs/>
    </w:rPr>
  </w:style>
  <w:style w:type="paragraph" w:styleId="Heading9">
    <w:name w:val="heading 9"/>
    <w:basedOn w:val="Normal"/>
    <w:next w:val="Normal"/>
    <w:pPr>
      <w:spacing w:before="240" w:after="60"/>
      <w:outlineLvl w:val="8"/>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qFormat/>
  </w:style>
  <w:style w:type="character" w:styleId="WW8Num1z1" w:customStyle="1">
    <w:name w:val="WW8Num1z1"/>
    <w:qFormat/>
  </w:style>
  <w:style w:type="character" w:styleId="WW8Num1z2" w:customStyle="1">
    <w:name w:val="WW8Num1z2"/>
    <w:qFormat/>
  </w:style>
  <w:style w:type="character" w:styleId="WW8Num1z3" w:customStyle="1">
    <w:name w:val="WW8Num1z3"/>
    <w:qFormat/>
  </w:style>
  <w:style w:type="character" w:styleId="WW8Num1z4" w:customStyle="1">
    <w:name w:val="WW8Num1z4"/>
    <w:qFormat/>
  </w:style>
  <w:style w:type="character" w:styleId="WW8Num1z5" w:customStyle="1">
    <w:name w:val="WW8Num1z5"/>
    <w:qFormat/>
  </w:style>
  <w:style w:type="character" w:styleId="WW8Num1z6" w:customStyle="1">
    <w:name w:val="WW8Num1z6"/>
    <w:qFormat/>
  </w:style>
  <w:style w:type="character" w:styleId="WW8Num1z7" w:customStyle="1">
    <w:name w:val="WW8Num1z7"/>
    <w:qFormat/>
  </w:style>
  <w:style w:type="character" w:styleId="WW8Num1z8" w:customStyle="1">
    <w:name w:val="WW8Num1z8"/>
    <w:qFormat/>
  </w:style>
  <w:style w:type="character" w:styleId="WW8Num2z0" w:customStyle="1">
    <w:name w:val="WW8Num2z0"/>
    <w:qFormat/>
    <w:rPr>
      <w:rFonts w:ascii="Courier New" w:hAnsi="Courier New" w:cs="Courier New"/>
    </w:rPr>
  </w:style>
  <w:style w:type="character" w:styleId="WW8Num2z1" w:customStyle="1">
    <w:name w:val="WW8Num2z1"/>
    <w:qFormat/>
    <w:rPr>
      <w:rFonts w:ascii="Symbol" w:hAnsi="Symbol" w:cs="Symbol"/>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rPr>
  </w:style>
  <w:style w:type="character" w:styleId="WW8Num4z0" w:customStyle="1">
    <w:name w:val="WW8Num4z0"/>
    <w:qFormat/>
    <w:rPr>
      <w:rFonts w:ascii="Arial" w:hAnsi="Arial" w:cs="Arial"/>
    </w:rPr>
  </w:style>
  <w:style w:type="character" w:styleId="WW8Num5z0" w:customStyle="1">
    <w:name w:val="WW8Num5z0"/>
    <w:qFormat/>
  </w:style>
  <w:style w:type="character" w:styleId="WW8Num5z1" w:customStyle="1">
    <w:name w:val="WW8Num5z1"/>
    <w:qFormat/>
  </w:style>
  <w:style w:type="character" w:styleId="WW8Num5z2" w:customStyle="1">
    <w:name w:val="WW8Num5z2"/>
    <w:qFormat/>
  </w:style>
  <w:style w:type="character" w:styleId="WW8Num5z3" w:customStyle="1">
    <w:name w:val="WW8Num5z3"/>
    <w:qFormat/>
  </w:style>
  <w:style w:type="character" w:styleId="WW8Num5z4" w:customStyle="1">
    <w:name w:val="WW8Num5z4"/>
    <w:qFormat/>
  </w:style>
  <w:style w:type="character" w:styleId="WW8Num5z5" w:customStyle="1">
    <w:name w:val="WW8Num5z5"/>
    <w:qFormat/>
  </w:style>
  <w:style w:type="character" w:styleId="WW8Num5z6" w:customStyle="1">
    <w:name w:val="WW8Num5z6"/>
    <w:qFormat/>
  </w:style>
  <w:style w:type="character" w:styleId="WW8Num5z7" w:customStyle="1">
    <w:name w:val="WW8Num5z7"/>
    <w:qFormat/>
  </w:style>
  <w:style w:type="character" w:styleId="WW8Num5z8" w:customStyle="1">
    <w:name w:val="WW8Num5z8"/>
    <w:qFormat/>
  </w:style>
  <w:style w:type="character" w:styleId="WW8Num6z0" w:customStyle="1">
    <w:name w:val="WW8Num6z0"/>
    <w:qFormat/>
    <w:rPr>
      <w:rFonts w:ascii="Arial" w:hAnsi="Arial" w:cs="Arial"/>
      <w:color w:val="FF3333"/>
      <w:sz w:val="22"/>
      <w:szCs w:val="22"/>
      <w:lang w:eastAsia="et-EE"/>
    </w:rPr>
  </w:style>
  <w:style w:type="character" w:styleId="WW8Num6z1" w:customStyle="1">
    <w:name w:val="WW8Num6z1"/>
    <w:qFormat/>
  </w:style>
  <w:style w:type="character" w:styleId="WW8Num6z2" w:customStyle="1">
    <w:name w:val="WW8Num6z2"/>
    <w:qFormat/>
  </w:style>
  <w:style w:type="character" w:styleId="WW8Num6z3" w:customStyle="1">
    <w:name w:val="WW8Num6z3"/>
    <w:qFormat/>
  </w:style>
  <w:style w:type="character" w:styleId="WW8Num6z4" w:customStyle="1">
    <w:name w:val="WW8Num6z4"/>
    <w:qFormat/>
  </w:style>
  <w:style w:type="character" w:styleId="WW8Num6z5" w:customStyle="1">
    <w:name w:val="WW8Num6z5"/>
    <w:qFormat/>
  </w:style>
  <w:style w:type="character" w:styleId="WW8Num6z6" w:customStyle="1">
    <w:name w:val="WW8Num6z6"/>
    <w:qFormat/>
  </w:style>
  <w:style w:type="character" w:styleId="WW8Num6z7" w:customStyle="1">
    <w:name w:val="WW8Num6z7"/>
    <w:qFormat/>
  </w:style>
  <w:style w:type="character" w:styleId="WW8Num6z8" w:customStyle="1">
    <w:name w:val="WW8Num6z8"/>
    <w:qFormat/>
  </w:style>
  <w:style w:type="character" w:styleId="WW8Num7z0" w:customStyle="1">
    <w:name w:val="WW8Num7z0"/>
    <w:qFormat/>
  </w:style>
  <w:style w:type="character" w:styleId="WW8Num7z1" w:customStyle="1">
    <w:name w:val="WW8Num7z1"/>
    <w:qFormat/>
  </w:style>
  <w:style w:type="character" w:styleId="WW8Num7z2" w:customStyle="1">
    <w:name w:val="WW8Num7z2"/>
    <w:qFormat/>
  </w:style>
  <w:style w:type="character" w:styleId="WW8Num7z3" w:customStyle="1">
    <w:name w:val="WW8Num7z3"/>
    <w:qFormat/>
  </w:style>
  <w:style w:type="character" w:styleId="WW8Num7z4" w:customStyle="1">
    <w:name w:val="WW8Num7z4"/>
    <w:qFormat/>
  </w:style>
  <w:style w:type="character" w:styleId="WW8Num7z5" w:customStyle="1">
    <w:name w:val="WW8Num7z5"/>
    <w:qFormat/>
  </w:style>
  <w:style w:type="character" w:styleId="WW8Num7z6" w:customStyle="1">
    <w:name w:val="WW8Num7z6"/>
    <w:qFormat/>
  </w:style>
  <w:style w:type="character" w:styleId="WW8Num7z7" w:customStyle="1">
    <w:name w:val="WW8Num7z7"/>
    <w:qFormat/>
  </w:style>
  <w:style w:type="character" w:styleId="WW8Num7z8" w:customStyle="1">
    <w:name w:val="WW8Num7z8"/>
    <w:qFormat/>
  </w:style>
  <w:style w:type="character" w:styleId="WW8Num8z0" w:customStyle="1">
    <w:name w:val="WW8Num8z0"/>
    <w:qFormat/>
  </w:style>
  <w:style w:type="character" w:styleId="WW8Num8z1" w:customStyle="1">
    <w:name w:val="WW8Num8z1"/>
    <w:qFormat/>
  </w:style>
  <w:style w:type="character" w:styleId="WW8Num8z2" w:customStyle="1">
    <w:name w:val="WW8Num8z2"/>
    <w:qFormat/>
  </w:style>
  <w:style w:type="character" w:styleId="WW8Num8z3" w:customStyle="1">
    <w:name w:val="WW8Num8z3"/>
    <w:qFormat/>
  </w:style>
  <w:style w:type="character" w:styleId="WW8Num8z4" w:customStyle="1">
    <w:name w:val="WW8Num8z4"/>
    <w:qFormat/>
  </w:style>
  <w:style w:type="character" w:styleId="WW8Num8z5" w:customStyle="1">
    <w:name w:val="WW8Num8z5"/>
    <w:qFormat/>
  </w:style>
  <w:style w:type="character" w:styleId="WW8Num8z6" w:customStyle="1">
    <w:name w:val="WW8Num8z6"/>
    <w:qFormat/>
  </w:style>
  <w:style w:type="character" w:styleId="WW8Num8z7" w:customStyle="1">
    <w:name w:val="WW8Num8z7"/>
    <w:qFormat/>
  </w:style>
  <w:style w:type="character" w:styleId="WW8Num8z8" w:customStyle="1">
    <w:name w:val="WW8Num8z8"/>
    <w:qFormat/>
  </w:style>
  <w:style w:type="character" w:styleId="WW8Num9z0" w:customStyle="1">
    <w:name w:val="WW8Num9z0"/>
    <w:qFormat/>
    <w:rPr>
      <w:rFonts w:ascii="Symbol" w:hAnsi="Symbol" w:cs="OpenSymbol;Arial Unicode MS"/>
      <w:color w:val="000000"/>
      <w:sz w:val="20"/>
      <w:szCs w:val="20"/>
    </w:rPr>
  </w:style>
  <w:style w:type="character" w:styleId="WW8Num9z1" w:customStyle="1">
    <w:name w:val="WW8Num9z1"/>
    <w:qFormat/>
    <w:rPr>
      <w:rFonts w:ascii="OpenSymbol;Arial Unicode MS" w:hAnsi="OpenSymbol;Arial Unicode MS" w:cs="OpenSymbol;Arial Unicode MS"/>
    </w:rPr>
  </w:style>
  <w:style w:type="character" w:styleId="WW8Num10z0" w:customStyle="1">
    <w:name w:val="WW8Num10z0"/>
    <w:qFormat/>
    <w:rPr>
      <w:rFonts w:ascii="Symbol" w:hAnsi="Symbol" w:eastAsia="Arial" w:cs="OpenSymbol;Arial Unicode MS"/>
      <w:color w:val="000000"/>
      <w:sz w:val="20"/>
      <w:szCs w:val="20"/>
      <w:lang w:eastAsia="et-EE"/>
    </w:rPr>
  </w:style>
  <w:style w:type="character" w:styleId="WW8Num10z1" w:customStyle="1">
    <w:name w:val="WW8Num10z1"/>
    <w:qFormat/>
    <w:rPr>
      <w:rFonts w:ascii="OpenSymbol;Arial Unicode MS" w:hAnsi="OpenSymbol;Arial Unicode MS" w:cs="OpenSymbol;Arial Unicode MS"/>
    </w:rPr>
  </w:style>
  <w:style w:type="character" w:styleId="WW8Num11z0" w:customStyle="1">
    <w:name w:val="WW8Num11z0"/>
    <w:qFormat/>
    <w:rPr>
      <w:rFonts w:ascii="Symbol" w:hAnsi="Symbol" w:cs="OpenSymbol;Arial Unicode MS"/>
      <w:color w:val="000000"/>
      <w:sz w:val="20"/>
      <w:szCs w:val="20"/>
      <w:lang w:eastAsia="en-US"/>
    </w:rPr>
  </w:style>
  <w:style w:type="character" w:styleId="WW8Num11z1" w:customStyle="1">
    <w:name w:val="WW8Num11z1"/>
    <w:qFormat/>
    <w:rPr>
      <w:rFonts w:ascii="OpenSymbol;Arial Unicode MS" w:hAnsi="OpenSymbol;Arial Unicode MS" w:cs="OpenSymbol;Arial Unicode MS"/>
    </w:rPr>
  </w:style>
  <w:style w:type="character" w:styleId="WW8Num12z0" w:customStyle="1">
    <w:name w:val="WW8Num12z0"/>
    <w:qFormat/>
    <w:rPr>
      <w:rFonts w:ascii="Symbol" w:hAnsi="Symbol" w:cs="OpenSymbol;Arial Unicode MS"/>
      <w:sz w:val="20"/>
      <w:szCs w:val="20"/>
      <w:lang w:eastAsia="en-US"/>
    </w:rPr>
  </w:style>
  <w:style w:type="character" w:styleId="WW8Num12z1" w:customStyle="1">
    <w:name w:val="WW8Num12z1"/>
    <w:qFormat/>
    <w:rPr>
      <w:rFonts w:ascii="OpenSymbol;Arial Unicode MS" w:hAnsi="OpenSymbol;Arial Unicode MS" w:cs="OpenSymbol;Arial Unicode MS"/>
    </w:rPr>
  </w:style>
  <w:style w:type="character" w:styleId="WW8Num13z0" w:customStyle="1">
    <w:name w:val="WW8Num13z0"/>
    <w:qFormat/>
    <w:rPr>
      <w:rFonts w:ascii="Symbol" w:hAnsi="Symbol" w:cs="OpenSymbol;Arial Unicode MS"/>
      <w:sz w:val="20"/>
      <w:szCs w:val="20"/>
      <w:lang w:eastAsia="en-US"/>
    </w:rPr>
  </w:style>
  <w:style w:type="character" w:styleId="WW8Num13z1" w:customStyle="1">
    <w:name w:val="WW8Num13z1"/>
    <w:qFormat/>
    <w:rPr>
      <w:rFonts w:ascii="OpenSymbol;Arial Unicode MS" w:hAnsi="OpenSymbol;Arial Unicode MS" w:cs="OpenSymbol;Arial Unicode MS"/>
    </w:rPr>
  </w:style>
  <w:style w:type="character" w:styleId="WW8Num14z0" w:customStyle="1">
    <w:name w:val="WW8Num14z0"/>
    <w:qFormat/>
    <w:rPr>
      <w:rFonts w:ascii="Symbol" w:hAnsi="Symbol" w:cs="OpenSymbol;Arial Unicode MS"/>
      <w:color w:val="FF3333"/>
      <w:sz w:val="20"/>
      <w:szCs w:val="20"/>
      <w:lang w:eastAsia="en-US"/>
    </w:rPr>
  </w:style>
  <w:style w:type="character" w:styleId="WW8Num14z1" w:customStyle="1">
    <w:name w:val="WW8Num14z1"/>
    <w:qFormat/>
    <w:rPr>
      <w:rFonts w:ascii="OpenSymbol;Arial Unicode MS" w:hAnsi="OpenSymbol;Arial Unicode MS" w:cs="OpenSymbol;Arial Unicode MS"/>
    </w:rPr>
  </w:style>
  <w:style w:type="character" w:styleId="WW8Num15z0" w:customStyle="1">
    <w:name w:val="WW8Num15z0"/>
    <w:qFormat/>
    <w:rPr>
      <w:rFonts w:ascii="Symbol" w:hAnsi="Symbol" w:cs="OpenSymbol;Arial Unicode MS"/>
      <w:sz w:val="20"/>
      <w:szCs w:val="20"/>
      <w:lang w:eastAsia="en-US"/>
    </w:rPr>
  </w:style>
  <w:style w:type="character" w:styleId="WW8Num15z1" w:customStyle="1">
    <w:name w:val="WW8Num15z1"/>
    <w:qFormat/>
    <w:rPr>
      <w:rFonts w:ascii="OpenSymbol;Arial Unicode MS" w:hAnsi="OpenSymbol;Arial Unicode MS" w:cs="OpenSymbol;Arial Unicode MS"/>
    </w:rPr>
  </w:style>
  <w:style w:type="character" w:styleId="WW8Num16z0" w:customStyle="1">
    <w:name w:val="WW8Num16z0"/>
    <w:qFormat/>
    <w:rPr>
      <w:rFonts w:ascii="Symbol" w:hAnsi="Symbol" w:cs="OpenSymbol;Arial Unicode MS"/>
      <w:color w:val="FF3333"/>
      <w:sz w:val="20"/>
      <w:szCs w:val="20"/>
      <w:lang w:eastAsia="en-US"/>
    </w:rPr>
  </w:style>
  <w:style w:type="character" w:styleId="WW8Num16z1" w:customStyle="1">
    <w:name w:val="WW8Num16z1"/>
    <w:qFormat/>
    <w:rPr>
      <w:rFonts w:ascii="OpenSymbol;Arial Unicode MS" w:hAnsi="OpenSymbol;Arial Unicode MS" w:cs="OpenSymbol;Arial Unicode MS"/>
    </w:rPr>
  </w:style>
  <w:style w:type="character" w:styleId="WW8Num17z0" w:customStyle="1">
    <w:name w:val="WW8Num17z0"/>
    <w:qFormat/>
    <w:rPr>
      <w:rFonts w:ascii="Symbol" w:hAnsi="Symbol" w:eastAsia="Arial Unicode MS" w:cs="OpenSymbol;Arial Unicode MS"/>
      <w:color w:val="00000A"/>
      <w:sz w:val="20"/>
      <w:szCs w:val="20"/>
    </w:rPr>
  </w:style>
  <w:style w:type="character" w:styleId="WW8Num17z1" w:customStyle="1">
    <w:name w:val="WW8Num17z1"/>
    <w:qFormat/>
    <w:rPr>
      <w:rFonts w:ascii="OpenSymbol;Arial Unicode MS" w:hAnsi="OpenSymbol;Arial Unicode MS" w:cs="OpenSymbol;Arial Unicode MS"/>
    </w:rPr>
  </w:style>
  <w:style w:type="character" w:styleId="WW8Num18z0" w:customStyle="1">
    <w:name w:val="WW8Num18z0"/>
    <w:qFormat/>
    <w:rPr>
      <w:rFonts w:ascii="Symbol" w:hAnsi="Symbol" w:eastAsia="Arial Unicode MS" w:cs="OpenSymbol;Arial Unicode MS"/>
      <w:color w:val="00000A"/>
    </w:rPr>
  </w:style>
  <w:style w:type="character" w:styleId="WW8Num18z1" w:customStyle="1">
    <w:name w:val="WW8Num18z1"/>
    <w:qFormat/>
    <w:rPr>
      <w:rFonts w:ascii="OpenSymbol;Arial Unicode MS" w:hAnsi="OpenSymbol;Arial Unicode MS" w:cs="OpenSymbol;Arial Unicode MS"/>
    </w:rPr>
  </w:style>
  <w:style w:type="character" w:styleId="WW8Num19z0" w:customStyle="1">
    <w:name w:val="WW8Num19z0"/>
    <w:qFormat/>
    <w:rPr>
      <w:rFonts w:ascii="Symbol" w:hAnsi="Symbol" w:cs="OpenSymbol;Arial Unicode MS"/>
    </w:rPr>
  </w:style>
  <w:style w:type="character" w:styleId="WW8Num19z1" w:customStyle="1">
    <w:name w:val="WW8Num19z1"/>
    <w:qFormat/>
    <w:rPr>
      <w:rFonts w:ascii="OpenSymbol;Arial Unicode MS" w:hAnsi="OpenSymbol;Arial Unicode MS" w:cs="OpenSymbol;Arial Unicode MS"/>
    </w:rPr>
  </w:style>
  <w:style w:type="character" w:styleId="WW8Num12z2" w:customStyle="1">
    <w:name w:val="WW8Num12z2"/>
    <w:qFormat/>
  </w:style>
  <w:style w:type="character" w:styleId="WW8Num12z3" w:customStyle="1">
    <w:name w:val="WW8Num12z3"/>
    <w:qFormat/>
  </w:style>
  <w:style w:type="character" w:styleId="WW8Num12z4" w:customStyle="1">
    <w:name w:val="WW8Num12z4"/>
    <w:qFormat/>
  </w:style>
  <w:style w:type="character" w:styleId="WW8Num12z5" w:customStyle="1">
    <w:name w:val="WW8Num12z5"/>
    <w:qFormat/>
  </w:style>
  <w:style w:type="character" w:styleId="WW8Num12z6" w:customStyle="1">
    <w:name w:val="WW8Num12z6"/>
    <w:qFormat/>
  </w:style>
  <w:style w:type="character" w:styleId="WW8Num12z7" w:customStyle="1">
    <w:name w:val="WW8Num12z7"/>
    <w:qFormat/>
  </w:style>
  <w:style w:type="character" w:styleId="WW8Num12z8" w:customStyle="1">
    <w:name w:val="WW8Num12z8"/>
    <w:qFormat/>
  </w:style>
  <w:style w:type="character" w:styleId="WW8Num9z2" w:customStyle="1">
    <w:name w:val="WW8Num9z2"/>
    <w:qFormat/>
  </w:style>
  <w:style w:type="character" w:styleId="WW8Num9z3" w:customStyle="1">
    <w:name w:val="WW8Num9z3"/>
    <w:qFormat/>
  </w:style>
  <w:style w:type="character" w:styleId="WW8Num9z4" w:customStyle="1">
    <w:name w:val="WW8Num9z4"/>
    <w:qFormat/>
  </w:style>
  <w:style w:type="character" w:styleId="WW8Num9z5" w:customStyle="1">
    <w:name w:val="WW8Num9z5"/>
    <w:qFormat/>
  </w:style>
  <w:style w:type="character" w:styleId="WW8Num9z6" w:customStyle="1">
    <w:name w:val="WW8Num9z6"/>
    <w:qFormat/>
  </w:style>
  <w:style w:type="character" w:styleId="WW8Num9z7" w:customStyle="1">
    <w:name w:val="WW8Num9z7"/>
    <w:qFormat/>
  </w:style>
  <w:style w:type="character" w:styleId="WW8Num9z8" w:customStyle="1">
    <w:name w:val="WW8Num9z8"/>
    <w:qFormat/>
  </w:style>
  <w:style w:type="character" w:styleId="WW8Num10z2" w:customStyle="1">
    <w:name w:val="WW8Num10z2"/>
    <w:qFormat/>
  </w:style>
  <w:style w:type="character" w:styleId="WW8Num10z3" w:customStyle="1">
    <w:name w:val="WW8Num10z3"/>
    <w:qFormat/>
  </w:style>
  <w:style w:type="character" w:styleId="WW8Num10z4" w:customStyle="1">
    <w:name w:val="WW8Num10z4"/>
    <w:qFormat/>
  </w:style>
  <w:style w:type="character" w:styleId="WW8Num10z5" w:customStyle="1">
    <w:name w:val="WW8Num10z5"/>
    <w:qFormat/>
  </w:style>
  <w:style w:type="character" w:styleId="WW8Num10z6" w:customStyle="1">
    <w:name w:val="WW8Num10z6"/>
    <w:qFormat/>
  </w:style>
  <w:style w:type="character" w:styleId="WW8Num10z7" w:customStyle="1">
    <w:name w:val="WW8Num10z7"/>
    <w:qFormat/>
  </w:style>
  <w:style w:type="character" w:styleId="WW8Num10z8" w:customStyle="1">
    <w:name w:val="WW8Num10z8"/>
    <w:qFormat/>
  </w:style>
  <w:style w:type="character" w:styleId="WW8Num11z2" w:customStyle="1">
    <w:name w:val="WW8Num11z2"/>
    <w:qFormat/>
  </w:style>
  <w:style w:type="character" w:styleId="WW8Num11z3" w:customStyle="1">
    <w:name w:val="WW8Num11z3"/>
    <w:qFormat/>
  </w:style>
  <w:style w:type="character" w:styleId="WW8Num11z4" w:customStyle="1">
    <w:name w:val="WW8Num11z4"/>
    <w:qFormat/>
  </w:style>
  <w:style w:type="character" w:styleId="WW8Num11z5" w:customStyle="1">
    <w:name w:val="WW8Num11z5"/>
    <w:qFormat/>
  </w:style>
  <w:style w:type="character" w:styleId="WW8Num11z6" w:customStyle="1">
    <w:name w:val="WW8Num11z6"/>
    <w:qFormat/>
  </w:style>
  <w:style w:type="character" w:styleId="WW8Num11z7" w:customStyle="1">
    <w:name w:val="WW8Num11z7"/>
    <w:qFormat/>
  </w:style>
  <w:style w:type="character" w:styleId="WW8Num11z8" w:customStyle="1">
    <w:name w:val="WW8Num11z8"/>
    <w:qFormat/>
  </w:style>
  <w:style w:type="character" w:styleId="WW8Num3z1" w:customStyle="1">
    <w:name w:val="WW8Num3z1"/>
    <w:qFormat/>
  </w:style>
  <w:style w:type="character" w:styleId="WW8Num3z2" w:customStyle="1">
    <w:name w:val="WW8Num3z2"/>
    <w:qFormat/>
  </w:style>
  <w:style w:type="character" w:styleId="WW8Num3z3" w:customStyle="1">
    <w:name w:val="WW8Num3z3"/>
    <w:qFormat/>
  </w:style>
  <w:style w:type="character" w:styleId="WW8Num3z4" w:customStyle="1">
    <w:name w:val="WW8Num3z4"/>
    <w:qFormat/>
  </w:style>
  <w:style w:type="character" w:styleId="WW8Num3z5" w:customStyle="1">
    <w:name w:val="WW8Num3z5"/>
    <w:qFormat/>
  </w:style>
  <w:style w:type="character" w:styleId="WW8Num3z6" w:customStyle="1">
    <w:name w:val="WW8Num3z6"/>
    <w:qFormat/>
  </w:style>
  <w:style w:type="character" w:styleId="WW8Num3z7" w:customStyle="1">
    <w:name w:val="WW8Num3z7"/>
    <w:qFormat/>
  </w:style>
  <w:style w:type="character" w:styleId="WW8Num3z8" w:customStyle="1">
    <w:name w:val="WW8Num3z8"/>
    <w:qFormat/>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13z2" w:customStyle="1">
    <w:name w:val="WW8Num13z2"/>
    <w:qFormat/>
    <w:rPr>
      <w:rFonts w:ascii="Wingdings" w:hAnsi="Wingdings" w:cs="Wingdings"/>
    </w:rPr>
  </w:style>
  <w:style w:type="character" w:styleId="WW8Num14z2" w:customStyle="1">
    <w:name w:val="WW8Num14z2"/>
    <w:qFormat/>
  </w:style>
  <w:style w:type="character" w:styleId="WW8Num14z3" w:customStyle="1">
    <w:name w:val="WW8Num14z3"/>
    <w:qFormat/>
  </w:style>
  <w:style w:type="character" w:styleId="WW8Num14z4" w:customStyle="1">
    <w:name w:val="WW8Num14z4"/>
    <w:qFormat/>
  </w:style>
  <w:style w:type="character" w:styleId="WW8Num14z5" w:customStyle="1">
    <w:name w:val="WW8Num14z5"/>
    <w:qFormat/>
  </w:style>
  <w:style w:type="character" w:styleId="WW8Num14z6" w:customStyle="1">
    <w:name w:val="WW8Num14z6"/>
    <w:qFormat/>
  </w:style>
  <w:style w:type="character" w:styleId="WW8Num14z7" w:customStyle="1">
    <w:name w:val="WW8Num14z7"/>
    <w:qFormat/>
  </w:style>
  <w:style w:type="character" w:styleId="WW8Num14z8" w:customStyle="1">
    <w:name w:val="WW8Num14z8"/>
    <w:qFormat/>
  </w:style>
  <w:style w:type="character" w:styleId="WW8Num15z2" w:customStyle="1">
    <w:name w:val="WW8Num15z2"/>
    <w:qFormat/>
    <w:rPr>
      <w:rFonts w:ascii="Wingdings" w:hAnsi="Wingdings" w:cs="Wingdings"/>
    </w:rPr>
  </w:style>
  <w:style w:type="character" w:styleId="WW8Num16z2" w:customStyle="1">
    <w:name w:val="WW8Num16z2"/>
    <w:qFormat/>
    <w:rPr>
      <w:rFonts w:ascii="Wingdings" w:hAnsi="Wingdings" w:cs="Wingdings"/>
    </w:rPr>
  </w:style>
  <w:style w:type="character" w:styleId="WW8Num17z2" w:customStyle="1">
    <w:name w:val="WW8Num17z2"/>
    <w:qFormat/>
  </w:style>
  <w:style w:type="character" w:styleId="WW8Num17z3" w:customStyle="1">
    <w:name w:val="WW8Num17z3"/>
    <w:qFormat/>
  </w:style>
  <w:style w:type="character" w:styleId="WW8Num17z4" w:customStyle="1">
    <w:name w:val="WW8Num17z4"/>
    <w:qFormat/>
  </w:style>
  <w:style w:type="character" w:styleId="WW8Num17z5" w:customStyle="1">
    <w:name w:val="WW8Num17z5"/>
    <w:qFormat/>
  </w:style>
  <w:style w:type="character" w:styleId="WW8Num17z6" w:customStyle="1">
    <w:name w:val="WW8Num17z6"/>
    <w:qFormat/>
  </w:style>
  <w:style w:type="character" w:styleId="WW8Num17z7" w:customStyle="1">
    <w:name w:val="WW8Num17z7"/>
    <w:qFormat/>
  </w:style>
  <w:style w:type="character" w:styleId="WW8Num17z8" w:customStyle="1">
    <w:name w:val="WW8Num17z8"/>
    <w:qFormat/>
  </w:style>
  <w:style w:type="character" w:styleId="WW8Num18z2" w:customStyle="1">
    <w:name w:val="WW8Num18z2"/>
    <w:qFormat/>
  </w:style>
  <w:style w:type="character" w:styleId="WW8Num18z3" w:customStyle="1">
    <w:name w:val="WW8Num18z3"/>
    <w:qFormat/>
  </w:style>
  <w:style w:type="character" w:styleId="WW8Num18z4" w:customStyle="1">
    <w:name w:val="WW8Num18z4"/>
    <w:qFormat/>
  </w:style>
  <w:style w:type="character" w:styleId="WW8Num18z5" w:customStyle="1">
    <w:name w:val="WW8Num18z5"/>
    <w:qFormat/>
  </w:style>
  <w:style w:type="character" w:styleId="WW8Num18z6" w:customStyle="1">
    <w:name w:val="WW8Num18z6"/>
    <w:qFormat/>
  </w:style>
  <w:style w:type="character" w:styleId="WW8Num18z7" w:customStyle="1">
    <w:name w:val="WW8Num18z7"/>
    <w:qFormat/>
  </w:style>
  <w:style w:type="character" w:styleId="WW8Num18z8" w:customStyle="1">
    <w:name w:val="WW8Num18z8"/>
    <w:qFormat/>
  </w:style>
  <w:style w:type="character" w:styleId="WW8Num19z2" w:customStyle="1">
    <w:name w:val="WW8Num19z2"/>
    <w:qFormat/>
  </w:style>
  <w:style w:type="character" w:styleId="WW8Num19z3" w:customStyle="1">
    <w:name w:val="WW8Num19z3"/>
    <w:qFormat/>
  </w:style>
  <w:style w:type="character" w:styleId="WW8Num19z4" w:customStyle="1">
    <w:name w:val="WW8Num19z4"/>
    <w:qFormat/>
  </w:style>
  <w:style w:type="character" w:styleId="WW8Num19z5" w:customStyle="1">
    <w:name w:val="WW8Num19z5"/>
    <w:qFormat/>
  </w:style>
  <w:style w:type="character" w:styleId="WW8Num19z6" w:customStyle="1">
    <w:name w:val="WW8Num19z6"/>
    <w:qFormat/>
  </w:style>
  <w:style w:type="character" w:styleId="WW8Num19z7" w:customStyle="1">
    <w:name w:val="WW8Num19z7"/>
    <w:qFormat/>
  </w:style>
  <w:style w:type="character" w:styleId="WW8Num19z8" w:customStyle="1">
    <w:name w:val="WW8Num19z8"/>
    <w:qFormat/>
  </w:style>
  <w:style w:type="character" w:styleId="WW8Num20z0" w:customStyle="1">
    <w:name w:val="WW8Num20z0"/>
    <w:qFormat/>
    <w:rPr>
      <w:rFonts w:ascii="Symbol" w:hAnsi="Symbol" w:cs="Symbol"/>
      <w:szCs w:val="22"/>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0" w:customStyle="1">
    <w:name w:val="WW8Num22z0"/>
    <w:qFormat/>
    <w:rPr>
      <w:rFonts w:ascii="Symbol" w:hAnsi="Symbol" w:cs="Symbol"/>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3z0" w:customStyle="1">
    <w:name w:val="WW8Num23z0"/>
    <w:qFormat/>
  </w:style>
  <w:style w:type="character" w:styleId="WW8Num23z1" w:customStyle="1">
    <w:name w:val="WW8Num23z1"/>
    <w:qFormat/>
  </w:style>
  <w:style w:type="character" w:styleId="WW8Num23z2" w:customStyle="1">
    <w:name w:val="WW8Num23z2"/>
    <w:qFormat/>
  </w:style>
  <w:style w:type="character" w:styleId="WW8Num23z3" w:customStyle="1">
    <w:name w:val="WW8Num23z3"/>
    <w:qFormat/>
  </w:style>
  <w:style w:type="character" w:styleId="WW8Num23z4" w:customStyle="1">
    <w:name w:val="WW8Num23z4"/>
    <w:qFormat/>
  </w:style>
  <w:style w:type="character" w:styleId="WW8Num23z5" w:customStyle="1">
    <w:name w:val="WW8Num23z5"/>
    <w:qFormat/>
  </w:style>
  <w:style w:type="character" w:styleId="WW8Num23z6" w:customStyle="1">
    <w:name w:val="WW8Num23z6"/>
    <w:qFormat/>
  </w:style>
  <w:style w:type="character" w:styleId="WW8Num23z7" w:customStyle="1">
    <w:name w:val="WW8Num23z7"/>
    <w:qFormat/>
  </w:style>
  <w:style w:type="character" w:styleId="WW8Num23z8" w:customStyle="1">
    <w:name w:val="WW8Num23z8"/>
    <w:qFormat/>
  </w:style>
  <w:style w:type="character" w:styleId="WW-DefaultParagraphFont" w:customStyle="1">
    <w:name w:val="WW-Default Paragraph Font"/>
    <w:qFormat/>
  </w:style>
  <w:style w:type="character" w:styleId="Lehekljenumber1" w:customStyle="1">
    <w:name w:val="Leheküljenumber1"/>
    <w:basedOn w:val="WW-DefaultParagraphFont"/>
    <w:qFormat/>
  </w:style>
  <w:style w:type="character" w:styleId="InternetLink" w:customStyle="1">
    <w:name w:val="Internet Link"/>
    <w:basedOn w:val="WW-DefaultParagraphFont"/>
    <w:rPr>
      <w:color w:val="0000FF"/>
      <w:u w:val="single"/>
    </w:rPr>
  </w:style>
  <w:style w:type="character" w:styleId="VisitedInternetLink" w:customStyle="1">
    <w:name w:val="Visited Internet Link"/>
    <w:basedOn w:val="WW-DefaultParagraphFont"/>
    <w:qFormat/>
    <w:rPr>
      <w:color w:val="800080"/>
      <w:u w:val="single"/>
    </w:rPr>
  </w:style>
  <w:style w:type="character" w:styleId="grame" w:customStyle="1">
    <w:name w:val="grame"/>
    <w:basedOn w:val="WW-DefaultParagraphFont"/>
  </w:style>
  <w:style w:type="character" w:styleId="PealkiriMrk" w:customStyle="1">
    <w:name w:val="Pealkiri Märk"/>
    <w:basedOn w:val="WW-DefaultParagraphFont"/>
    <w:qFormat/>
    <w:rPr>
      <w:rFonts w:ascii="Arial" w:hAnsi="Arial" w:cs="Arial"/>
      <w:b/>
      <w:bCs/>
      <w:caps/>
      <w:sz w:val="22"/>
      <w:szCs w:val="24"/>
      <w:lang w:bidi="ar-SA"/>
    </w:rPr>
  </w:style>
  <w:style w:type="character" w:styleId="CharChar" w:customStyle="1">
    <w:name w:val="Char Char"/>
    <w:basedOn w:val="WW-DefaultParagraphFont"/>
    <w:rPr>
      <w:rFonts w:ascii="Arial" w:hAnsi="Arial" w:cs="Arial"/>
      <w:b/>
      <w:bCs/>
      <w:iCs/>
      <w:sz w:val="22"/>
      <w:szCs w:val="28"/>
      <w:lang w:bidi="ar-SA"/>
    </w:rPr>
  </w:style>
  <w:style w:type="character" w:styleId="CharChar1" w:customStyle="1">
    <w:name w:val="Char Char1"/>
    <w:basedOn w:val="WW-DefaultParagraphFont"/>
    <w:rPr>
      <w:rFonts w:ascii="Arial" w:hAnsi="Arial" w:cs="Arial"/>
      <w:b/>
      <w:bCs/>
      <w:caps/>
      <w:sz w:val="22"/>
      <w:szCs w:val="24"/>
      <w:lang w:bidi="ar-SA"/>
    </w:rPr>
  </w:style>
  <w:style w:type="character" w:styleId="TextChar" w:customStyle="1">
    <w:name w:val="Text Char"/>
    <w:basedOn w:val="WW-DefaultParagraphFont"/>
    <w:qFormat/>
    <w:rPr>
      <w:rFonts w:ascii="Arial" w:hAnsi="Arial" w:cs="Arial"/>
      <w:sz w:val="22"/>
      <w:szCs w:val="24"/>
      <w:lang w:bidi="ar-SA"/>
    </w:rPr>
  </w:style>
  <w:style w:type="character" w:styleId="Heading3Char" w:customStyle="1">
    <w:name w:val="Heading 3 Char"/>
    <w:basedOn w:val="WW-DefaultParagraphFont"/>
    <w:qFormat/>
    <w:rPr>
      <w:rFonts w:ascii="Arial" w:hAnsi="Arial" w:cs="Arial"/>
      <w:b/>
      <w:bCs/>
      <w:spacing w:val="-3"/>
      <w:sz w:val="22"/>
      <w:szCs w:val="26"/>
      <w:lang w:bidi="ar-SA"/>
    </w:rPr>
  </w:style>
  <w:style w:type="character" w:styleId="Heading1Char" w:customStyle="1">
    <w:name w:val="Heading 1 Char"/>
    <w:basedOn w:val="WW-DefaultParagraphFont"/>
    <w:qFormat/>
    <w:rPr>
      <w:rFonts w:ascii="Arial" w:hAnsi="Arial" w:cs="Arial"/>
      <w:b/>
      <w:bCs/>
      <w:caps/>
      <w:sz w:val="22"/>
      <w:szCs w:val="24"/>
      <w:lang w:bidi="ar-SA"/>
    </w:rPr>
  </w:style>
  <w:style w:type="character" w:styleId="BodyText3Char" w:customStyle="1">
    <w:name w:val="Body Text 3 Char"/>
    <w:basedOn w:val="WW-DefaultParagraphFont"/>
    <w:rPr>
      <w:color w:val="339966"/>
      <w:sz w:val="24"/>
    </w:rPr>
  </w:style>
  <w:style w:type="character" w:styleId="TextCharCharCharChar" w:customStyle="1">
    <w:name w:val="Text Char Char Char Char"/>
    <w:basedOn w:val="WW-DefaultParagraphFont"/>
    <w:qFormat/>
    <w:rPr>
      <w:rFonts w:ascii="Arial" w:hAnsi="Arial" w:cs="Arial"/>
      <w:sz w:val="22"/>
      <w:szCs w:val="24"/>
    </w:rPr>
  </w:style>
  <w:style w:type="character" w:styleId="TabelitekstCharChar" w:customStyle="1">
    <w:name w:val="Tabelitekst Char Char"/>
    <w:basedOn w:val="TextCharCharCharChar"/>
    <w:qFormat/>
    <w:rPr>
      <w:rFonts w:ascii="Arial" w:hAnsi="Arial" w:cs="Arial"/>
      <w:sz w:val="22"/>
      <w:szCs w:val="24"/>
    </w:rPr>
  </w:style>
  <w:style w:type="character" w:styleId="Tugevrhutus" w:customStyle="1">
    <w:name w:val="Tugev rõhutus"/>
    <w:basedOn w:val="WW-DefaultParagraphFont"/>
    <w:qFormat/>
    <w:rPr>
      <w:b/>
      <w:bCs/>
    </w:rPr>
  </w:style>
  <w:style w:type="character" w:styleId="TekstChar" w:customStyle="1">
    <w:name w:val="Tekst Char"/>
    <w:basedOn w:val="WW-DefaultParagraphFont"/>
    <w:qFormat/>
    <w:rPr>
      <w:rFonts w:ascii="Arial Narrow" w:hAnsi="Arial Narrow" w:cs="Times-Bold;Times New Roman"/>
      <w:bCs/>
      <w:lang w:bidi="en-US"/>
    </w:rPr>
  </w:style>
  <w:style w:type="character" w:styleId="APK3Char" w:customStyle="1">
    <w:name w:val="APK 3 Char"/>
    <w:basedOn w:val="WW-DefaultParagraphFont"/>
    <w:rPr>
      <w:rFonts w:ascii="Arial" w:hAnsi="Arial" w:cs="Arial"/>
      <w:caps/>
      <w:color w:val="000000"/>
      <w:spacing w:val="10"/>
      <w:sz w:val="22"/>
      <w:lang w:bidi="en-US"/>
    </w:rPr>
  </w:style>
  <w:style w:type="character" w:styleId="regnr" w:customStyle="1">
    <w:name w:val="regnr"/>
    <w:basedOn w:val="WW-DefaultParagraphFont"/>
    <w:qFormat/>
  </w:style>
  <w:style w:type="character" w:styleId="Registrilink" w:customStyle="1">
    <w:name w:val="Registri link"/>
    <w:qFormat/>
  </w:style>
  <w:style w:type="character" w:styleId="Bullets" w:customStyle="1">
    <w:name w:val="Bullets"/>
    <w:rPr>
      <w:rFonts w:ascii="OpenSymbol;Arial Unicode MS" w:hAnsi="OpenSymbol;Arial Unicode MS" w:eastAsia="OpenSymbol;Arial Unicode MS" w:cs="OpenSymbol;Arial Unicode MS"/>
    </w:rPr>
  </w:style>
  <w:style w:type="character" w:styleId="Internetlink0" w:customStyle="1">
    <w:name w:val="Internet link"/>
    <w:basedOn w:val="DefaultParagraphFont"/>
    <w:rPr>
      <w:color w:val="0000FF"/>
      <w:u w:val="single"/>
    </w:rPr>
  </w:style>
  <w:style w:type="character" w:styleId="CITE" w:customStyle="1">
    <w:name w:val="CITE"/>
    <w:rPr>
      <w:i/>
    </w:rPr>
  </w:style>
  <w:style w:type="character" w:styleId="CODE" w:customStyle="1">
    <w:name w:val="CODE"/>
    <w:rPr>
      <w:rFonts w:ascii="Courier New" w:hAnsi="Courier New" w:cs="Courier New"/>
      <w:sz w:val="20"/>
    </w:rPr>
  </w:style>
  <w:style w:type="character" w:styleId="FollowedHyperlink">
    <w:name w:val="FollowedHyperlink"/>
    <w:rPr>
      <w:color w:val="800080"/>
      <w:u w:val="single"/>
    </w:rPr>
  </w:style>
  <w:style w:type="character" w:styleId="Keyboard" w:customStyle="1">
    <w:name w:val="Keyboard"/>
    <w:rPr>
      <w:rFonts w:ascii="Courier New" w:hAnsi="Courier New" w:cs="Courier New"/>
      <w:b/>
      <w:sz w:val="20"/>
    </w:rPr>
  </w:style>
  <w:style w:type="character" w:styleId="Sample" w:customStyle="1">
    <w:name w:val="Sample"/>
    <w:qFormat/>
    <w:rPr>
      <w:rFonts w:ascii="Courier New" w:hAnsi="Courier New" w:cs="Courier New"/>
    </w:rPr>
  </w:style>
  <w:style w:type="character" w:styleId="Strong">
    <w:name w:val="Strong"/>
    <w:uiPriority w:val="22"/>
    <w:qFormat/>
    <w:rPr>
      <w:b/>
    </w:rPr>
  </w:style>
  <w:style w:type="character" w:styleId="Typewriter" w:customStyle="1">
    <w:name w:val="Typewriter"/>
    <w:qFormat/>
    <w:rPr>
      <w:rFonts w:ascii="Courier New" w:hAnsi="Courier New" w:cs="Courier New"/>
      <w:sz w:val="20"/>
    </w:rPr>
  </w:style>
  <w:style w:type="character" w:styleId="HTMLMarkup" w:customStyle="1">
    <w:name w:val="HTML Markup"/>
    <w:rPr>
      <w:vanish/>
      <w:color w:val="FF0000"/>
    </w:rPr>
  </w:style>
  <w:style w:type="character" w:styleId="Comment" w:customStyle="1">
    <w:name w:val="Comment"/>
    <w:rPr>
      <w:vanish/>
    </w:rPr>
  </w:style>
  <w:style w:type="character" w:styleId="ListLabel2" w:customStyle="1">
    <w:name w:val="ListLabel 2"/>
    <w:qFormat/>
    <w:rPr>
      <w:rFonts w:ascii="Liberation Serif;Times New Roma" w:hAnsi="Liberation Serif;Times New Roma" w:cs="Liberation Serif;Times New Roma"/>
    </w:rPr>
  </w:style>
  <w:style w:type="character" w:styleId="Nummerdussmbolid" w:customStyle="1">
    <w:name w:val="Nummerdussümbolid"/>
    <w:qFormat/>
  </w:style>
  <w:style w:type="character" w:styleId="ListLabel3" w:customStyle="1">
    <w:name w:val="ListLabel 3"/>
    <w:qFormat/>
    <w:rPr>
      <w:rFonts w:cs="Courier New"/>
    </w:rPr>
  </w:style>
  <w:style w:type="character" w:styleId="ListLabel4" w:customStyle="1">
    <w:name w:val="ListLabel 4"/>
    <w:qFormat/>
    <w:rPr>
      <w:rFonts w:cs="Symbol"/>
    </w:rPr>
  </w:style>
  <w:style w:type="character" w:styleId="ListLabel5" w:customStyle="1">
    <w:name w:val="ListLabel 5"/>
    <w:qFormat/>
    <w:rPr>
      <w:rFonts w:cs="Wingdings"/>
    </w:rPr>
  </w:style>
  <w:style w:type="character" w:styleId="ListLabel6" w:customStyle="1">
    <w:name w:val="ListLabel 6"/>
    <w:qFormat/>
    <w:rPr>
      <w:rFonts w:cs="Symbol"/>
    </w:rPr>
  </w:style>
  <w:style w:type="character" w:styleId="ListLabel7" w:customStyle="1">
    <w:name w:val="ListLabel 7"/>
    <w:qFormat/>
    <w:rPr>
      <w:rFonts w:cs="Symbol"/>
    </w:rPr>
  </w:style>
  <w:style w:type="character" w:styleId="ListLabel8" w:customStyle="1">
    <w:name w:val="ListLabel 8"/>
    <w:qFormat/>
    <w:rPr>
      <w:rFonts w:cs="Wingdings"/>
    </w:rPr>
  </w:style>
  <w:style w:type="character" w:styleId="ListLabel9" w:customStyle="1">
    <w:name w:val="ListLabel 9"/>
    <w:qFormat/>
    <w:rPr>
      <w:rFonts w:cs="Wingdings"/>
    </w:rPr>
  </w:style>
  <w:style w:type="character" w:styleId="ListLabel10" w:customStyle="1">
    <w:name w:val="ListLabel 10"/>
    <w:qFormat/>
    <w:rPr>
      <w:rFonts w:cs="Symbol"/>
    </w:rPr>
  </w:style>
  <w:style w:type="character" w:styleId="ListLabel11" w:customStyle="1">
    <w:name w:val="ListLabel 11"/>
    <w:qFormat/>
    <w:rPr>
      <w:rFonts w:cs="Symbol"/>
    </w:rPr>
  </w:style>
  <w:style w:type="character" w:styleId="ListLabel12" w:customStyle="1">
    <w:name w:val="ListLabel 12"/>
    <w:qFormat/>
    <w:rPr>
      <w:rFonts w:cs="Symbol"/>
    </w:rPr>
  </w:style>
  <w:style w:type="character" w:styleId="ListLabel13" w:customStyle="1">
    <w:name w:val="ListLabel 13"/>
    <w:qFormat/>
    <w:rPr>
      <w:rFonts w:cs="Arial"/>
    </w:rPr>
  </w:style>
  <w:style w:type="character" w:styleId="ListLabel14" w:customStyle="1">
    <w:name w:val="ListLabel 14"/>
    <w:qFormat/>
    <w:rPr>
      <w:rFonts w:cs="Arial"/>
      <w:color w:val="FF3333"/>
      <w:sz w:val="22"/>
      <w:szCs w:val="22"/>
      <w:lang w:eastAsia="et-EE"/>
    </w:rPr>
  </w:style>
  <w:style w:type="character" w:styleId="ListLabel15" w:customStyle="1">
    <w:name w:val="ListLabel 15"/>
    <w:qFormat/>
    <w:rPr>
      <w:rFonts w:cs="OpenSymbol;Arial Unicode MS"/>
      <w:b w:val="0"/>
      <w:sz w:val="22"/>
    </w:rPr>
  </w:style>
  <w:style w:type="character" w:styleId="ListLabel16" w:customStyle="1">
    <w:name w:val="ListLabel 16"/>
    <w:qFormat/>
    <w:rPr>
      <w:rFonts w:cs="OpenSymbol;Arial Unicode MS"/>
    </w:rPr>
  </w:style>
  <w:style w:type="character" w:styleId="ListLabel17" w:customStyle="1">
    <w:name w:val="ListLabel 17"/>
    <w:qFormat/>
    <w:rPr>
      <w:rFonts w:cs="OpenSymbol;Arial Unicode MS"/>
    </w:rPr>
  </w:style>
  <w:style w:type="character" w:styleId="ListLabel18" w:customStyle="1">
    <w:name w:val="ListLabel 18"/>
    <w:qFormat/>
    <w:rPr>
      <w:rFonts w:cs="OpenSymbol;Arial Unicode MS"/>
    </w:rPr>
  </w:style>
  <w:style w:type="character" w:styleId="ListLabel19" w:customStyle="1">
    <w:name w:val="ListLabel 19"/>
    <w:qFormat/>
    <w:rPr>
      <w:rFonts w:cs="OpenSymbol;Arial Unicode MS"/>
    </w:rPr>
  </w:style>
  <w:style w:type="character" w:styleId="ListLabel20" w:customStyle="1">
    <w:name w:val="ListLabel 20"/>
    <w:qFormat/>
    <w:rPr>
      <w:rFonts w:cs="OpenSymbol;Arial Unicode MS"/>
    </w:rPr>
  </w:style>
  <w:style w:type="character" w:styleId="ListLabel21" w:customStyle="1">
    <w:name w:val="ListLabel 21"/>
    <w:qFormat/>
    <w:rPr>
      <w:rFonts w:cs="OpenSymbol;Arial Unicode MS"/>
    </w:rPr>
  </w:style>
  <w:style w:type="character" w:styleId="ListLabel22" w:customStyle="1">
    <w:name w:val="ListLabel 22"/>
    <w:qFormat/>
    <w:rPr>
      <w:rFonts w:cs="OpenSymbol;Arial Unicode MS"/>
    </w:rPr>
  </w:style>
  <w:style w:type="character" w:styleId="ListLabel23" w:customStyle="1">
    <w:name w:val="ListLabel 23"/>
    <w:qFormat/>
    <w:rPr>
      <w:rFonts w:cs="OpenSymbol;Arial Unicode MS"/>
    </w:rPr>
  </w:style>
  <w:style w:type="character" w:styleId="ListLabel24" w:customStyle="1">
    <w:name w:val="ListLabel 24"/>
    <w:qFormat/>
    <w:rPr>
      <w:rFonts w:cs="OpenSymbol;Arial Unicode MS"/>
      <w:b w:val="0"/>
      <w:sz w:val="22"/>
    </w:rPr>
  </w:style>
  <w:style w:type="character" w:styleId="ListLabel25" w:customStyle="1">
    <w:name w:val="ListLabel 25"/>
    <w:qFormat/>
    <w:rPr>
      <w:rFonts w:cs="OpenSymbol;Arial Unicode MS"/>
    </w:rPr>
  </w:style>
  <w:style w:type="character" w:styleId="ListLabel26" w:customStyle="1">
    <w:name w:val="ListLabel 26"/>
    <w:qFormat/>
    <w:rPr>
      <w:rFonts w:cs="OpenSymbol;Arial Unicode MS"/>
    </w:rPr>
  </w:style>
  <w:style w:type="character" w:styleId="ListLabel27" w:customStyle="1">
    <w:name w:val="ListLabel 27"/>
    <w:qFormat/>
    <w:rPr>
      <w:rFonts w:cs="OpenSymbol;Arial Unicode MS"/>
    </w:rPr>
  </w:style>
  <w:style w:type="character" w:styleId="ListLabel28" w:customStyle="1">
    <w:name w:val="ListLabel 28"/>
    <w:qFormat/>
    <w:rPr>
      <w:rFonts w:cs="OpenSymbol;Arial Unicode MS"/>
    </w:rPr>
  </w:style>
  <w:style w:type="character" w:styleId="ListLabel29" w:customStyle="1">
    <w:name w:val="ListLabel 29"/>
    <w:qFormat/>
    <w:rPr>
      <w:rFonts w:cs="OpenSymbol;Arial Unicode MS"/>
    </w:rPr>
  </w:style>
  <w:style w:type="character" w:styleId="ListLabel30" w:customStyle="1">
    <w:name w:val="ListLabel 30"/>
    <w:qFormat/>
    <w:rPr>
      <w:rFonts w:cs="OpenSymbol;Arial Unicode MS"/>
    </w:rPr>
  </w:style>
  <w:style w:type="character" w:styleId="ListLabel31" w:customStyle="1">
    <w:name w:val="ListLabel 31"/>
    <w:qFormat/>
    <w:rPr>
      <w:rFonts w:cs="OpenSymbol;Arial Unicode MS"/>
    </w:rPr>
  </w:style>
  <w:style w:type="character" w:styleId="ListLabel32" w:customStyle="1">
    <w:name w:val="ListLabel 32"/>
    <w:qFormat/>
    <w:rPr>
      <w:rFonts w:cs="OpenSymbol;Arial Unicode MS"/>
    </w:rPr>
  </w:style>
  <w:style w:type="character" w:styleId="ListLabel33" w:customStyle="1">
    <w:name w:val="ListLabel 33"/>
    <w:qFormat/>
    <w:rPr>
      <w:rFonts w:cs="OpenSymbol;Arial Unicode MS"/>
      <w:b w:val="0"/>
      <w:sz w:val="22"/>
    </w:rPr>
  </w:style>
  <w:style w:type="character" w:styleId="ListLabel34" w:customStyle="1">
    <w:name w:val="ListLabel 34"/>
    <w:qFormat/>
    <w:rPr>
      <w:rFonts w:cs="OpenSymbol;Arial Unicode MS"/>
    </w:rPr>
  </w:style>
  <w:style w:type="character" w:styleId="ListLabel35" w:customStyle="1">
    <w:name w:val="ListLabel 35"/>
    <w:qFormat/>
    <w:rPr>
      <w:rFonts w:cs="OpenSymbol;Arial Unicode MS"/>
    </w:rPr>
  </w:style>
  <w:style w:type="character" w:styleId="ListLabel36" w:customStyle="1">
    <w:name w:val="ListLabel 36"/>
    <w:qFormat/>
    <w:rPr>
      <w:rFonts w:cs="OpenSymbol;Arial Unicode MS"/>
    </w:rPr>
  </w:style>
  <w:style w:type="character" w:styleId="ListLabel37" w:customStyle="1">
    <w:name w:val="ListLabel 37"/>
    <w:qFormat/>
    <w:rPr>
      <w:rFonts w:cs="OpenSymbol;Arial Unicode MS"/>
    </w:rPr>
  </w:style>
  <w:style w:type="character" w:styleId="ListLabel38" w:customStyle="1">
    <w:name w:val="ListLabel 38"/>
    <w:qFormat/>
    <w:rPr>
      <w:rFonts w:cs="OpenSymbol;Arial Unicode MS"/>
    </w:rPr>
  </w:style>
  <w:style w:type="character" w:styleId="ListLabel39" w:customStyle="1">
    <w:name w:val="ListLabel 39"/>
    <w:qFormat/>
    <w:rPr>
      <w:rFonts w:cs="OpenSymbol;Arial Unicode MS"/>
    </w:rPr>
  </w:style>
  <w:style w:type="character" w:styleId="ListLabel40" w:customStyle="1">
    <w:name w:val="ListLabel 40"/>
    <w:qFormat/>
    <w:rPr>
      <w:rFonts w:cs="OpenSymbol;Arial Unicode MS"/>
    </w:rPr>
  </w:style>
  <w:style w:type="character" w:styleId="ListLabel41" w:customStyle="1">
    <w:name w:val="ListLabel 41"/>
    <w:qFormat/>
    <w:rPr>
      <w:rFonts w:cs="OpenSymbol;Arial Unicode MS"/>
    </w:rPr>
  </w:style>
  <w:style w:type="character" w:styleId="ListLabel42" w:customStyle="1">
    <w:name w:val="ListLabel 42"/>
    <w:qFormat/>
    <w:rPr>
      <w:rFonts w:cs="OpenSymbol;Arial Unicode MS"/>
      <w:b w:val="0"/>
      <w:sz w:val="22"/>
    </w:rPr>
  </w:style>
  <w:style w:type="character" w:styleId="ListLabel43" w:customStyle="1">
    <w:name w:val="ListLabel 43"/>
    <w:qFormat/>
    <w:rPr>
      <w:rFonts w:cs="OpenSymbol;Arial Unicode MS"/>
    </w:rPr>
  </w:style>
  <w:style w:type="character" w:styleId="ListLabel44" w:customStyle="1">
    <w:name w:val="ListLabel 44"/>
    <w:qFormat/>
    <w:rPr>
      <w:rFonts w:cs="OpenSymbol;Arial Unicode MS"/>
    </w:rPr>
  </w:style>
  <w:style w:type="character" w:styleId="ListLabel45" w:customStyle="1">
    <w:name w:val="ListLabel 45"/>
    <w:qFormat/>
    <w:rPr>
      <w:rFonts w:cs="OpenSymbol;Arial Unicode MS"/>
    </w:rPr>
  </w:style>
  <w:style w:type="character" w:styleId="ListLabel46" w:customStyle="1">
    <w:name w:val="ListLabel 46"/>
    <w:qFormat/>
    <w:rPr>
      <w:rFonts w:cs="OpenSymbol;Arial Unicode MS"/>
    </w:rPr>
  </w:style>
  <w:style w:type="character" w:styleId="ListLabel47" w:customStyle="1">
    <w:name w:val="ListLabel 47"/>
    <w:qFormat/>
    <w:rPr>
      <w:rFonts w:cs="OpenSymbol;Arial Unicode MS"/>
    </w:rPr>
  </w:style>
  <w:style w:type="character" w:styleId="ListLabel48" w:customStyle="1">
    <w:name w:val="ListLabel 48"/>
    <w:qFormat/>
    <w:rPr>
      <w:rFonts w:cs="OpenSymbol;Arial Unicode MS"/>
    </w:rPr>
  </w:style>
  <w:style w:type="character" w:styleId="ListLabel49" w:customStyle="1">
    <w:name w:val="ListLabel 49"/>
    <w:qFormat/>
    <w:rPr>
      <w:rFonts w:cs="OpenSymbol;Arial Unicode MS"/>
    </w:rPr>
  </w:style>
  <w:style w:type="character" w:styleId="ListLabel50" w:customStyle="1">
    <w:name w:val="ListLabel 50"/>
    <w:qFormat/>
    <w:rPr>
      <w:rFonts w:cs="OpenSymbol;Arial Unicode MS"/>
    </w:rPr>
  </w:style>
  <w:style w:type="character" w:styleId="ListLabel51" w:customStyle="1">
    <w:name w:val="ListLabel 51"/>
    <w:qFormat/>
    <w:rPr>
      <w:rFonts w:cs="OpenSymbol;Arial Unicode MS"/>
    </w:rPr>
  </w:style>
  <w:style w:type="character" w:styleId="ListLabel52" w:customStyle="1">
    <w:name w:val="ListLabel 52"/>
    <w:qFormat/>
    <w:rPr>
      <w:rFonts w:cs="OpenSymbol;Arial Unicode MS"/>
    </w:rPr>
  </w:style>
  <w:style w:type="character" w:styleId="ListLabel53" w:customStyle="1">
    <w:name w:val="ListLabel 53"/>
    <w:qFormat/>
    <w:rPr>
      <w:rFonts w:cs="OpenSymbol;Arial Unicode MS"/>
    </w:rPr>
  </w:style>
  <w:style w:type="character" w:styleId="ListLabel54" w:customStyle="1">
    <w:name w:val="ListLabel 54"/>
    <w:qFormat/>
    <w:rPr>
      <w:rFonts w:cs="OpenSymbol;Arial Unicode MS"/>
    </w:rPr>
  </w:style>
  <w:style w:type="character" w:styleId="ListLabel55" w:customStyle="1">
    <w:name w:val="ListLabel 55"/>
    <w:qFormat/>
    <w:rPr>
      <w:rFonts w:cs="OpenSymbol;Arial Unicode MS"/>
    </w:rPr>
  </w:style>
  <w:style w:type="character" w:styleId="ListLabel56" w:customStyle="1">
    <w:name w:val="ListLabel 56"/>
    <w:qFormat/>
    <w:rPr>
      <w:rFonts w:cs="OpenSymbol;Arial Unicode MS"/>
    </w:rPr>
  </w:style>
  <w:style w:type="character" w:styleId="ListLabel57" w:customStyle="1">
    <w:name w:val="ListLabel 57"/>
    <w:qFormat/>
    <w:rPr>
      <w:rFonts w:cs="OpenSymbol;Arial Unicode MS"/>
    </w:rPr>
  </w:style>
  <w:style w:type="character" w:styleId="ListLabel58" w:customStyle="1">
    <w:name w:val="ListLabel 58"/>
    <w:qFormat/>
    <w:rPr>
      <w:rFonts w:cs="OpenSymbol;Arial Unicode MS"/>
    </w:rPr>
  </w:style>
  <w:style w:type="character" w:styleId="ListLabel59" w:customStyle="1">
    <w:name w:val="ListLabel 59"/>
    <w:qFormat/>
    <w:rPr>
      <w:rFonts w:cs="OpenSymbol;Arial Unicode MS"/>
    </w:rPr>
  </w:style>
  <w:style w:type="character" w:styleId="ListLabel60" w:customStyle="1">
    <w:name w:val="ListLabel 60"/>
    <w:qFormat/>
    <w:rPr>
      <w:rFonts w:cs="OpenSymbol;Arial Unicode MS"/>
      <w:b w:val="0"/>
      <w:sz w:val="22"/>
    </w:rPr>
  </w:style>
  <w:style w:type="character" w:styleId="ListLabel61" w:customStyle="1">
    <w:name w:val="ListLabel 61"/>
    <w:qFormat/>
    <w:rPr>
      <w:rFonts w:cs="OpenSymbol;Arial Unicode MS"/>
    </w:rPr>
  </w:style>
  <w:style w:type="character" w:styleId="ListLabel62" w:customStyle="1">
    <w:name w:val="ListLabel 62"/>
    <w:qFormat/>
    <w:rPr>
      <w:rFonts w:cs="OpenSymbol;Arial Unicode MS"/>
    </w:rPr>
  </w:style>
  <w:style w:type="character" w:styleId="ListLabel63" w:customStyle="1">
    <w:name w:val="ListLabel 63"/>
    <w:qFormat/>
    <w:rPr>
      <w:rFonts w:cs="OpenSymbol;Arial Unicode MS"/>
    </w:rPr>
  </w:style>
  <w:style w:type="character" w:styleId="ListLabel64" w:customStyle="1">
    <w:name w:val="ListLabel 64"/>
    <w:qFormat/>
    <w:rPr>
      <w:rFonts w:cs="OpenSymbol;Arial Unicode MS"/>
    </w:rPr>
  </w:style>
  <w:style w:type="character" w:styleId="ListLabel65" w:customStyle="1">
    <w:name w:val="ListLabel 65"/>
    <w:qFormat/>
    <w:rPr>
      <w:rFonts w:cs="OpenSymbol;Arial Unicode MS"/>
    </w:rPr>
  </w:style>
  <w:style w:type="character" w:styleId="ListLabel66" w:customStyle="1">
    <w:name w:val="ListLabel 66"/>
    <w:qFormat/>
    <w:rPr>
      <w:rFonts w:cs="OpenSymbol;Arial Unicode MS"/>
    </w:rPr>
  </w:style>
  <w:style w:type="character" w:styleId="ListLabel67" w:customStyle="1">
    <w:name w:val="ListLabel 67"/>
    <w:qFormat/>
    <w:rPr>
      <w:rFonts w:cs="OpenSymbol;Arial Unicode MS"/>
    </w:rPr>
  </w:style>
  <w:style w:type="character" w:styleId="ListLabel68" w:customStyle="1">
    <w:name w:val="ListLabel 68"/>
    <w:qFormat/>
    <w:rPr>
      <w:rFonts w:cs="OpenSymbol;Arial Unicode MS"/>
    </w:rPr>
  </w:style>
  <w:style w:type="character" w:styleId="ListLabel69" w:customStyle="1">
    <w:name w:val="ListLabel 69"/>
    <w:qFormat/>
    <w:rPr>
      <w:rFonts w:cs="OpenSymbol;Arial Unicode MS"/>
      <w:b w:val="0"/>
      <w:sz w:val="22"/>
    </w:rPr>
  </w:style>
  <w:style w:type="character" w:styleId="ListLabel70" w:customStyle="1">
    <w:name w:val="ListLabel 70"/>
    <w:qFormat/>
    <w:rPr>
      <w:rFonts w:cs="OpenSymbol;Arial Unicode MS"/>
    </w:rPr>
  </w:style>
  <w:style w:type="character" w:styleId="ListLabel71" w:customStyle="1">
    <w:name w:val="ListLabel 71"/>
    <w:qFormat/>
    <w:rPr>
      <w:rFonts w:cs="OpenSymbol;Arial Unicode MS"/>
    </w:rPr>
  </w:style>
  <w:style w:type="character" w:styleId="ListLabel72" w:customStyle="1">
    <w:name w:val="ListLabel 72"/>
    <w:qFormat/>
    <w:rPr>
      <w:rFonts w:cs="OpenSymbol;Arial Unicode MS"/>
    </w:rPr>
  </w:style>
  <w:style w:type="character" w:styleId="ListLabel73" w:customStyle="1">
    <w:name w:val="ListLabel 73"/>
    <w:qFormat/>
    <w:rPr>
      <w:rFonts w:cs="OpenSymbol;Arial Unicode MS"/>
    </w:rPr>
  </w:style>
  <w:style w:type="character" w:styleId="ListLabel74" w:customStyle="1">
    <w:name w:val="ListLabel 74"/>
    <w:qFormat/>
    <w:rPr>
      <w:rFonts w:cs="OpenSymbol;Arial Unicode MS"/>
    </w:rPr>
  </w:style>
  <w:style w:type="character" w:styleId="ListLabel75" w:customStyle="1">
    <w:name w:val="ListLabel 75"/>
    <w:qFormat/>
    <w:rPr>
      <w:rFonts w:cs="OpenSymbol;Arial Unicode MS"/>
    </w:rPr>
  </w:style>
  <w:style w:type="character" w:styleId="ListLabel76" w:customStyle="1">
    <w:name w:val="ListLabel 76"/>
    <w:qFormat/>
    <w:rPr>
      <w:rFonts w:cs="OpenSymbol;Arial Unicode MS"/>
    </w:rPr>
  </w:style>
  <w:style w:type="character" w:styleId="ListLabel77" w:customStyle="1">
    <w:name w:val="ListLabel 77"/>
    <w:qFormat/>
    <w:rPr>
      <w:rFonts w:cs="OpenSymbol;Arial Unicode MS"/>
    </w:rPr>
  </w:style>
  <w:style w:type="character" w:styleId="ListLabel78" w:customStyle="1">
    <w:name w:val="ListLabel 78"/>
    <w:qFormat/>
    <w:rPr>
      <w:rFonts w:cs="OpenSymbol;Arial Unicode MS"/>
    </w:rPr>
  </w:style>
  <w:style w:type="character" w:styleId="ListLabel79" w:customStyle="1">
    <w:name w:val="ListLabel 79"/>
    <w:qFormat/>
    <w:rPr>
      <w:rFonts w:cs="OpenSymbol;Arial Unicode MS"/>
    </w:rPr>
  </w:style>
  <w:style w:type="character" w:styleId="ListLabel80" w:customStyle="1">
    <w:name w:val="ListLabel 80"/>
    <w:qFormat/>
    <w:rPr>
      <w:rFonts w:cs="OpenSymbol;Arial Unicode MS"/>
    </w:rPr>
  </w:style>
  <w:style w:type="character" w:styleId="ListLabel81" w:customStyle="1">
    <w:name w:val="ListLabel 81"/>
    <w:qFormat/>
    <w:rPr>
      <w:rFonts w:cs="OpenSymbol;Arial Unicode MS"/>
    </w:rPr>
  </w:style>
  <w:style w:type="character" w:styleId="ListLabel82" w:customStyle="1">
    <w:name w:val="ListLabel 82"/>
    <w:qFormat/>
    <w:rPr>
      <w:rFonts w:cs="OpenSymbol;Arial Unicode MS"/>
    </w:rPr>
  </w:style>
  <w:style w:type="character" w:styleId="ListLabel83" w:customStyle="1">
    <w:name w:val="ListLabel 83"/>
    <w:qFormat/>
    <w:rPr>
      <w:rFonts w:cs="OpenSymbol;Arial Unicode MS"/>
    </w:rPr>
  </w:style>
  <w:style w:type="character" w:styleId="ListLabel84" w:customStyle="1">
    <w:name w:val="ListLabel 84"/>
    <w:qFormat/>
    <w:rPr>
      <w:rFonts w:cs="OpenSymbol;Arial Unicode MS"/>
    </w:rPr>
  </w:style>
  <w:style w:type="character" w:styleId="ListLabel85" w:customStyle="1">
    <w:name w:val="ListLabel 85"/>
    <w:qFormat/>
    <w:rPr>
      <w:rFonts w:cs="OpenSymbol;Arial Unicode MS"/>
    </w:rPr>
  </w:style>
  <w:style w:type="character" w:styleId="ListLabel86" w:customStyle="1">
    <w:name w:val="ListLabel 86"/>
    <w:qFormat/>
    <w:rPr>
      <w:rFonts w:cs="OpenSymbol;Arial Unicode MS"/>
    </w:rPr>
  </w:style>
  <w:style w:type="character" w:styleId="ListLabel87" w:customStyle="1">
    <w:name w:val="ListLabel 87"/>
    <w:qFormat/>
    <w:rPr>
      <w:rFonts w:cs="OpenSymbol;Arial Unicode MS"/>
      <w:b w:val="0"/>
      <w:sz w:val="22"/>
    </w:rPr>
  </w:style>
  <w:style w:type="character" w:styleId="ListLabel88" w:customStyle="1">
    <w:name w:val="ListLabel 88"/>
    <w:qFormat/>
    <w:rPr>
      <w:rFonts w:cs="OpenSymbol;Arial Unicode MS"/>
    </w:rPr>
  </w:style>
  <w:style w:type="character" w:styleId="ListLabel89" w:customStyle="1">
    <w:name w:val="ListLabel 89"/>
    <w:qFormat/>
    <w:rPr>
      <w:rFonts w:cs="OpenSymbol;Arial Unicode MS"/>
    </w:rPr>
  </w:style>
  <w:style w:type="character" w:styleId="ListLabel90" w:customStyle="1">
    <w:name w:val="ListLabel 90"/>
    <w:qFormat/>
    <w:rPr>
      <w:rFonts w:cs="OpenSymbol;Arial Unicode MS"/>
    </w:rPr>
  </w:style>
  <w:style w:type="character" w:styleId="ListLabel91" w:customStyle="1">
    <w:name w:val="ListLabel 91"/>
    <w:qFormat/>
    <w:rPr>
      <w:rFonts w:cs="OpenSymbol;Arial Unicode MS"/>
    </w:rPr>
  </w:style>
  <w:style w:type="character" w:styleId="ListLabel92" w:customStyle="1">
    <w:name w:val="ListLabel 92"/>
    <w:qFormat/>
    <w:rPr>
      <w:rFonts w:cs="OpenSymbol;Arial Unicode MS"/>
    </w:rPr>
  </w:style>
  <w:style w:type="character" w:styleId="ListLabel93" w:customStyle="1">
    <w:name w:val="ListLabel 93"/>
    <w:qFormat/>
    <w:rPr>
      <w:rFonts w:cs="OpenSymbol;Arial Unicode MS"/>
    </w:rPr>
  </w:style>
  <w:style w:type="character" w:styleId="ListLabel94" w:customStyle="1">
    <w:name w:val="ListLabel 94"/>
    <w:qFormat/>
    <w:rPr>
      <w:rFonts w:cs="OpenSymbol;Arial Unicode MS"/>
    </w:rPr>
  </w:style>
  <w:style w:type="character" w:styleId="ListLabel95" w:customStyle="1">
    <w:name w:val="ListLabel 95"/>
    <w:qFormat/>
    <w:rPr>
      <w:rFonts w:cs="OpenSymbol;Arial Unicode MS"/>
    </w:rPr>
  </w:style>
  <w:style w:type="character" w:styleId="ListLabel96" w:customStyle="1">
    <w:name w:val="ListLabel 96"/>
    <w:qFormat/>
    <w:rPr>
      <w:rFonts w:cs="OpenSymbol;Arial Unicode MS"/>
      <w:b w:val="0"/>
      <w:sz w:val="22"/>
    </w:rPr>
  </w:style>
  <w:style w:type="character" w:styleId="ListLabel97" w:customStyle="1">
    <w:name w:val="ListLabel 97"/>
    <w:qFormat/>
    <w:rPr>
      <w:rFonts w:cs="OpenSymbol;Arial Unicode MS"/>
    </w:rPr>
  </w:style>
  <w:style w:type="character" w:styleId="ListLabel98" w:customStyle="1">
    <w:name w:val="ListLabel 98"/>
    <w:qFormat/>
    <w:rPr>
      <w:rFonts w:cs="OpenSymbol;Arial Unicode MS"/>
    </w:rPr>
  </w:style>
  <w:style w:type="character" w:styleId="ListLabel99" w:customStyle="1">
    <w:name w:val="ListLabel 99"/>
    <w:qFormat/>
    <w:rPr>
      <w:rFonts w:cs="OpenSymbol;Arial Unicode MS"/>
    </w:rPr>
  </w:style>
  <w:style w:type="character" w:styleId="ListLabel100" w:customStyle="1">
    <w:name w:val="ListLabel 100"/>
    <w:qFormat/>
    <w:rPr>
      <w:rFonts w:cs="OpenSymbol;Arial Unicode MS"/>
    </w:rPr>
  </w:style>
  <w:style w:type="character" w:styleId="ListLabel101" w:customStyle="1">
    <w:name w:val="ListLabel 101"/>
    <w:qFormat/>
    <w:rPr>
      <w:rFonts w:cs="OpenSymbol;Arial Unicode MS"/>
    </w:rPr>
  </w:style>
  <w:style w:type="character" w:styleId="ListLabel102" w:customStyle="1">
    <w:name w:val="ListLabel 102"/>
    <w:qFormat/>
    <w:rPr>
      <w:rFonts w:cs="OpenSymbol;Arial Unicode MS"/>
    </w:rPr>
  </w:style>
  <w:style w:type="character" w:styleId="ListLabel103" w:customStyle="1">
    <w:name w:val="ListLabel 103"/>
    <w:qFormat/>
    <w:rPr>
      <w:rFonts w:cs="OpenSymbol;Arial Unicode MS"/>
    </w:rPr>
  </w:style>
  <w:style w:type="character" w:styleId="ListLabel104" w:customStyle="1">
    <w:name w:val="ListLabel 104"/>
    <w:qFormat/>
    <w:rPr>
      <w:rFonts w:cs="OpenSymbol;Arial Unicode MS"/>
    </w:rPr>
  </w:style>
  <w:style w:type="character" w:styleId="ListLabel105" w:customStyle="1">
    <w:name w:val="ListLabel 105"/>
    <w:qFormat/>
    <w:rPr>
      <w:rFonts w:cs="OpenSymbol;Arial Unicode MS"/>
    </w:rPr>
  </w:style>
  <w:style w:type="character" w:styleId="ListLabel106" w:customStyle="1">
    <w:name w:val="ListLabel 106"/>
    <w:qFormat/>
    <w:rPr>
      <w:rFonts w:cs="OpenSymbol;Arial Unicode MS"/>
    </w:rPr>
  </w:style>
  <w:style w:type="character" w:styleId="ListLabel107" w:customStyle="1">
    <w:name w:val="ListLabel 107"/>
    <w:qFormat/>
    <w:rPr>
      <w:rFonts w:cs="OpenSymbol;Arial Unicode MS"/>
    </w:rPr>
  </w:style>
  <w:style w:type="character" w:styleId="ListLabel108" w:customStyle="1">
    <w:name w:val="ListLabel 108"/>
    <w:qFormat/>
    <w:rPr>
      <w:rFonts w:cs="OpenSymbol;Arial Unicode MS"/>
    </w:rPr>
  </w:style>
  <w:style w:type="character" w:styleId="ListLabel109" w:customStyle="1">
    <w:name w:val="ListLabel 109"/>
    <w:qFormat/>
    <w:rPr>
      <w:rFonts w:cs="OpenSymbol;Arial Unicode MS"/>
    </w:rPr>
  </w:style>
  <w:style w:type="character" w:styleId="ListLabel110" w:customStyle="1">
    <w:name w:val="ListLabel 110"/>
    <w:qFormat/>
    <w:rPr>
      <w:rFonts w:cs="OpenSymbol;Arial Unicode MS"/>
    </w:rPr>
  </w:style>
  <w:style w:type="character" w:styleId="ListLabel111" w:customStyle="1">
    <w:name w:val="ListLabel 111"/>
    <w:qFormat/>
    <w:rPr>
      <w:rFonts w:cs="OpenSymbol;Arial Unicode MS"/>
    </w:rPr>
  </w:style>
  <w:style w:type="character" w:styleId="ListLabel112" w:customStyle="1">
    <w:name w:val="ListLabel 112"/>
    <w:qFormat/>
    <w:rPr>
      <w:rFonts w:cs="OpenSymbol;Arial Unicode MS"/>
    </w:rPr>
  </w:style>
  <w:style w:type="character" w:styleId="ListLabel113" w:customStyle="1">
    <w:name w:val="ListLabel 113"/>
    <w:qFormat/>
    <w:rPr>
      <w:rFonts w:cs="OpenSymbol;Arial Unicode MS"/>
    </w:rPr>
  </w:style>
  <w:style w:type="character" w:styleId="ListLabel114" w:customStyle="1">
    <w:name w:val="ListLabel 114"/>
    <w:qFormat/>
    <w:rPr>
      <w:rFonts w:cs="OpenSymbol;Arial Unicode MS"/>
      <w:b w:val="0"/>
      <w:sz w:val="22"/>
    </w:rPr>
  </w:style>
  <w:style w:type="character" w:styleId="ListLabel115" w:customStyle="1">
    <w:name w:val="ListLabel 115"/>
    <w:qFormat/>
    <w:rPr>
      <w:rFonts w:cs="OpenSymbol;Arial Unicode MS"/>
    </w:rPr>
  </w:style>
  <w:style w:type="character" w:styleId="ListLabel116" w:customStyle="1">
    <w:name w:val="ListLabel 116"/>
    <w:qFormat/>
    <w:rPr>
      <w:rFonts w:cs="OpenSymbol;Arial Unicode MS"/>
    </w:rPr>
  </w:style>
  <w:style w:type="character" w:styleId="ListLabel117" w:customStyle="1">
    <w:name w:val="ListLabel 117"/>
    <w:qFormat/>
    <w:rPr>
      <w:rFonts w:cs="OpenSymbol;Arial Unicode MS"/>
    </w:rPr>
  </w:style>
  <w:style w:type="character" w:styleId="ListLabel118" w:customStyle="1">
    <w:name w:val="ListLabel 118"/>
    <w:qFormat/>
    <w:rPr>
      <w:rFonts w:cs="OpenSymbol;Arial Unicode MS"/>
    </w:rPr>
  </w:style>
  <w:style w:type="character" w:styleId="ListLabel119" w:customStyle="1">
    <w:name w:val="ListLabel 119"/>
    <w:qFormat/>
    <w:rPr>
      <w:rFonts w:cs="OpenSymbol;Arial Unicode MS"/>
    </w:rPr>
  </w:style>
  <w:style w:type="character" w:styleId="ListLabel120" w:customStyle="1">
    <w:name w:val="ListLabel 120"/>
    <w:qFormat/>
    <w:rPr>
      <w:rFonts w:cs="OpenSymbol;Arial Unicode MS"/>
    </w:rPr>
  </w:style>
  <w:style w:type="character" w:styleId="ListLabel121" w:customStyle="1">
    <w:name w:val="ListLabel 121"/>
    <w:qFormat/>
    <w:rPr>
      <w:rFonts w:cs="OpenSymbol;Arial Unicode MS"/>
    </w:rPr>
  </w:style>
  <w:style w:type="character" w:styleId="ListLabel122" w:customStyle="1">
    <w:name w:val="ListLabel 122"/>
    <w:qFormat/>
    <w:rPr>
      <w:rFonts w:cs="OpenSymbol;Arial Unicode MS"/>
    </w:rPr>
  </w:style>
  <w:style w:type="character" w:styleId="ListLabel123" w:customStyle="1">
    <w:name w:val="ListLabel 123"/>
    <w:qFormat/>
    <w:rPr>
      <w:rFonts w:cs="OpenSymbol;Arial Unicode MS"/>
      <w:b w:val="0"/>
      <w:sz w:val="22"/>
    </w:rPr>
  </w:style>
  <w:style w:type="character" w:styleId="ListLabel124" w:customStyle="1">
    <w:name w:val="ListLabel 124"/>
    <w:qFormat/>
    <w:rPr>
      <w:rFonts w:cs="OpenSymbol;Arial Unicode MS"/>
    </w:rPr>
  </w:style>
  <w:style w:type="character" w:styleId="ListLabel125" w:customStyle="1">
    <w:name w:val="ListLabel 125"/>
    <w:qFormat/>
    <w:rPr>
      <w:rFonts w:cs="OpenSymbol;Arial Unicode MS"/>
    </w:rPr>
  </w:style>
  <w:style w:type="character" w:styleId="ListLabel126" w:customStyle="1">
    <w:name w:val="ListLabel 126"/>
    <w:qFormat/>
    <w:rPr>
      <w:rFonts w:cs="OpenSymbol;Arial Unicode MS"/>
    </w:rPr>
  </w:style>
  <w:style w:type="character" w:styleId="ListLabel127" w:customStyle="1">
    <w:name w:val="ListLabel 127"/>
    <w:qFormat/>
    <w:rPr>
      <w:rFonts w:cs="OpenSymbol;Arial Unicode MS"/>
    </w:rPr>
  </w:style>
  <w:style w:type="character" w:styleId="ListLabel128" w:customStyle="1">
    <w:name w:val="ListLabel 128"/>
    <w:qFormat/>
    <w:rPr>
      <w:rFonts w:cs="OpenSymbol;Arial Unicode MS"/>
    </w:rPr>
  </w:style>
  <w:style w:type="character" w:styleId="ListLabel129" w:customStyle="1">
    <w:name w:val="ListLabel 129"/>
    <w:qFormat/>
    <w:rPr>
      <w:rFonts w:cs="OpenSymbol;Arial Unicode MS"/>
    </w:rPr>
  </w:style>
  <w:style w:type="character" w:styleId="ListLabel130" w:customStyle="1">
    <w:name w:val="ListLabel 130"/>
    <w:qFormat/>
    <w:rPr>
      <w:rFonts w:cs="OpenSymbol;Arial Unicode MS"/>
    </w:rPr>
  </w:style>
  <w:style w:type="character" w:styleId="ListLabel131" w:customStyle="1">
    <w:name w:val="ListLabel 131"/>
    <w:qFormat/>
    <w:rPr>
      <w:rFonts w:cs="OpenSymbol;Arial Unicode MS"/>
    </w:rPr>
  </w:style>
  <w:style w:type="character" w:styleId="ListLabel132" w:customStyle="1">
    <w:name w:val="ListLabel 132"/>
    <w:qFormat/>
    <w:rPr>
      <w:rFonts w:cs="OpenSymbol;Arial Unicode MS"/>
    </w:rPr>
  </w:style>
  <w:style w:type="character" w:styleId="ListLabel133" w:customStyle="1">
    <w:name w:val="ListLabel 133"/>
    <w:qFormat/>
    <w:rPr>
      <w:rFonts w:cs="OpenSymbol;Arial Unicode MS"/>
    </w:rPr>
  </w:style>
  <w:style w:type="character" w:styleId="ListLabel134" w:customStyle="1">
    <w:name w:val="ListLabel 134"/>
    <w:qFormat/>
    <w:rPr>
      <w:rFonts w:cs="OpenSymbol;Arial Unicode MS"/>
    </w:rPr>
  </w:style>
  <w:style w:type="character" w:styleId="ListLabel135" w:customStyle="1">
    <w:name w:val="ListLabel 135"/>
    <w:qFormat/>
    <w:rPr>
      <w:rFonts w:cs="OpenSymbol;Arial Unicode MS"/>
    </w:rPr>
  </w:style>
  <w:style w:type="character" w:styleId="ListLabel136" w:customStyle="1">
    <w:name w:val="ListLabel 136"/>
    <w:qFormat/>
    <w:rPr>
      <w:rFonts w:cs="OpenSymbol;Arial Unicode MS"/>
    </w:rPr>
  </w:style>
  <w:style w:type="character" w:styleId="ListLabel137" w:customStyle="1">
    <w:name w:val="ListLabel 137"/>
    <w:qFormat/>
    <w:rPr>
      <w:rFonts w:cs="OpenSymbol;Arial Unicode MS"/>
    </w:rPr>
  </w:style>
  <w:style w:type="character" w:styleId="ListLabel138" w:customStyle="1">
    <w:name w:val="ListLabel 138"/>
    <w:qFormat/>
    <w:rPr>
      <w:rFonts w:cs="OpenSymbol;Arial Unicode MS"/>
    </w:rPr>
  </w:style>
  <w:style w:type="character" w:styleId="ListLabel139" w:customStyle="1">
    <w:name w:val="ListLabel 139"/>
    <w:qFormat/>
    <w:rPr>
      <w:rFonts w:cs="OpenSymbol;Arial Unicode MS"/>
    </w:rPr>
  </w:style>
  <w:style w:type="character" w:styleId="ListLabel140" w:customStyle="1">
    <w:name w:val="ListLabel 140"/>
    <w:qFormat/>
    <w:rPr>
      <w:rFonts w:cs="OpenSymbol;Arial Unicode MS"/>
    </w:rPr>
  </w:style>
  <w:style w:type="character" w:styleId="Internetilink" w:customStyle="1">
    <w:name w:val="Internetilink"/>
    <w:qFormat/>
    <w:rPr>
      <w:color w:val="000080"/>
      <w:u w:val="single"/>
    </w:rPr>
  </w:style>
  <w:style w:type="character" w:styleId="ListLabel141" w:customStyle="1">
    <w:name w:val="ListLabel 141"/>
    <w:qFormat/>
    <w:rPr>
      <w:rFonts w:cs="OpenSymbol;Arial Unicode MS"/>
      <w:b w:val="0"/>
      <w:sz w:val="22"/>
    </w:rPr>
  </w:style>
  <w:style w:type="character" w:styleId="ListLabel142" w:customStyle="1">
    <w:name w:val="ListLabel 142"/>
    <w:qFormat/>
    <w:rPr>
      <w:rFonts w:cs="OpenSymbol;Arial Unicode MS"/>
    </w:rPr>
  </w:style>
  <w:style w:type="character" w:styleId="ListLabel143" w:customStyle="1">
    <w:name w:val="ListLabel 143"/>
    <w:qFormat/>
    <w:rPr>
      <w:rFonts w:cs="OpenSymbol;Arial Unicode MS"/>
    </w:rPr>
  </w:style>
  <w:style w:type="character" w:styleId="ListLabel144" w:customStyle="1">
    <w:name w:val="ListLabel 144"/>
    <w:qFormat/>
    <w:rPr>
      <w:rFonts w:cs="OpenSymbol;Arial Unicode MS"/>
    </w:rPr>
  </w:style>
  <w:style w:type="character" w:styleId="ListLabel145" w:customStyle="1">
    <w:name w:val="ListLabel 145"/>
    <w:qFormat/>
    <w:rPr>
      <w:rFonts w:cs="OpenSymbol;Arial Unicode MS"/>
    </w:rPr>
  </w:style>
  <w:style w:type="character" w:styleId="ListLabel146" w:customStyle="1">
    <w:name w:val="ListLabel 146"/>
    <w:qFormat/>
    <w:rPr>
      <w:rFonts w:cs="OpenSymbol;Arial Unicode MS"/>
    </w:rPr>
  </w:style>
  <w:style w:type="character" w:styleId="ListLabel147" w:customStyle="1">
    <w:name w:val="ListLabel 147"/>
    <w:qFormat/>
    <w:rPr>
      <w:rFonts w:cs="OpenSymbol;Arial Unicode MS"/>
    </w:rPr>
  </w:style>
  <w:style w:type="character" w:styleId="ListLabel148" w:customStyle="1">
    <w:name w:val="ListLabel 148"/>
    <w:qFormat/>
    <w:rPr>
      <w:rFonts w:cs="OpenSymbol;Arial Unicode MS"/>
    </w:rPr>
  </w:style>
  <w:style w:type="character" w:styleId="ListLabel149" w:customStyle="1">
    <w:name w:val="ListLabel 149"/>
    <w:qFormat/>
    <w:rPr>
      <w:rFonts w:cs="OpenSymbol;Arial Unicode MS"/>
    </w:rPr>
  </w:style>
  <w:style w:type="character" w:styleId="ListLabel150" w:customStyle="1">
    <w:name w:val="ListLabel 150"/>
    <w:qFormat/>
    <w:rPr>
      <w:rFonts w:cs="OpenSymbol;Arial Unicode MS"/>
      <w:b w:val="0"/>
      <w:sz w:val="22"/>
    </w:rPr>
  </w:style>
  <w:style w:type="character" w:styleId="ListLabel151" w:customStyle="1">
    <w:name w:val="ListLabel 151"/>
    <w:qFormat/>
    <w:rPr>
      <w:rFonts w:cs="OpenSymbol;Arial Unicode MS"/>
    </w:rPr>
  </w:style>
  <w:style w:type="character" w:styleId="ListLabel152" w:customStyle="1">
    <w:name w:val="ListLabel 152"/>
    <w:qFormat/>
    <w:rPr>
      <w:rFonts w:cs="OpenSymbol;Arial Unicode MS"/>
    </w:rPr>
  </w:style>
  <w:style w:type="character" w:styleId="ListLabel153" w:customStyle="1">
    <w:name w:val="ListLabel 153"/>
    <w:qFormat/>
    <w:rPr>
      <w:rFonts w:cs="OpenSymbol;Arial Unicode MS"/>
    </w:rPr>
  </w:style>
  <w:style w:type="character" w:styleId="ListLabel154" w:customStyle="1">
    <w:name w:val="ListLabel 154"/>
    <w:qFormat/>
    <w:rPr>
      <w:rFonts w:cs="OpenSymbol;Arial Unicode MS"/>
    </w:rPr>
  </w:style>
  <w:style w:type="character" w:styleId="ListLabel155" w:customStyle="1">
    <w:name w:val="ListLabel 155"/>
    <w:qFormat/>
    <w:rPr>
      <w:rFonts w:cs="OpenSymbol;Arial Unicode MS"/>
    </w:rPr>
  </w:style>
  <w:style w:type="character" w:styleId="ListLabel156" w:customStyle="1">
    <w:name w:val="ListLabel 156"/>
    <w:qFormat/>
    <w:rPr>
      <w:rFonts w:cs="OpenSymbol;Arial Unicode MS"/>
    </w:rPr>
  </w:style>
  <w:style w:type="character" w:styleId="ListLabel157" w:customStyle="1">
    <w:name w:val="ListLabel 157"/>
    <w:qFormat/>
    <w:rPr>
      <w:rFonts w:cs="OpenSymbol;Arial Unicode MS"/>
    </w:rPr>
  </w:style>
  <w:style w:type="character" w:styleId="ListLabel158" w:customStyle="1">
    <w:name w:val="ListLabel 158"/>
    <w:qFormat/>
    <w:rPr>
      <w:rFonts w:cs="OpenSymbol;Arial Unicode MS"/>
    </w:rPr>
  </w:style>
  <w:style w:type="character" w:styleId="ListLabel159" w:customStyle="1">
    <w:name w:val="ListLabel 159"/>
    <w:qFormat/>
    <w:rPr>
      <w:rFonts w:cs="OpenSymbol;Arial Unicode MS"/>
    </w:rPr>
  </w:style>
  <w:style w:type="character" w:styleId="ListLabel160" w:customStyle="1">
    <w:name w:val="ListLabel 160"/>
    <w:qFormat/>
    <w:rPr>
      <w:rFonts w:cs="OpenSymbol;Arial Unicode MS"/>
    </w:rPr>
  </w:style>
  <w:style w:type="character" w:styleId="ListLabel161" w:customStyle="1">
    <w:name w:val="ListLabel 161"/>
    <w:qFormat/>
    <w:rPr>
      <w:rFonts w:cs="OpenSymbol;Arial Unicode MS"/>
    </w:rPr>
  </w:style>
  <w:style w:type="character" w:styleId="ListLabel162" w:customStyle="1">
    <w:name w:val="ListLabel 162"/>
    <w:qFormat/>
    <w:rPr>
      <w:rFonts w:cs="OpenSymbol;Arial Unicode MS"/>
    </w:rPr>
  </w:style>
  <w:style w:type="character" w:styleId="ListLabel163" w:customStyle="1">
    <w:name w:val="ListLabel 163"/>
    <w:qFormat/>
    <w:rPr>
      <w:rFonts w:cs="OpenSymbol;Arial Unicode MS"/>
    </w:rPr>
  </w:style>
  <w:style w:type="character" w:styleId="ListLabel164" w:customStyle="1">
    <w:name w:val="ListLabel 164"/>
    <w:qFormat/>
    <w:rPr>
      <w:rFonts w:cs="OpenSymbol;Arial Unicode MS"/>
    </w:rPr>
  </w:style>
  <w:style w:type="character" w:styleId="ListLabel165" w:customStyle="1">
    <w:name w:val="ListLabel 165"/>
    <w:qFormat/>
    <w:rPr>
      <w:rFonts w:cs="OpenSymbol;Arial Unicode MS"/>
    </w:rPr>
  </w:style>
  <w:style w:type="character" w:styleId="ListLabel166" w:customStyle="1">
    <w:name w:val="ListLabel 166"/>
    <w:qFormat/>
    <w:rPr>
      <w:rFonts w:cs="OpenSymbol;Arial Unicode MS"/>
    </w:rPr>
  </w:style>
  <w:style w:type="character" w:styleId="ListLabel167" w:customStyle="1">
    <w:name w:val="ListLabel 167"/>
    <w:qFormat/>
    <w:rPr>
      <w:rFonts w:cs="OpenSymbol;Arial Unicode MS"/>
    </w:rPr>
  </w:style>
  <w:style w:type="character" w:styleId="IndexLink" w:customStyle="1">
    <w:name w:val="Index Link"/>
  </w:style>
  <w:style w:type="paragraph" w:styleId="Heading" w:customStyle="1">
    <w:name w:val="Heading"/>
    <w:basedOn w:val="Normal"/>
    <w:next w:val="BodyText"/>
    <w:qFormat/>
    <w:pPr>
      <w:keepNext/>
      <w:spacing w:before="240" w:after="120"/>
    </w:pPr>
    <w:rPr>
      <w:rFonts w:ascii="Liberation Sans" w:hAnsi="Liberation Sans" w:eastAsia="Microsoft YaHei"/>
      <w:szCs w:val="28"/>
    </w:rPr>
  </w:style>
  <w:style w:type="paragraph" w:styleId="BodyText">
    <w:name w:val="Body Text"/>
    <w:basedOn w:val="Normal"/>
    <w:rPr>
      <w:rFonts w:ascii="Times New Roman" w:hAnsi="Times New Roman" w:cs="Times New Roman"/>
      <w:sz w:val="24"/>
    </w:rPr>
  </w:style>
  <w:style w:type="paragraph" w:styleId="List">
    <w:name w:val="List"/>
    <w:basedOn w:val="BodyText"/>
    <w:rPr>
      <w:rFonts w:ascii="Arial" w:hAnsi="Arial" w:cs="Mangal"/>
      <w:sz w:val="22"/>
    </w:rPr>
  </w:style>
  <w:style w:type="paragraph" w:styleId="Caption">
    <w:name w:val="caption"/>
    <w:basedOn w:val="Normal"/>
    <w:pPr>
      <w:suppressLineNumbers/>
      <w:spacing w:before="120" w:after="120"/>
    </w:pPr>
    <w:rPr>
      <w:rFonts w:cs="Mangal"/>
      <w:i/>
      <w:iCs/>
      <w:szCs w:val="24"/>
    </w:rPr>
  </w:style>
  <w:style w:type="paragraph" w:styleId="Index" w:customStyle="1">
    <w:name w:val="Index"/>
    <w:basedOn w:val="Normal"/>
    <w:qFormat/>
    <w:pPr>
      <w:suppressLineNumbers/>
    </w:pPr>
    <w:rPr>
      <w:rFonts w:ascii="Liberation Serif" w:hAnsi="Liberation Serif"/>
    </w:rPr>
  </w:style>
  <w:style w:type="paragraph" w:styleId="Pealkiri1" w:customStyle="1">
    <w:name w:val="Pealkiri1"/>
    <w:basedOn w:val="Heading1"/>
    <w:qFormat/>
  </w:style>
  <w:style w:type="paragraph" w:styleId="Register" w:customStyle="1">
    <w:name w:val="Register"/>
    <w:basedOn w:val="Normal"/>
    <w:qFormat/>
    <w:pPr>
      <w:suppressLineNumbers/>
    </w:pPr>
    <w:rPr>
      <w:rFonts w:cs="Mangal"/>
    </w:rPr>
  </w:style>
  <w:style w:type="paragraph" w:styleId="BodyTextIndent">
    <w:name w:val="Body Text Indent"/>
    <w:basedOn w:val="Normal"/>
    <w:pPr>
      <w:tabs>
        <w:tab w:val="left" w:pos="627"/>
        <w:tab w:val="left" w:pos="3135"/>
      </w:tabs>
      <w:ind w:left="3135" w:hanging="3135"/>
    </w:pPr>
  </w:style>
  <w:style w:type="paragraph" w:styleId="Standard" w:customStyle="1">
    <w:name w:val="Standard"/>
    <w:qFormat/>
    <w:pPr>
      <w:suppressAutoHyphens/>
    </w:pPr>
    <w:rPr>
      <w:rFonts w:ascii="Times New Roman" w:hAnsi="Times New Roman" w:eastAsia="Times New Roman" w:cs="Times New Roman"/>
      <w:color w:val="00000A"/>
      <w:lang w:bidi="ar-SA"/>
    </w:rPr>
  </w:style>
  <w:style w:type="paragraph" w:styleId="TOC1">
    <w:name w:val="toc 1"/>
    <w:basedOn w:val="Normal"/>
    <w:next w:val="Normal"/>
    <w:uiPriority w:val="39"/>
    <w:pPr>
      <w:tabs>
        <w:tab w:val="left" w:pos="964"/>
        <w:tab w:val="right" w:leader="dot" w:pos="9900"/>
      </w:tabs>
    </w:pPr>
  </w:style>
  <w:style w:type="paragraph" w:styleId="TOC2">
    <w:name w:val="toc 2"/>
    <w:basedOn w:val="Normal"/>
    <w:next w:val="Normal"/>
    <w:uiPriority w:val="39"/>
    <w:pPr>
      <w:tabs>
        <w:tab w:val="left" w:pos="964"/>
        <w:tab w:val="right" w:leader="dot" w:pos="9900"/>
      </w:tabs>
    </w:pPr>
    <w:rPr>
      <w:lang w:eastAsia="et-EE"/>
    </w:rPr>
  </w:style>
  <w:style w:type="paragraph" w:styleId="TOC3">
    <w:name w:val="toc 3"/>
    <w:basedOn w:val="Normal"/>
    <w:next w:val="Normal"/>
    <w:uiPriority w:val="39"/>
    <w:pPr>
      <w:tabs>
        <w:tab w:val="left" w:pos="964"/>
        <w:tab w:val="right" w:leader="dot" w:pos="9900"/>
      </w:tabs>
      <w:ind w:left="990" w:hanging="990"/>
    </w:pPr>
    <w:rPr>
      <w:szCs w:val="22"/>
      <w:lang w:eastAsia="et-EE"/>
    </w:rPr>
  </w:style>
  <w:style w:type="paragraph" w:styleId="TOC4">
    <w:name w:val="toc 4"/>
    <w:basedOn w:val="Normal"/>
    <w:next w:val="Normal"/>
    <w:pPr>
      <w:shd w:val="clear" w:color="auto" w:fill="FFFFFF"/>
      <w:tabs>
        <w:tab w:val="left" w:pos="990"/>
        <w:tab w:val="right" w:leader="dot" w:pos="9911"/>
      </w:tabs>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BodyTextIndent2">
    <w:name w:val="Body Text Indent 2"/>
    <w:basedOn w:val="Normal"/>
    <w:pPr>
      <w:tabs>
        <w:tab w:val="left" w:pos="1140"/>
        <w:tab w:val="left" w:pos="3420"/>
      </w:tabs>
      <w:ind w:left="3420" w:hanging="3705"/>
    </w:pPr>
    <w:rPr>
      <w:sz w:val="28"/>
    </w:rPr>
  </w:style>
  <w:style w:type="paragraph" w:styleId="BodyTextIndent3">
    <w:name w:val="Body Text Indent 3"/>
    <w:basedOn w:val="Normal"/>
    <w:pPr>
      <w:tabs>
        <w:tab w:val="left" w:pos="627"/>
        <w:tab w:val="left" w:pos="3420"/>
      </w:tabs>
      <w:ind w:left="3420" w:hanging="3705"/>
    </w:pPr>
  </w:style>
  <w:style w:type="paragraph" w:styleId="Print-FromToSubjectDate" w:customStyle="1">
    <w:name w:val="Print- From: To: Subject: Date:"/>
    <w:basedOn w:val="Normal"/>
    <w:qFormat/>
    <w:pPr>
      <w:pBdr>
        <w:left w:val="single" w:color="000001" w:sz="18" w:space="1"/>
      </w:pBdr>
    </w:pPr>
  </w:style>
  <w:style w:type="paragraph" w:styleId="BodyText2">
    <w:name w:val="Body Text 2"/>
    <w:basedOn w:val="Normal"/>
    <w:rPr>
      <w:rFonts w:ascii="Times New Roman" w:hAnsi="Times New Roman" w:cs="Times New Roman"/>
      <w:sz w:val="24"/>
    </w:rPr>
  </w:style>
  <w:style w:type="paragraph" w:styleId="BodyText3">
    <w:name w:val="Body Text 3"/>
    <w:basedOn w:val="Normal"/>
    <w:rPr>
      <w:rFonts w:ascii="Times New Roman" w:hAnsi="Times New Roman" w:cs="Times New Roman"/>
      <w:color w:val="339966"/>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Index1">
    <w:name w:val="index 1"/>
    <w:basedOn w:val="Normal"/>
    <w:next w:val="Normal"/>
    <w:pPr>
      <w:ind w:left="220" w:hanging="220"/>
    </w:pPr>
  </w:style>
  <w:style w:type="paragraph" w:styleId="DocumentMap">
    <w:name w:val="Document Map"/>
    <w:basedOn w:val="Normal"/>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styleId="Targo" w:customStyle="1">
    <w:name w:val="Targo"/>
    <w:basedOn w:val="Normal"/>
    <w:qFormat/>
    <w:rPr>
      <w:color w:val="0000FF"/>
    </w:rPr>
  </w:style>
  <w:style w:type="paragraph" w:styleId="ETPGrupp" w:customStyle="1">
    <w:name w:val="ETP Grupp"/>
    <w:basedOn w:val="Normal"/>
    <w:rPr>
      <w:sz w:val="24"/>
    </w:rPr>
  </w:style>
  <w:style w:type="paragraph" w:styleId="StandardArial11ptJustifiedLeft0cmHanging01" w:customStyle="1">
    <w:name w:val="Standard + Arial 11 pt Justified Left:  0 cm Hanging:  0....1"/>
    <w:basedOn w:val="Standard"/>
    <w:qFormat/>
    <w:pPr>
      <w:jc w:val="both"/>
    </w:pPr>
    <w:rPr>
      <w:rFonts w:ascii="Arial" w:hAnsi="Arial" w:cs="Arial"/>
      <w:sz w:val="22"/>
      <w:szCs w:val="20"/>
    </w:rPr>
  </w:style>
  <w:style w:type="paragraph" w:styleId="Loetelu" w:customStyle="1">
    <w:name w:val="Loetelu"/>
    <w:basedOn w:val="Normal"/>
    <w:qFormat/>
  </w:style>
  <w:style w:type="paragraph" w:styleId="Tekst" w:customStyle="1">
    <w:name w:val="Tekst"/>
    <w:basedOn w:val="Normal"/>
    <w:next w:val="Normal"/>
    <w:qFormat/>
    <w:pPr>
      <w:spacing w:before="120" w:after="120" w:line="276" w:lineRule="auto"/>
    </w:pPr>
    <w:rPr>
      <w:rFonts w:ascii="Arial Narrow" w:hAnsi="Arial Narrow" w:cs="Times-Bold;Times New Roman"/>
      <w:bCs/>
      <w:lang w:bidi="en-US"/>
    </w:rPr>
  </w:style>
  <w:style w:type="paragraph" w:styleId="BlockText">
    <w:name w:val="Block Text"/>
    <w:basedOn w:val="Normal"/>
    <w:pPr>
      <w:widowControl w:val="0"/>
      <w:tabs>
        <w:tab w:val="right" w:pos="9356"/>
      </w:tabs>
      <w:ind w:left="540" w:right="708" w:hanging="540"/>
    </w:pPr>
    <w:rPr>
      <w:rFonts w:ascii="Times New Roman" w:hAnsi="Times New Roman" w:cs="Times New Roman"/>
      <w:sz w:val="24"/>
    </w:rPr>
  </w:style>
  <w:style w:type="paragraph" w:styleId="EndnoteSymbol" w:customStyle="1">
    <w:name w:val="Endnote Symbol"/>
    <w:basedOn w:val="Normal"/>
    <w:pPr>
      <w:widowControl w:val="0"/>
    </w:pPr>
    <w:rPr>
      <w:rFonts w:ascii="Courier New" w:hAnsi="Courier New" w:cs="Courier New"/>
      <w:sz w:val="24"/>
      <w:lang w:eastAsia="et-EE"/>
    </w:rPr>
  </w:style>
  <w:style w:type="paragraph" w:styleId="NormalWeb">
    <w:name w:val="Normal (Web)"/>
    <w:basedOn w:val="Normal"/>
    <w:uiPriority w:val="99"/>
    <w:qFormat/>
    <w:pPr>
      <w:spacing w:before="280" w:after="280"/>
    </w:pPr>
    <w:rPr>
      <w:rFonts w:ascii="Times New Roman" w:hAnsi="Times New Roman" w:cs="Times New Roman"/>
      <w:color w:val="000000"/>
      <w:sz w:val="24"/>
    </w:rPr>
  </w:style>
  <w:style w:type="paragraph" w:styleId="ListParagraph">
    <w:name w:val="List Paragraph"/>
    <w:basedOn w:val="Normal"/>
    <w:qFormat/>
    <w:pPr>
      <w:ind w:left="708"/>
    </w:pPr>
  </w:style>
  <w:style w:type="paragraph" w:styleId="TextCharCharChar" w:customStyle="1">
    <w:name w:val="Text Char Char Char"/>
    <w:basedOn w:val="Normal"/>
    <w:qFormat/>
    <w:pPr>
      <w:spacing w:before="120" w:after="120"/>
    </w:pPr>
  </w:style>
  <w:style w:type="paragraph" w:styleId="TabelitekstChar" w:customStyle="1">
    <w:name w:val="Tabelitekst Char"/>
    <w:basedOn w:val="TextCharCharChar"/>
    <w:qFormat/>
    <w:pPr>
      <w:spacing w:before="20" w:after="20"/>
    </w:pPr>
  </w:style>
  <w:style w:type="paragraph" w:styleId="Tabelitekst" w:customStyle="1">
    <w:name w:val="Tabelitekst"/>
    <w:basedOn w:val="Tekst"/>
    <w:qFormat/>
    <w:pPr>
      <w:spacing w:before="20" w:after="20"/>
    </w:pPr>
  </w:style>
  <w:style w:type="paragraph" w:styleId="Taulukonteksti" w:customStyle="1">
    <w:name w:val="Taulukon teksti"/>
    <w:basedOn w:val="BodyText"/>
    <w:qFormat/>
    <w:pPr>
      <w:widowControl w:val="0"/>
    </w:pPr>
    <w:rPr>
      <w:sz w:val="20"/>
    </w:rPr>
  </w:style>
  <w:style w:type="paragraph" w:styleId="NormalSEL" w:customStyle="1">
    <w:name w:val="Normal SEL"/>
    <w:basedOn w:val="Normal"/>
    <w:qFormat/>
    <w:pPr>
      <w:widowControl w:val="0"/>
      <w:spacing w:before="120"/>
    </w:pPr>
    <w:rPr>
      <w:rFonts w:eastAsia="Lucida Sans Unicode"/>
    </w:rPr>
  </w:style>
  <w:style w:type="paragraph" w:styleId="BodyText21" w:customStyle="1">
    <w:name w:val="Body Text 21"/>
    <w:basedOn w:val="Normal"/>
    <w:qFormat/>
    <w:rPr>
      <w:rFonts w:ascii="Swis721 Lt BT" w:hAnsi="Swis721 Lt BT" w:cs="Swis721 Lt BT"/>
      <w:sz w:val="24"/>
    </w:rPr>
  </w:style>
  <w:style w:type="paragraph" w:styleId="APK3" w:customStyle="1">
    <w:name w:val="APK 3"/>
    <w:basedOn w:val="Heading4"/>
    <w:pPr>
      <w:pBdr>
        <w:bottom w:val="dotted" w:color="FF0000" w:sz="4" w:space="1"/>
      </w:pBdr>
      <w:spacing w:before="120" w:after="120"/>
      <w:ind w:left="0" w:firstLine="0"/>
    </w:pPr>
    <w:rPr>
      <w:b w:val="0"/>
      <w:bCs w:val="0"/>
      <w:caps/>
      <w:color w:val="000000"/>
      <w:spacing w:val="10"/>
      <w:szCs w:val="20"/>
      <w:lang w:bidi="en-US"/>
    </w:rPr>
  </w:style>
  <w:style w:type="paragraph" w:styleId="StyleStyleBefore0ptAfter0ptLinespacing15linesL" w:customStyle="1">
    <w:name w:val="Style Style Before:  0 pt After:  0 pt Line spacing:  1.5 lines + L..."/>
    <w:basedOn w:val="Normal"/>
    <w:qFormat/>
    <w:rPr>
      <w:lang w:bidi="en-US"/>
    </w:rPr>
  </w:style>
  <w:style w:type="paragraph" w:styleId="StyleStyleLinespacing15linesLinespacingsingle" w:customStyle="1">
    <w:name w:val="Style Style Line spacing:  1.5 lines + Line spacing:  single"/>
    <w:basedOn w:val="Normal"/>
    <w:qFormat/>
    <w:pPr>
      <w:spacing w:before="120" w:after="200"/>
    </w:pPr>
    <w:rPr>
      <w:lang w:bidi="en-US"/>
    </w:rPr>
  </w:style>
  <w:style w:type="paragraph" w:styleId="LSeletuskirjalbivtekst" w:customStyle="1">
    <w:name w:val="L Seletuskirja läbiv tekst"/>
    <w:basedOn w:val="Normal"/>
    <w:qFormat/>
    <w:rsid w:val="00A51A0A"/>
    <w:pPr>
      <w:spacing w:before="120" w:after="120"/>
      <w:contextualSpacing/>
    </w:pPr>
    <w:rPr>
      <w:rFonts w:eastAsia="Lucida Sans Unicode"/>
    </w:rPr>
  </w:style>
  <w:style w:type="paragraph" w:styleId="vv" w:customStyle="1">
    <w:name w:val="vv"/>
    <w:basedOn w:val="Normal"/>
    <w:qFormat/>
    <w:pPr>
      <w:spacing w:before="280" w:after="280"/>
    </w:pPr>
    <w:rPr>
      <w:rFonts w:ascii="Times New Roman" w:hAnsi="Times New Roman" w:cs="Times New Roman"/>
      <w:sz w:val="24"/>
    </w:rPr>
  </w:style>
  <w:style w:type="paragraph" w:styleId="LaadPealkiri2Arial14ptVasakul0cmTaane102cmEn" w:customStyle="1">
    <w:name w:val="Laad Pealkiri 2 + Arial 14 pt Vasakul:  0 cm Taane  102 cm En..."/>
    <w:basedOn w:val="Heading2"/>
    <w:pPr>
      <w:tabs>
        <w:tab w:val="left" w:pos="1134"/>
        <w:tab w:val="left" w:pos="1620"/>
      </w:tabs>
      <w:ind w:left="972"/>
    </w:pPr>
    <w:rPr>
      <w:rFonts w:cs="Times New Roman"/>
      <w:iCs w:val="0"/>
      <w:sz w:val="28"/>
      <w:szCs w:val="20"/>
    </w:rPr>
  </w:style>
  <w:style w:type="paragraph" w:styleId="LaadPealkiri1Arial16pt" w:customStyle="1">
    <w:name w:val="Laad Pealkiri 1 + Arial 16 pt"/>
    <w:basedOn w:val="Heading1"/>
    <w:pPr>
      <w:tabs>
        <w:tab w:val="left" w:pos="1944"/>
        <w:tab w:val="left" w:pos="4536"/>
      </w:tabs>
    </w:pPr>
    <w:rPr>
      <w:sz w:val="32"/>
    </w:rPr>
  </w:style>
  <w:style w:type="paragraph" w:styleId="Sisukord10" w:customStyle="1">
    <w:name w:val="Sisukord 10"/>
    <w:basedOn w:val="Register"/>
    <w:qFormat/>
    <w:pPr>
      <w:tabs>
        <w:tab w:val="right" w:leader="dot" w:pos="7091"/>
      </w:tabs>
      <w:ind w:left="2547"/>
    </w:pPr>
  </w:style>
  <w:style w:type="paragraph" w:styleId="Tabelisisu" w:customStyle="1">
    <w:name w:val="Tabeli sisu"/>
    <w:basedOn w:val="Normal"/>
    <w:qFormat/>
    <w:pPr>
      <w:suppressLineNumbers/>
    </w:pPr>
  </w:style>
  <w:style w:type="paragraph" w:styleId="Tabelipis" w:customStyle="1">
    <w:name w:val="Tabeli päis"/>
    <w:basedOn w:val="Tabelisisu"/>
    <w:qFormat/>
    <w:pPr>
      <w:jc w:val="center"/>
    </w:pPr>
    <w:rPr>
      <w:b/>
      <w:bCs/>
    </w:rPr>
  </w:style>
  <w:style w:type="paragraph" w:styleId="FrameContents" w:customStyle="1">
    <w:name w:val="Frame Contents"/>
    <w:basedOn w:val="Normal"/>
  </w:style>
  <w:style w:type="paragraph" w:styleId="Tsitaat1" w:customStyle="1">
    <w:name w:val="Tsitaat1"/>
    <w:basedOn w:val="Normal"/>
    <w:qFormat/>
    <w:pPr>
      <w:spacing w:after="283"/>
      <w:ind w:left="567" w:right="567"/>
    </w:pPr>
  </w:style>
  <w:style w:type="paragraph" w:styleId="Title">
    <w:name w:val="Title"/>
    <w:basedOn w:val="Pealkiri1"/>
    <w:uiPriority w:val="10"/>
    <w:qFormat/>
    <w:pPr>
      <w:jc w:val="center"/>
    </w:pPr>
    <w:rPr>
      <w:sz w:val="56"/>
      <w:szCs w:val="56"/>
    </w:rPr>
  </w:style>
  <w:style w:type="paragraph" w:styleId="Subtitle">
    <w:name w:val="Subtitle"/>
    <w:basedOn w:val="Pealkiri1"/>
    <w:uiPriority w:val="11"/>
    <w:qFormat/>
    <w:pPr>
      <w:spacing w:before="60" w:after="120"/>
      <w:jc w:val="center"/>
    </w:pPr>
    <w:rPr>
      <w:sz w:val="36"/>
      <w:szCs w:val="36"/>
    </w:rPr>
  </w:style>
  <w:style w:type="paragraph" w:styleId="Textbody" w:customStyle="1">
    <w:name w:val="Text body"/>
    <w:basedOn w:val="Standard"/>
    <w:qFormat/>
    <w:rPr>
      <w:sz w:val="28"/>
    </w:rPr>
  </w:style>
  <w:style w:type="paragraph" w:styleId="DefinitionTerm" w:customStyle="1">
    <w:name w:val="Definition Term"/>
    <w:basedOn w:val="Normal"/>
  </w:style>
  <w:style w:type="paragraph" w:styleId="DefinitionList" w:customStyle="1">
    <w:name w:val="Definition List"/>
    <w:basedOn w:val="Normal"/>
    <w:pPr>
      <w:ind w:left="360"/>
    </w:pPr>
  </w:style>
  <w:style w:type="paragraph" w:styleId="H1" w:customStyle="1">
    <w:name w:val="H1"/>
    <w:basedOn w:val="Normal"/>
    <w:pPr>
      <w:keepNext/>
      <w:spacing w:before="100" w:after="100"/>
    </w:pPr>
    <w:rPr>
      <w:b/>
      <w:sz w:val="48"/>
    </w:rPr>
  </w:style>
  <w:style w:type="paragraph" w:styleId="H2" w:customStyle="1">
    <w:name w:val="H2"/>
    <w:basedOn w:val="Normal"/>
    <w:pPr>
      <w:keepNext/>
      <w:spacing w:before="100" w:after="100"/>
    </w:pPr>
    <w:rPr>
      <w:b/>
      <w:sz w:val="36"/>
    </w:rPr>
  </w:style>
  <w:style w:type="paragraph" w:styleId="H3" w:customStyle="1">
    <w:name w:val="H3"/>
    <w:basedOn w:val="Normal"/>
    <w:pPr>
      <w:keepNext/>
      <w:spacing w:before="100" w:after="100"/>
    </w:pPr>
    <w:rPr>
      <w:b/>
      <w:sz w:val="28"/>
    </w:rPr>
  </w:style>
  <w:style w:type="paragraph" w:styleId="H4" w:customStyle="1">
    <w:name w:val="H4"/>
    <w:basedOn w:val="Normal"/>
    <w:pPr>
      <w:keepNext/>
      <w:spacing w:before="100" w:after="100"/>
    </w:pPr>
    <w:rPr>
      <w:b/>
      <w:sz w:val="24"/>
    </w:rPr>
  </w:style>
  <w:style w:type="paragraph" w:styleId="H5" w:customStyle="1">
    <w:name w:val="H5"/>
    <w:basedOn w:val="Normal"/>
    <w:pPr>
      <w:keepNext/>
      <w:spacing w:before="100" w:after="100"/>
    </w:pPr>
    <w:rPr>
      <w:b/>
    </w:rPr>
  </w:style>
  <w:style w:type="paragraph" w:styleId="H6" w:customStyle="1">
    <w:name w:val="H6"/>
    <w:basedOn w:val="Normal"/>
    <w:pPr>
      <w:keepNext/>
      <w:spacing w:before="100" w:after="100"/>
    </w:pPr>
    <w:rPr>
      <w:b/>
      <w:sz w:val="16"/>
    </w:rPr>
  </w:style>
  <w:style w:type="paragraph" w:styleId="Addressheader" w:customStyle="1">
    <w:name w:val="Address_header"/>
    <w:basedOn w:val="Normal"/>
    <w:qFormat/>
    <w:rsid w:val="00836753"/>
    <w:rPr>
      <w:i/>
      <w:color w:val="000000" w:themeColor="text1"/>
    </w:rPr>
  </w:style>
  <w:style w:type="paragraph" w:styleId="Blockquote" w:customStyle="1">
    <w:name w:val="Blockquote"/>
    <w:basedOn w:val="Normal"/>
    <w:pPr>
      <w:spacing w:before="100" w:after="100"/>
      <w:ind w:left="360" w:right="360"/>
    </w:pPr>
  </w:style>
  <w:style w:type="paragraph" w:styleId="Preformatted" w:customStyle="1">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z-BottomofForm">
    <w:name w:val="HTML Bottom of Form"/>
    <w:qFormat/>
    <w:pPr>
      <w:pBdr>
        <w:top w:val="double" w:color="000001" w:sz="2" w:space="0"/>
      </w:pBdr>
      <w:suppressAutoHyphens/>
      <w:jc w:val="center"/>
    </w:pPr>
    <w:rPr>
      <w:rFonts w:eastAsia="Arial" w:cs="Courier New"/>
      <w:vanish/>
      <w:color w:val="00000A"/>
      <w:sz w:val="16"/>
    </w:rPr>
  </w:style>
  <w:style w:type="paragraph" w:styleId="z-TopofForm">
    <w:name w:val="HTML Top of Form"/>
    <w:qFormat/>
    <w:pPr>
      <w:pBdr>
        <w:bottom w:val="double" w:color="000001" w:sz="2" w:space="0"/>
      </w:pBdr>
      <w:suppressAutoHyphens/>
      <w:jc w:val="center"/>
    </w:pPr>
    <w:rPr>
      <w:rFonts w:eastAsia="Arial" w:cs="Courier New"/>
      <w:vanish/>
      <w:color w:val="00000A"/>
      <w:sz w:val="16"/>
    </w:rPr>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table" w:styleId="TableGrid">
    <w:name w:val="Table Grid"/>
    <w:basedOn w:val="TableNormal"/>
    <w:uiPriority w:val="39"/>
    <w:rsid w:val="004B64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rsid w:val="00955569"/>
    <w:rPr>
      <w:rFonts w:eastAsia="Times New Roman"/>
      <w:color w:val="00000A"/>
      <w:szCs w:val="20"/>
      <w:lang w:bidi="ar-SA"/>
    </w:rPr>
  </w:style>
  <w:style w:type="paragraph" w:styleId="paragraph" w:customStyle="1">
    <w:name w:val="paragraph"/>
    <w:basedOn w:val="Normal"/>
    <w:rsid w:val="00360C43"/>
    <w:pPr>
      <w:suppressAutoHyphens w:val="0"/>
      <w:spacing w:before="100" w:beforeAutospacing="1" w:after="100" w:afterAutospacing="1"/>
    </w:pPr>
    <w:rPr>
      <w:rFonts w:ascii="Times New Roman" w:hAnsi="Times New Roman" w:cs="Times New Roman"/>
      <w:color w:val="auto"/>
      <w:sz w:val="24"/>
      <w:szCs w:val="24"/>
      <w:lang w:val="en-US" w:eastAsia="en-US"/>
    </w:rPr>
  </w:style>
  <w:style w:type="character" w:styleId="normaltextrun" w:customStyle="1">
    <w:name w:val="normaltextrun"/>
    <w:basedOn w:val="DefaultParagraphFont"/>
    <w:rsid w:val="00360C43"/>
  </w:style>
  <w:style w:type="character" w:styleId="eop" w:customStyle="1">
    <w:name w:val="eop"/>
    <w:basedOn w:val="DefaultParagraphFont"/>
    <w:rsid w:val="00360C43"/>
  </w:style>
  <w:style w:type="character" w:styleId="Hyperlink">
    <w:name w:val="Hyperlink"/>
    <w:basedOn w:val="DefaultParagraphFont"/>
    <w:uiPriority w:val="99"/>
    <w:unhideWhenUsed/>
    <w:rsid w:val="00121037"/>
    <w:rPr>
      <w:color w:val="0563C1" w:themeColor="hyperlink"/>
      <w:u w:val="single"/>
    </w:rPr>
  </w:style>
  <w:style w:type="character" w:styleId="CommentReference">
    <w:name w:val="annotation reference"/>
    <w:basedOn w:val="DefaultParagraphFont"/>
    <w:uiPriority w:val="99"/>
    <w:semiHidden/>
    <w:unhideWhenUsed/>
    <w:rsid w:val="00CE6864"/>
    <w:rPr>
      <w:sz w:val="16"/>
      <w:szCs w:val="16"/>
    </w:rPr>
  </w:style>
  <w:style w:type="paragraph" w:styleId="CommentText">
    <w:name w:val="annotation text"/>
    <w:basedOn w:val="Normal"/>
    <w:link w:val="CommentTextChar"/>
    <w:uiPriority w:val="99"/>
    <w:semiHidden/>
    <w:unhideWhenUsed/>
    <w:rsid w:val="00CE6864"/>
  </w:style>
  <w:style w:type="character" w:styleId="CommentTextChar" w:customStyle="1">
    <w:name w:val="Comment Text Char"/>
    <w:basedOn w:val="DefaultParagraphFont"/>
    <w:link w:val="CommentText"/>
    <w:uiPriority w:val="99"/>
    <w:semiHidden/>
    <w:rsid w:val="00CE6864"/>
    <w:rPr>
      <w:rFonts w:eastAsia="Times New Roman"/>
      <w:color w:val="00000A"/>
      <w:szCs w:val="20"/>
      <w:lang w:bidi="ar-SA"/>
    </w:rPr>
  </w:style>
  <w:style w:type="paragraph" w:styleId="CommentSubject">
    <w:name w:val="annotation subject"/>
    <w:basedOn w:val="CommentText"/>
    <w:next w:val="CommentText"/>
    <w:link w:val="CommentSubjectChar"/>
    <w:uiPriority w:val="99"/>
    <w:semiHidden/>
    <w:unhideWhenUsed/>
    <w:rsid w:val="00CE6864"/>
    <w:rPr>
      <w:b/>
      <w:bCs/>
    </w:rPr>
  </w:style>
  <w:style w:type="character" w:styleId="CommentSubjectChar" w:customStyle="1">
    <w:name w:val="Comment Subject Char"/>
    <w:basedOn w:val="CommentTextChar"/>
    <w:link w:val="CommentSubject"/>
    <w:uiPriority w:val="99"/>
    <w:semiHidden/>
    <w:rsid w:val="00CE6864"/>
    <w:rPr>
      <w:rFonts w:eastAsia="Times New Roman"/>
      <w:b/>
      <w:bCs/>
      <w:color w:val="00000A"/>
      <w:szCs w:val="20"/>
      <w:lang w:bidi="ar-SA"/>
    </w:rPr>
  </w:style>
  <w:style w:type="paragraph" w:styleId="Default" w:customStyle="1">
    <w:name w:val="Default"/>
    <w:rsid w:val="0030671C"/>
    <w:pPr>
      <w:autoSpaceDE w:val="0"/>
      <w:autoSpaceDN w:val="0"/>
      <w:adjustRightInd w:val="0"/>
    </w:pPr>
    <w:rPr>
      <w:color w:val="000000"/>
      <w:sz w:val="24"/>
      <w:lang w:bidi="ar-SA"/>
    </w:rPr>
  </w:style>
  <w:style w:type="paragraph" w:styleId="NoSpacing">
    <w:name w:val="No Spacing"/>
    <w:uiPriority w:val="1"/>
    <w:qFormat/>
    <w:rsid w:val="00851CB8"/>
    <w:pPr>
      <w:suppressAutoHyphens/>
    </w:pPr>
    <w:rPr>
      <w:rFonts w:eastAsia="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0878">
      <w:bodyDiv w:val="1"/>
      <w:marLeft w:val="0"/>
      <w:marRight w:val="0"/>
      <w:marTop w:val="0"/>
      <w:marBottom w:val="0"/>
      <w:divBdr>
        <w:top w:val="none" w:sz="0" w:space="0" w:color="auto"/>
        <w:left w:val="none" w:sz="0" w:space="0" w:color="auto"/>
        <w:bottom w:val="none" w:sz="0" w:space="0" w:color="auto"/>
        <w:right w:val="none" w:sz="0" w:space="0" w:color="auto"/>
      </w:divBdr>
    </w:div>
    <w:div w:id="297541596">
      <w:bodyDiv w:val="1"/>
      <w:marLeft w:val="0"/>
      <w:marRight w:val="0"/>
      <w:marTop w:val="0"/>
      <w:marBottom w:val="0"/>
      <w:divBdr>
        <w:top w:val="none" w:sz="0" w:space="0" w:color="auto"/>
        <w:left w:val="none" w:sz="0" w:space="0" w:color="auto"/>
        <w:bottom w:val="none" w:sz="0" w:space="0" w:color="auto"/>
        <w:right w:val="none" w:sz="0" w:space="0" w:color="auto"/>
      </w:divBdr>
    </w:div>
    <w:div w:id="643587206">
      <w:bodyDiv w:val="1"/>
      <w:marLeft w:val="0"/>
      <w:marRight w:val="0"/>
      <w:marTop w:val="0"/>
      <w:marBottom w:val="0"/>
      <w:divBdr>
        <w:top w:val="none" w:sz="0" w:space="0" w:color="auto"/>
        <w:left w:val="none" w:sz="0" w:space="0" w:color="auto"/>
        <w:bottom w:val="none" w:sz="0" w:space="0" w:color="auto"/>
        <w:right w:val="none" w:sz="0" w:space="0" w:color="auto"/>
      </w:divBdr>
    </w:div>
    <w:div w:id="977496763">
      <w:bodyDiv w:val="1"/>
      <w:marLeft w:val="0"/>
      <w:marRight w:val="0"/>
      <w:marTop w:val="0"/>
      <w:marBottom w:val="0"/>
      <w:divBdr>
        <w:top w:val="none" w:sz="0" w:space="0" w:color="auto"/>
        <w:left w:val="none" w:sz="0" w:space="0" w:color="auto"/>
        <w:bottom w:val="none" w:sz="0" w:space="0" w:color="auto"/>
        <w:right w:val="none" w:sz="0" w:space="0" w:color="auto"/>
      </w:divBdr>
    </w:div>
    <w:div w:id="1022705242">
      <w:bodyDiv w:val="1"/>
      <w:marLeft w:val="0"/>
      <w:marRight w:val="0"/>
      <w:marTop w:val="0"/>
      <w:marBottom w:val="0"/>
      <w:divBdr>
        <w:top w:val="none" w:sz="0" w:space="0" w:color="auto"/>
        <w:left w:val="none" w:sz="0" w:space="0" w:color="auto"/>
        <w:bottom w:val="none" w:sz="0" w:space="0" w:color="auto"/>
        <w:right w:val="none" w:sz="0" w:space="0" w:color="auto"/>
      </w:divBdr>
    </w:div>
    <w:div w:id="1263955503">
      <w:bodyDiv w:val="1"/>
      <w:marLeft w:val="0"/>
      <w:marRight w:val="0"/>
      <w:marTop w:val="0"/>
      <w:marBottom w:val="0"/>
      <w:divBdr>
        <w:top w:val="none" w:sz="0" w:space="0" w:color="auto"/>
        <w:left w:val="none" w:sz="0" w:space="0" w:color="auto"/>
        <w:bottom w:val="none" w:sz="0" w:space="0" w:color="auto"/>
        <w:right w:val="none" w:sz="0" w:space="0" w:color="auto"/>
      </w:divBdr>
    </w:div>
    <w:div w:id="1424645784">
      <w:bodyDiv w:val="1"/>
      <w:marLeft w:val="0"/>
      <w:marRight w:val="0"/>
      <w:marTop w:val="0"/>
      <w:marBottom w:val="0"/>
      <w:divBdr>
        <w:top w:val="none" w:sz="0" w:space="0" w:color="auto"/>
        <w:left w:val="none" w:sz="0" w:space="0" w:color="auto"/>
        <w:bottom w:val="none" w:sz="0" w:space="0" w:color="auto"/>
        <w:right w:val="none" w:sz="0" w:space="0" w:color="auto"/>
      </w:divBdr>
    </w:div>
    <w:div w:id="1670328181">
      <w:bodyDiv w:val="1"/>
      <w:marLeft w:val="0"/>
      <w:marRight w:val="0"/>
      <w:marTop w:val="0"/>
      <w:marBottom w:val="0"/>
      <w:divBdr>
        <w:top w:val="none" w:sz="0" w:space="0" w:color="auto"/>
        <w:left w:val="none" w:sz="0" w:space="0" w:color="auto"/>
        <w:bottom w:val="none" w:sz="0" w:space="0" w:color="auto"/>
        <w:right w:val="none" w:sz="0" w:space="0" w:color="auto"/>
      </w:divBdr>
    </w:div>
    <w:div w:id="2088070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713451-7e24-4033-97bd-3594419690e5" xsi:nil="true"/>
    <lcf76f155ced4ddcb4097134ff3c332f xmlns="de43a069-6d5e-44d6-9e65-51039dfe08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045D8F94ACDE4DBF3AEBE5E4B4C57D" ma:contentTypeVersion="18" ma:contentTypeDescription="Create a new document." ma:contentTypeScope="" ma:versionID="0d4829b485cad0ba58b3fd3cc7063d43">
  <xsd:schema xmlns:xsd="http://www.w3.org/2001/XMLSchema" xmlns:xs="http://www.w3.org/2001/XMLSchema" xmlns:p="http://schemas.microsoft.com/office/2006/metadata/properties" xmlns:ns2="de43a069-6d5e-44d6-9e65-51039dfe083b" xmlns:ns3="96713451-7e24-4033-97bd-3594419690e5" targetNamespace="http://schemas.microsoft.com/office/2006/metadata/properties" ma:root="true" ma:fieldsID="561f63d234033e36510adc7b35dc9fae" ns2:_="" ns3:_="">
    <xsd:import namespace="de43a069-6d5e-44d6-9e65-51039dfe083b"/>
    <xsd:import namespace="96713451-7e24-4033-97bd-3594419690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a069-6d5e-44d6-9e65-51039dfe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a34301-5e21-43f1-a3a1-2084e8a24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713451-7e24-4033-97bd-3594419690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9d0db0-0e8a-4192-9a4f-03edfe7c051e}" ma:internalName="TaxCatchAll" ma:showField="CatchAllData" ma:web="96713451-7e24-4033-97bd-359441969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85715-1357-42B7-B20A-D0B927CFD854}">
  <ds:schemaRefs>
    <ds:schemaRef ds:uri="http://schemas.microsoft.com/office/2006/metadata/properties"/>
    <ds:schemaRef ds:uri="http://schemas.microsoft.com/office/infopath/2007/PartnerControls"/>
    <ds:schemaRef ds:uri="96713451-7e24-4033-97bd-3594419690e5"/>
    <ds:schemaRef ds:uri="de43a069-6d5e-44d6-9e65-51039dfe083b"/>
  </ds:schemaRefs>
</ds:datastoreItem>
</file>

<file path=customXml/itemProps2.xml><?xml version="1.0" encoding="utf-8"?>
<ds:datastoreItem xmlns:ds="http://schemas.openxmlformats.org/officeDocument/2006/customXml" ds:itemID="{A176BF78-35FB-495F-B593-CE0F2113C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a069-6d5e-44d6-9e65-51039dfe083b"/>
    <ds:schemaRef ds:uri="96713451-7e24-4033-97bd-359441969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7C64B-23E1-40B9-905A-DC0CF30ED28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qp</dc:creator>
  <lastModifiedBy>Loona Lepp</lastModifiedBy>
  <revision>121</revision>
  <lastPrinted>2025-03-18T06:11:00.0000000Z</lastPrinted>
  <dcterms:created xsi:type="dcterms:W3CDTF">2024-05-02T04:52:00.0000000Z</dcterms:created>
  <dcterms:modified xsi:type="dcterms:W3CDTF">2025-09-08T11:25:09.0518626Z</dcterms:modified>
  <dc:language>et-EE</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0x010100D0045D8F94ACDE4DBF3AEBE5E4B4C57D</vt:lpwstr>
  </property>
  <property fmtid="{D5CDD505-2E9C-101B-9397-08002B2CF9AE}" pid="3" name="MediaServiceImageTags">
    <vt:lpwstr/>
  </property>
</Properties>
</file>