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CEF3B" w14:textId="7499DB02" w:rsidR="0035737D" w:rsidRPr="00552948" w:rsidRDefault="000C680A" w:rsidP="0035737D">
      <w:pPr>
        <w:pStyle w:val="Heading2"/>
        <w:spacing w:before="120" w:after="120" w:line="240" w:lineRule="auto"/>
        <w:jc w:val="both"/>
        <w:rPr>
          <w:rFonts w:ascii="Arial" w:hAnsi="Arial" w:cs="Arial"/>
          <w:b/>
          <w:color w:val="auto"/>
          <w:sz w:val="28"/>
        </w:rPr>
      </w:pPr>
      <w:r w:rsidRPr="00552948">
        <w:rPr>
          <w:rFonts w:ascii="Arial" w:hAnsi="Arial" w:cs="Arial"/>
          <w:b/>
          <w:color w:val="auto"/>
          <w:sz w:val="28"/>
        </w:rPr>
        <w:t xml:space="preserve">D. </w:t>
      </w:r>
      <w:r w:rsidR="0035737D" w:rsidRPr="00552948">
        <w:rPr>
          <w:rFonts w:ascii="Arial" w:hAnsi="Arial" w:cs="Arial"/>
          <w:b/>
          <w:color w:val="auto"/>
          <w:sz w:val="28"/>
        </w:rPr>
        <w:t>K</w:t>
      </w:r>
      <w:r w:rsidR="00552948" w:rsidRPr="00552948">
        <w:rPr>
          <w:rFonts w:ascii="Arial" w:hAnsi="Arial" w:cs="Arial"/>
          <w:b/>
          <w:color w:val="auto"/>
          <w:sz w:val="28"/>
        </w:rPr>
        <w:t>OOSKÕLASTUSTE</w:t>
      </w:r>
      <w:r w:rsidR="0035737D" w:rsidRPr="00552948">
        <w:rPr>
          <w:rFonts w:ascii="Arial" w:hAnsi="Arial" w:cs="Arial"/>
          <w:b/>
          <w:color w:val="auto"/>
          <w:sz w:val="28"/>
        </w:rPr>
        <w:t xml:space="preserve"> </w:t>
      </w:r>
      <w:r w:rsidR="00552948" w:rsidRPr="00552948">
        <w:rPr>
          <w:rFonts w:ascii="Arial" w:hAnsi="Arial" w:cs="Arial"/>
          <w:b/>
          <w:color w:val="auto"/>
          <w:sz w:val="28"/>
        </w:rPr>
        <w:t>JA KOOSTÖÖ KOKKUVÕTE</w:t>
      </w:r>
    </w:p>
    <w:p w14:paraId="5AC267A6" w14:textId="01533A05" w:rsidR="0035737D" w:rsidRPr="00552948" w:rsidRDefault="0035737D" w:rsidP="0035737D">
      <w:pPr>
        <w:rPr>
          <w:rFonts w:ascii="Arial" w:hAnsi="Arial" w:cs="Arial"/>
          <w:sz w:val="20"/>
          <w:szCs w:val="20"/>
        </w:rPr>
      </w:pPr>
      <w:r w:rsidRPr="00552948">
        <w:rPr>
          <w:rFonts w:ascii="Arial" w:hAnsi="Arial" w:cs="Arial"/>
          <w:sz w:val="20"/>
          <w:szCs w:val="20"/>
        </w:rPr>
        <w:t>Kooskõlastuste</w:t>
      </w:r>
      <w:r w:rsidR="00604EE8" w:rsidRPr="00552948">
        <w:rPr>
          <w:rFonts w:ascii="Arial" w:hAnsi="Arial" w:cs="Arial"/>
          <w:sz w:val="20"/>
          <w:szCs w:val="20"/>
        </w:rPr>
        <w:t xml:space="preserve"> ja </w:t>
      </w:r>
      <w:r w:rsidRPr="00552948">
        <w:rPr>
          <w:rFonts w:ascii="Arial" w:hAnsi="Arial" w:cs="Arial"/>
          <w:sz w:val="20"/>
          <w:szCs w:val="20"/>
        </w:rPr>
        <w:t>koostöö kokkuvõte. Kooskõlastuste or</w:t>
      </w:r>
      <w:r w:rsidR="001A3551" w:rsidRPr="00552948">
        <w:rPr>
          <w:rFonts w:ascii="Arial" w:hAnsi="Arial" w:cs="Arial"/>
          <w:sz w:val="20"/>
          <w:szCs w:val="20"/>
        </w:rPr>
        <w:t>i</w:t>
      </w:r>
      <w:r w:rsidRPr="00552948">
        <w:rPr>
          <w:rFonts w:ascii="Arial" w:hAnsi="Arial" w:cs="Arial"/>
          <w:sz w:val="20"/>
          <w:szCs w:val="20"/>
        </w:rPr>
        <w:t>g</w:t>
      </w:r>
      <w:r w:rsidR="00F503FC" w:rsidRPr="00552948">
        <w:rPr>
          <w:rFonts w:ascii="Arial" w:hAnsi="Arial" w:cs="Arial"/>
          <w:sz w:val="20"/>
          <w:szCs w:val="20"/>
        </w:rPr>
        <w:t>i</w:t>
      </w:r>
      <w:r w:rsidRPr="00552948">
        <w:rPr>
          <w:rFonts w:ascii="Arial" w:hAnsi="Arial" w:cs="Arial"/>
          <w:sz w:val="20"/>
          <w:szCs w:val="20"/>
        </w:rPr>
        <w:t>naalid asuvad menetlusdokumentide kaustas.</w:t>
      </w:r>
    </w:p>
    <w:tbl>
      <w:tblPr>
        <w:tblStyle w:val="TableGrid"/>
        <w:tblpPr w:leftFromText="141" w:rightFromText="141" w:horzAnchor="margin" w:tblpXSpec="center" w:tblpY="1080"/>
        <w:tblW w:w="4970" w:type="pct"/>
        <w:jc w:val="center"/>
        <w:tblLook w:val="04A0" w:firstRow="1" w:lastRow="0" w:firstColumn="1" w:lastColumn="0" w:noHBand="0" w:noVBand="1"/>
      </w:tblPr>
      <w:tblGrid>
        <w:gridCol w:w="2851"/>
        <w:gridCol w:w="1750"/>
        <w:gridCol w:w="9309"/>
      </w:tblGrid>
      <w:tr w:rsidR="00E773BA" w:rsidRPr="00552948" w14:paraId="4FD66597" w14:textId="77777777" w:rsidTr="00552948">
        <w:trPr>
          <w:jc w:val="center"/>
        </w:trPr>
        <w:tc>
          <w:tcPr>
            <w:tcW w:w="1025" w:type="pct"/>
            <w:shd w:val="clear" w:color="auto" w:fill="E1CAB5" w:themeFill="accent6" w:themeFillTint="66"/>
            <w:vAlign w:val="center"/>
          </w:tcPr>
          <w:p w14:paraId="355E139A" w14:textId="24B36C0D" w:rsidR="00E773BA" w:rsidRPr="00552948" w:rsidRDefault="00E773BA" w:rsidP="00C90E80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552948">
              <w:rPr>
                <w:rFonts w:ascii="Arial" w:hAnsi="Arial" w:cs="Arial"/>
                <w:b/>
                <w:sz w:val="18"/>
                <w:szCs w:val="18"/>
              </w:rPr>
              <w:t>Kooskõlastaja</w:t>
            </w:r>
            <w:proofErr w:type="spellEnd"/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 / koostöö tegija </w:t>
            </w:r>
            <w:r w:rsidR="00604EE8" w:rsidRPr="00552948">
              <w:rPr>
                <w:rFonts w:ascii="Arial" w:hAnsi="Arial" w:cs="Arial"/>
                <w:b/>
                <w:sz w:val="18"/>
                <w:szCs w:val="18"/>
              </w:rPr>
              <w:t>/ kaasatav</w:t>
            </w:r>
          </w:p>
        </w:tc>
        <w:tc>
          <w:tcPr>
            <w:tcW w:w="629" w:type="pct"/>
            <w:shd w:val="clear" w:color="auto" w:fill="E1CAB5" w:themeFill="accent6" w:themeFillTint="66"/>
            <w:vAlign w:val="center"/>
          </w:tcPr>
          <w:p w14:paraId="7522D395" w14:textId="77777777" w:rsidR="00E773BA" w:rsidRPr="00552948" w:rsidRDefault="00E773BA" w:rsidP="004C3776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948">
              <w:rPr>
                <w:rFonts w:ascii="Arial" w:hAnsi="Arial" w:cs="Arial"/>
                <w:b/>
                <w:sz w:val="18"/>
                <w:szCs w:val="18"/>
              </w:rPr>
              <w:t>Kooskõlastuse kuupäev ja number (sh olemasolul kirja registreerimise kuupäev ja number)</w:t>
            </w:r>
          </w:p>
        </w:tc>
        <w:tc>
          <w:tcPr>
            <w:tcW w:w="3346" w:type="pct"/>
            <w:shd w:val="clear" w:color="auto" w:fill="E1CAB5" w:themeFill="accent6" w:themeFillTint="66"/>
            <w:vAlign w:val="center"/>
          </w:tcPr>
          <w:p w14:paraId="541BF6C2" w14:textId="5A6E73F9" w:rsidR="00E773BA" w:rsidRPr="00552948" w:rsidRDefault="00E773BA" w:rsidP="00C90E8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Kooskõlastamisel / arvamuse andmisel tehtud märkused või seatud tingimused ning </w:t>
            </w:r>
            <w:r w:rsidR="00404C01" w:rsidRPr="00552948">
              <w:rPr>
                <w:rFonts w:ascii="Arial" w:hAnsi="Arial" w:cs="Arial"/>
                <w:b/>
                <w:sz w:val="18"/>
                <w:szCs w:val="18"/>
              </w:rPr>
              <w:t>Rae</w:t>
            </w:r>
            <w:r w:rsidRPr="00552948">
              <w:rPr>
                <w:rFonts w:ascii="Arial" w:hAnsi="Arial" w:cs="Arial"/>
                <w:b/>
                <w:sz w:val="18"/>
                <w:szCs w:val="18"/>
              </w:rPr>
              <w:t xml:space="preserve"> Vallavalitsuse seisukoht</w:t>
            </w:r>
          </w:p>
        </w:tc>
      </w:tr>
      <w:tr w:rsidR="00E773BA" w:rsidRPr="00552948" w14:paraId="1EF4C003" w14:textId="77777777" w:rsidTr="00552948">
        <w:trPr>
          <w:jc w:val="center"/>
        </w:trPr>
        <w:tc>
          <w:tcPr>
            <w:tcW w:w="5000" w:type="pct"/>
            <w:gridSpan w:val="3"/>
            <w:shd w:val="clear" w:color="auto" w:fill="F0E4DA" w:themeFill="accent6" w:themeFillTint="33"/>
            <w:vAlign w:val="center"/>
          </w:tcPr>
          <w:p w14:paraId="29E3B072" w14:textId="04EB9767" w:rsidR="00E773BA" w:rsidRPr="00552948" w:rsidRDefault="00E773BA" w:rsidP="00CC098A">
            <w:pPr>
              <w:pStyle w:val="Header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52948">
              <w:rPr>
                <w:rFonts w:ascii="Arial" w:hAnsi="Arial" w:cs="Arial"/>
                <w:sz w:val="20"/>
                <w:szCs w:val="20"/>
              </w:rPr>
              <w:t>KOOSKÕLASTAJAD</w:t>
            </w:r>
          </w:p>
        </w:tc>
      </w:tr>
      <w:tr w:rsidR="00FA6149" w:rsidRPr="00552948" w14:paraId="5A7F387D" w14:textId="77777777" w:rsidTr="00552948">
        <w:trPr>
          <w:jc w:val="center"/>
        </w:trPr>
        <w:tc>
          <w:tcPr>
            <w:tcW w:w="1025" w:type="pct"/>
            <w:vAlign w:val="center"/>
          </w:tcPr>
          <w:p w14:paraId="70E339E3" w14:textId="0DBC0AF6" w:rsidR="00FA6149" w:rsidRDefault="000C680A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Transpordiamet</w:t>
            </w:r>
          </w:p>
          <w:p w14:paraId="3CCF9073" w14:textId="6ACB20A9" w:rsidR="007F56A3" w:rsidRPr="00552948" w:rsidRDefault="007F56A3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(Marek Lind, juhataja planeerimise osakkonna kooskõlastuste üksus)</w:t>
            </w:r>
          </w:p>
          <w:p w14:paraId="02A1B2F4" w14:textId="01FD25F6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1AB70421" w14:textId="77777777" w:rsidR="00FA6149" w:rsidRPr="00552948" w:rsidRDefault="00FA6149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47D66F4" w14:textId="482BFCD4" w:rsidR="00552948" w:rsidRPr="00552948" w:rsidRDefault="006D1A33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09.04.2025 nr 7.2-2/25/25715-10</w:t>
            </w:r>
          </w:p>
          <w:p w14:paraId="71F5CADB" w14:textId="77777777" w:rsidR="00552948" w:rsidRPr="00552948" w:rsidRDefault="00552948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105AE26E" w14:textId="67A5F062" w:rsidR="00552948" w:rsidRPr="00552948" w:rsidRDefault="00552948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46" w:type="pct"/>
            <w:vAlign w:val="center"/>
          </w:tcPr>
          <w:p w14:paraId="33DB786E" w14:textId="1443B835" w:rsidR="00C04015" w:rsidRPr="006D1A33" w:rsidRDefault="006D1A33" w:rsidP="002B68B3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D1A33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  <w:p w14:paraId="36D7EA49" w14:textId="77777777" w:rsidR="006D1A33" w:rsidRPr="006D1A33" w:rsidRDefault="006D1A33" w:rsidP="002B68B3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7AB66523" w14:textId="77777777" w:rsidR="006D1A33" w:rsidRPr="006D1A33" w:rsidRDefault="006D1A33" w:rsidP="002B68B3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D1A33">
              <w:rPr>
                <w:rFonts w:ascii="Arial" w:hAnsi="Arial" w:cs="Arial"/>
                <w:iCs/>
                <w:sz w:val="18"/>
                <w:szCs w:val="18"/>
              </w:rPr>
              <w:t>Detailplaneeringu elluviimisel arvestada:</w:t>
            </w:r>
          </w:p>
          <w:p w14:paraId="132DF413" w14:textId="77777777" w:rsidR="006D1A33" w:rsidRPr="006D1A33" w:rsidRDefault="006D1A33" w:rsidP="006D1A33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D1A33">
              <w:rPr>
                <w:rFonts w:ascii="Arial" w:hAnsi="Arial" w:cs="Arial"/>
                <w:iCs/>
                <w:sz w:val="18"/>
                <w:szCs w:val="18"/>
              </w:rPr>
              <w:t xml:space="preserve">1. Kõik riigitee kaitsevööndis kavandatud ehitusloa kohustusega tööde projektid tuleb esitada </w:t>
            </w:r>
          </w:p>
          <w:p w14:paraId="64F932A0" w14:textId="77777777" w:rsidR="006D1A33" w:rsidRPr="006D1A33" w:rsidRDefault="006D1A33" w:rsidP="006D1A33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D1A33">
              <w:rPr>
                <w:rFonts w:ascii="Arial" w:hAnsi="Arial" w:cs="Arial"/>
                <w:iCs/>
                <w:sz w:val="18"/>
                <w:szCs w:val="18"/>
              </w:rPr>
              <w:t xml:space="preserve">Transpordiametile nõusoleku saamiseks. </w:t>
            </w:r>
          </w:p>
          <w:p w14:paraId="47180708" w14:textId="77777777" w:rsidR="006D1A33" w:rsidRPr="006D1A33" w:rsidRDefault="006D1A33" w:rsidP="006D1A33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6D1A33">
              <w:rPr>
                <w:rFonts w:ascii="Arial" w:hAnsi="Arial" w:cs="Arial"/>
                <w:iCs/>
                <w:sz w:val="18"/>
                <w:szCs w:val="18"/>
              </w:rPr>
              <w:t xml:space="preserve">2. Kui kohalik omavalitsus annab planeeringualal projekteerimistingimusi </w:t>
            </w:r>
            <w:proofErr w:type="spellStart"/>
            <w:r w:rsidRPr="006D1A33">
              <w:rPr>
                <w:rFonts w:ascii="Arial" w:hAnsi="Arial" w:cs="Arial"/>
                <w:iCs/>
                <w:sz w:val="18"/>
                <w:szCs w:val="18"/>
              </w:rPr>
              <w:t>EhS</w:t>
            </w:r>
            <w:proofErr w:type="spellEnd"/>
            <w:r w:rsidRPr="006D1A33">
              <w:rPr>
                <w:rFonts w:ascii="Arial" w:hAnsi="Arial" w:cs="Arial"/>
                <w:iCs/>
                <w:sz w:val="18"/>
                <w:szCs w:val="18"/>
              </w:rPr>
              <w:t xml:space="preserve"> § 27 alusel või </w:t>
            </w:r>
          </w:p>
          <w:p w14:paraId="09AD5AC0" w14:textId="04FE79E3" w:rsidR="006D1A33" w:rsidRPr="00552948" w:rsidRDefault="006D1A33" w:rsidP="006D1A33">
            <w:pPr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6D1A33">
              <w:rPr>
                <w:rFonts w:ascii="Arial" w:hAnsi="Arial" w:cs="Arial"/>
                <w:iCs/>
                <w:sz w:val="18"/>
                <w:szCs w:val="18"/>
              </w:rPr>
              <w:t>kavandatakse muudatusi riigitee kaitsevööndis, siis palume kaasata Transpordiametit menetlusse.</w:t>
            </w:r>
          </w:p>
        </w:tc>
      </w:tr>
      <w:tr w:rsidR="00FA6149" w:rsidRPr="00552948" w14:paraId="34BDA416" w14:textId="77777777" w:rsidTr="00552948">
        <w:trPr>
          <w:jc w:val="center"/>
        </w:trPr>
        <w:tc>
          <w:tcPr>
            <w:tcW w:w="1025" w:type="pct"/>
            <w:vAlign w:val="center"/>
          </w:tcPr>
          <w:p w14:paraId="750FA646" w14:textId="77777777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Terviseamet</w:t>
            </w:r>
          </w:p>
          <w:p w14:paraId="634339D0" w14:textId="009A2DF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243073C6" w14:textId="77777777" w:rsidR="00FA6149" w:rsidRPr="00552948" w:rsidRDefault="00FA6149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43F302C2" w14:textId="3508D679" w:rsidR="00552948" w:rsidRPr="00552948" w:rsidRDefault="00B54139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54139">
              <w:rPr>
                <w:rFonts w:ascii="Arial" w:hAnsi="Arial" w:cs="Arial"/>
                <w:iCs/>
                <w:sz w:val="18"/>
                <w:szCs w:val="18"/>
              </w:rPr>
              <w:t>07.11.2024 nr 9.3-1/24/10181-2</w:t>
            </w:r>
          </w:p>
          <w:p w14:paraId="6AB0F717" w14:textId="77777777" w:rsidR="00552948" w:rsidRPr="00552948" w:rsidRDefault="00552948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250DDBE6" w14:textId="35E17DDF" w:rsidR="00552948" w:rsidRPr="00552948" w:rsidRDefault="00552948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46" w:type="pct"/>
            <w:vAlign w:val="center"/>
          </w:tcPr>
          <w:p w14:paraId="1FB9C4BF" w14:textId="2FBD681F" w:rsidR="00C04015" w:rsidRPr="00B54139" w:rsidRDefault="00B54139" w:rsidP="00C121B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54139">
              <w:rPr>
                <w:rFonts w:ascii="Arial" w:hAnsi="Arial" w:cs="Arial"/>
                <w:iCs/>
                <w:sz w:val="18"/>
                <w:szCs w:val="18"/>
              </w:rPr>
              <w:t>Amet on tutvunud esitatud dokumentidega ning kooskõlastab detailplaneeringu.</w:t>
            </w:r>
          </w:p>
        </w:tc>
      </w:tr>
      <w:tr w:rsidR="00337E53" w:rsidRPr="00552948" w14:paraId="4AD28C10" w14:textId="77777777" w:rsidTr="00552948">
        <w:trPr>
          <w:jc w:val="center"/>
        </w:trPr>
        <w:tc>
          <w:tcPr>
            <w:tcW w:w="1025" w:type="pct"/>
            <w:vAlign w:val="center"/>
          </w:tcPr>
          <w:p w14:paraId="7FFA836B" w14:textId="67BF1DE6" w:rsidR="00337E53" w:rsidRPr="00552948" w:rsidRDefault="00337E53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Muinsuskaitseamet</w:t>
            </w:r>
          </w:p>
        </w:tc>
        <w:tc>
          <w:tcPr>
            <w:tcW w:w="629" w:type="pct"/>
            <w:vAlign w:val="center"/>
          </w:tcPr>
          <w:p w14:paraId="4890AB8A" w14:textId="23851B28" w:rsidR="00337E53" w:rsidRPr="00552948" w:rsidRDefault="00B42381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B42381">
              <w:rPr>
                <w:rFonts w:ascii="Arial" w:hAnsi="Arial" w:cs="Arial"/>
                <w:iCs/>
                <w:sz w:val="18"/>
                <w:szCs w:val="18"/>
              </w:rPr>
              <w:t xml:space="preserve">20.01.2025 nr </w:t>
            </w:r>
            <w:proofErr w:type="spellStart"/>
            <w:r w:rsidRPr="00B42381">
              <w:rPr>
                <w:rFonts w:ascii="Arial" w:hAnsi="Arial" w:cs="Arial"/>
                <w:iCs/>
                <w:sz w:val="18"/>
                <w:szCs w:val="18"/>
              </w:rPr>
              <w:t>nr</w:t>
            </w:r>
            <w:proofErr w:type="spellEnd"/>
            <w:r w:rsidRPr="00B42381">
              <w:rPr>
                <w:rFonts w:ascii="Arial" w:hAnsi="Arial" w:cs="Arial"/>
                <w:iCs/>
                <w:sz w:val="18"/>
                <w:szCs w:val="18"/>
              </w:rPr>
              <w:t xml:space="preserve"> 5-10/181-1</w:t>
            </w:r>
          </w:p>
        </w:tc>
        <w:tc>
          <w:tcPr>
            <w:tcW w:w="3346" w:type="pct"/>
            <w:vAlign w:val="center"/>
          </w:tcPr>
          <w:p w14:paraId="711196C9" w14:textId="54F3AEC8" w:rsidR="00337E53" w:rsidRPr="00B42381" w:rsidRDefault="00B42381" w:rsidP="00C121B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B42381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337E53" w:rsidRPr="00552948" w14:paraId="620BAD99" w14:textId="77777777" w:rsidTr="00552948">
        <w:trPr>
          <w:jc w:val="center"/>
        </w:trPr>
        <w:tc>
          <w:tcPr>
            <w:tcW w:w="1025" w:type="pct"/>
            <w:vAlign w:val="center"/>
          </w:tcPr>
          <w:p w14:paraId="56063D8B" w14:textId="5AD88D26" w:rsidR="00337E53" w:rsidRDefault="00337E53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Keskkonnaamet</w:t>
            </w:r>
          </w:p>
        </w:tc>
        <w:tc>
          <w:tcPr>
            <w:tcW w:w="629" w:type="pct"/>
            <w:vAlign w:val="center"/>
          </w:tcPr>
          <w:p w14:paraId="4873F29C" w14:textId="43A8E44B" w:rsidR="00337E53" w:rsidRPr="00552948" w:rsidRDefault="00921228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</w:t>
            </w:r>
            <w:r>
              <w:rPr>
                <w:rFonts w:ascii="Arial" w:hAnsi="Arial"/>
                <w:iCs/>
                <w:sz w:val="18"/>
                <w:szCs w:val="18"/>
              </w:rPr>
              <w:t>5.11.2024, nr 6-2/24/2089-5</w:t>
            </w:r>
          </w:p>
        </w:tc>
        <w:tc>
          <w:tcPr>
            <w:tcW w:w="3346" w:type="pct"/>
            <w:vAlign w:val="center"/>
          </w:tcPr>
          <w:p w14:paraId="3F731222" w14:textId="0D265838" w:rsidR="00921228" w:rsidRPr="00921228" w:rsidRDefault="00921228" w:rsidP="0092122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21228">
              <w:rPr>
                <w:rFonts w:ascii="Arial" w:hAnsi="Arial" w:cs="Arial"/>
                <w:iCs/>
                <w:sz w:val="18"/>
                <w:szCs w:val="18"/>
              </w:rPr>
              <w:t>Keskkonnaametil ei ole õiguslikku alust kooskõlastuse andmiseks</w:t>
            </w:r>
            <w:r>
              <w:rPr>
                <w:rFonts w:ascii="Arial" w:hAnsi="Arial" w:cs="Arial"/>
                <w:iCs/>
                <w:sz w:val="18"/>
                <w:szCs w:val="18"/>
              </w:rPr>
              <w:t xml:space="preserve"> </w:t>
            </w:r>
            <w:r w:rsidRPr="00921228">
              <w:rPr>
                <w:rFonts w:ascii="Arial" w:hAnsi="Arial" w:cs="Arial"/>
                <w:iCs/>
                <w:sz w:val="18"/>
                <w:szCs w:val="18"/>
              </w:rPr>
              <w:t>ja saame anda arvamuse.</w:t>
            </w:r>
          </w:p>
          <w:p w14:paraId="3C8B6D35" w14:textId="77777777" w:rsidR="00921228" w:rsidRPr="00921228" w:rsidRDefault="00921228" w:rsidP="0092122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21228">
              <w:rPr>
                <w:rFonts w:ascii="Arial" w:hAnsi="Arial" w:cs="Arial"/>
                <w:iCs/>
                <w:sz w:val="18"/>
                <w:szCs w:val="18"/>
              </w:rPr>
              <w:t xml:space="preserve">Keskkonnaamet on esitatud materjalidega tutvunud ning märgib, et Keskkonnaameti </w:t>
            </w:r>
          </w:p>
          <w:p w14:paraId="4BE94F56" w14:textId="77777777" w:rsidR="00921228" w:rsidRPr="00921228" w:rsidRDefault="00921228" w:rsidP="00921228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921228">
              <w:rPr>
                <w:rFonts w:ascii="Arial" w:hAnsi="Arial" w:cs="Arial"/>
                <w:iCs/>
                <w:sz w:val="18"/>
                <w:szCs w:val="18"/>
              </w:rPr>
              <w:t xml:space="preserve">18.03.2024 kirjas nr 6-2/24/2089-3 toodud märkuste alusel on detailplaneeringu materjale </w:t>
            </w:r>
          </w:p>
          <w:p w14:paraId="232F20D7" w14:textId="50958237" w:rsidR="00337E53" w:rsidRPr="00552948" w:rsidRDefault="00921228" w:rsidP="00921228">
            <w:pPr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921228">
              <w:rPr>
                <w:rFonts w:ascii="Arial" w:hAnsi="Arial" w:cs="Arial"/>
                <w:iCs/>
                <w:sz w:val="18"/>
                <w:szCs w:val="18"/>
              </w:rPr>
              <w:t>täiendanud. Lisamärkused puuduvad.</w:t>
            </w:r>
          </w:p>
        </w:tc>
      </w:tr>
      <w:tr w:rsidR="00FA6149" w:rsidRPr="00552948" w14:paraId="57EBAFDE" w14:textId="77777777" w:rsidTr="00552948">
        <w:trPr>
          <w:jc w:val="center"/>
        </w:trPr>
        <w:tc>
          <w:tcPr>
            <w:tcW w:w="1025" w:type="pct"/>
            <w:vAlign w:val="center"/>
          </w:tcPr>
          <w:p w14:paraId="0FF523C6" w14:textId="26AF716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Päästeamet</w:t>
            </w:r>
            <w:r w:rsidR="00C121B1" w:rsidRPr="0055294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>Põhja päästekeskus</w:t>
            </w:r>
          </w:p>
          <w:p w14:paraId="2E4ABAD7" w14:textId="4C11B213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1172055F" w14:textId="77777777" w:rsidR="00FA6149" w:rsidRPr="00552948" w:rsidRDefault="00FA6149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  <w:p w14:paraId="58AAB8C3" w14:textId="612AEE62" w:rsidR="00552948" w:rsidRPr="00552948" w:rsidRDefault="00D8657F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 w:rsidRPr="00D8657F">
              <w:rPr>
                <w:rFonts w:ascii="Arial" w:hAnsi="Arial" w:cs="Arial"/>
                <w:iCs/>
                <w:sz w:val="18"/>
                <w:szCs w:val="18"/>
              </w:rPr>
              <w:t>13.11.2024</w:t>
            </w:r>
            <w:r>
              <w:rPr>
                <w:rFonts w:ascii="Arial" w:hAnsi="Arial" w:cs="Arial"/>
                <w:iCs/>
                <w:sz w:val="18"/>
                <w:szCs w:val="18"/>
              </w:rPr>
              <w:t>,</w:t>
            </w:r>
            <w:r w:rsidRPr="00D8657F">
              <w:rPr>
                <w:rFonts w:ascii="Arial" w:hAnsi="Arial" w:cs="Arial"/>
                <w:iCs/>
                <w:sz w:val="18"/>
                <w:szCs w:val="18"/>
              </w:rPr>
              <w:t xml:space="preserve"> nr 7.2-3.1/1188-3</w:t>
            </w:r>
            <w:r w:rsidRPr="00D8657F">
              <w:rPr>
                <w:rFonts w:ascii="Arial" w:hAnsi="Arial" w:cs="Arial"/>
                <w:iCs/>
                <w:sz w:val="18"/>
                <w:szCs w:val="18"/>
              </w:rPr>
              <w:cr/>
            </w:r>
          </w:p>
          <w:p w14:paraId="03EEA812" w14:textId="5DE95F96" w:rsidR="00552948" w:rsidRPr="00552948" w:rsidRDefault="00552948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</w:p>
        </w:tc>
        <w:tc>
          <w:tcPr>
            <w:tcW w:w="3346" w:type="pct"/>
            <w:vAlign w:val="center"/>
          </w:tcPr>
          <w:p w14:paraId="7DA6919E" w14:textId="2A5F534C" w:rsidR="00F406AB" w:rsidRDefault="00F406AB" w:rsidP="008177A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Kooskõlastatud:</w:t>
            </w:r>
          </w:p>
          <w:p w14:paraId="45C03698" w14:textId="049906CD" w:rsidR="008177AE" w:rsidRPr="008177AE" w:rsidRDefault="008177AE" w:rsidP="008177A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177AE">
              <w:rPr>
                <w:rFonts w:ascii="Arial" w:hAnsi="Arial" w:cs="Arial"/>
                <w:iCs/>
                <w:sz w:val="18"/>
                <w:szCs w:val="18"/>
              </w:rPr>
              <w:t>Päästeseaduse § 5 lg 1 p 7 ja Planeerimisseaduse § 133 lg 1 alusel kooskõlastab Päästeameti Põhja</w:t>
            </w:r>
          </w:p>
          <w:p w14:paraId="79FB3CCF" w14:textId="77777777" w:rsidR="008177AE" w:rsidRPr="008177AE" w:rsidRDefault="008177AE" w:rsidP="008177A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177AE">
              <w:rPr>
                <w:rFonts w:ascii="Arial" w:hAnsi="Arial" w:cs="Arial"/>
                <w:iCs/>
                <w:sz w:val="18"/>
                <w:szCs w:val="18"/>
              </w:rPr>
              <w:t xml:space="preserve">päästekeskuse ohutusjärelevalve büroo inspektor Garri Mölder Rae Vallavalituse poolt koostatud </w:t>
            </w:r>
          </w:p>
          <w:p w14:paraId="75B26578" w14:textId="0497B9EF" w:rsidR="00460C8A" w:rsidRPr="00552948" w:rsidRDefault="008177AE" w:rsidP="008177AE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177AE">
              <w:rPr>
                <w:rFonts w:ascii="Arial" w:hAnsi="Arial" w:cs="Arial"/>
                <w:iCs/>
                <w:sz w:val="18"/>
                <w:szCs w:val="18"/>
              </w:rPr>
              <w:t>„Jüri aleviku keskuseala detailplaneering“ detailplaneeringu tuleohutuseosa.</w:t>
            </w:r>
          </w:p>
        </w:tc>
      </w:tr>
      <w:tr w:rsidR="00FA6149" w:rsidRPr="00552948" w14:paraId="227CAAFF" w14:textId="77777777" w:rsidTr="00552948">
        <w:trPr>
          <w:jc w:val="center"/>
        </w:trPr>
        <w:tc>
          <w:tcPr>
            <w:tcW w:w="1025" w:type="pct"/>
            <w:vAlign w:val="center"/>
          </w:tcPr>
          <w:p w14:paraId="626DAB71" w14:textId="77777777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1C08CD29" w14:textId="1C321FF7" w:rsidR="00C72946" w:rsidRPr="00552948" w:rsidRDefault="00FA6149" w:rsidP="00C72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(</w:t>
            </w:r>
            <w:r w:rsidR="00C72946">
              <w:rPr>
                <w:rFonts w:ascii="Arial" w:hAnsi="Arial" w:cs="Arial"/>
                <w:sz w:val="18"/>
                <w:szCs w:val="18"/>
              </w:rPr>
              <w:t>Gerthard Tints</w:t>
            </w:r>
            <w:r w:rsidR="00C72946" w:rsidRPr="0055294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C72946" w:rsidRPr="005529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="00C72946" w:rsidRPr="00552948">
              <w:rPr>
                <w:rFonts w:ascii="Arial" w:hAnsi="Arial" w:cs="Arial"/>
                <w:sz w:val="18"/>
                <w:szCs w:val="18"/>
              </w:rPr>
              <w:t>Arendus- ja haldusamet,</w:t>
            </w:r>
          </w:p>
          <w:p w14:paraId="309C5FF5" w14:textId="22A3BA03" w:rsidR="00FA6149" w:rsidRPr="00552948" w:rsidRDefault="00C72946" w:rsidP="00C729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Tee</w:t>
            </w:r>
            <w:r>
              <w:rPr>
                <w:rFonts w:ascii="Arial" w:hAnsi="Arial" w:cs="Arial"/>
                <w:sz w:val="18"/>
                <w:szCs w:val="18"/>
              </w:rPr>
              <w:t>de spetsialist</w:t>
            </w:r>
            <w:r w:rsidR="00FA6149"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9" w:type="pct"/>
            <w:vAlign w:val="center"/>
          </w:tcPr>
          <w:p w14:paraId="7A1A1437" w14:textId="39B9AE1C" w:rsidR="00FA6149" w:rsidRPr="00552948" w:rsidRDefault="00457134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19.09.2024</w:t>
            </w:r>
          </w:p>
        </w:tc>
        <w:tc>
          <w:tcPr>
            <w:tcW w:w="3346" w:type="pct"/>
            <w:vAlign w:val="center"/>
          </w:tcPr>
          <w:p w14:paraId="5586767E" w14:textId="6289F6F5" w:rsidR="00FA6149" w:rsidRPr="008678AF" w:rsidRDefault="00193CB5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678AF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FA6149" w:rsidRPr="00552948" w14:paraId="6A7949E0" w14:textId="77777777" w:rsidTr="00552948">
        <w:trPr>
          <w:jc w:val="center"/>
        </w:trPr>
        <w:tc>
          <w:tcPr>
            <w:tcW w:w="1025" w:type="pct"/>
            <w:vAlign w:val="center"/>
          </w:tcPr>
          <w:p w14:paraId="5EFF3BAD" w14:textId="77777777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00A155C3" w14:textId="6319310D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(</w:t>
            </w:r>
            <w:r w:rsidR="000C680A" w:rsidRPr="00552948">
              <w:rPr>
                <w:rFonts w:ascii="Arial" w:hAnsi="Arial" w:cs="Arial"/>
                <w:sz w:val="18"/>
                <w:szCs w:val="18"/>
              </w:rPr>
              <w:t>Aili Tammaru</w:t>
            </w:r>
            <w:r w:rsidRPr="0055294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529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>Planeerimis- ja keskkonnaamet,</w:t>
            </w:r>
          </w:p>
          <w:p w14:paraId="38DE9F15" w14:textId="4863BB42" w:rsidR="00FA6149" w:rsidRPr="00552948" w:rsidRDefault="00FA6149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lastRenderedPageBreak/>
              <w:t>planeeringute arhitekt)</w:t>
            </w:r>
          </w:p>
        </w:tc>
        <w:tc>
          <w:tcPr>
            <w:tcW w:w="629" w:type="pct"/>
            <w:vAlign w:val="center"/>
          </w:tcPr>
          <w:p w14:paraId="4F89C8FD" w14:textId="752237AE" w:rsidR="00FA6149" w:rsidRPr="00552948" w:rsidRDefault="00457134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lastRenderedPageBreak/>
              <w:t>30.09.2024</w:t>
            </w:r>
          </w:p>
        </w:tc>
        <w:tc>
          <w:tcPr>
            <w:tcW w:w="3346" w:type="pct"/>
            <w:vAlign w:val="center"/>
          </w:tcPr>
          <w:p w14:paraId="73F07304" w14:textId="6B903B9B" w:rsidR="00FA6149" w:rsidRPr="008678AF" w:rsidRDefault="00193CB5" w:rsidP="00AB143B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678AF">
              <w:rPr>
                <w:rFonts w:ascii="Arial" w:hAnsi="Arial" w:cs="Arial"/>
                <w:iCs/>
                <w:sz w:val="18"/>
                <w:szCs w:val="18"/>
              </w:rPr>
              <w:t>Kooskõlastatud tingimustega</w:t>
            </w:r>
            <w:r w:rsidR="008678AF" w:rsidRPr="008678AF">
              <w:rPr>
                <w:rFonts w:ascii="Arial" w:hAnsi="Arial" w:cs="Arial"/>
                <w:iCs/>
                <w:sz w:val="18"/>
                <w:szCs w:val="18"/>
              </w:rPr>
              <w:t xml:space="preserve">, </w:t>
            </w:r>
            <w:r w:rsidR="008678AF" w:rsidRPr="008678AF">
              <w:t xml:space="preserve"> </w:t>
            </w:r>
            <w:r w:rsidR="008678AF" w:rsidRPr="008678AF">
              <w:rPr>
                <w:rFonts w:ascii="Arial" w:hAnsi="Arial" w:cs="Arial"/>
                <w:iCs/>
                <w:sz w:val="18"/>
                <w:szCs w:val="18"/>
              </w:rPr>
              <w:t xml:space="preserve">SK korrigeerida läbivalt Jüri kool (nt p 6.7). Samuti üle vaadata ehitatav Rae riigigümnaasium ja Tuule spordihoone – peaksid juba valmis olema. SK p4.4 lõik 5: Täiendavalt nähakse jalgrataste </w:t>
            </w:r>
            <w:r w:rsidR="008678AF" w:rsidRPr="008678AF">
              <w:rPr>
                <w:rFonts w:ascii="Arial" w:hAnsi="Arial" w:cs="Arial"/>
                <w:iCs/>
                <w:sz w:val="18"/>
                <w:szCs w:val="18"/>
              </w:rPr>
              <w:lastRenderedPageBreak/>
              <w:t xml:space="preserve">parkimiskohti ette nii tribüünihoone kui ka teiste ühiskondliku hoone ette – mitmus ja ainsus samas kontekstis, korrigeeri ühiskondliku hoone-&gt; ühiskondlike hoonete. </w:t>
            </w:r>
          </w:p>
        </w:tc>
      </w:tr>
      <w:tr w:rsidR="006C4DF3" w:rsidRPr="00552948" w14:paraId="3964FBCD" w14:textId="77777777" w:rsidTr="00552948">
        <w:trPr>
          <w:jc w:val="center"/>
        </w:trPr>
        <w:tc>
          <w:tcPr>
            <w:tcW w:w="1025" w:type="pct"/>
            <w:vAlign w:val="center"/>
          </w:tcPr>
          <w:p w14:paraId="78838D0B" w14:textId="77777777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lastRenderedPageBreak/>
              <w:t>Rae Vallavalitsus</w:t>
            </w:r>
          </w:p>
          <w:p w14:paraId="69C6E2DE" w14:textId="77777777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Õnne Kask</w:t>
            </w:r>
            <w:r w:rsidRPr="00552948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552948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>Planeerimis- ja keskkonnaamet,</w:t>
            </w:r>
          </w:p>
          <w:p w14:paraId="21373637" w14:textId="0DFA52DE" w:rsidR="006C4DF3" w:rsidRPr="00552948" w:rsidRDefault="006C4DF3" w:rsidP="006C4DF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liikuvusspetsialist</w:t>
            </w:r>
            <w:r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9" w:type="pct"/>
            <w:vAlign w:val="center"/>
          </w:tcPr>
          <w:p w14:paraId="5E278D5B" w14:textId="63BC8561" w:rsidR="006C4DF3" w:rsidRPr="00552948" w:rsidRDefault="00457134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27.09.2024</w:t>
            </w:r>
          </w:p>
        </w:tc>
        <w:tc>
          <w:tcPr>
            <w:tcW w:w="3346" w:type="pct"/>
            <w:vAlign w:val="center"/>
          </w:tcPr>
          <w:p w14:paraId="2E66D0CC" w14:textId="79ED711F" w:rsidR="006C4DF3" w:rsidRPr="008678AF" w:rsidRDefault="00193CB5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678AF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E42B00" w:rsidRPr="00552948" w14:paraId="7E220C1D" w14:textId="77777777" w:rsidTr="00552948">
        <w:trPr>
          <w:jc w:val="center"/>
        </w:trPr>
        <w:tc>
          <w:tcPr>
            <w:tcW w:w="1025" w:type="pct"/>
            <w:vAlign w:val="center"/>
          </w:tcPr>
          <w:p w14:paraId="3093D50F" w14:textId="77777777" w:rsidR="00E42B00" w:rsidRPr="00E42B00" w:rsidRDefault="00E42B00" w:rsidP="00E42B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B00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173F1A6C" w14:textId="1E05CC3C" w:rsidR="00E42B00" w:rsidRPr="00552948" w:rsidRDefault="00E42B00" w:rsidP="00E42B0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42B00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Mairika Marist, Ehitusamet, tee- ja tehnovõrkude spetsialist</w:t>
            </w:r>
            <w:r w:rsidRPr="00E42B00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9" w:type="pct"/>
            <w:vAlign w:val="center"/>
          </w:tcPr>
          <w:p w14:paraId="6AE56664" w14:textId="670490B7" w:rsidR="00E42B00" w:rsidRDefault="002369C0" w:rsidP="00FA6149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08.10.2024</w:t>
            </w:r>
          </w:p>
        </w:tc>
        <w:tc>
          <w:tcPr>
            <w:tcW w:w="3346" w:type="pct"/>
            <w:vAlign w:val="center"/>
          </w:tcPr>
          <w:p w14:paraId="7D95FD44" w14:textId="7A654686" w:rsidR="00E42B00" w:rsidRPr="008678AF" w:rsidRDefault="002369C0" w:rsidP="00FA6149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CA39A1" w:rsidRPr="00552948" w14:paraId="6E6E36F4" w14:textId="77777777" w:rsidTr="00552948">
        <w:trPr>
          <w:jc w:val="center"/>
        </w:trPr>
        <w:tc>
          <w:tcPr>
            <w:tcW w:w="1025" w:type="pct"/>
            <w:vAlign w:val="center"/>
          </w:tcPr>
          <w:p w14:paraId="6A9E1CB0" w14:textId="77777777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Rae Vallavalitsus</w:t>
            </w:r>
          </w:p>
          <w:p w14:paraId="4EBF82C6" w14:textId="35C77F3E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92BC7">
              <w:rPr>
                <w:rFonts w:ascii="Arial" w:hAnsi="Arial" w:cs="Arial"/>
                <w:sz w:val="18"/>
                <w:szCs w:val="18"/>
              </w:rPr>
              <w:t>(</w:t>
            </w:r>
            <w:r w:rsidR="00E77899" w:rsidRPr="00192BC7">
              <w:rPr>
                <w:rFonts w:ascii="Arial" w:hAnsi="Arial" w:cs="Arial"/>
                <w:sz w:val="18"/>
                <w:szCs w:val="18"/>
              </w:rPr>
              <w:t xml:space="preserve">Astrid </w:t>
            </w:r>
            <w:r w:rsidR="00192BC7" w:rsidRPr="00192BC7">
              <w:rPr>
                <w:rFonts w:ascii="Arial" w:hAnsi="Arial" w:cs="Arial"/>
                <w:sz w:val="18"/>
                <w:szCs w:val="18"/>
              </w:rPr>
              <w:t>Promet</w:t>
            </w:r>
            <w:r w:rsidRPr="00192BC7">
              <w:rPr>
                <w:rFonts w:ascii="Arial" w:hAnsi="Arial" w:cs="Arial"/>
                <w:bCs/>
                <w:sz w:val="18"/>
                <w:szCs w:val="18"/>
              </w:rPr>
              <w:t>,</w:t>
            </w:r>
            <w:r w:rsidRPr="0055294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552948">
              <w:rPr>
                <w:rFonts w:ascii="Arial" w:hAnsi="Arial" w:cs="Arial"/>
                <w:sz w:val="18"/>
                <w:szCs w:val="18"/>
              </w:rPr>
              <w:t xml:space="preserve"> Planeerimis- ja keskkonnaamet,</w:t>
            </w:r>
          </w:p>
          <w:p w14:paraId="572F919D" w14:textId="2408C2EB" w:rsidR="00CA39A1" w:rsidRPr="00552948" w:rsidRDefault="00CA39A1" w:rsidP="00CA39A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>planeeringute spetsialist)</w:t>
            </w:r>
          </w:p>
        </w:tc>
        <w:tc>
          <w:tcPr>
            <w:tcW w:w="629" w:type="pct"/>
            <w:vAlign w:val="center"/>
          </w:tcPr>
          <w:p w14:paraId="56F216A4" w14:textId="7D99A969" w:rsidR="00CA39A1" w:rsidRPr="00552948" w:rsidRDefault="00457134" w:rsidP="00CA39A1">
            <w:pPr>
              <w:ind w:right="-46"/>
              <w:jc w:val="center"/>
              <w:rPr>
                <w:rFonts w:ascii="Arial" w:hAnsi="Arial" w:cs="Arial"/>
                <w:iCs/>
                <w:sz w:val="18"/>
                <w:szCs w:val="18"/>
              </w:rPr>
            </w:pPr>
            <w:r>
              <w:rPr>
                <w:rFonts w:ascii="Arial" w:hAnsi="Arial" w:cs="Arial"/>
                <w:iCs/>
                <w:sz w:val="18"/>
                <w:szCs w:val="18"/>
              </w:rPr>
              <w:t>07.10.2024</w:t>
            </w:r>
          </w:p>
        </w:tc>
        <w:tc>
          <w:tcPr>
            <w:tcW w:w="3346" w:type="pct"/>
            <w:vAlign w:val="center"/>
          </w:tcPr>
          <w:p w14:paraId="205B6CEB" w14:textId="66613805" w:rsidR="00CA39A1" w:rsidRPr="008678AF" w:rsidRDefault="00193CB5" w:rsidP="00CA39A1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8678AF">
              <w:rPr>
                <w:rFonts w:ascii="Arial" w:hAnsi="Arial" w:cs="Arial"/>
                <w:iCs/>
                <w:sz w:val="18"/>
                <w:szCs w:val="18"/>
              </w:rPr>
              <w:t>kooskõlastatud</w:t>
            </w:r>
          </w:p>
        </w:tc>
      </w:tr>
      <w:tr w:rsidR="00FA6149" w:rsidRPr="00552948" w14:paraId="79535EE1" w14:textId="77777777" w:rsidTr="00552948">
        <w:trPr>
          <w:jc w:val="center"/>
        </w:trPr>
        <w:tc>
          <w:tcPr>
            <w:tcW w:w="5000" w:type="pct"/>
            <w:gridSpan w:val="3"/>
            <w:shd w:val="clear" w:color="auto" w:fill="F0E4DA" w:themeFill="accent6" w:themeFillTint="33"/>
            <w:vAlign w:val="center"/>
          </w:tcPr>
          <w:p w14:paraId="4890E2A3" w14:textId="05B02588" w:rsidR="00FA6149" w:rsidRPr="00552948" w:rsidRDefault="00FA6149" w:rsidP="00FA6149">
            <w:pPr>
              <w:jc w:val="both"/>
              <w:rPr>
                <w:rFonts w:ascii="Arial" w:eastAsia="Calibri" w:hAnsi="Arial" w:cs="Arial"/>
                <w:iCs/>
                <w:sz w:val="20"/>
                <w:szCs w:val="20"/>
              </w:rPr>
            </w:pPr>
            <w:r w:rsidRPr="00552948">
              <w:rPr>
                <w:rFonts w:ascii="Arial" w:eastAsia="Calibri" w:hAnsi="Arial" w:cs="Arial"/>
                <w:sz w:val="20"/>
                <w:szCs w:val="20"/>
              </w:rPr>
              <w:t>TEHNOVÕRKUDE VALDAJAD</w:t>
            </w:r>
          </w:p>
        </w:tc>
      </w:tr>
      <w:tr w:rsidR="00FA6149" w:rsidRPr="00552948" w14:paraId="2F095338" w14:textId="77777777" w:rsidTr="00552948">
        <w:trPr>
          <w:jc w:val="center"/>
        </w:trPr>
        <w:tc>
          <w:tcPr>
            <w:tcW w:w="1025" w:type="pct"/>
            <w:vAlign w:val="center"/>
          </w:tcPr>
          <w:p w14:paraId="0DFAFF29" w14:textId="6F9B07E1" w:rsidR="00FA6149" w:rsidRPr="00552948" w:rsidRDefault="000C680A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2948">
              <w:rPr>
                <w:rFonts w:ascii="Arial" w:eastAsia="Calibri" w:hAnsi="Arial" w:cs="Arial"/>
                <w:sz w:val="18"/>
                <w:szCs w:val="18"/>
              </w:rPr>
              <w:t>Elektrilevi OÜ</w:t>
            </w:r>
          </w:p>
          <w:p w14:paraId="4D99FE38" w14:textId="2B44C900" w:rsidR="00FA6149" w:rsidRPr="00552948" w:rsidRDefault="0046385D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2948">
              <w:rPr>
                <w:rFonts w:ascii="Arial" w:eastAsia="Calibri" w:hAnsi="Arial" w:cs="Arial"/>
                <w:sz w:val="18"/>
                <w:szCs w:val="18"/>
              </w:rPr>
              <w:t>(</w:t>
            </w:r>
            <w:r w:rsidR="001958CC">
              <w:rPr>
                <w:rFonts w:ascii="Arial" w:eastAsia="Calibri" w:hAnsi="Arial" w:cs="Arial"/>
                <w:sz w:val="18"/>
                <w:szCs w:val="18"/>
              </w:rPr>
              <w:t>Marge Kasenurm</w:t>
            </w:r>
            <w:r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9" w:type="pct"/>
            <w:vAlign w:val="center"/>
          </w:tcPr>
          <w:p w14:paraId="6318C1A5" w14:textId="75168738" w:rsidR="0046385D" w:rsidRPr="002370E6" w:rsidRDefault="0046385D" w:rsidP="0046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370E6">
              <w:rPr>
                <w:rFonts w:ascii="Arial" w:hAnsi="Arial" w:cs="Arial"/>
                <w:sz w:val="18"/>
                <w:szCs w:val="18"/>
              </w:rPr>
              <w:t xml:space="preserve">Nr </w:t>
            </w:r>
            <w:r w:rsidR="002370E6" w:rsidRPr="002370E6">
              <w:rPr>
                <w:rFonts w:ascii="Arial" w:hAnsi="Arial" w:cs="Arial"/>
                <w:sz w:val="18"/>
                <w:szCs w:val="18"/>
              </w:rPr>
              <w:t>8539831384</w:t>
            </w:r>
          </w:p>
          <w:p w14:paraId="27BA8D7A" w14:textId="485642B6" w:rsidR="00FA6149" w:rsidRPr="00D43973" w:rsidRDefault="002370E6" w:rsidP="0046385D">
            <w:pPr>
              <w:jc w:val="center"/>
              <w:rPr>
                <w:rFonts w:ascii="Arial" w:eastAsia="Calibri" w:hAnsi="Arial" w:cs="Arial"/>
                <w:sz w:val="18"/>
                <w:szCs w:val="18"/>
                <w:highlight w:val="yellow"/>
              </w:rPr>
            </w:pPr>
            <w:r w:rsidRPr="002370E6">
              <w:rPr>
                <w:rFonts w:ascii="Arial" w:hAnsi="Arial" w:cs="Arial"/>
                <w:sz w:val="18"/>
                <w:szCs w:val="18"/>
              </w:rPr>
              <w:t>13</w:t>
            </w:r>
            <w:r w:rsidR="0046385D" w:rsidRPr="002370E6">
              <w:rPr>
                <w:rFonts w:ascii="Arial" w:hAnsi="Arial" w:cs="Arial"/>
                <w:sz w:val="18"/>
                <w:szCs w:val="18"/>
              </w:rPr>
              <w:t>.</w:t>
            </w:r>
            <w:r w:rsidRPr="002370E6">
              <w:rPr>
                <w:rFonts w:ascii="Arial" w:hAnsi="Arial" w:cs="Arial"/>
                <w:sz w:val="18"/>
                <w:szCs w:val="18"/>
              </w:rPr>
              <w:t>06</w:t>
            </w:r>
            <w:r w:rsidR="0046385D" w:rsidRPr="002370E6">
              <w:rPr>
                <w:rFonts w:ascii="Arial" w:hAnsi="Arial" w:cs="Arial"/>
                <w:sz w:val="18"/>
                <w:szCs w:val="18"/>
              </w:rPr>
              <w:t>.202</w:t>
            </w:r>
            <w:r w:rsidRPr="002370E6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346" w:type="pct"/>
            <w:vAlign w:val="center"/>
          </w:tcPr>
          <w:p w14:paraId="75DE6F3A" w14:textId="606D6A92" w:rsidR="00552948" w:rsidRPr="001958CC" w:rsidRDefault="00552948" w:rsidP="0046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58CC">
              <w:rPr>
                <w:rFonts w:ascii="Arial" w:hAnsi="Arial" w:cs="Arial"/>
                <w:sz w:val="18"/>
                <w:szCs w:val="18"/>
              </w:rPr>
              <w:t xml:space="preserve">PROJEKTI KOOSKÕLASTUS nr </w:t>
            </w:r>
            <w:r w:rsidR="001958CC" w:rsidRPr="001958CC">
              <w:rPr>
                <w:rFonts w:ascii="Arial" w:hAnsi="Arial" w:cs="Arial"/>
                <w:sz w:val="18"/>
                <w:szCs w:val="18"/>
              </w:rPr>
              <w:t>8539831384</w:t>
            </w:r>
          </w:p>
          <w:p w14:paraId="0C473461" w14:textId="04A937D3" w:rsidR="001958CC" w:rsidRPr="001958CC" w:rsidRDefault="0064259E" w:rsidP="004638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Kooskõlastatud tingimustel - </w:t>
            </w:r>
            <w:r w:rsidR="001958CC" w:rsidRPr="001958CC">
              <w:rPr>
                <w:rFonts w:ascii="Arial" w:hAnsi="Arial" w:cs="Arial"/>
                <w:sz w:val="18"/>
                <w:szCs w:val="18"/>
              </w:rPr>
              <w:t>Tööjoonised kooskõlastada täiendavalt.</w:t>
            </w:r>
          </w:p>
          <w:p w14:paraId="2238E3C3" w14:textId="77777777" w:rsidR="00552948" w:rsidRPr="00D43973" w:rsidRDefault="00552948" w:rsidP="0046385D">
            <w:pPr>
              <w:jc w:val="both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  <w:p w14:paraId="3AD240B6" w14:textId="07662D24" w:rsidR="00552948" w:rsidRPr="00D43973" w:rsidRDefault="00552948" w:rsidP="0064259E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  <w:highlight w:val="yellow"/>
              </w:rPr>
            </w:pPr>
          </w:p>
        </w:tc>
      </w:tr>
      <w:tr w:rsidR="00FA6149" w:rsidRPr="00552948" w14:paraId="6F95005C" w14:textId="77777777" w:rsidTr="00552948">
        <w:trPr>
          <w:jc w:val="center"/>
        </w:trPr>
        <w:tc>
          <w:tcPr>
            <w:tcW w:w="1025" w:type="pct"/>
            <w:vAlign w:val="center"/>
          </w:tcPr>
          <w:p w14:paraId="079DD8B2" w14:textId="77777777" w:rsidR="00FA6149" w:rsidRPr="00552948" w:rsidRDefault="0046385D" w:rsidP="00FA614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 xml:space="preserve">Eesti Lairiba Arenduse Sihtasutus </w:t>
            </w:r>
          </w:p>
          <w:p w14:paraId="0C236447" w14:textId="47435DD3" w:rsidR="0046385D" w:rsidRPr="00552948" w:rsidRDefault="0046385D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2948">
              <w:rPr>
                <w:rFonts w:ascii="Arial" w:hAnsi="Arial" w:cs="Arial"/>
                <w:sz w:val="18"/>
                <w:szCs w:val="18"/>
              </w:rPr>
              <w:t xml:space="preserve">(Marko </w:t>
            </w:r>
            <w:proofErr w:type="spellStart"/>
            <w:r w:rsidRPr="00552948">
              <w:rPr>
                <w:rFonts w:ascii="Arial" w:hAnsi="Arial" w:cs="Arial"/>
                <w:sz w:val="18"/>
                <w:szCs w:val="18"/>
              </w:rPr>
              <w:t>Mittal</w:t>
            </w:r>
            <w:proofErr w:type="spellEnd"/>
            <w:r w:rsidRPr="00552948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629" w:type="pct"/>
            <w:vAlign w:val="center"/>
          </w:tcPr>
          <w:p w14:paraId="36F8A16F" w14:textId="3E2E02EC" w:rsidR="0046385D" w:rsidRPr="00D33529" w:rsidRDefault="0046385D" w:rsidP="004638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33529">
              <w:rPr>
                <w:rFonts w:ascii="Arial" w:hAnsi="Arial" w:cs="Arial"/>
                <w:sz w:val="18"/>
                <w:szCs w:val="18"/>
              </w:rPr>
              <w:t>Nr KK</w:t>
            </w:r>
            <w:r w:rsidR="00D33529" w:rsidRPr="00D33529">
              <w:rPr>
                <w:rFonts w:ascii="Arial" w:hAnsi="Arial" w:cs="Arial"/>
                <w:sz w:val="18"/>
                <w:szCs w:val="18"/>
              </w:rPr>
              <w:t>3327</w:t>
            </w:r>
          </w:p>
          <w:p w14:paraId="44CAAA5F" w14:textId="0EFCAA1B" w:rsidR="00FA6149" w:rsidRPr="00D43973" w:rsidRDefault="00D33529" w:rsidP="0046385D">
            <w:pPr>
              <w:jc w:val="center"/>
              <w:rPr>
                <w:rFonts w:ascii="Arial" w:hAnsi="Arial" w:cs="Arial"/>
                <w:iCs/>
                <w:sz w:val="18"/>
                <w:szCs w:val="18"/>
                <w:highlight w:val="yellow"/>
              </w:rPr>
            </w:pPr>
            <w:r w:rsidRPr="00D33529">
              <w:rPr>
                <w:rFonts w:ascii="Arial" w:hAnsi="Arial" w:cs="Arial"/>
                <w:sz w:val="18"/>
                <w:szCs w:val="18"/>
              </w:rPr>
              <w:t>25.06.2024</w:t>
            </w:r>
          </w:p>
        </w:tc>
        <w:tc>
          <w:tcPr>
            <w:tcW w:w="3346" w:type="pct"/>
            <w:vAlign w:val="center"/>
          </w:tcPr>
          <w:p w14:paraId="1DD48E81" w14:textId="09D60A7B" w:rsidR="00552948" w:rsidRPr="00D33529" w:rsidRDefault="00552948" w:rsidP="00FA61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529">
              <w:rPr>
                <w:rFonts w:ascii="Arial" w:hAnsi="Arial" w:cs="Arial"/>
                <w:sz w:val="18"/>
                <w:szCs w:val="18"/>
              </w:rPr>
              <w:t>ELASA projekti kooskõlastus nr: KK</w:t>
            </w:r>
            <w:r w:rsidR="00D33529" w:rsidRPr="00D33529">
              <w:rPr>
                <w:rFonts w:ascii="Arial" w:hAnsi="Arial" w:cs="Arial"/>
                <w:sz w:val="18"/>
                <w:szCs w:val="18"/>
              </w:rPr>
              <w:t>3327</w:t>
            </w:r>
          </w:p>
          <w:p w14:paraId="5EF8BC8C" w14:textId="77777777" w:rsidR="00552948" w:rsidRPr="00D33529" w:rsidRDefault="00552948" w:rsidP="00FA61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0EC8A8" w14:textId="2A0D9CE2" w:rsidR="00552948" w:rsidRPr="00D33529" w:rsidRDefault="00552948" w:rsidP="00FA61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529">
              <w:rPr>
                <w:rFonts w:ascii="Arial" w:hAnsi="Arial" w:cs="Arial"/>
                <w:sz w:val="18"/>
                <w:szCs w:val="18"/>
              </w:rPr>
              <w:t xml:space="preserve">Objekti kirjeldus: </w:t>
            </w:r>
            <w:r w:rsidR="00D33529" w:rsidRPr="00D33529">
              <w:rPr>
                <w:rFonts w:ascii="Arial" w:hAnsi="Arial" w:cs="Arial"/>
                <w:sz w:val="18"/>
                <w:szCs w:val="18"/>
              </w:rPr>
              <w:t>Jüri aleviku keskusala detailplaneeringu (</w:t>
            </w:r>
            <w:proofErr w:type="spellStart"/>
            <w:r w:rsidR="00D33529" w:rsidRPr="00D33529">
              <w:rPr>
                <w:rFonts w:ascii="Arial" w:hAnsi="Arial" w:cs="Arial"/>
                <w:sz w:val="18"/>
                <w:szCs w:val="18"/>
              </w:rPr>
              <w:t>kovID</w:t>
            </w:r>
            <w:proofErr w:type="spellEnd"/>
            <w:r w:rsidR="00D33529" w:rsidRPr="00D33529">
              <w:rPr>
                <w:rFonts w:ascii="Arial" w:hAnsi="Arial" w:cs="Arial"/>
                <w:sz w:val="18"/>
                <w:szCs w:val="18"/>
              </w:rPr>
              <w:t xml:space="preserve"> DP1282)</w:t>
            </w:r>
            <w:r w:rsidRPr="00D33529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7A1A75BA" w14:textId="108D27DD" w:rsidR="00552948" w:rsidRPr="00D33529" w:rsidRDefault="00552948" w:rsidP="00FA61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529">
              <w:rPr>
                <w:rFonts w:ascii="Arial" w:hAnsi="Arial" w:cs="Arial"/>
                <w:sz w:val="18"/>
                <w:szCs w:val="18"/>
              </w:rPr>
              <w:t>Kokkupuude ELASA sidevõrguga: ELA0</w:t>
            </w:r>
            <w:r w:rsidR="00D33529" w:rsidRPr="00D33529">
              <w:rPr>
                <w:rFonts w:ascii="Arial" w:hAnsi="Arial" w:cs="Arial"/>
                <w:sz w:val="18"/>
                <w:szCs w:val="18"/>
              </w:rPr>
              <w:t>85</w:t>
            </w:r>
            <w:r w:rsidRPr="00D335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E7385A0" w14:textId="77777777" w:rsidR="002E0450" w:rsidRPr="00D33529" w:rsidRDefault="00552948" w:rsidP="00FA614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33529">
              <w:rPr>
                <w:rFonts w:ascii="Arial" w:hAnsi="Arial" w:cs="Arial"/>
                <w:sz w:val="18"/>
                <w:szCs w:val="18"/>
              </w:rPr>
              <w:t xml:space="preserve">Tingimused: Ehitusprojekt kooskõlastada ELASA sidevõrgu haldajaga AS </w:t>
            </w:r>
            <w:proofErr w:type="spellStart"/>
            <w:r w:rsidRPr="00D33529">
              <w:rPr>
                <w:rFonts w:ascii="Arial" w:hAnsi="Arial" w:cs="Arial"/>
                <w:sz w:val="18"/>
                <w:szCs w:val="18"/>
              </w:rPr>
              <w:t>Connecto</w:t>
            </w:r>
            <w:proofErr w:type="spellEnd"/>
            <w:r w:rsidRPr="00D33529">
              <w:rPr>
                <w:rFonts w:ascii="Arial" w:hAnsi="Arial" w:cs="Arial"/>
                <w:sz w:val="18"/>
                <w:szCs w:val="18"/>
              </w:rPr>
              <w:t xml:space="preserve"> Eesti.</w:t>
            </w:r>
          </w:p>
          <w:p w14:paraId="2DF6C94B" w14:textId="64236498" w:rsidR="00552948" w:rsidRPr="00D33529" w:rsidRDefault="00552948" w:rsidP="00FA6149">
            <w:pPr>
              <w:jc w:val="both"/>
              <w:rPr>
                <w:rFonts w:ascii="Arial" w:eastAsia="Calibri" w:hAnsi="Arial" w:cs="Arial"/>
                <w:b/>
                <w:bCs/>
                <w:iCs/>
                <w:sz w:val="18"/>
                <w:szCs w:val="18"/>
              </w:rPr>
            </w:pPr>
          </w:p>
        </w:tc>
      </w:tr>
      <w:tr w:rsidR="00FA6149" w:rsidRPr="00552948" w14:paraId="40A14CF5" w14:textId="77777777" w:rsidTr="00552948">
        <w:trPr>
          <w:jc w:val="center"/>
        </w:trPr>
        <w:tc>
          <w:tcPr>
            <w:tcW w:w="1025" w:type="pct"/>
            <w:vAlign w:val="center"/>
          </w:tcPr>
          <w:p w14:paraId="18C981B0" w14:textId="77777777" w:rsidR="00FA6149" w:rsidRPr="00552948" w:rsidRDefault="00FA6149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552948">
              <w:rPr>
                <w:rFonts w:ascii="Arial" w:eastAsia="Calibri" w:hAnsi="Arial" w:cs="Arial"/>
                <w:sz w:val="18"/>
                <w:szCs w:val="18"/>
              </w:rPr>
              <w:t>Aktsiaselts ELVESO</w:t>
            </w:r>
          </w:p>
          <w:p w14:paraId="1ED80A26" w14:textId="465C87DE" w:rsidR="00FA6149" w:rsidRPr="00552948" w:rsidRDefault="00FA6149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29" w:type="pct"/>
            <w:vAlign w:val="center"/>
          </w:tcPr>
          <w:p w14:paraId="610A107F" w14:textId="153C94B1" w:rsidR="00FA6149" w:rsidRPr="00552948" w:rsidRDefault="00603944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Nr 140/VK, 17.02.2025</w:t>
            </w:r>
          </w:p>
        </w:tc>
        <w:tc>
          <w:tcPr>
            <w:tcW w:w="3346" w:type="pct"/>
            <w:vAlign w:val="center"/>
          </w:tcPr>
          <w:p w14:paraId="0C18F0E2" w14:textId="619C87D8" w:rsidR="00603944" w:rsidRPr="00603944" w:rsidRDefault="00603944" w:rsidP="00603944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603944">
              <w:rPr>
                <w:rFonts w:ascii="Arial" w:eastAsia="Calibri" w:hAnsi="Arial" w:cs="Arial"/>
                <w:iCs/>
                <w:sz w:val="18"/>
                <w:szCs w:val="18"/>
              </w:rPr>
              <w:t>Jüri alevik, Jüri aleviku keskuseala detailplaneering (töö nr DP1281) joonisel nr 5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603944">
              <w:rPr>
                <w:rFonts w:ascii="Arial" w:eastAsia="Calibri" w:hAnsi="Arial" w:cs="Arial"/>
                <w:iCs/>
                <w:sz w:val="18"/>
                <w:szCs w:val="18"/>
              </w:rPr>
              <w:t>„Tehnovõrkude joonis“ esitatud ühisveevärgi ja –kanalisatsiooni (ÜVK) rajatiste asukoht võimaldab põhimõtteliselt DP alale planeeritud kruntide ühendamist ÜVK-</w:t>
            </w:r>
            <w:proofErr w:type="spellStart"/>
            <w:r w:rsidRPr="00603944">
              <w:rPr>
                <w:rFonts w:ascii="Arial" w:eastAsia="Calibri" w:hAnsi="Arial" w:cs="Arial"/>
                <w:iCs/>
                <w:sz w:val="18"/>
                <w:szCs w:val="18"/>
              </w:rPr>
              <w:t>ga</w:t>
            </w:r>
            <w:proofErr w:type="spellEnd"/>
            <w:r w:rsidRPr="00603944">
              <w:rPr>
                <w:rFonts w:ascii="Arial" w:eastAsia="Calibri" w:hAnsi="Arial" w:cs="Arial"/>
                <w:iCs/>
                <w:sz w:val="18"/>
                <w:szCs w:val="18"/>
              </w:rPr>
              <w:t>. Lõplik ÜVK tehniline lahendus selgub liitumisrajatiste projekteerimistööde käigus.</w:t>
            </w:r>
          </w:p>
          <w:p w14:paraId="3FB204BE" w14:textId="77777777" w:rsidR="00EF07C8" w:rsidRDefault="00603944" w:rsidP="00603944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603944">
              <w:rPr>
                <w:rFonts w:ascii="Arial" w:eastAsia="Calibri" w:hAnsi="Arial" w:cs="Arial"/>
                <w:iCs/>
                <w:sz w:val="18"/>
                <w:szCs w:val="18"/>
              </w:rPr>
              <w:t>AS ELVESO tagab üldjuhul väliseks tulekustutuseks ühisveevärgi tuletõrjehüdrandist vett koguses kuni 15 l/s. Kui kinnistu tulekustutusvee vajadus on suurem, tuleb lahendada täiendav tuletõrjevee vajadus lokaalselt muul viisil.</w:t>
            </w:r>
          </w:p>
          <w:p w14:paraId="06F63F62" w14:textId="77777777" w:rsidR="00603944" w:rsidRDefault="00603944" w:rsidP="00603944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</w:p>
          <w:p w14:paraId="5A27B6EB" w14:textId="7CF406BF" w:rsidR="00603944" w:rsidRPr="00552948" w:rsidRDefault="00603944" w:rsidP="00603944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603944">
              <w:rPr>
                <w:rFonts w:ascii="Arial" w:eastAsia="Calibri" w:hAnsi="Arial" w:cs="Arial"/>
                <w:iCs/>
                <w:sz w:val="18"/>
                <w:szCs w:val="18"/>
              </w:rPr>
              <w:t>Arvamus Jüri alevik, Jüri aleviku keskuseala detailplaneeringu kohta kehtib kuni arvamuse koostamise aluseks olnud asjaolude muutumiseni (sh, näiteks, ühisveevärgi ja –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603944">
              <w:rPr>
                <w:rFonts w:ascii="Arial" w:eastAsia="Calibri" w:hAnsi="Arial" w:cs="Arial"/>
                <w:iCs/>
                <w:sz w:val="18"/>
                <w:szCs w:val="18"/>
              </w:rPr>
              <w:t>kanalisatsiooni arendamise kava muutmine, piirkonna ÜVK lahenduste põhimõtteline muutmine ÜVK arendustegevuse käigus, üldplaneeringu muutmine jms), maksimaalselt üks aasta väljastamisest.</w:t>
            </w:r>
          </w:p>
        </w:tc>
      </w:tr>
      <w:tr w:rsidR="005C4073" w:rsidRPr="00552948" w14:paraId="2927036E" w14:textId="77777777" w:rsidTr="00552948">
        <w:trPr>
          <w:jc w:val="center"/>
        </w:trPr>
        <w:tc>
          <w:tcPr>
            <w:tcW w:w="1025" w:type="pct"/>
            <w:vAlign w:val="center"/>
          </w:tcPr>
          <w:p w14:paraId="27EE864B" w14:textId="07C043C8" w:rsidR="005C4073" w:rsidRPr="00552948" w:rsidRDefault="005C4073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Telia Eesti AS</w:t>
            </w:r>
          </w:p>
        </w:tc>
        <w:tc>
          <w:tcPr>
            <w:tcW w:w="629" w:type="pct"/>
            <w:vAlign w:val="center"/>
          </w:tcPr>
          <w:p w14:paraId="04A2A6BE" w14:textId="7C9383A9" w:rsidR="005C4073" w:rsidRPr="00552948" w:rsidRDefault="007D312C" w:rsidP="00FA6149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D312C">
              <w:rPr>
                <w:rFonts w:ascii="Arial" w:eastAsia="Calibri" w:hAnsi="Arial" w:cs="Arial"/>
                <w:sz w:val="18"/>
                <w:szCs w:val="18"/>
              </w:rPr>
              <w:t>NR39364331</w:t>
            </w:r>
            <w:r>
              <w:rPr>
                <w:rFonts w:ascii="Arial" w:eastAsia="Calibri" w:hAnsi="Arial" w:cs="Arial"/>
                <w:sz w:val="18"/>
                <w:szCs w:val="18"/>
              </w:rPr>
              <w:t>, 22.12.2024</w:t>
            </w:r>
          </w:p>
        </w:tc>
        <w:tc>
          <w:tcPr>
            <w:tcW w:w="3346" w:type="pct"/>
            <w:vAlign w:val="center"/>
          </w:tcPr>
          <w:p w14:paraId="760A21B8" w14:textId="77777777" w:rsidR="007D312C" w:rsidRDefault="007D312C" w:rsidP="007D312C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>
              <w:rPr>
                <w:rFonts w:ascii="Arial" w:eastAsia="Calibri" w:hAnsi="Arial" w:cs="Arial"/>
                <w:iCs/>
                <w:sz w:val="18"/>
                <w:szCs w:val="18"/>
              </w:rPr>
              <w:t>KOOSKÕLASTATUD</w:t>
            </w:r>
          </w:p>
          <w:p w14:paraId="4409D88F" w14:textId="4E2ED765" w:rsidR="007D312C" w:rsidRPr="007D312C" w:rsidRDefault="007D312C" w:rsidP="007D312C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Projekt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kooskõlastatakse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märkustega: Telia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sideehitiste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kaitsevööndis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tegevuste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planeerimisel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ehitisteprojekteerimisel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tagada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sideehitise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ohutus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säiliminevastavalt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EhS</w:t>
            </w:r>
            <w:proofErr w:type="spellEnd"/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§70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§78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nõuetele.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Tööde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teostamisel</w:t>
            </w:r>
          </w:p>
          <w:p w14:paraId="6EE3830A" w14:textId="2AB9E270" w:rsidR="005C4073" w:rsidRPr="00552948" w:rsidRDefault="007D312C" w:rsidP="007D312C">
            <w:pPr>
              <w:jc w:val="both"/>
              <w:rPr>
                <w:rFonts w:ascii="Arial" w:eastAsia="Calibri" w:hAnsi="Arial" w:cs="Arial"/>
                <w:iCs/>
                <w:sz w:val="18"/>
                <w:szCs w:val="18"/>
              </w:rPr>
            </w:pP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Sideehitise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kaitsevööndis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lähtuda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Eh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Sp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tk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8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proofErr w:type="spellStart"/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ptk</w:t>
            </w:r>
            <w:proofErr w:type="spellEnd"/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9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esitatudnõuetest,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MTM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määrusest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nr73(25.06.2015)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„Ehitisekaitsevööndi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ulatus,</w:t>
            </w:r>
            <w:r w:rsidR="0060394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kaitsevööndis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tegutsemisekord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kaitsevööndi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tähistusele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esitatavad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nõuded“,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kohaldatavatest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standarditest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ning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sideehitise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omaniku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juhenditest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nõuetest.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Juhul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,kui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Telia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sideehitise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ümberehitamine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on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tehniliselt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võimalik,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kannab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AÕS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§158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lg5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AÕSRS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§152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lg4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kohaselt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kõik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sideehitiste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ümberehitamisega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seotud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kulud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tööde</w:t>
            </w:r>
            <w:r w:rsidR="0060394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teostaja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või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asjast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huvitatud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isik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,k.a.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sideehitiseuues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asukohas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maakasutamise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seadustamisega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seotudkulud.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Kooskõlastus</w:t>
            </w:r>
            <w:r w:rsidR="0060394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kehtib</w:t>
            </w:r>
            <w:r w:rsidR="00603944"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kuni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  <w:r w:rsidRPr="007D312C">
              <w:rPr>
                <w:rFonts w:ascii="Arial" w:eastAsia="Calibri" w:hAnsi="Arial" w:cs="Arial"/>
                <w:iCs/>
                <w:sz w:val="18"/>
                <w:szCs w:val="18"/>
              </w:rPr>
              <w:t>21.12.2025</w:t>
            </w:r>
            <w:r>
              <w:rPr>
                <w:rFonts w:ascii="Arial" w:eastAsia="Calibri" w:hAnsi="Arial" w:cs="Arial"/>
                <w:iCs/>
                <w:sz w:val="18"/>
                <w:szCs w:val="18"/>
              </w:rPr>
              <w:t xml:space="preserve"> </w:t>
            </w:r>
          </w:p>
        </w:tc>
      </w:tr>
    </w:tbl>
    <w:p w14:paraId="0D563B3A" w14:textId="77777777" w:rsidR="00E93323" w:rsidRPr="00552948" w:rsidRDefault="00E93323" w:rsidP="00DB72C8">
      <w:pPr>
        <w:rPr>
          <w:rFonts w:ascii="Arial" w:hAnsi="Arial" w:cs="Arial"/>
        </w:rPr>
      </w:pPr>
    </w:p>
    <w:sectPr w:rsidR="00E93323" w:rsidRPr="00552948" w:rsidSect="00AF52BD">
      <w:headerReference w:type="default" r:id="rId8"/>
      <w:headerReference w:type="first" r:id="rId9"/>
      <w:pgSz w:w="16838" w:h="11906" w:orient="landscape"/>
      <w:pgMar w:top="1417" w:right="1417" w:bottom="1417" w:left="1417" w:header="567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AF694" w14:textId="77777777" w:rsidR="00B43104" w:rsidRDefault="00B43104">
      <w:pPr>
        <w:spacing w:after="0" w:line="240" w:lineRule="auto"/>
      </w:pPr>
      <w:r>
        <w:separator/>
      </w:r>
    </w:p>
  </w:endnote>
  <w:endnote w:type="continuationSeparator" w:id="0">
    <w:p w14:paraId="71807CAA" w14:textId="77777777" w:rsidR="00B43104" w:rsidRDefault="00B4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8EF8D" w14:textId="77777777" w:rsidR="00B43104" w:rsidRDefault="00B43104">
      <w:pPr>
        <w:spacing w:after="0" w:line="240" w:lineRule="auto"/>
      </w:pPr>
      <w:r>
        <w:separator/>
      </w:r>
    </w:p>
  </w:footnote>
  <w:footnote w:type="continuationSeparator" w:id="0">
    <w:p w14:paraId="78922A82" w14:textId="77777777" w:rsidR="00B43104" w:rsidRDefault="00B4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72230043"/>
      <w:docPartObj>
        <w:docPartGallery w:val="Page Numbers (Top of Page)"/>
        <w:docPartUnique/>
      </w:docPartObj>
    </w:sdtPr>
    <w:sdtEndPr/>
    <w:sdtContent>
      <w:p w14:paraId="18079245" w14:textId="1DE46171" w:rsidR="009A646B" w:rsidRDefault="009A646B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8DE30C" w14:textId="1C2D5BB5" w:rsidR="009A646B" w:rsidRPr="000C680A" w:rsidRDefault="00364095" w:rsidP="009A646B">
    <w:pPr>
      <w:pStyle w:val="Header"/>
      <w:pBdr>
        <w:bottom w:val="single" w:sz="4" w:space="1" w:color="auto"/>
      </w:pBdr>
      <w:rPr>
        <w:rFonts w:ascii="Arial" w:hAnsi="Arial" w:cs="Arial"/>
        <w:caps/>
        <w:color w:val="0D0D0D" w:themeColor="text1" w:themeTint="F2"/>
        <w:sz w:val="20"/>
        <w:szCs w:val="20"/>
      </w:rPr>
    </w:pPr>
    <w:r>
      <w:rPr>
        <w:rFonts w:ascii="Arial" w:hAnsi="Arial" w:cs="Arial"/>
        <w:caps/>
        <w:color w:val="0D0D0D" w:themeColor="text1" w:themeTint="F2"/>
        <w:sz w:val="20"/>
        <w:szCs w:val="20"/>
      </w:rPr>
      <w:t xml:space="preserve">Jüri aleviku keskusala </w:t>
    </w:r>
    <w:r w:rsidR="00AF52BD" w:rsidRPr="00220440">
      <w:rPr>
        <w:rFonts w:ascii="Arial" w:hAnsi="Arial" w:cs="Arial"/>
        <w:caps/>
        <w:color w:val="0D0D0D" w:themeColor="text1" w:themeTint="F2"/>
        <w:sz w:val="20"/>
        <w:szCs w:val="20"/>
      </w:rPr>
      <w:t xml:space="preserve">detailplaneering </w:t>
    </w:r>
    <w:r w:rsidR="00BA0A89" w:rsidRPr="00220440">
      <w:rPr>
        <w:rFonts w:ascii="Arial" w:hAnsi="Arial" w:cs="Arial"/>
        <w:caps/>
        <w:color w:val="0D0D0D" w:themeColor="text1" w:themeTint="F2"/>
        <w:sz w:val="20"/>
        <w:szCs w:val="20"/>
      </w:rPr>
      <w:t>(</w:t>
    </w:r>
    <w:proofErr w:type="spellStart"/>
    <w:r w:rsidR="00276583" w:rsidRPr="00220440">
      <w:rPr>
        <w:rFonts w:ascii="Arial" w:hAnsi="Arial" w:cs="Arial"/>
        <w:color w:val="0D0D0D" w:themeColor="text1" w:themeTint="F2"/>
        <w:sz w:val="20"/>
        <w:szCs w:val="20"/>
      </w:rPr>
      <w:t>kovID</w:t>
    </w:r>
    <w:proofErr w:type="spellEnd"/>
    <w:r w:rsidR="00BA0A89" w:rsidRPr="00220440">
      <w:rPr>
        <w:rFonts w:ascii="Arial" w:hAnsi="Arial" w:cs="Arial"/>
        <w:color w:val="0D0D0D" w:themeColor="text1" w:themeTint="F2"/>
        <w:sz w:val="20"/>
        <w:szCs w:val="20"/>
      </w:rPr>
      <w:t xml:space="preserve"> </w:t>
    </w:r>
    <w:r w:rsidR="00DD1365" w:rsidRPr="00220440">
      <w:rPr>
        <w:rFonts w:ascii="Arial" w:hAnsi="Arial" w:cs="Arial"/>
        <w:color w:val="0D0D0D" w:themeColor="text1" w:themeTint="F2"/>
        <w:sz w:val="20"/>
        <w:szCs w:val="20"/>
      </w:rPr>
      <w:t>DP12</w:t>
    </w:r>
    <w:r w:rsidR="00220440" w:rsidRPr="00220440">
      <w:rPr>
        <w:rFonts w:ascii="Arial" w:hAnsi="Arial" w:cs="Arial"/>
        <w:color w:val="0D0D0D" w:themeColor="text1" w:themeTint="F2"/>
        <w:sz w:val="20"/>
        <w:szCs w:val="20"/>
      </w:rPr>
      <w:t>81</w:t>
    </w:r>
    <w:r w:rsidR="00BA0A89" w:rsidRPr="00220440">
      <w:rPr>
        <w:rFonts w:ascii="Arial" w:hAnsi="Arial" w:cs="Arial"/>
        <w:caps/>
        <w:color w:val="0D0D0D" w:themeColor="text1" w:themeTint="F2"/>
        <w:sz w:val="20"/>
        <w:szCs w:val="2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0168859"/>
      <w:docPartObj>
        <w:docPartGallery w:val="Page Numbers (Top of Page)"/>
        <w:docPartUnique/>
      </w:docPartObj>
    </w:sdtPr>
    <w:sdtEndPr/>
    <w:sdtContent>
      <w:p w14:paraId="4D5FF2EB" w14:textId="4523B4DB" w:rsidR="00281679" w:rsidRDefault="00281679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9CC62D2" w14:textId="7B6D927C" w:rsidR="00134C09" w:rsidRPr="00281679" w:rsidRDefault="007B4E34" w:rsidP="008A59E8">
    <w:pPr>
      <w:pStyle w:val="Header"/>
      <w:pBdr>
        <w:bottom w:val="single" w:sz="4" w:space="1" w:color="auto"/>
      </w:pBdr>
      <w:rPr>
        <w:rFonts w:ascii="Times New Roman" w:hAnsi="Times New Roman" w:cs="Times New Roman"/>
        <w:color w:val="0D0D0D" w:themeColor="text1" w:themeTint="F2"/>
      </w:rPr>
    </w:pPr>
    <w:r>
      <w:rPr>
        <w:rFonts w:ascii="Times New Roman" w:hAnsi="Times New Roman" w:cs="Times New Roman"/>
        <w:color w:val="0D0D0D" w:themeColor="text1" w:themeTint="F2"/>
      </w:rPr>
      <w:t>ARDU ALEVIKUS ASUVA VEEHOIDLA TEE 12</w:t>
    </w:r>
    <w:r w:rsidR="00F35944">
      <w:rPr>
        <w:rFonts w:ascii="Times New Roman" w:hAnsi="Times New Roman" w:cs="Times New Roman"/>
        <w:color w:val="0D0D0D" w:themeColor="text1" w:themeTint="F2"/>
      </w:rPr>
      <w:t xml:space="preserve"> KATASTRIÜKSU</w:t>
    </w:r>
    <w:r>
      <w:rPr>
        <w:rFonts w:ascii="Times New Roman" w:hAnsi="Times New Roman" w:cs="Times New Roman"/>
        <w:color w:val="0D0D0D" w:themeColor="text1" w:themeTint="F2"/>
      </w:rPr>
      <w:t>SE</w:t>
    </w:r>
    <w:r w:rsidR="00281679" w:rsidRPr="00281679">
      <w:rPr>
        <w:rFonts w:ascii="Times New Roman" w:hAnsi="Times New Roman" w:cs="Times New Roman"/>
        <w:color w:val="0D0D0D" w:themeColor="text1" w:themeTint="F2"/>
      </w:rPr>
      <w:t xml:space="preserve"> DETAILPLANEERING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0343D"/>
    <w:multiLevelType w:val="multilevel"/>
    <w:tmpl w:val="1D86E02A"/>
    <w:lvl w:ilvl="0">
      <w:start w:val="2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72E586E"/>
    <w:multiLevelType w:val="hybridMultilevel"/>
    <w:tmpl w:val="6CC65FA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C2937"/>
    <w:multiLevelType w:val="hybridMultilevel"/>
    <w:tmpl w:val="98346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E4BBB"/>
    <w:multiLevelType w:val="hybridMultilevel"/>
    <w:tmpl w:val="30E2C64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E6FBA"/>
    <w:multiLevelType w:val="hybridMultilevel"/>
    <w:tmpl w:val="F73C5398"/>
    <w:lvl w:ilvl="0" w:tplc="E82683D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2E4560"/>
    <w:multiLevelType w:val="hybridMultilevel"/>
    <w:tmpl w:val="B600BD48"/>
    <w:lvl w:ilvl="0" w:tplc="22EAE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DB5E17"/>
    <w:multiLevelType w:val="multilevel"/>
    <w:tmpl w:val="6B7A90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39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2" w:hanging="1800"/>
      </w:pPr>
      <w:rPr>
        <w:rFonts w:hint="default"/>
      </w:rPr>
    </w:lvl>
  </w:abstractNum>
  <w:abstractNum w:abstractNumId="7" w15:restartNumberingAfterBreak="0">
    <w:nsid w:val="7B2D35BA"/>
    <w:multiLevelType w:val="hybridMultilevel"/>
    <w:tmpl w:val="A00098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946897">
    <w:abstractNumId w:val="1"/>
  </w:num>
  <w:num w:numId="2" w16cid:durableId="1103572927">
    <w:abstractNumId w:val="4"/>
  </w:num>
  <w:num w:numId="3" w16cid:durableId="744689922">
    <w:abstractNumId w:val="3"/>
  </w:num>
  <w:num w:numId="4" w16cid:durableId="1156799640">
    <w:abstractNumId w:val="7"/>
  </w:num>
  <w:num w:numId="5" w16cid:durableId="1920481359">
    <w:abstractNumId w:val="2"/>
  </w:num>
  <w:num w:numId="6" w16cid:durableId="1974556051">
    <w:abstractNumId w:val="6"/>
  </w:num>
  <w:num w:numId="7" w16cid:durableId="857815570">
    <w:abstractNumId w:val="0"/>
  </w:num>
  <w:num w:numId="8" w16cid:durableId="44728387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737D"/>
    <w:rsid w:val="00000DEF"/>
    <w:rsid w:val="0001229B"/>
    <w:rsid w:val="00015E01"/>
    <w:rsid w:val="00041401"/>
    <w:rsid w:val="000604F9"/>
    <w:rsid w:val="00070AC5"/>
    <w:rsid w:val="000818C8"/>
    <w:rsid w:val="000847D2"/>
    <w:rsid w:val="000853AE"/>
    <w:rsid w:val="00087AC0"/>
    <w:rsid w:val="0009043B"/>
    <w:rsid w:val="0009442E"/>
    <w:rsid w:val="0009729C"/>
    <w:rsid w:val="000A6DAA"/>
    <w:rsid w:val="000C2BA4"/>
    <w:rsid w:val="000C680A"/>
    <w:rsid w:val="000C7777"/>
    <w:rsid w:val="000D0D0C"/>
    <w:rsid w:val="000E5962"/>
    <w:rsid w:val="000F611A"/>
    <w:rsid w:val="001053E8"/>
    <w:rsid w:val="00115C76"/>
    <w:rsid w:val="0011784F"/>
    <w:rsid w:val="00134C09"/>
    <w:rsid w:val="0013772A"/>
    <w:rsid w:val="00144C12"/>
    <w:rsid w:val="00150235"/>
    <w:rsid w:val="00150B27"/>
    <w:rsid w:val="001630E0"/>
    <w:rsid w:val="00167E81"/>
    <w:rsid w:val="00183567"/>
    <w:rsid w:val="00192BC7"/>
    <w:rsid w:val="00192CF8"/>
    <w:rsid w:val="00193CB5"/>
    <w:rsid w:val="00194F06"/>
    <w:rsid w:val="001958CC"/>
    <w:rsid w:val="001A1E05"/>
    <w:rsid w:val="001A3551"/>
    <w:rsid w:val="001C0AB4"/>
    <w:rsid w:val="001E0D8D"/>
    <w:rsid w:val="001E784F"/>
    <w:rsid w:val="001F05D9"/>
    <w:rsid w:val="00201EC7"/>
    <w:rsid w:val="00220440"/>
    <w:rsid w:val="00226AEE"/>
    <w:rsid w:val="00226F80"/>
    <w:rsid w:val="00235079"/>
    <w:rsid w:val="002369C0"/>
    <w:rsid w:val="002370E6"/>
    <w:rsid w:val="00243849"/>
    <w:rsid w:val="0026793E"/>
    <w:rsid w:val="0027531E"/>
    <w:rsid w:val="00276583"/>
    <w:rsid w:val="00281679"/>
    <w:rsid w:val="00282445"/>
    <w:rsid w:val="00283380"/>
    <w:rsid w:val="00297CD8"/>
    <w:rsid w:val="002B68B3"/>
    <w:rsid w:val="002C0D4A"/>
    <w:rsid w:val="002C266B"/>
    <w:rsid w:val="002C2877"/>
    <w:rsid w:val="002C644F"/>
    <w:rsid w:val="002E0450"/>
    <w:rsid w:val="00315870"/>
    <w:rsid w:val="00321891"/>
    <w:rsid w:val="00322512"/>
    <w:rsid w:val="00337E53"/>
    <w:rsid w:val="00356F39"/>
    <w:rsid w:val="0035737D"/>
    <w:rsid w:val="00364095"/>
    <w:rsid w:val="00365E46"/>
    <w:rsid w:val="00372A9C"/>
    <w:rsid w:val="003777A3"/>
    <w:rsid w:val="00397E8A"/>
    <w:rsid w:val="003A6AFD"/>
    <w:rsid w:val="003A7F35"/>
    <w:rsid w:val="003B6CBE"/>
    <w:rsid w:val="003C695C"/>
    <w:rsid w:val="003D5D08"/>
    <w:rsid w:val="003E00E1"/>
    <w:rsid w:val="004046AB"/>
    <w:rsid w:val="00404B00"/>
    <w:rsid w:val="00404C01"/>
    <w:rsid w:val="004217C8"/>
    <w:rsid w:val="00422AE4"/>
    <w:rsid w:val="00433545"/>
    <w:rsid w:val="00454734"/>
    <w:rsid w:val="00457134"/>
    <w:rsid w:val="00460C8A"/>
    <w:rsid w:val="0046385D"/>
    <w:rsid w:val="00473782"/>
    <w:rsid w:val="004827B0"/>
    <w:rsid w:val="0049017D"/>
    <w:rsid w:val="00490389"/>
    <w:rsid w:val="00496221"/>
    <w:rsid w:val="004978B5"/>
    <w:rsid w:val="004A4C01"/>
    <w:rsid w:val="004C1A32"/>
    <w:rsid w:val="004C3776"/>
    <w:rsid w:val="004C5F23"/>
    <w:rsid w:val="004C61BD"/>
    <w:rsid w:val="004E15BE"/>
    <w:rsid w:val="004E20AC"/>
    <w:rsid w:val="004F4084"/>
    <w:rsid w:val="004F4141"/>
    <w:rsid w:val="004F713B"/>
    <w:rsid w:val="005309F1"/>
    <w:rsid w:val="005320B6"/>
    <w:rsid w:val="00543CF8"/>
    <w:rsid w:val="00552948"/>
    <w:rsid w:val="00557276"/>
    <w:rsid w:val="0057023D"/>
    <w:rsid w:val="00574C68"/>
    <w:rsid w:val="005807D4"/>
    <w:rsid w:val="00582B77"/>
    <w:rsid w:val="00594349"/>
    <w:rsid w:val="005A45CB"/>
    <w:rsid w:val="005B2C2C"/>
    <w:rsid w:val="005B4F04"/>
    <w:rsid w:val="005B5991"/>
    <w:rsid w:val="005B7EBE"/>
    <w:rsid w:val="005C4073"/>
    <w:rsid w:val="005C5226"/>
    <w:rsid w:val="005D276D"/>
    <w:rsid w:val="005D5171"/>
    <w:rsid w:val="005E5361"/>
    <w:rsid w:val="005F0207"/>
    <w:rsid w:val="00603944"/>
    <w:rsid w:val="00603D55"/>
    <w:rsid w:val="00604C44"/>
    <w:rsid w:val="00604EE8"/>
    <w:rsid w:val="00617298"/>
    <w:rsid w:val="00635CA2"/>
    <w:rsid w:val="0064259E"/>
    <w:rsid w:val="00653406"/>
    <w:rsid w:val="00657BD0"/>
    <w:rsid w:val="006712E6"/>
    <w:rsid w:val="006774C9"/>
    <w:rsid w:val="00696996"/>
    <w:rsid w:val="006C4DF3"/>
    <w:rsid w:val="006D1A33"/>
    <w:rsid w:val="006D35C4"/>
    <w:rsid w:val="006E015A"/>
    <w:rsid w:val="006E2E49"/>
    <w:rsid w:val="00706BA9"/>
    <w:rsid w:val="007301A2"/>
    <w:rsid w:val="00756FA4"/>
    <w:rsid w:val="007662B6"/>
    <w:rsid w:val="00782B1E"/>
    <w:rsid w:val="00790848"/>
    <w:rsid w:val="007B4E34"/>
    <w:rsid w:val="007B56FA"/>
    <w:rsid w:val="007C04A8"/>
    <w:rsid w:val="007C0D3E"/>
    <w:rsid w:val="007C3BE6"/>
    <w:rsid w:val="007C6A94"/>
    <w:rsid w:val="007D0A73"/>
    <w:rsid w:val="007D2581"/>
    <w:rsid w:val="007D312C"/>
    <w:rsid w:val="007F56A3"/>
    <w:rsid w:val="007F7644"/>
    <w:rsid w:val="00802413"/>
    <w:rsid w:val="008177AE"/>
    <w:rsid w:val="00820196"/>
    <w:rsid w:val="00834E08"/>
    <w:rsid w:val="00840627"/>
    <w:rsid w:val="0084122C"/>
    <w:rsid w:val="008659E8"/>
    <w:rsid w:val="008661A6"/>
    <w:rsid w:val="008678AF"/>
    <w:rsid w:val="00883972"/>
    <w:rsid w:val="008974E5"/>
    <w:rsid w:val="008B23A5"/>
    <w:rsid w:val="008B3A34"/>
    <w:rsid w:val="008F3869"/>
    <w:rsid w:val="00921228"/>
    <w:rsid w:val="009537F1"/>
    <w:rsid w:val="00965E00"/>
    <w:rsid w:val="00965ED2"/>
    <w:rsid w:val="00970E7F"/>
    <w:rsid w:val="0097424F"/>
    <w:rsid w:val="00984547"/>
    <w:rsid w:val="00985F25"/>
    <w:rsid w:val="00994DC6"/>
    <w:rsid w:val="009960E8"/>
    <w:rsid w:val="009A0471"/>
    <w:rsid w:val="009A52F6"/>
    <w:rsid w:val="009A646B"/>
    <w:rsid w:val="009B58A7"/>
    <w:rsid w:val="009C05D1"/>
    <w:rsid w:val="009D4395"/>
    <w:rsid w:val="009E5E00"/>
    <w:rsid w:val="00A04338"/>
    <w:rsid w:val="00A274A8"/>
    <w:rsid w:val="00A5271A"/>
    <w:rsid w:val="00A66B0B"/>
    <w:rsid w:val="00A66D7D"/>
    <w:rsid w:val="00A70692"/>
    <w:rsid w:val="00A917F0"/>
    <w:rsid w:val="00A918CC"/>
    <w:rsid w:val="00AB0AA9"/>
    <w:rsid w:val="00AB143B"/>
    <w:rsid w:val="00AD1E40"/>
    <w:rsid w:val="00AE085A"/>
    <w:rsid w:val="00AE1896"/>
    <w:rsid w:val="00AF244F"/>
    <w:rsid w:val="00AF52BD"/>
    <w:rsid w:val="00B0244E"/>
    <w:rsid w:val="00B04E56"/>
    <w:rsid w:val="00B06B61"/>
    <w:rsid w:val="00B14B77"/>
    <w:rsid w:val="00B230CD"/>
    <w:rsid w:val="00B32F1C"/>
    <w:rsid w:val="00B42381"/>
    <w:rsid w:val="00B43104"/>
    <w:rsid w:val="00B45530"/>
    <w:rsid w:val="00B54139"/>
    <w:rsid w:val="00B679C8"/>
    <w:rsid w:val="00B903F0"/>
    <w:rsid w:val="00BA0A89"/>
    <w:rsid w:val="00BA4F9D"/>
    <w:rsid w:val="00BB6C24"/>
    <w:rsid w:val="00BC669D"/>
    <w:rsid w:val="00BC7C11"/>
    <w:rsid w:val="00BD4E42"/>
    <w:rsid w:val="00BD5795"/>
    <w:rsid w:val="00BD58BA"/>
    <w:rsid w:val="00BE79C6"/>
    <w:rsid w:val="00BF27C2"/>
    <w:rsid w:val="00C0340C"/>
    <w:rsid w:val="00C04015"/>
    <w:rsid w:val="00C0627A"/>
    <w:rsid w:val="00C121B1"/>
    <w:rsid w:val="00C15496"/>
    <w:rsid w:val="00C46EC3"/>
    <w:rsid w:val="00C57E84"/>
    <w:rsid w:val="00C72946"/>
    <w:rsid w:val="00C7418A"/>
    <w:rsid w:val="00C811BF"/>
    <w:rsid w:val="00C84D9B"/>
    <w:rsid w:val="00CA39A1"/>
    <w:rsid w:val="00CB6FED"/>
    <w:rsid w:val="00CC098A"/>
    <w:rsid w:val="00CF3936"/>
    <w:rsid w:val="00CF4B6F"/>
    <w:rsid w:val="00D14A0F"/>
    <w:rsid w:val="00D170E0"/>
    <w:rsid w:val="00D33529"/>
    <w:rsid w:val="00D43973"/>
    <w:rsid w:val="00D508C2"/>
    <w:rsid w:val="00D52C48"/>
    <w:rsid w:val="00D66605"/>
    <w:rsid w:val="00D71D0A"/>
    <w:rsid w:val="00D8657F"/>
    <w:rsid w:val="00D9714D"/>
    <w:rsid w:val="00DA111D"/>
    <w:rsid w:val="00DB2F57"/>
    <w:rsid w:val="00DB72C8"/>
    <w:rsid w:val="00DD1365"/>
    <w:rsid w:val="00DD20C7"/>
    <w:rsid w:val="00DD74FD"/>
    <w:rsid w:val="00DF4359"/>
    <w:rsid w:val="00E037A6"/>
    <w:rsid w:val="00E21228"/>
    <w:rsid w:val="00E253DB"/>
    <w:rsid w:val="00E33A9F"/>
    <w:rsid w:val="00E42B00"/>
    <w:rsid w:val="00E50C31"/>
    <w:rsid w:val="00E5683D"/>
    <w:rsid w:val="00E773BA"/>
    <w:rsid w:val="00E77899"/>
    <w:rsid w:val="00E84AA7"/>
    <w:rsid w:val="00E917A8"/>
    <w:rsid w:val="00E93323"/>
    <w:rsid w:val="00E95A73"/>
    <w:rsid w:val="00E96D74"/>
    <w:rsid w:val="00EA66CF"/>
    <w:rsid w:val="00EB5884"/>
    <w:rsid w:val="00EC6233"/>
    <w:rsid w:val="00ED3314"/>
    <w:rsid w:val="00EF07C8"/>
    <w:rsid w:val="00EF1F1A"/>
    <w:rsid w:val="00EF417F"/>
    <w:rsid w:val="00F05DC3"/>
    <w:rsid w:val="00F06A12"/>
    <w:rsid w:val="00F34835"/>
    <w:rsid w:val="00F35944"/>
    <w:rsid w:val="00F406AB"/>
    <w:rsid w:val="00F503FC"/>
    <w:rsid w:val="00F53AC1"/>
    <w:rsid w:val="00F773A6"/>
    <w:rsid w:val="00F811F9"/>
    <w:rsid w:val="00F813E1"/>
    <w:rsid w:val="00F91862"/>
    <w:rsid w:val="00F94DCC"/>
    <w:rsid w:val="00FA6149"/>
    <w:rsid w:val="00FF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5FB4A"/>
  <w15:chartTrackingRefBased/>
  <w15:docId w15:val="{620A6561-07CA-4BFE-A5C0-2273C7F9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737D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737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5737D"/>
    <w:rPr>
      <w:rFonts w:asciiTheme="majorHAnsi" w:eastAsiaTheme="majorEastAsia" w:hAnsiTheme="majorHAnsi" w:cstheme="majorBidi"/>
      <w:color w:val="7B230B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357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73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737D"/>
  </w:style>
  <w:style w:type="paragraph" w:customStyle="1" w:styleId="Default">
    <w:name w:val="Default"/>
    <w:rsid w:val="003573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816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1679"/>
  </w:style>
  <w:style w:type="character" w:styleId="Hyperlink">
    <w:name w:val="Hyperlink"/>
    <w:basedOn w:val="DefaultParagraphFont"/>
    <w:uiPriority w:val="99"/>
    <w:unhideWhenUsed/>
    <w:rsid w:val="00582B77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B7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2833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1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7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9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0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3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1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'i kujundus">
  <a:themeElements>
    <a:clrScheme name="Punane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EB42D8-1B67-4AAB-8E5E-2CAF5B6B3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3</Pages>
  <Words>752</Words>
  <Characters>4289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 Paabor</dc:creator>
  <cp:keywords/>
  <dc:description/>
  <cp:lastModifiedBy>Kadri Randoja</cp:lastModifiedBy>
  <cp:revision>36</cp:revision>
  <cp:lastPrinted>2023-10-31T10:33:00Z</cp:lastPrinted>
  <dcterms:created xsi:type="dcterms:W3CDTF">2023-10-31T09:27:00Z</dcterms:created>
  <dcterms:modified xsi:type="dcterms:W3CDTF">2025-09-02T14:11:00Z</dcterms:modified>
</cp:coreProperties>
</file>