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BF0BE5" w14:textId="37204938" w:rsidR="00B05268" w:rsidRPr="004E2FDF" w:rsidRDefault="00AE145A">
      <w:pPr>
        <w:tabs>
          <w:tab w:val="left" w:pos="4678"/>
        </w:tabs>
        <w:jc w:val="both"/>
        <w:rPr>
          <w:sz w:val="22"/>
          <w:szCs w:val="22"/>
        </w:rPr>
      </w:pPr>
      <w:r w:rsidRPr="004E2FDF">
        <w:rPr>
          <w:noProof/>
        </w:rPr>
        <w:drawing>
          <wp:anchor distT="0" distB="0" distL="114935" distR="114935" simplePos="0" relativeHeight="251656192" behindDoc="1" locked="0" layoutInCell="1" allowOverlap="1" wp14:anchorId="1E8FDF64" wp14:editId="0BEDDE52">
            <wp:simplePos x="0" y="0"/>
            <wp:positionH relativeFrom="column">
              <wp:posOffset>5043805</wp:posOffset>
            </wp:positionH>
            <wp:positionV relativeFrom="paragraph">
              <wp:posOffset>0</wp:posOffset>
            </wp:positionV>
            <wp:extent cx="1030605" cy="1065530"/>
            <wp:effectExtent l="0" t="0" r="0" b="0"/>
            <wp:wrapTight wrapText="bothSides">
              <wp:wrapPolygon edited="0">
                <wp:start x="0" y="0"/>
                <wp:lineTo x="0" y="21240"/>
                <wp:lineTo x="21161" y="21240"/>
                <wp:lineTo x="21161" y="0"/>
                <wp:lineTo x="0" y="0"/>
              </wp:wrapPolygon>
            </wp:wrapTight>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605" cy="1065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6380B9C" w14:textId="77777777" w:rsidR="00E50220" w:rsidRPr="004E2FDF" w:rsidRDefault="00E50220">
      <w:pPr>
        <w:tabs>
          <w:tab w:val="left" w:pos="4678"/>
        </w:tabs>
        <w:jc w:val="both"/>
        <w:rPr>
          <w:sz w:val="22"/>
          <w:szCs w:val="22"/>
        </w:rPr>
      </w:pPr>
    </w:p>
    <w:p w14:paraId="6F223B15" w14:textId="77777777" w:rsidR="00E50220" w:rsidRPr="004E2FDF" w:rsidRDefault="00E50220">
      <w:pPr>
        <w:tabs>
          <w:tab w:val="left" w:pos="4678"/>
        </w:tabs>
        <w:jc w:val="both"/>
        <w:rPr>
          <w:sz w:val="22"/>
          <w:szCs w:val="22"/>
        </w:rPr>
      </w:pPr>
    </w:p>
    <w:p w14:paraId="0F41858D" w14:textId="77777777" w:rsidR="00B05268" w:rsidRPr="004E2FDF" w:rsidRDefault="00B05268">
      <w:pPr>
        <w:tabs>
          <w:tab w:val="left" w:pos="4678"/>
        </w:tabs>
        <w:jc w:val="both"/>
        <w:rPr>
          <w:sz w:val="22"/>
          <w:szCs w:val="22"/>
        </w:rPr>
      </w:pPr>
    </w:p>
    <w:p w14:paraId="5FAD1B82" w14:textId="77777777" w:rsidR="00B05268" w:rsidRPr="004E2FDF" w:rsidRDefault="00B05268">
      <w:pPr>
        <w:tabs>
          <w:tab w:val="left" w:pos="4678"/>
        </w:tabs>
        <w:jc w:val="both"/>
        <w:rPr>
          <w:sz w:val="22"/>
          <w:szCs w:val="22"/>
        </w:rPr>
      </w:pPr>
    </w:p>
    <w:p w14:paraId="0F05274A" w14:textId="77777777" w:rsidR="00E50220" w:rsidRPr="004E2FDF" w:rsidRDefault="00E50220">
      <w:pPr>
        <w:tabs>
          <w:tab w:val="left" w:pos="4678"/>
        </w:tabs>
        <w:jc w:val="both"/>
        <w:rPr>
          <w:sz w:val="22"/>
          <w:szCs w:val="22"/>
        </w:rPr>
      </w:pPr>
    </w:p>
    <w:p w14:paraId="53C10C49" w14:textId="77777777" w:rsidR="00E50220" w:rsidRPr="004E2FDF" w:rsidRDefault="00E50220">
      <w:pPr>
        <w:tabs>
          <w:tab w:val="left" w:pos="4678"/>
        </w:tabs>
        <w:jc w:val="both"/>
        <w:rPr>
          <w:sz w:val="22"/>
          <w:szCs w:val="22"/>
        </w:rPr>
      </w:pPr>
    </w:p>
    <w:p w14:paraId="30013485" w14:textId="77777777" w:rsidR="00322EBF" w:rsidRPr="004E2FDF" w:rsidRDefault="00E50220" w:rsidP="00B77575">
      <w:pPr>
        <w:jc w:val="right"/>
        <w:rPr>
          <w:b/>
          <w:szCs w:val="24"/>
        </w:rPr>
      </w:pPr>
      <w:r w:rsidRPr="004E2FDF">
        <w:rPr>
          <w:sz w:val="22"/>
          <w:szCs w:val="22"/>
        </w:rPr>
        <w:tab/>
      </w:r>
      <w:r w:rsidR="00166BF9" w:rsidRPr="004E2FDF">
        <w:rPr>
          <w:b/>
          <w:szCs w:val="24"/>
        </w:rPr>
        <w:t xml:space="preserve">Töö nr </w:t>
      </w:r>
      <w:r w:rsidR="009041C7" w:rsidRPr="004E2FDF">
        <w:rPr>
          <w:b/>
          <w:szCs w:val="24"/>
        </w:rPr>
        <w:t>580</w:t>
      </w:r>
    </w:p>
    <w:p w14:paraId="3948B0A7" w14:textId="77777777" w:rsidR="00C62C13" w:rsidRPr="004E2FDF" w:rsidRDefault="00C62C13" w:rsidP="00C62C13">
      <w:pPr>
        <w:rPr>
          <w:b/>
          <w:sz w:val="28"/>
          <w:szCs w:val="28"/>
        </w:rPr>
      </w:pPr>
    </w:p>
    <w:p w14:paraId="34ADC472" w14:textId="77777777" w:rsidR="00C62C13" w:rsidRPr="004E2FDF" w:rsidRDefault="00C62C13" w:rsidP="00D07C1B">
      <w:pPr>
        <w:ind w:hanging="11"/>
        <w:jc w:val="center"/>
      </w:pPr>
      <w:r w:rsidRPr="004E2FDF">
        <w:rPr>
          <w:b/>
          <w:bCs/>
          <w:sz w:val="28"/>
          <w:szCs w:val="28"/>
        </w:rPr>
        <w:t xml:space="preserve">Harjumaa, Rae vald, </w:t>
      </w:r>
      <w:r w:rsidR="004F69EE" w:rsidRPr="004E2FDF">
        <w:rPr>
          <w:b/>
          <w:bCs/>
          <w:sz w:val="28"/>
          <w:szCs w:val="28"/>
        </w:rPr>
        <w:t>Järveküla</w:t>
      </w:r>
    </w:p>
    <w:p w14:paraId="095611B9" w14:textId="77777777" w:rsidR="00C62C13" w:rsidRPr="004E2FDF" w:rsidRDefault="00C62C13" w:rsidP="00D07C1B">
      <w:pPr>
        <w:ind w:hanging="11"/>
        <w:jc w:val="both"/>
        <w:rPr>
          <w:b/>
          <w:bCs/>
          <w:sz w:val="28"/>
          <w:szCs w:val="28"/>
        </w:rPr>
      </w:pPr>
    </w:p>
    <w:p w14:paraId="45F2A48C" w14:textId="77777777" w:rsidR="00B12167" w:rsidRPr="004E2FDF" w:rsidRDefault="004F69EE" w:rsidP="00FA2C61">
      <w:pPr>
        <w:ind w:hanging="11"/>
        <w:jc w:val="center"/>
        <w:rPr>
          <w:b/>
          <w:sz w:val="28"/>
          <w:szCs w:val="28"/>
        </w:rPr>
      </w:pPr>
      <w:r w:rsidRPr="004E2FDF">
        <w:rPr>
          <w:b/>
          <w:sz w:val="28"/>
          <w:szCs w:val="28"/>
        </w:rPr>
        <w:t>LEERI</w:t>
      </w:r>
      <w:r w:rsidR="00B12167" w:rsidRPr="004E2FDF">
        <w:rPr>
          <w:b/>
          <w:sz w:val="28"/>
          <w:szCs w:val="28"/>
        </w:rPr>
        <w:t xml:space="preserve"> TEE</w:t>
      </w:r>
      <w:r w:rsidRPr="004E2FDF">
        <w:rPr>
          <w:b/>
          <w:sz w:val="28"/>
          <w:szCs w:val="28"/>
        </w:rPr>
        <w:t xml:space="preserve"> 8</w:t>
      </w:r>
      <w:r w:rsidR="00B12167" w:rsidRPr="004E2FDF">
        <w:rPr>
          <w:b/>
          <w:sz w:val="28"/>
          <w:szCs w:val="28"/>
        </w:rPr>
        <w:t xml:space="preserve"> KINNISTU</w:t>
      </w:r>
    </w:p>
    <w:p w14:paraId="089F6D7F" w14:textId="77777777" w:rsidR="00C62C13" w:rsidRPr="004E2FDF" w:rsidRDefault="002C56A7" w:rsidP="00FA2C61">
      <w:pPr>
        <w:ind w:hanging="11"/>
        <w:jc w:val="center"/>
        <w:rPr>
          <w:b/>
          <w:sz w:val="28"/>
          <w:szCs w:val="28"/>
        </w:rPr>
      </w:pPr>
      <w:r w:rsidRPr="004E2FDF">
        <w:rPr>
          <w:b/>
          <w:sz w:val="28"/>
          <w:szCs w:val="28"/>
        </w:rPr>
        <w:t>DETAIL</w:t>
      </w:r>
      <w:r w:rsidR="00501D18" w:rsidRPr="004E2FDF">
        <w:rPr>
          <w:b/>
          <w:sz w:val="28"/>
          <w:szCs w:val="28"/>
        </w:rPr>
        <w:t>PLANEERING</w:t>
      </w:r>
      <w:r w:rsidR="00564035" w:rsidRPr="004E2FDF">
        <w:rPr>
          <w:b/>
          <w:sz w:val="28"/>
          <w:szCs w:val="28"/>
        </w:rPr>
        <w:t>U ESKIIS</w:t>
      </w:r>
      <w:r w:rsidR="006146B5" w:rsidRPr="004E2FDF">
        <w:rPr>
          <w:b/>
          <w:sz w:val="28"/>
          <w:szCs w:val="28"/>
        </w:rPr>
        <w:t xml:space="preserve"> (DP1289)</w:t>
      </w:r>
    </w:p>
    <w:p w14:paraId="6738646C" w14:textId="77777777" w:rsidR="00561CAB" w:rsidRPr="004E2FDF" w:rsidRDefault="00561CAB" w:rsidP="00D07C1B">
      <w:pPr>
        <w:rPr>
          <w:b/>
          <w:color w:val="000000"/>
          <w:sz w:val="22"/>
          <w:szCs w:val="22"/>
        </w:rPr>
      </w:pPr>
    </w:p>
    <w:p w14:paraId="7971616B" w14:textId="395D9895" w:rsidR="00561CAB" w:rsidRPr="004E2FDF" w:rsidRDefault="00AE145A" w:rsidP="00A32157">
      <w:pPr>
        <w:jc w:val="center"/>
        <w:rPr>
          <w:b/>
          <w:color w:val="000000"/>
          <w:sz w:val="22"/>
          <w:szCs w:val="22"/>
        </w:rPr>
      </w:pPr>
      <w:r w:rsidRPr="004E2FDF">
        <w:rPr>
          <w:b/>
          <w:noProof/>
          <w:color w:val="000000"/>
          <w:sz w:val="22"/>
          <w:szCs w:val="22"/>
        </w:rPr>
        <w:drawing>
          <wp:inline distT="0" distB="0" distL="0" distR="0" wp14:anchorId="1C892514" wp14:editId="677973D5">
            <wp:extent cx="3476625" cy="41719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4171950"/>
                    </a:xfrm>
                    <a:prstGeom prst="rect">
                      <a:avLst/>
                    </a:prstGeom>
                    <a:noFill/>
                    <a:ln>
                      <a:noFill/>
                    </a:ln>
                  </pic:spPr>
                </pic:pic>
              </a:graphicData>
            </a:graphic>
          </wp:inline>
        </w:drawing>
      </w:r>
    </w:p>
    <w:p w14:paraId="2DAEA574" w14:textId="77777777" w:rsidR="00F65B5D" w:rsidRPr="004E2FDF" w:rsidRDefault="00F65B5D">
      <w:pPr>
        <w:jc w:val="center"/>
        <w:rPr>
          <w:b/>
          <w:color w:val="000000"/>
          <w:sz w:val="22"/>
          <w:szCs w:val="22"/>
        </w:rPr>
      </w:pPr>
    </w:p>
    <w:p w14:paraId="200E10BC" w14:textId="77777777" w:rsidR="00E8660E" w:rsidRPr="004E2FDF" w:rsidRDefault="00E8660E" w:rsidP="00E8660E">
      <w:pPr>
        <w:tabs>
          <w:tab w:val="left" w:pos="2835"/>
        </w:tabs>
        <w:rPr>
          <w:bCs/>
          <w:color w:val="000000"/>
          <w:sz w:val="22"/>
          <w:szCs w:val="22"/>
        </w:rPr>
      </w:pPr>
      <w:r w:rsidRPr="004E2FDF">
        <w:rPr>
          <w:bCs/>
          <w:color w:val="000000"/>
          <w:sz w:val="22"/>
          <w:szCs w:val="22"/>
        </w:rPr>
        <w:t xml:space="preserve">PLANEERINGU KOOSTAMISE </w:t>
      </w:r>
    </w:p>
    <w:p w14:paraId="56A4BB9C" w14:textId="77777777" w:rsidR="00322EBF" w:rsidRPr="004E2FDF" w:rsidRDefault="00E8660E" w:rsidP="00E8660E">
      <w:pPr>
        <w:tabs>
          <w:tab w:val="left" w:pos="3686"/>
        </w:tabs>
        <w:rPr>
          <w:sz w:val="22"/>
          <w:szCs w:val="22"/>
        </w:rPr>
      </w:pPr>
      <w:r w:rsidRPr="004E2FDF">
        <w:rPr>
          <w:bCs/>
          <w:color w:val="000000"/>
          <w:sz w:val="22"/>
          <w:szCs w:val="22"/>
        </w:rPr>
        <w:t>KORRALDAJA</w:t>
      </w:r>
      <w:r w:rsidR="00322EBF" w:rsidRPr="004E2FDF">
        <w:rPr>
          <w:sz w:val="22"/>
          <w:szCs w:val="22"/>
        </w:rPr>
        <w:t>:</w:t>
      </w:r>
      <w:r w:rsidR="00322EBF" w:rsidRPr="004E2FDF">
        <w:rPr>
          <w:sz w:val="22"/>
          <w:szCs w:val="22"/>
        </w:rPr>
        <w:tab/>
        <w:t>Rae Vallavalitsus</w:t>
      </w:r>
      <w:r w:rsidRPr="004E2FDF">
        <w:rPr>
          <w:sz w:val="22"/>
          <w:szCs w:val="22"/>
        </w:rPr>
        <w:t>, registrikood 75026106</w:t>
      </w:r>
    </w:p>
    <w:p w14:paraId="08BE3C2C" w14:textId="77777777" w:rsidR="00322EBF" w:rsidRPr="004E2FDF" w:rsidRDefault="00322EBF" w:rsidP="00E8660E">
      <w:pPr>
        <w:tabs>
          <w:tab w:val="left" w:pos="3686"/>
        </w:tabs>
        <w:rPr>
          <w:sz w:val="22"/>
          <w:szCs w:val="22"/>
        </w:rPr>
      </w:pPr>
      <w:r w:rsidRPr="004E2FDF">
        <w:rPr>
          <w:sz w:val="22"/>
          <w:szCs w:val="22"/>
        </w:rPr>
        <w:tab/>
        <w:t>Aruküla tee 9</w:t>
      </w:r>
    </w:p>
    <w:p w14:paraId="05171810" w14:textId="77777777" w:rsidR="00322EBF" w:rsidRPr="004E2FDF" w:rsidRDefault="00322EBF" w:rsidP="00E8660E">
      <w:pPr>
        <w:tabs>
          <w:tab w:val="left" w:pos="3686"/>
        </w:tabs>
        <w:rPr>
          <w:sz w:val="22"/>
          <w:szCs w:val="22"/>
        </w:rPr>
      </w:pPr>
      <w:r w:rsidRPr="004E2FDF">
        <w:rPr>
          <w:sz w:val="22"/>
          <w:szCs w:val="22"/>
        </w:rPr>
        <w:tab/>
        <w:t>75301 Jüri alevik</w:t>
      </w:r>
    </w:p>
    <w:p w14:paraId="6202DA81" w14:textId="77777777" w:rsidR="008C2262" w:rsidRPr="004E2FDF" w:rsidRDefault="008C2262" w:rsidP="00E8660E">
      <w:pPr>
        <w:tabs>
          <w:tab w:val="left" w:pos="3686"/>
        </w:tabs>
        <w:rPr>
          <w:sz w:val="22"/>
          <w:szCs w:val="22"/>
        </w:rPr>
      </w:pPr>
      <w:r w:rsidRPr="004E2FDF">
        <w:rPr>
          <w:sz w:val="22"/>
          <w:szCs w:val="22"/>
        </w:rPr>
        <w:tab/>
        <w:t>Harjumaa</w:t>
      </w:r>
    </w:p>
    <w:p w14:paraId="228565A6" w14:textId="77777777" w:rsidR="00BC06C4" w:rsidRPr="004E2FDF" w:rsidRDefault="00BC06C4" w:rsidP="00BC06C4">
      <w:pPr>
        <w:tabs>
          <w:tab w:val="left" w:pos="2835"/>
        </w:tabs>
        <w:jc w:val="both"/>
        <w:rPr>
          <w:rFonts w:eastAsia="Arial Narrow"/>
          <w:sz w:val="22"/>
          <w:szCs w:val="22"/>
        </w:rPr>
      </w:pPr>
    </w:p>
    <w:p w14:paraId="72996286" w14:textId="77777777" w:rsidR="00BE38D5" w:rsidRPr="004E2FDF" w:rsidRDefault="00322EBF" w:rsidP="00E8660E">
      <w:pPr>
        <w:tabs>
          <w:tab w:val="left" w:pos="3686"/>
        </w:tabs>
        <w:jc w:val="both"/>
        <w:rPr>
          <w:sz w:val="22"/>
          <w:szCs w:val="22"/>
        </w:rPr>
      </w:pPr>
      <w:r w:rsidRPr="004E2FDF">
        <w:rPr>
          <w:rFonts w:eastAsia="Arial Narrow"/>
          <w:sz w:val="22"/>
          <w:szCs w:val="22"/>
        </w:rPr>
        <w:t>HUVITATUD ISIK:</w:t>
      </w:r>
      <w:r w:rsidRPr="004E2FDF">
        <w:rPr>
          <w:rFonts w:eastAsia="Arial Narrow"/>
          <w:sz w:val="22"/>
          <w:szCs w:val="22"/>
        </w:rPr>
        <w:tab/>
      </w:r>
      <w:proofErr w:type="spellStart"/>
      <w:r w:rsidR="00E8660E" w:rsidRPr="004E2FDF">
        <w:rPr>
          <w:rFonts w:eastAsia="Arial Narrow"/>
          <w:sz w:val="22"/>
          <w:szCs w:val="22"/>
        </w:rPr>
        <w:t>Fredy</w:t>
      </w:r>
      <w:proofErr w:type="spellEnd"/>
      <w:r w:rsidR="00E8660E" w:rsidRPr="004E2FDF">
        <w:rPr>
          <w:rFonts w:eastAsia="Arial Narrow"/>
          <w:sz w:val="22"/>
          <w:szCs w:val="22"/>
        </w:rPr>
        <w:t xml:space="preserve"> Jones</w:t>
      </w:r>
    </w:p>
    <w:p w14:paraId="0165AAFD" w14:textId="77777777" w:rsidR="000A0320" w:rsidRPr="004E2FDF" w:rsidRDefault="000A0320" w:rsidP="00E50220">
      <w:pPr>
        <w:tabs>
          <w:tab w:val="left" w:pos="2835"/>
        </w:tabs>
        <w:jc w:val="both"/>
        <w:rPr>
          <w:rFonts w:eastAsia="Arial Narrow"/>
          <w:sz w:val="22"/>
          <w:szCs w:val="22"/>
        </w:rPr>
      </w:pPr>
    </w:p>
    <w:p w14:paraId="345D6C93" w14:textId="77777777" w:rsidR="00322EBF" w:rsidRPr="004E2FDF" w:rsidRDefault="00322EBF" w:rsidP="00E8660E">
      <w:pPr>
        <w:tabs>
          <w:tab w:val="left" w:pos="3686"/>
        </w:tabs>
        <w:jc w:val="both"/>
        <w:rPr>
          <w:sz w:val="22"/>
          <w:szCs w:val="22"/>
        </w:rPr>
      </w:pPr>
      <w:r w:rsidRPr="004E2FDF">
        <w:rPr>
          <w:rFonts w:eastAsia="Arial Narrow"/>
          <w:sz w:val="22"/>
          <w:szCs w:val="22"/>
        </w:rPr>
        <w:t>P</w:t>
      </w:r>
      <w:r w:rsidR="00E8660E" w:rsidRPr="004E2FDF">
        <w:rPr>
          <w:rFonts w:eastAsia="Arial Narrow"/>
          <w:sz w:val="22"/>
          <w:szCs w:val="22"/>
        </w:rPr>
        <w:t>LAN</w:t>
      </w:r>
      <w:r w:rsidR="00E50220" w:rsidRPr="004E2FDF">
        <w:rPr>
          <w:rFonts w:eastAsia="Arial Narrow"/>
          <w:sz w:val="22"/>
          <w:szCs w:val="22"/>
        </w:rPr>
        <w:t>EERIJA:</w:t>
      </w:r>
      <w:r w:rsidR="00E50220" w:rsidRPr="004E2FDF">
        <w:rPr>
          <w:rFonts w:eastAsia="Arial Narrow"/>
          <w:sz w:val="22"/>
          <w:szCs w:val="22"/>
        </w:rPr>
        <w:tab/>
      </w:r>
      <w:proofErr w:type="spellStart"/>
      <w:r w:rsidRPr="004E2FDF">
        <w:rPr>
          <w:rFonts w:eastAsia="Arial Narrow"/>
          <w:sz w:val="22"/>
          <w:szCs w:val="22"/>
        </w:rPr>
        <w:t>Optimal</w:t>
      </w:r>
      <w:proofErr w:type="spellEnd"/>
      <w:r w:rsidRPr="004E2FDF">
        <w:rPr>
          <w:rFonts w:eastAsia="Arial Narrow"/>
          <w:sz w:val="22"/>
          <w:szCs w:val="22"/>
        </w:rPr>
        <w:t xml:space="preserve"> Projekt</w:t>
      </w:r>
      <w:r w:rsidR="00D07C1B" w:rsidRPr="004E2FDF">
        <w:rPr>
          <w:rFonts w:eastAsia="Arial Narrow"/>
          <w:sz w:val="22"/>
          <w:szCs w:val="22"/>
        </w:rPr>
        <w:t xml:space="preserve"> OÜ</w:t>
      </w:r>
      <w:r w:rsidR="00E8660E" w:rsidRPr="004E2FDF">
        <w:rPr>
          <w:rFonts w:eastAsia="Arial Narrow"/>
          <w:sz w:val="22"/>
          <w:szCs w:val="22"/>
        </w:rPr>
        <w:t>,</w:t>
      </w:r>
      <w:r w:rsidR="00D07C1B" w:rsidRPr="004E2FDF">
        <w:rPr>
          <w:rFonts w:eastAsia="Arial Narrow"/>
          <w:sz w:val="22"/>
          <w:szCs w:val="22"/>
        </w:rPr>
        <w:t xml:space="preserve"> registrikood 11213515</w:t>
      </w:r>
    </w:p>
    <w:p w14:paraId="7F1B13DF" w14:textId="77777777" w:rsidR="00322EBF" w:rsidRPr="004E2FDF" w:rsidRDefault="00E50220" w:rsidP="00E8660E">
      <w:pPr>
        <w:tabs>
          <w:tab w:val="left" w:pos="3686"/>
        </w:tabs>
        <w:jc w:val="both"/>
        <w:rPr>
          <w:sz w:val="22"/>
          <w:szCs w:val="22"/>
        </w:rPr>
      </w:pPr>
      <w:r w:rsidRPr="004E2FDF">
        <w:rPr>
          <w:rFonts w:eastAsia="Arial Narrow"/>
          <w:sz w:val="22"/>
          <w:szCs w:val="22"/>
        </w:rPr>
        <w:tab/>
      </w:r>
      <w:r w:rsidR="00322EBF" w:rsidRPr="004E2FDF">
        <w:rPr>
          <w:rFonts w:eastAsia="Arial Narrow"/>
          <w:sz w:val="22"/>
          <w:szCs w:val="22"/>
        </w:rPr>
        <w:t xml:space="preserve">MTR </w:t>
      </w:r>
      <w:proofErr w:type="spellStart"/>
      <w:r w:rsidR="00322EBF" w:rsidRPr="004E2FDF">
        <w:rPr>
          <w:rFonts w:eastAsia="Arial Narrow"/>
          <w:sz w:val="22"/>
          <w:szCs w:val="22"/>
        </w:rPr>
        <w:t>reg</w:t>
      </w:r>
      <w:proofErr w:type="spellEnd"/>
      <w:r w:rsidR="00322EBF" w:rsidRPr="004E2FDF">
        <w:rPr>
          <w:rFonts w:eastAsia="Arial Narrow"/>
          <w:sz w:val="22"/>
          <w:szCs w:val="22"/>
        </w:rPr>
        <w:t xml:space="preserve">. </w:t>
      </w:r>
      <w:r w:rsidRPr="004E2FDF">
        <w:rPr>
          <w:rFonts w:eastAsia="Arial Narrow"/>
          <w:sz w:val="22"/>
          <w:szCs w:val="22"/>
        </w:rPr>
        <w:t>n</w:t>
      </w:r>
      <w:r w:rsidR="00322EBF" w:rsidRPr="004E2FDF">
        <w:rPr>
          <w:rFonts w:eastAsia="Arial Narrow"/>
          <w:sz w:val="22"/>
          <w:szCs w:val="22"/>
        </w:rPr>
        <w:t>r EEP000601</w:t>
      </w:r>
    </w:p>
    <w:p w14:paraId="4CD660DD" w14:textId="77777777" w:rsidR="00322EBF" w:rsidRPr="004E2FDF" w:rsidRDefault="00E50220" w:rsidP="00E8660E">
      <w:pPr>
        <w:tabs>
          <w:tab w:val="left" w:pos="3686"/>
        </w:tabs>
        <w:jc w:val="both"/>
        <w:rPr>
          <w:sz w:val="22"/>
          <w:szCs w:val="22"/>
        </w:rPr>
      </w:pPr>
      <w:r w:rsidRPr="004E2FDF">
        <w:rPr>
          <w:rFonts w:eastAsia="Arial Narrow"/>
          <w:sz w:val="22"/>
          <w:szCs w:val="22"/>
        </w:rPr>
        <w:tab/>
        <w:t>Keemia tn 4, 10616 Tallinn</w:t>
      </w:r>
    </w:p>
    <w:p w14:paraId="574ED07B" w14:textId="77777777" w:rsidR="00322EBF" w:rsidRPr="004E2FDF" w:rsidRDefault="00322EBF">
      <w:pPr>
        <w:jc w:val="both"/>
        <w:rPr>
          <w:rFonts w:eastAsia="Arial Narrow"/>
          <w:sz w:val="22"/>
          <w:szCs w:val="22"/>
        </w:rPr>
      </w:pPr>
    </w:p>
    <w:p w14:paraId="05A0E27E" w14:textId="77777777" w:rsidR="00D62661" w:rsidRPr="004E2FDF" w:rsidRDefault="00E50220" w:rsidP="00D62661">
      <w:pPr>
        <w:tabs>
          <w:tab w:val="left" w:pos="3686"/>
        </w:tabs>
        <w:jc w:val="both"/>
        <w:rPr>
          <w:rFonts w:eastAsia="Arial Narrow"/>
          <w:sz w:val="22"/>
          <w:szCs w:val="22"/>
        </w:rPr>
      </w:pPr>
      <w:r w:rsidRPr="004E2FDF">
        <w:rPr>
          <w:rFonts w:eastAsia="Arial Narrow"/>
          <w:sz w:val="22"/>
          <w:szCs w:val="22"/>
        </w:rPr>
        <w:t>ARHITEKT</w:t>
      </w:r>
      <w:r w:rsidR="00D62661" w:rsidRPr="004E2FDF">
        <w:rPr>
          <w:rFonts w:eastAsia="Arial Narrow"/>
          <w:sz w:val="22"/>
          <w:szCs w:val="22"/>
        </w:rPr>
        <w:t xml:space="preserve"> JA</w:t>
      </w:r>
    </w:p>
    <w:p w14:paraId="081DAD28" w14:textId="77777777" w:rsidR="00322EBF" w:rsidRPr="004E2FDF" w:rsidRDefault="00D62661" w:rsidP="00D62661">
      <w:pPr>
        <w:tabs>
          <w:tab w:val="left" w:pos="3686"/>
        </w:tabs>
        <w:jc w:val="both"/>
        <w:rPr>
          <w:sz w:val="22"/>
          <w:szCs w:val="22"/>
        </w:rPr>
      </w:pPr>
      <w:r w:rsidRPr="004E2FDF">
        <w:rPr>
          <w:rFonts w:eastAsia="Arial Narrow"/>
          <w:sz w:val="22"/>
          <w:szCs w:val="22"/>
        </w:rPr>
        <w:t>SELETUSKIRJA KOOSTAJA</w:t>
      </w:r>
      <w:r w:rsidR="00E50220" w:rsidRPr="004E2FDF">
        <w:rPr>
          <w:rFonts w:eastAsia="Arial Narrow"/>
          <w:sz w:val="22"/>
          <w:szCs w:val="22"/>
        </w:rPr>
        <w:t>:</w:t>
      </w:r>
      <w:r w:rsidR="00E50220" w:rsidRPr="004E2FDF">
        <w:rPr>
          <w:rFonts w:eastAsia="Arial Narrow"/>
          <w:sz w:val="22"/>
          <w:szCs w:val="22"/>
        </w:rPr>
        <w:tab/>
      </w:r>
      <w:r w:rsidR="00322EBF" w:rsidRPr="004E2FDF">
        <w:rPr>
          <w:rFonts w:eastAsia="Arial Narrow"/>
          <w:sz w:val="22"/>
          <w:szCs w:val="22"/>
        </w:rPr>
        <w:t>Ive Punger</w:t>
      </w:r>
      <w:r w:rsidRPr="004E2FDF">
        <w:rPr>
          <w:rFonts w:eastAsia="Arial Narrow"/>
          <w:sz w:val="22"/>
          <w:szCs w:val="22"/>
        </w:rPr>
        <w:t>,</w:t>
      </w:r>
      <w:r w:rsidRPr="004E2FDF">
        <w:rPr>
          <w:sz w:val="22"/>
          <w:szCs w:val="22"/>
        </w:rPr>
        <w:t xml:space="preserve"> volitatud arhitekt</w:t>
      </w:r>
    </w:p>
    <w:p w14:paraId="75887F8A" w14:textId="77777777" w:rsidR="00322EBF" w:rsidRPr="004E2FDF" w:rsidRDefault="00322EBF">
      <w:pPr>
        <w:jc w:val="both"/>
        <w:rPr>
          <w:sz w:val="22"/>
          <w:szCs w:val="22"/>
        </w:rPr>
      </w:pPr>
    </w:p>
    <w:p w14:paraId="1091D130" w14:textId="77777777" w:rsidR="00896075" w:rsidRPr="004E2FDF" w:rsidRDefault="00322EBF" w:rsidP="00E8660E">
      <w:pPr>
        <w:tabs>
          <w:tab w:val="left" w:pos="3686"/>
        </w:tabs>
        <w:rPr>
          <w:rFonts w:eastAsia="Arial Narrow"/>
          <w:sz w:val="22"/>
          <w:szCs w:val="22"/>
        </w:rPr>
      </w:pPr>
      <w:r w:rsidRPr="004E2FDF">
        <w:rPr>
          <w:rFonts w:eastAsia="Arial Narrow"/>
          <w:sz w:val="22"/>
          <w:szCs w:val="22"/>
        </w:rPr>
        <w:t>PROJEKTIJUHT:</w:t>
      </w:r>
      <w:r w:rsidRPr="004E2FDF">
        <w:rPr>
          <w:rFonts w:eastAsia="Arial Narrow"/>
          <w:sz w:val="22"/>
          <w:szCs w:val="22"/>
        </w:rPr>
        <w:tab/>
      </w:r>
      <w:r w:rsidR="00896075" w:rsidRPr="004E2FDF">
        <w:rPr>
          <w:rFonts w:eastAsia="Arial Narrow"/>
          <w:sz w:val="22"/>
          <w:szCs w:val="22"/>
        </w:rPr>
        <w:t>Arno Anton</w:t>
      </w:r>
    </w:p>
    <w:p w14:paraId="4512E23F" w14:textId="77777777" w:rsidR="00B05268" w:rsidRPr="004E2FDF" w:rsidRDefault="00B05268" w:rsidP="00E8660E">
      <w:pPr>
        <w:tabs>
          <w:tab w:val="left" w:pos="3686"/>
        </w:tabs>
        <w:rPr>
          <w:sz w:val="22"/>
          <w:szCs w:val="22"/>
        </w:rPr>
      </w:pPr>
      <w:r w:rsidRPr="004E2FDF">
        <w:rPr>
          <w:sz w:val="22"/>
          <w:szCs w:val="22"/>
        </w:rPr>
        <w:tab/>
      </w:r>
      <w:hyperlink r:id="rId10" w:history="1">
        <w:r w:rsidR="00E8660E" w:rsidRPr="004E2FDF">
          <w:rPr>
            <w:rStyle w:val="Hyperlink"/>
            <w:sz w:val="22"/>
            <w:szCs w:val="22"/>
          </w:rPr>
          <w:t>arno@opt.ee</w:t>
        </w:r>
      </w:hyperlink>
    </w:p>
    <w:p w14:paraId="2E647160" w14:textId="02B414B2" w:rsidR="00322EBF" w:rsidRPr="004E2FDF" w:rsidRDefault="00B05268" w:rsidP="00AE145A">
      <w:pPr>
        <w:tabs>
          <w:tab w:val="left" w:pos="3686"/>
        </w:tabs>
        <w:rPr>
          <w:sz w:val="22"/>
          <w:szCs w:val="22"/>
        </w:rPr>
      </w:pPr>
      <w:r w:rsidRPr="004E2FDF">
        <w:rPr>
          <w:sz w:val="22"/>
          <w:szCs w:val="22"/>
        </w:rPr>
        <w:tab/>
        <w:t>56</w:t>
      </w:r>
      <w:r w:rsidR="00E8660E" w:rsidRPr="004E2FDF">
        <w:t> </w:t>
      </w:r>
      <w:r w:rsidR="0008231F" w:rsidRPr="004E2FDF">
        <w:rPr>
          <w:sz w:val="22"/>
          <w:szCs w:val="22"/>
        </w:rPr>
        <w:t>98</w:t>
      </w:r>
      <w:r w:rsidRPr="004E2FDF">
        <w:rPr>
          <w:sz w:val="22"/>
          <w:szCs w:val="22"/>
        </w:rPr>
        <w:t>3</w:t>
      </w:r>
      <w:r w:rsidR="00E8660E" w:rsidRPr="004E2FDF">
        <w:t> </w:t>
      </w:r>
      <w:r w:rsidRPr="004E2FDF">
        <w:rPr>
          <w:sz w:val="22"/>
          <w:szCs w:val="22"/>
        </w:rPr>
        <w:t>389</w:t>
      </w:r>
      <w:r w:rsidR="00896075" w:rsidRPr="004E2FDF">
        <w:rPr>
          <w:b/>
          <w:sz w:val="22"/>
          <w:szCs w:val="22"/>
        </w:rPr>
        <w:br w:type="page"/>
      </w:r>
      <w:r w:rsidR="00322EBF" w:rsidRPr="004E2FDF">
        <w:rPr>
          <w:b/>
          <w:sz w:val="22"/>
          <w:szCs w:val="22"/>
        </w:rPr>
        <w:lastRenderedPageBreak/>
        <w:t>KÖITE SISUKORD</w:t>
      </w:r>
    </w:p>
    <w:p w14:paraId="5E5E46AE" w14:textId="77777777" w:rsidR="008B56C3" w:rsidRPr="004E2FDF" w:rsidRDefault="008B56C3" w:rsidP="00896075">
      <w:pPr>
        <w:rPr>
          <w:sz w:val="22"/>
          <w:szCs w:val="22"/>
        </w:rPr>
      </w:pPr>
    </w:p>
    <w:p w14:paraId="61CA5863" w14:textId="77777777" w:rsidR="00D1678C" w:rsidRPr="004E2FDF" w:rsidRDefault="00D1678C" w:rsidP="00083BE8">
      <w:pPr>
        <w:numPr>
          <w:ilvl w:val="0"/>
          <w:numId w:val="10"/>
        </w:numPr>
        <w:tabs>
          <w:tab w:val="left" w:pos="720"/>
          <w:tab w:val="left" w:pos="1701"/>
          <w:tab w:val="left" w:pos="7655"/>
        </w:tabs>
        <w:spacing w:line="360" w:lineRule="auto"/>
        <w:jc w:val="both"/>
        <w:rPr>
          <w:b/>
          <w:sz w:val="22"/>
          <w:szCs w:val="22"/>
        </w:rPr>
      </w:pPr>
      <w:r w:rsidRPr="004E2FDF">
        <w:rPr>
          <w:b/>
          <w:sz w:val="22"/>
          <w:szCs w:val="22"/>
        </w:rPr>
        <w:t>SELETUSKIRI</w:t>
      </w:r>
    </w:p>
    <w:p w14:paraId="2AADC7F3" w14:textId="25CBAEB2" w:rsidR="00D62661" w:rsidRPr="004E2FDF" w:rsidRDefault="00D62661">
      <w:pPr>
        <w:pStyle w:val="TOC1"/>
        <w:tabs>
          <w:tab w:val="right" w:leader="dot" w:pos="9487"/>
        </w:tabs>
        <w:rPr>
          <w:rFonts w:ascii="Calibri" w:hAnsi="Calibri"/>
          <w:bCs w:val="0"/>
          <w:caps w:val="0"/>
          <w:kern w:val="2"/>
          <w:szCs w:val="22"/>
          <w:lang w:eastAsia="et-EE"/>
        </w:rPr>
      </w:pPr>
      <w:r w:rsidRPr="004E2FDF">
        <w:rPr>
          <w:szCs w:val="22"/>
        </w:rPr>
        <w:fldChar w:fldCharType="begin"/>
      </w:r>
      <w:r w:rsidRPr="004E2FDF">
        <w:rPr>
          <w:szCs w:val="22"/>
        </w:rPr>
        <w:instrText xml:space="preserve"> TOC \o "1-3" \h \z \u </w:instrText>
      </w:r>
      <w:r w:rsidRPr="004E2FDF">
        <w:rPr>
          <w:szCs w:val="22"/>
        </w:rPr>
        <w:fldChar w:fldCharType="separate"/>
      </w:r>
      <w:hyperlink w:anchor="_Toc157520591" w:history="1">
        <w:r w:rsidRPr="004E2FDF">
          <w:rPr>
            <w:rStyle w:val="Hyperlink"/>
            <w:rFonts w:cs="Arial"/>
          </w:rPr>
          <w:t>1. ÜLDANDMED</w:t>
        </w:r>
        <w:r w:rsidRPr="004E2FDF">
          <w:rPr>
            <w:webHidden/>
          </w:rPr>
          <w:tab/>
        </w:r>
        <w:r w:rsidRPr="004E2FDF">
          <w:rPr>
            <w:webHidden/>
          </w:rPr>
          <w:fldChar w:fldCharType="begin"/>
        </w:r>
        <w:r w:rsidRPr="004E2FDF">
          <w:rPr>
            <w:webHidden/>
          </w:rPr>
          <w:instrText xml:space="preserve"> PAGEREF _Toc157520591 \h </w:instrText>
        </w:r>
        <w:r w:rsidRPr="004E2FDF">
          <w:rPr>
            <w:webHidden/>
          </w:rPr>
        </w:r>
        <w:r w:rsidRPr="004E2FDF">
          <w:rPr>
            <w:webHidden/>
          </w:rPr>
          <w:fldChar w:fldCharType="separate"/>
        </w:r>
        <w:r w:rsidR="007641CC" w:rsidRPr="004E2FDF">
          <w:rPr>
            <w:webHidden/>
          </w:rPr>
          <w:t>3</w:t>
        </w:r>
        <w:r w:rsidRPr="004E2FDF">
          <w:rPr>
            <w:webHidden/>
          </w:rPr>
          <w:fldChar w:fldCharType="end"/>
        </w:r>
      </w:hyperlink>
    </w:p>
    <w:p w14:paraId="67DC8406" w14:textId="33967FFC" w:rsidR="00D62661" w:rsidRPr="004E2FDF" w:rsidRDefault="00000000">
      <w:pPr>
        <w:pStyle w:val="TOC1"/>
        <w:tabs>
          <w:tab w:val="right" w:leader="dot" w:pos="9487"/>
        </w:tabs>
        <w:rPr>
          <w:rFonts w:ascii="Calibri" w:hAnsi="Calibri"/>
          <w:bCs w:val="0"/>
          <w:caps w:val="0"/>
          <w:kern w:val="2"/>
          <w:szCs w:val="22"/>
          <w:lang w:eastAsia="et-EE"/>
        </w:rPr>
      </w:pPr>
      <w:hyperlink w:anchor="_Toc157520592" w:history="1">
        <w:r w:rsidR="00D62661" w:rsidRPr="004E2FDF">
          <w:rPr>
            <w:rStyle w:val="Hyperlink"/>
            <w:rFonts w:cs="Arial"/>
          </w:rPr>
          <w:t>2. DETAILPLANEERINGU KOOSTAMISE ALUSED</w:t>
        </w:r>
        <w:r w:rsidR="00D62661" w:rsidRPr="004E2FDF">
          <w:rPr>
            <w:webHidden/>
          </w:rPr>
          <w:tab/>
        </w:r>
        <w:r w:rsidR="00D62661" w:rsidRPr="004E2FDF">
          <w:rPr>
            <w:webHidden/>
          </w:rPr>
          <w:fldChar w:fldCharType="begin"/>
        </w:r>
        <w:r w:rsidR="00D62661" w:rsidRPr="004E2FDF">
          <w:rPr>
            <w:webHidden/>
          </w:rPr>
          <w:instrText xml:space="preserve"> PAGEREF _Toc157520592 \h </w:instrText>
        </w:r>
        <w:r w:rsidR="00D62661" w:rsidRPr="004E2FDF">
          <w:rPr>
            <w:webHidden/>
          </w:rPr>
        </w:r>
        <w:r w:rsidR="00D62661" w:rsidRPr="004E2FDF">
          <w:rPr>
            <w:webHidden/>
          </w:rPr>
          <w:fldChar w:fldCharType="separate"/>
        </w:r>
        <w:r w:rsidR="007641CC" w:rsidRPr="004E2FDF">
          <w:rPr>
            <w:webHidden/>
          </w:rPr>
          <w:t>3</w:t>
        </w:r>
        <w:r w:rsidR="00D62661" w:rsidRPr="004E2FDF">
          <w:rPr>
            <w:webHidden/>
          </w:rPr>
          <w:fldChar w:fldCharType="end"/>
        </w:r>
      </w:hyperlink>
    </w:p>
    <w:p w14:paraId="11C1D6B7" w14:textId="5EA51D08" w:rsidR="00D62661" w:rsidRPr="004E2FDF" w:rsidRDefault="00000000">
      <w:pPr>
        <w:pStyle w:val="TOC1"/>
        <w:tabs>
          <w:tab w:val="right" w:leader="dot" w:pos="9487"/>
        </w:tabs>
        <w:rPr>
          <w:rFonts w:ascii="Calibri" w:hAnsi="Calibri"/>
          <w:bCs w:val="0"/>
          <w:caps w:val="0"/>
          <w:kern w:val="2"/>
          <w:szCs w:val="22"/>
          <w:lang w:eastAsia="et-EE"/>
        </w:rPr>
      </w:pPr>
      <w:hyperlink w:anchor="_Toc157520593" w:history="1">
        <w:r w:rsidR="00D62661" w:rsidRPr="004E2FDF">
          <w:rPr>
            <w:rStyle w:val="Hyperlink"/>
            <w:rFonts w:cs="Arial"/>
          </w:rPr>
          <w:t>3. VASTAVUS RAE VALLA ÜLDPLANEERINGULE</w:t>
        </w:r>
        <w:r w:rsidR="00D62661" w:rsidRPr="004E2FDF">
          <w:rPr>
            <w:webHidden/>
          </w:rPr>
          <w:tab/>
        </w:r>
        <w:r w:rsidR="00D62661" w:rsidRPr="004E2FDF">
          <w:rPr>
            <w:webHidden/>
          </w:rPr>
          <w:fldChar w:fldCharType="begin"/>
        </w:r>
        <w:r w:rsidR="00D62661" w:rsidRPr="004E2FDF">
          <w:rPr>
            <w:webHidden/>
          </w:rPr>
          <w:instrText xml:space="preserve"> PAGEREF _Toc157520593 \h </w:instrText>
        </w:r>
        <w:r w:rsidR="00D62661" w:rsidRPr="004E2FDF">
          <w:rPr>
            <w:webHidden/>
          </w:rPr>
        </w:r>
        <w:r w:rsidR="00D62661" w:rsidRPr="004E2FDF">
          <w:rPr>
            <w:webHidden/>
          </w:rPr>
          <w:fldChar w:fldCharType="separate"/>
        </w:r>
        <w:r w:rsidR="007641CC" w:rsidRPr="004E2FDF">
          <w:rPr>
            <w:webHidden/>
          </w:rPr>
          <w:t>3</w:t>
        </w:r>
        <w:r w:rsidR="00D62661" w:rsidRPr="004E2FDF">
          <w:rPr>
            <w:webHidden/>
          </w:rPr>
          <w:fldChar w:fldCharType="end"/>
        </w:r>
      </w:hyperlink>
    </w:p>
    <w:p w14:paraId="5456D99C" w14:textId="5F210629" w:rsidR="00D62661" w:rsidRPr="004E2FDF" w:rsidRDefault="00000000">
      <w:pPr>
        <w:pStyle w:val="TOC1"/>
        <w:tabs>
          <w:tab w:val="right" w:leader="dot" w:pos="9487"/>
        </w:tabs>
        <w:rPr>
          <w:rFonts w:ascii="Calibri" w:hAnsi="Calibri"/>
          <w:bCs w:val="0"/>
          <w:caps w:val="0"/>
          <w:kern w:val="2"/>
          <w:szCs w:val="22"/>
          <w:lang w:eastAsia="et-EE"/>
        </w:rPr>
      </w:pPr>
      <w:hyperlink w:anchor="_Toc157520594" w:history="1">
        <w:r w:rsidR="00D62661" w:rsidRPr="004E2FDF">
          <w:rPr>
            <w:rStyle w:val="Hyperlink"/>
            <w:rFonts w:cs="Arial"/>
          </w:rPr>
          <w:t>4. DETAILPLANEERINGU KOOSTAMISE EESMÄRK</w:t>
        </w:r>
        <w:r w:rsidR="00D62661" w:rsidRPr="004E2FDF">
          <w:rPr>
            <w:webHidden/>
          </w:rPr>
          <w:tab/>
        </w:r>
        <w:r w:rsidR="00D62661" w:rsidRPr="004E2FDF">
          <w:rPr>
            <w:webHidden/>
          </w:rPr>
          <w:fldChar w:fldCharType="begin"/>
        </w:r>
        <w:r w:rsidR="00D62661" w:rsidRPr="004E2FDF">
          <w:rPr>
            <w:webHidden/>
          </w:rPr>
          <w:instrText xml:space="preserve"> PAGEREF _Toc157520594 \h </w:instrText>
        </w:r>
        <w:r w:rsidR="00D62661" w:rsidRPr="004E2FDF">
          <w:rPr>
            <w:webHidden/>
          </w:rPr>
        </w:r>
        <w:r w:rsidR="00D62661" w:rsidRPr="004E2FDF">
          <w:rPr>
            <w:webHidden/>
          </w:rPr>
          <w:fldChar w:fldCharType="separate"/>
        </w:r>
        <w:r w:rsidR="007641CC" w:rsidRPr="004E2FDF">
          <w:rPr>
            <w:webHidden/>
          </w:rPr>
          <w:t>4</w:t>
        </w:r>
        <w:r w:rsidR="00D62661" w:rsidRPr="004E2FDF">
          <w:rPr>
            <w:webHidden/>
          </w:rPr>
          <w:fldChar w:fldCharType="end"/>
        </w:r>
      </w:hyperlink>
    </w:p>
    <w:p w14:paraId="22E7192E" w14:textId="4FBFF2BA" w:rsidR="00D62661" w:rsidRPr="004E2FDF" w:rsidRDefault="00000000">
      <w:pPr>
        <w:pStyle w:val="TOC1"/>
        <w:tabs>
          <w:tab w:val="right" w:leader="dot" w:pos="9487"/>
        </w:tabs>
        <w:rPr>
          <w:rFonts w:ascii="Calibri" w:hAnsi="Calibri"/>
          <w:bCs w:val="0"/>
          <w:caps w:val="0"/>
          <w:kern w:val="2"/>
          <w:szCs w:val="22"/>
          <w:lang w:eastAsia="et-EE"/>
        </w:rPr>
      </w:pPr>
      <w:hyperlink w:anchor="_Toc157520595" w:history="1">
        <w:r w:rsidR="00D62661" w:rsidRPr="004E2FDF">
          <w:rPr>
            <w:rStyle w:val="Hyperlink"/>
            <w:rFonts w:cs="Arial"/>
          </w:rPr>
          <w:t>5. OLEMASOLEVA OLUKORRA ISELOOMUSTUS</w:t>
        </w:r>
        <w:r w:rsidR="00D62661" w:rsidRPr="004E2FDF">
          <w:rPr>
            <w:webHidden/>
          </w:rPr>
          <w:tab/>
        </w:r>
        <w:r w:rsidR="00D62661" w:rsidRPr="004E2FDF">
          <w:rPr>
            <w:webHidden/>
          </w:rPr>
          <w:fldChar w:fldCharType="begin"/>
        </w:r>
        <w:r w:rsidR="00D62661" w:rsidRPr="004E2FDF">
          <w:rPr>
            <w:webHidden/>
          </w:rPr>
          <w:instrText xml:space="preserve"> PAGEREF _Toc157520595 \h </w:instrText>
        </w:r>
        <w:r w:rsidR="00D62661" w:rsidRPr="004E2FDF">
          <w:rPr>
            <w:webHidden/>
          </w:rPr>
        </w:r>
        <w:r w:rsidR="00D62661" w:rsidRPr="004E2FDF">
          <w:rPr>
            <w:webHidden/>
          </w:rPr>
          <w:fldChar w:fldCharType="separate"/>
        </w:r>
        <w:r w:rsidR="007641CC" w:rsidRPr="004E2FDF">
          <w:rPr>
            <w:webHidden/>
          </w:rPr>
          <w:t>4</w:t>
        </w:r>
        <w:r w:rsidR="00D62661" w:rsidRPr="004E2FDF">
          <w:rPr>
            <w:webHidden/>
          </w:rPr>
          <w:fldChar w:fldCharType="end"/>
        </w:r>
      </w:hyperlink>
    </w:p>
    <w:p w14:paraId="16BDB595" w14:textId="659486A0" w:rsidR="00D62661" w:rsidRPr="004E2FDF" w:rsidRDefault="00000000">
      <w:pPr>
        <w:pStyle w:val="TOC2"/>
        <w:tabs>
          <w:tab w:val="right" w:leader="dot" w:pos="9487"/>
        </w:tabs>
        <w:rPr>
          <w:rFonts w:ascii="Calibri" w:hAnsi="Calibri"/>
          <w:kern w:val="2"/>
          <w:szCs w:val="22"/>
          <w:lang w:eastAsia="et-EE"/>
        </w:rPr>
      </w:pPr>
      <w:hyperlink w:anchor="_Toc157520596" w:history="1">
        <w:r w:rsidR="00D62661" w:rsidRPr="004E2FDF">
          <w:rPr>
            <w:rStyle w:val="Hyperlink"/>
            <w:rFonts w:cs="Arial"/>
          </w:rPr>
          <w:t>5.1. Planeeringuala asukoht ja iseloomustus</w:t>
        </w:r>
        <w:r w:rsidR="00D62661" w:rsidRPr="004E2FDF">
          <w:rPr>
            <w:webHidden/>
          </w:rPr>
          <w:tab/>
        </w:r>
        <w:r w:rsidR="00D62661" w:rsidRPr="004E2FDF">
          <w:rPr>
            <w:webHidden/>
          </w:rPr>
          <w:fldChar w:fldCharType="begin"/>
        </w:r>
        <w:r w:rsidR="00D62661" w:rsidRPr="004E2FDF">
          <w:rPr>
            <w:webHidden/>
          </w:rPr>
          <w:instrText xml:space="preserve"> PAGEREF _Toc157520596 \h </w:instrText>
        </w:r>
        <w:r w:rsidR="00D62661" w:rsidRPr="004E2FDF">
          <w:rPr>
            <w:webHidden/>
          </w:rPr>
        </w:r>
        <w:r w:rsidR="00D62661" w:rsidRPr="004E2FDF">
          <w:rPr>
            <w:webHidden/>
          </w:rPr>
          <w:fldChar w:fldCharType="separate"/>
        </w:r>
        <w:r w:rsidR="007641CC" w:rsidRPr="004E2FDF">
          <w:rPr>
            <w:webHidden/>
          </w:rPr>
          <w:t>4</w:t>
        </w:r>
        <w:r w:rsidR="00D62661" w:rsidRPr="004E2FDF">
          <w:rPr>
            <w:webHidden/>
          </w:rPr>
          <w:fldChar w:fldCharType="end"/>
        </w:r>
      </w:hyperlink>
    </w:p>
    <w:p w14:paraId="06EBCDA1" w14:textId="544411D0" w:rsidR="00D62661" w:rsidRPr="004E2FDF" w:rsidRDefault="00000000">
      <w:pPr>
        <w:pStyle w:val="TOC2"/>
        <w:tabs>
          <w:tab w:val="right" w:leader="dot" w:pos="9487"/>
        </w:tabs>
        <w:rPr>
          <w:rFonts w:ascii="Calibri" w:hAnsi="Calibri"/>
          <w:kern w:val="2"/>
          <w:szCs w:val="22"/>
          <w:lang w:eastAsia="et-EE"/>
        </w:rPr>
      </w:pPr>
      <w:hyperlink w:anchor="_Toc157520597" w:history="1">
        <w:r w:rsidR="00D62661" w:rsidRPr="004E2FDF">
          <w:rPr>
            <w:rStyle w:val="Hyperlink"/>
            <w:rFonts w:cs="Arial"/>
          </w:rPr>
          <w:t>5.2. Planeeringuala maakasutus ja hoonestus</w:t>
        </w:r>
        <w:r w:rsidR="00D62661" w:rsidRPr="004E2FDF">
          <w:rPr>
            <w:webHidden/>
          </w:rPr>
          <w:tab/>
        </w:r>
        <w:r w:rsidR="00D62661" w:rsidRPr="004E2FDF">
          <w:rPr>
            <w:webHidden/>
          </w:rPr>
          <w:fldChar w:fldCharType="begin"/>
        </w:r>
        <w:r w:rsidR="00D62661" w:rsidRPr="004E2FDF">
          <w:rPr>
            <w:webHidden/>
          </w:rPr>
          <w:instrText xml:space="preserve"> PAGEREF _Toc157520597 \h </w:instrText>
        </w:r>
        <w:r w:rsidR="00D62661" w:rsidRPr="004E2FDF">
          <w:rPr>
            <w:webHidden/>
          </w:rPr>
        </w:r>
        <w:r w:rsidR="00D62661" w:rsidRPr="004E2FDF">
          <w:rPr>
            <w:webHidden/>
          </w:rPr>
          <w:fldChar w:fldCharType="separate"/>
        </w:r>
        <w:r w:rsidR="007641CC" w:rsidRPr="004E2FDF">
          <w:rPr>
            <w:webHidden/>
          </w:rPr>
          <w:t>4</w:t>
        </w:r>
        <w:r w:rsidR="00D62661" w:rsidRPr="004E2FDF">
          <w:rPr>
            <w:webHidden/>
          </w:rPr>
          <w:fldChar w:fldCharType="end"/>
        </w:r>
      </w:hyperlink>
    </w:p>
    <w:p w14:paraId="1F3C4B51" w14:textId="1B5DB086" w:rsidR="00D62661" w:rsidRPr="004E2FDF" w:rsidRDefault="00000000">
      <w:pPr>
        <w:pStyle w:val="TOC2"/>
        <w:tabs>
          <w:tab w:val="right" w:leader="dot" w:pos="9487"/>
        </w:tabs>
        <w:rPr>
          <w:rFonts w:ascii="Calibri" w:hAnsi="Calibri"/>
          <w:kern w:val="2"/>
          <w:szCs w:val="22"/>
          <w:lang w:eastAsia="et-EE"/>
        </w:rPr>
      </w:pPr>
      <w:hyperlink w:anchor="_Toc157520598" w:history="1">
        <w:r w:rsidR="00D62661" w:rsidRPr="004E2FDF">
          <w:rPr>
            <w:rStyle w:val="Hyperlink"/>
            <w:rFonts w:cs="Arial"/>
          </w:rPr>
          <w:t>5.3. Planeeringualaga külgnevad kinnistud ja nende iseloomustus</w:t>
        </w:r>
        <w:r w:rsidR="00D62661" w:rsidRPr="004E2FDF">
          <w:rPr>
            <w:webHidden/>
          </w:rPr>
          <w:tab/>
        </w:r>
        <w:r w:rsidR="00D62661" w:rsidRPr="004E2FDF">
          <w:rPr>
            <w:webHidden/>
          </w:rPr>
          <w:fldChar w:fldCharType="begin"/>
        </w:r>
        <w:r w:rsidR="00D62661" w:rsidRPr="004E2FDF">
          <w:rPr>
            <w:webHidden/>
          </w:rPr>
          <w:instrText xml:space="preserve"> PAGEREF _Toc157520598 \h </w:instrText>
        </w:r>
        <w:r w:rsidR="00D62661" w:rsidRPr="004E2FDF">
          <w:rPr>
            <w:webHidden/>
          </w:rPr>
        </w:r>
        <w:r w:rsidR="00D62661" w:rsidRPr="004E2FDF">
          <w:rPr>
            <w:webHidden/>
          </w:rPr>
          <w:fldChar w:fldCharType="separate"/>
        </w:r>
        <w:r w:rsidR="007641CC" w:rsidRPr="004E2FDF">
          <w:rPr>
            <w:webHidden/>
          </w:rPr>
          <w:t>4</w:t>
        </w:r>
        <w:r w:rsidR="00D62661" w:rsidRPr="004E2FDF">
          <w:rPr>
            <w:webHidden/>
          </w:rPr>
          <w:fldChar w:fldCharType="end"/>
        </w:r>
      </w:hyperlink>
    </w:p>
    <w:p w14:paraId="6722343F" w14:textId="4E0A8718" w:rsidR="00D62661" w:rsidRPr="004E2FDF" w:rsidRDefault="00000000">
      <w:pPr>
        <w:pStyle w:val="TOC2"/>
        <w:tabs>
          <w:tab w:val="right" w:leader="dot" w:pos="9487"/>
        </w:tabs>
        <w:rPr>
          <w:rFonts w:ascii="Calibri" w:hAnsi="Calibri"/>
          <w:kern w:val="2"/>
          <w:szCs w:val="22"/>
          <w:lang w:eastAsia="et-EE"/>
        </w:rPr>
      </w:pPr>
      <w:hyperlink w:anchor="_Toc157520599" w:history="1">
        <w:r w:rsidR="00D62661" w:rsidRPr="004E2FDF">
          <w:rPr>
            <w:rStyle w:val="Hyperlink"/>
            <w:rFonts w:cs="Arial"/>
          </w:rPr>
          <w:t>5.4. Olemasolevad teed ja juurdepääsud</w:t>
        </w:r>
        <w:r w:rsidR="00D62661" w:rsidRPr="004E2FDF">
          <w:rPr>
            <w:webHidden/>
          </w:rPr>
          <w:tab/>
        </w:r>
        <w:r w:rsidR="00D62661" w:rsidRPr="004E2FDF">
          <w:rPr>
            <w:webHidden/>
          </w:rPr>
          <w:fldChar w:fldCharType="begin"/>
        </w:r>
        <w:r w:rsidR="00D62661" w:rsidRPr="004E2FDF">
          <w:rPr>
            <w:webHidden/>
          </w:rPr>
          <w:instrText xml:space="preserve"> PAGEREF _Toc157520599 \h </w:instrText>
        </w:r>
        <w:r w:rsidR="00D62661" w:rsidRPr="004E2FDF">
          <w:rPr>
            <w:webHidden/>
          </w:rPr>
        </w:r>
        <w:r w:rsidR="00D62661" w:rsidRPr="004E2FDF">
          <w:rPr>
            <w:webHidden/>
          </w:rPr>
          <w:fldChar w:fldCharType="separate"/>
        </w:r>
        <w:r w:rsidR="007641CC" w:rsidRPr="004E2FDF">
          <w:rPr>
            <w:webHidden/>
          </w:rPr>
          <w:t>4</w:t>
        </w:r>
        <w:r w:rsidR="00D62661" w:rsidRPr="004E2FDF">
          <w:rPr>
            <w:webHidden/>
          </w:rPr>
          <w:fldChar w:fldCharType="end"/>
        </w:r>
      </w:hyperlink>
    </w:p>
    <w:p w14:paraId="263B3C37" w14:textId="28CB0808" w:rsidR="00D62661" w:rsidRPr="004E2FDF" w:rsidRDefault="00000000">
      <w:pPr>
        <w:pStyle w:val="TOC2"/>
        <w:tabs>
          <w:tab w:val="right" w:leader="dot" w:pos="9487"/>
        </w:tabs>
        <w:rPr>
          <w:rFonts w:ascii="Calibri" w:hAnsi="Calibri"/>
          <w:kern w:val="2"/>
          <w:szCs w:val="22"/>
          <w:lang w:eastAsia="et-EE"/>
        </w:rPr>
      </w:pPr>
      <w:hyperlink w:anchor="_Toc157520600" w:history="1">
        <w:r w:rsidR="00D62661" w:rsidRPr="004E2FDF">
          <w:rPr>
            <w:rStyle w:val="Hyperlink"/>
            <w:rFonts w:cs="Arial"/>
          </w:rPr>
          <w:t>5.5. Tehnovarustus</w:t>
        </w:r>
        <w:r w:rsidR="00D62661" w:rsidRPr="004E2FDF">
          <w:rPr>
            <w:webHidden/>
          </w:rPr>
          <w:tab/>
        </w:r>
        <w:r w:rsidR="00D62661" w:rsidRPr="004E2FDF">
          <w:rPr>
            <w:webHidden/>
          </w:rPr>
          <w:fldChar w:fldCharType="begin"/>
        </w:r>
        <w:r w:rsidR="00D62661" w:rsidRPr="004E2FDF">
          <w:rPr>
            <w:webHidden/>
          </w:rPr>
          <w:instrText xml:space="preserve"> PAGEREF _Toc157520600 \h </w:instrText>
        </w:r>
        <w:r w:rsidR="00D62661" w:rsidRPr="004E2FDF">
          <w:rPr>
            <w:webHidden/>
          </w:rPr>
        </w:r>
        <w:r w:rsidR="00D62661" w:rsidRPr="004E2FDF">
          <w:rPr>
            <w:webHidden/>
          </w:rPr>
          <w:fldChar w:fldCharType="separate"/>
        </w:r>
        <w:r w:rsidR="007641CC" w:rsidRPr="004E2FDF">
          <w:rPr>
            <w:webHidden/>
          </w:rPr>
          <w:t>4</w:t>
        </w:r>
        <w:r w:rsidR="00D62661" w:rsidRPr="004E2FDF">
          <w:rPr>
            <w:webHidden/>
          </w:rPr>
          <w:fldChar w:fldCharType="end"/>
        </w:r>
      </w:hyperlink>
    </w:p>
    <w:p w14:paraId="4981CFF7" w14:textId="68E45A7D" w:rsidR="00D62661" w:rsidRPr="004E2FDF" w:rsidRDefault="00000000">
      <w:pPr>
        <w:pStyle w:val="TOC2"/>
        <w:tabs>
          <w:tab w:val="right" w:leader="dot" w:pos="9487"/>
        </w:tabs>
        <w:rPr>
          <w:rFonts w:ascii="Calibri" w:hAnsi="Calibri"/>
          <w:kern w:val="2"/>
          <w:szCs w:val="22"/>
          <w:lang w:eastAsia="et-EE"/>
        </w:rPr>
      </w:pPr>
      <w:hyperlink w:anchor="_Toc157520601" w:history="1">
        <w:r w:rsidR="00D62661" w:rsidRPr="004E2FDF">
          <w:rPr>
            <w:rStyle w:val="Hyperlink"/>
            <w:rFonts w:cs="Arial"/>
          </w:rPr>
          <w:t>5.6. Haljastus</w:t>
        </w:r>
        <w:r w:rsidR="00D62661" w:rsidRPr="004E2FDF">
          <w:rPr>
            <w:webHidden/>
          </w:rPr>
          <w:tab/>
        </w:r>
        <w:r w:rsidR="00D62661" w:rsidRPr="004E2FDF">
          <w:rPr>
            <w:webHidden/>
          </w:rPr>
          <w:fldChar w:fldCharType="begin"/>
        </w:r>
        <w:r w:rsidR="00D62661" w:rsidRPr="004E2FDF">
          <w:rPr>
            <w:webHidden/>
          </w:rPr>
          <w:instrText xml:space="preserve"> PAGEREF _Toc157520601 \h </w:instrText>
        </w:r>
        <w:r w:rsidR="00D62661" w:rsidRPr="004E2FDF">
          <w:rPr>
            <w:webHidden/>
          </w:rPr>
        </w:r>
        <w:r w:rsidR="00D62661" w:rsidRPr="004E2FDF">
          <w:rPr>
            <w:webHidden/>
          </w:rPr>
          <w:fldChar w:fldCharType="separate"/>
        </w:r>
        <w:r w:rsidR="007641CC" w:rsidRPr="004E2FDF">
          <w:rPr>
            <w:webHidden/>
          </w:rPr>
          <w:t>4</w:t>
        </w:r>
        <w:r w:rsidR="00D62661" w:rsidRPr="004E2FDF">
          <w:rPr>
            <w:webHidden/>
          </w:rPr>
          <w:fldChar w:fldCharType="end"/>
        </w:r>
      </w:hyperlink>
    </w:p>
    <w:p w14:paraId="1414033C" w14:textId="404A12D1" w:rsidR="00D62661" w:rsidRPr="004E2FDF" w:rsidRDefault="00000000">
      <w:pPr>
        <w:pStyle w:val="TOC2"/>
        <w:tabs>
          <w:tab w:val="right" w:leader="dot" w:pos="9487"/>
        </w:tabs>
        <w:rPr>
          <w:rFonts w:ascii="Calibri" w:hAnsi="Calibri"/>
          <w:kern w:val="2"/>
          <w:szCs w:val="22"/>
          <w:lang w:eastAsia="et-EE"/>
        </w:rPr>
      </w:pPr>
      <w:hyperlink w:anchor="_Toc157520602" w:history="1">
        <w:r w:rsidR="00D62661" w:rsidRPr="004E2FDF">
          <w:rPr>
            <w:rStyle w:val="Hyperlink"/>
            <w:rFonts w:cs="Arial"/>
          </w:rPr>
          <w:t>5.7. Reljeef</w:t>
        </w:r>
        <w:r w:rsidR="00D62661" w:rsidRPr="004E2FDF">
          <w:rPr>
            <w:webHidden/>
          </w:rPr>
          <w:tab/>
        </w:r>
        <w:r w:rsidR="00D62661" w:rsidRPr="004E2FDF">
          <w:rPr>
            <w:webHidden/>
          </w:rPr>
          <w:fldChar w:fldCharType="begin"/>
        </w:r>
        <w:r w:rsidR="00D62661" w:rsidRPr="004E2FDF">
          <w:rPr>
            <w:webHidden/>
          </w:rPr>
          <w:instrText xml:space="preserve"> PAGEREF _Toc157520602 \h </w:instrText>
        </w:r>
        <w:r w:rsidR="00D62661" w:rsidRPr="004E2FDF">
          <w:rPr>
            <w:webHidden/>
          </w:rPr>
        </w:r>
        <w:r w:rsidR="00D62661" w:rsidRPr="004E2FDF">
          <w:rPr>
            <w:webHidden/>
          </w:rPr>
          <w:fldChar w:fldCharType="separate"/>
        </w:r>
        <w:r w:rsidR="007641CC" w:rsidRPr="004E2FDF">
          <w:rPr>
            <w:webHidden/>
          </w:rPr>
          <w:t>4</w:t>
        </w:r>
        <w:r w:rsidR="00D62661" w:rsidRPr="004E2FDF">
          <w:rPr>
            <w:webHidden/>
          </w:rPr>
          <w:fldChar w:fldCharType="end"/>
        </w:r>
      </w:hyperlink>
    </w:p>
    <w:p w14:paraId="5ECCD9BB" w14:textId="1D18D3C3" w:rsidR="00D62661" w:rsidRPr="004E2FDF" w:rsidRDefault="00000000">
      <w:pPr>
        <w:pStyle w:val="TOC2"/>
        <w:tabs>
          <w:tab w:val="right" w:leader="dot" w:pos="9487"/>
        </w:tabs>
        <w:rPr>
          <w:rFonts w:ascii="Calibri" w:hAnsi="Calibri"/>
          <w:kern w:val="2"/>
          <w:szCs w:val="22"/>
          <w:lang w:eastAsia="et-EE"/>
        </w:rPr>
      </w:pPr>
      <w:hyperlink w:anchor="_Toc157520603" w:history="1">
        <w:r w:rsidR="00D62661" w:rsidRPr="004E2FDF">
          <w:rPr>
            <w:rStyle w:val="Hyperlink"/>
            <w:rFonts w:cs="Arial"/>
          </w:rPr>
          <w:t>5.8. Radoon</w:t>
        </w:r>
        <w:r w:rsidR="00D62661" w:rsidRPr="004E2FDF">
          <w:rPr>
            <w:webHidden/>
          </w:rPr>
          <w:tab/>
        </w:r>
        <w:r w:rsidR="00D62661" w:rsidRPr="004E2FDF">
          <w:rPr>
            <w:webHidden/>
          </w:rPr>
          <w:fldChar w:fldCharType="begin"/>
        </w:r>
        <w:r w:rsidR="00D62661" w:rsidRPr="004E2FDF">
          <w:rPr>
            <w:webHidden/>
          </w:rPr>
          <w:instrText xml:space="preserve"> PAGEREF _Toc157520603 \h </w:instrText>
        </w:r>
        <w:r w:rsidR="00D62661" w:rsidRPr="004E2FDF">
          <w:rPr>
            <w:webHidden/>
          </w:rPr>
        </w:r>
        <w:r w:rsidR="00D62661" w:rsidRPr="004E2FDF">
          <w:rPr>
            <w:webHidden/>
          </w:rPr>
          <w:fldChar w:fldCharType="separate"/>
        </w:r>
        <w:r w:rsidR="007641CC" w:rsidRPr="004E2FDF">
          <w:rPr>
            <w:webHidden/>
          </w:rPr>
          <w:t>4</w:t>
        </w:r>
        <w:r w:rsidR="00D62661" w:rsidRPr="004E2FDF">
          <w:rPr>
            <w:webHidden/>
          </w:rPr>
          <w:fldChar w:fldCharType="end"/>
        </w:r>
      </w:hyperlink>
    </w:p>
    <w:p w14:paraId="73C9B8F7" w14:textId="4C63D34E" w:rsidR="00D62661" w:rsidRPr="004E2FDF" w:rsidRDefault="00000000">
      <w:pPr>
        <w:pStyle w:val="TOC2"/>
        <w:tabs>
          <w:tab w:val="right" w:leader="dot" w:pos="9487"/>
        </w:tabs>
        <w:rPr>
          <w:rFonts w:ascii="Calibri" w:hAnsi="Calibri"/>
          <w:kern w:val="2"/>
          <w:szCs w:val="22"/>
          <w:lang w:eastAsia="et-EE"/>
        </w:rPr>
      </w:pPr>
      <w:hyperlink w:anchor="_Toc157520604" w:history="1">
        <w:r w:rsidR="00D62661" w:rsidRPr="004E2FDF">
          <w:rPr>
            <w:rStyle w:val="Hyperlink"/>
            <w:rFonts w:cs="Arial"/>
          </w:rPr>
          <w:t>5.9. Kehtivad kitsendused ja piirangud</w:t>
        </w:r>
        <w:r w:rsidR="00D62661" w:rsidRPr="004E2FDF">
          <w:rPr>
            <w:webHidden/>
          </w:rPr>
          <w:tab/>
        </w:r>
        <w:r w:rsidR="00D62661" w:rsidRPr="004E2FDF">
          <w:rPr>
            <w:webHidden/>
          </w:rPr>
          <w:fldChar w:fldCharType="begin"/>
        </w:r>
        <w:r w:rsidR="00D62661" w:rsidRPr="004E2FDF">
          <w:rPr>
            <w:webHidden/>
          </w:rPr>
          <w:instrText xml:space="preserve"> PAGEREF _Toc157520604 \h </w:instrText>
        </w:r>
        <w:r w:rsidR="00D62661" w:rsidRPr="004E2FDF">
          <w:rPr>
            <w:webHidden/>
          </w:rPr>
        </w:r>
        <w:r w:rsidR="00D62661" w:rsidRPr="004E2FDF">
          <w:rPr>
            <w:webHidden/>
          </w:rPr>
          <w:fldChar w:fldCharType="separate"/>
        </w:r>
        <w:r w:rsidR="007641CC" w:rsidRPr="004E2FDF">
          <w:rPr>
            <w:webHidden/>
          </w:rPr>
          <w:t>5</w:t>
        </w:r>
        <w:r w:rsidR="00D62661" w:rsidRPr="004E2FDF">
          <w:rPr>
            <w:webHidden/>
          </w:rPr>
          <w:fldChar w:fldCharType="end"/>
        </w:r>
      </w:hyperlink>
    </w:p>
    <w:p w14:paraId="1CC9DA5D" w14:textId="2FCFB1F9" w:rsidR="00D62661" w:rsidRPr="004E2FDF" w:rsidRDefault="00000000">
      <w:pPr>
        <w:pStyle w:val="TOC1"/>
        <w:tabs>
          <w:tab w:val="right" w:leader="dot" w:pos="9487"/>
        </w:tabs>
        <w:rPr>
          <w:rFonts w:ascii="Calibri" w:hAnsi="Calibri"/>
          <w:bCs w:val="0"/>
          <w:caps w:val="0"/>
          <w:kern w:val="2"/>
          <w:szCs w:val="22"/>
          <w:lang w:eastAsia="et-EE"/>
        </w:rPr>
      </w:pPr>
      <w:hyperlink w:anchor="_Toc157520605" w:history="1">
        <w:r w:rsidR="00D62661" w:rsidRPr="004E2FDF">
          <w:rPr>
            <w:rStyle w:val="Hyperlink"/>
            <w:rFonts w:cs="Arial"/>
          </w:rPr>
          <w:t>6. PLANEERITAVA MAA-ALA KONTAKTVÖÖNDI ANALÜÜS</w:t>
        </w:r>
        <w:r w:rsidR="00D62661" w:rsidRPr="004E2FDF">
          <w:rPr>
            <w:webHidden/>
          </w:rPr>
          <w:tab/>
        </w:r>
        <w:r w:rsidR="00D62661" w:rsidRPr="004E2FDF">
          <w:rPr>
            <w:webHidden/>
          </w:rPr>
          <w:fldChar w:fldCharType="begin"/>
        </w:r>
        <w:r w:rsidR="00D62661" w:rsidRPr="004E2FDF">
          <w:rPr>
            <w:webHidden/>
          </w:rPr>
          <w:instrText xml:space="preserve"> PAGEREF _Toc157520605 \h </w:instrText>
        </w:r>
        <w:r w:rsidR="00D62661" w:rsidRPr="004E2FDF">
          <w:rPr>
            <w:webHidden/>
          </w:rPr>
        </w:r>
        <w:r w:rsidR="00D62661" w:rsidRPr="004E2FDF">
          <w:rPr>
            <w:webHidden/>
          </w:rPr>
          <w:fldChar w:fldCharType="separate"/>
        </w:r>
        <w:r w:rsidR="007641CC" w:rsidRPr="004E2FDF">
          <w:rPr>
            <w:webHidden/>
          </w:rPr>
          <w:t>5</w:t>
        </w:r>
        <w:r w:rsidR="00D62661" w:rsidRPr="004E2FDF">
          <w:rPr>
            <w:webHidden/>
          </w:rPr>
          <w:fldChar w:fldCharType="end"/>
        </w:r>
      </w:hyperlink>
    </w:p>
    <w:p w14:paraId="06CAD45E" w14:textId="59CB98A1" w:rsidR="00D62661" w:rsidRPr="004E2FDF" w:rsidRDefault="00000000">
      <w:pPr>
        <w:pStyle w:val="TOC1"/>
        <w:tabs>
          <w:tab w:val="right" w:leader="dot" w:pos="9487"/>
        </w:tabs>
        <w:rPr>
          <w:rFonts w:ascii="Calibri" w:hAnsi="Calibri"/>
          <w:bCs w:val="0"/>
          <w:caps w:val="0"/>
          <w:kern w:val="2"/>
          <w:szCs w:val="22"/>
          <w:lang w:eastAsia="et-EE"/>
        </w:rPr>
      </w:pPr>
      <w:hyperlink w:anchor="_Toc157520606" w:history="1">
        <w:r w:rsidR="00D62661" w:rsidRPr="004E2FDF">
          <w:rPr>
            <w:rStyle w:val="Hyperlink"/>
            <w:rFonts w:cs="Arial"/>
          </w:rPr>
          <w:t>7. PLANEERINGUGA KAVANDATAV</w:t>
        </w:r>
        <w:r w:rsidR="00D62661" w:rsidRPr="004E2FDF">
          <w:rPr>
            <w:webHidden/>
          </w:rPr>
          <w:tab/>
        </w:r>
        <w:r w:rsidR="00D62661" w:rsidRPr="004E2FDF">
          <w:rPr>
            <w:webHidden/>
          </w:rPr>
          <w:fldChar w:fldCharType="begin"/>
        </w:r>
        <w:r w:rsidR="00D62661" w:rsidRPr="004E2FDF">
          <w:rPr>
            <w:webHidden/>
          </w:rPr>
          <w:instrText xml:space="preserve"> PAGEREF _Toc157520606 \h </w:instrText>
        </w:r>
        <w:r w:rsidR="00D62661" w:rsidRPr="004E2FDF">
          <w:rPr>
            <w:webHidden/>
          </w:rPr>
        </w:r>
        <w:r w:rsidR="00D62661" w:rsidRPr="004E2FDF">
          <w:rPr>
            <w:webHidden/>
          </w:rPr>
          <w:fldChar w:fldCharType="separate"/>
        </w:r>
        <w:r w:rsidR="007641CC" w:rsidRPr="004E2FDF">
          <w:rPr>
            <w:webHidden/>
          </w:rPr>
          <w:t>5</w:t>
        </w:r>
        <w:r w:rsidR="00D62661" w:rsidRPr="004E2FDF">
          <w:rPr>
            <w:webHidden/>
          </w:rPr>
          <w:fldChar w:fldCharType="end"/>
        </w:r>
      </w:hyperlink>
    </w:p>
    <w:p w14:paraId="2E41BE91" w14:textId="2F9C30D3" w:rsidR="00D62661" w:rsidRPr="004E2FDF" w:rsidRDefault="00000000">
      <w:pPr>
        <w:pStyle w:val="TOC2"/>
        <w:tabs>
          <w:tab w:val="right" w:leader="dot" w:pos="9487"/>
        </w:tabs>
        <w:rPr>
          <w:rFonts w:ascii="Calibri" w:hAnsi="Calibri"/>
          <w:kern w:val="2"/>
          <w:szCs w:val="22"/>
          <w:lang w:eastAsia="et-EE"/>
        </w:rPr>
      </w:pPr>
      <w:hyperlink w:anchor="_Toc157520607" w:history="1">
        <w:r w:rsidR="00D62661" w:rsidRPr="004E2FDF">
          <w:rPr>
            <w:rStyle w:val="Hyperlink"/>
            <w:rFonts w:cs="Arial"/>
          </w:rPr>
          <w:t>7.1. Planeeringulahendus</w:t>
        </w:r>
        <w:r w:rsidR="00D62661" w:rsidRPr="004E2FDF">
          <w:rPr>
            <w:webHidden/>
          </w:rPr>
          <w:tab/>
        </w:r>
        <w:r w:rsidR="00D62661" w:rsidRPr="004E2FDF">
          <w:rPr>
            <w:webHidden/>
          </w:rPr>
          <w:fldChar w:fldCharType="begin"/>
        </w:r>
        <w:r w:rsidR="00D62661" w:rsidRPr="004E2FDF">
          <w:rPr>
            <w:webHidden/>
          </w:rPr>
          <w:instrText xml:space="preserve"> PAGEREF _Toc157520607 \h </w:instrText>
        </w:r>
        <w:r w:rsidR="00D62661" w:rsidRPr="004E2FDF">
          <w:rPr>
            <w:webHidden/>
          </w:rPr>
        </w:r>
        <w:r w:rsidR="00D62661" w:rsidRPr="004E2FDF">
          <w:rPr>
            <w:webHidden/>
          </w:rPr>
          <w:fldChar w:fldCharType="separate"/>
        </w:r>
        <w:r w:rsidR="007641CC" w:rsidRPr="004E2FDF">
          <w:rPr>
            <w:webHidden/>
          </w:rPr>
          <w:t>5</w:t>
        </w:r>
        <w:r w:rsidR="00D62661" w:rsidRPr="004E2FDF">
          <w:rPr>
            <w:webHidden/>
          </w:rPr>
          <w:fldChar w:fldCharType="end"/>
        </w:r>
      </w:hyperlink>
    </w:p>
    <w:p w14:paraId="2B387ECB" w14:textId="10FBAB8F" w:rsidR="00D62661" w:rsidRPr="004E2FDF" w:rsidRDefault="00000000">
      <w:pPr>
        <w:pStyle w:val="TOC2"/>
        <w:tabs>
          <w:tab w:val="right" w:leader="dot" w:pos="9487"/>
        </w:tabs>
        <w:rPr>
          <w:rFonts w:ascii="Calibri" w:hAnsi="Calibri"/>
          <w:kern w:val="2"/>
          <w:szCs w:val="22"/>
          <w:lang w:eastAsia="et-EE"/>
        </w:rPr>
      </w:pPr>
      <w:hyperlink w:anchor="_Toc157520608" w:history="1">
        <w:r w:rsidR="00D62661" w:rsidRPr="004E2FDF">
          <w:rPr>
            <w:rStyle w:val="Hyperlink"/>
            <w:rFonts w:cs="Arial"/>
          </w:rPr>
          <w:t>7.2. Ehitusõigus</w:t>
        </w:r>
        <w:r w:rsidR="00D62661" w:rsidRPr="004E2FDF">
          <w:rPr>
            <w:webHidden/>
          </w:rPr>
          <w:tab/>
        </w:r>
        <w:r w:rsidR="00D62661" w:rsidRPr="004E2FDF">
          <w:rPr>
            <w:webHidden/>
          </w:rPr>
          <w:fldChar w:fldCharType="begin"/>
        </w:r>
        <w:r w:rsidR="00D62661" w:rsidRPr="004E2FDF">
          <w:rPr>
            <w:webHidden/>
          </w:rPr>
          <w:instrText xml:space="preserve"> PAGEREF _Toc157520608 \h </w:instrText>
        </w:r>
        <w:r w:rsidR="00D62661" w:rsidRPr="004E2FDF">
          <w:rPr>
            <w:webHidden/>
          </w:rPr>
        </w:r>
        <w:r w:rsidR="00D62661" w:rsidRPr="004E2FDF">
          <w:rPr>
            <w:webHidden/>
          </w:rPr>
          <w:fldChar w:fldCharType="separate"/>
        </w:r>
        <w:r w:rsidR="007641CC" w:rsidRPr="004E2FDF">
          <w:rPr>
            <w:webHidden/>
          </w:rPr>
          <w:t>5</w:t>
        </w:r>
        <w:r w:rsidR="00D62661" w:rsidRPr="004E2FDF">
          <w:rPr>
            <w:webHidden/>
          </w:rPr>
          <w:fldChar w:fldCharType="end"/>
        </w:r>
      </w:hyperlink>
    </w:p>
    <w:p w14:paraId="3164FB7A" w14:textId="3EF6AAA2" w:rsidR="00D62661" w:rsidRPr="004E2FDF" w:rsidRDefault="00000000">
      <w:pPr>
        <w:pStyle w:val="TOC2"/>
        <w:tabs>
          <w:tab w:val="right" w:leader="dot" w:pos="9487"/>
        </w:tabs>
        <w:rPr>
          <w:rFonts w:ascii="Calibri" w:hAnsi="Calibri"/>
          <w:kern w:val="2"/>
          <w:szCs w:val="22"/>
          <w:lang w:eastAsia="et-EE"/>
        </w:rPr>
      </w:pPr>
      <w:hyperlink w:anchor="_Toc157520609" w:history="1">
        <w:r w:rsidR="00D62661" w:rsidRPr="004E2FDF">
          <w:rPr>
            <w:rStyle w:val="Hyperlink"/>
            <w:rFonts w:cs="Arial"/>
          </w:rPr>
          <w:t>7.3. Arhitektuurinõuded</w:t>
        </w:r>
        <w:r w:rsidR="00D62661" w:rsidRPr="004E2FDF">
          <w:rPr>
            <w:webHidden/>
          </w:rPr>
          <w:tab/>
        </w:r>
        <w:r w:rsidR="00D62661" w:rsidRPr="004E2FDF">
          <w:rPr>
            <w:webHidden/>
          </w:rPr>
          <w:fldChar w:fldCharType="begin"/>
        </w:r>
        <w:r w:rsidR="00D62661" w:rsidRPr="004E2FDF">
          <w:rPr>
            <w:webHidden/>
          </w:rPr>
          <w:instrText xml:space="preserve"> PAGEREF _Toc157520609 \h </w:instrText>
        </w:r>
        <w:r w:rsidR="00D62661" w:rsidRPr="004E2FDF">
          <w:rPr>
            <w:webHidden/>
          </w:rPr>
        </w:r>
        <w:r w:rsidR="00D62661" w:rsidRPr="004E2FDF">
          <w:rPr>
            <w:webHidden/>
          </w:rPr>
          <w:fldChar w:fldCharType="separate"/>
        </w:r>
        <w:r w:rsidR="007641CC" w:rsidRPr="004E2FDF">
          <w:rPr>
            <w:webHidden/>
          </w:rPr>
          <w:t>6</w:t>
        </w:r>
        <w:r w:rsidR="00D62661" w:rsidRPr="004E2FDF">
          <w:rPr>
            <w:webHidden/>
          </w:rPr>
          <w:fldChar w:fldCharType="end"/>
        </w:r>
      </w:hyperlink>
    </w:p>
    <w:p w14:paraId="0A1046F9" w14:textId="5A4F8075" w:rsidR="00D62661" w:rsidRPr="004E2FDF" w:rsidRDefault="00000000">
      <w:pPr>
        <w:pStyle w:val="TOC2"/>
        <w:tabs>
          <w:tab w:val="right" w:leader="dot" w:pos="9487"/>
        </w:tabs>
        <w:rPr>
          <w:rFonts w:ascii="Calibri" w:hAnsi="Calibri"/>
          <w:kern w:val="2"/>
          <w:szCs w:val="22"/>
          <w:lang w:eastAsia="et-EE"/>
        </w:rPr>
      </w:pPr>
      <w:hyperlink w:anchor="_Toc157520610" w:history="1">
        <w:r w:rsidR="00D62661" w:rsidRPr="004E2FDF">
          <w:rPr>
            <w:rStyle w:val="Hyperlink"/>
            <w:rFonts w:cs="Arial"/>
          </w:rPr>
          <w:t>7.4. Tänavavõrk ja liikluskorraldus</w:t>
        </w:r>
        <w:r w:rsidR="00D62661" w:rsidRPr="004E2FDF">
          <w:rPr>
            <w:webHidden/>
          </w:rPr>
          <w:tab/>
        </w:r>
        <w:r w:rsidR="00D62661" w:rsidRPr="004E2FDF">
          <w:rPr>
            <w:webHidden/>
          </w:rPr>
          <w:fldChar w:fldCharType="begin"/>
        </w:r>
        <w:r w:rsidR="00D62661" w:rsidRPr="004E2FDF">
          <w:rPr>
            <w:webHidden/>
          </w:rPr>
          <w:instrText xml:space="preserve"> PAGEREF _Toc157520610 \h </w:instrText>
        </w:r>
        <w:r w:rsidR="00D62661" w:rsidRPr="004E2FDF">
          <w:rPr>
            <w:webHidden/>
          </w:rPr>
        </w:r>
        <w:r w:rsidR="00D62661" w:rsidRPr="004E2FDF">
          <w:rPr>
            <w:webHidden/>
          </w:rPr>
          <w:fldChar w:fldCharType="separate"/>
        </w:r>
        <w:r w:rsidR="007641CC" w:rsidRPr="004E2FDF">
          <w:rPr>
            <w:webHidden/>
          </w:rPr>
          <w:t>6</w:t>
        </w:r>
        <w:r w:rsidR="00D62661" w:rsidRPr="004E2FDF">
          <w:rPr>
            <w:webHidden/>
          </w:rPr>
          <w:fldChar w:fldCharType="end"/>
        </w:r>
      </w:hyperlink>
    </w:p>
    <w:p w14:paraId="2D7F7528" w14:textId="11B7DA5A" w:rsidR="00D62661" w:rsidRPr="004E2FDF" w:rsidRDefault="00000000">
      <w:pPr>
        <w:pStyle w:val="TOC2"/>
        <w:tabs>
          <w:tab w:val="right" w:leader="dot" w:pos="9487"/>
        </w:tabs>
        <w:rPr>
          <w:rFonts w:ascii="Calibri" w:hAnsi="Calibri"/>
          <w:kern w:val="2"/>
          <w:szCs w:val="22"/>
          <w:lang w:eastAsia="et-EE"/>
        </w:rPr>
      </w:pPr>
      <w:hyperlink w:anchor="_Toc157520611" w:history="1">
        <w:r w:rsidR="00D62661" w:rsidRPr="004E2FDF">
          <w:rPr>
            <w:rStyle w:val="Hyperlink"/>
            <w:rFonts w:cs="Arial"/>
          </w:rPr>
          <w:t>7.5. Keskkonnakaitse</w:t>
        </w:r>
        <w:r w:rsidR="00D62661" w:rsidRPr="004E2FDF">
          <w:rPr>
            <w:webHidden/>
          </w:rPr>
          <w:tab/>
        </w:r>
        <w:r w:rsidR="00D62661" w:rsidRPr="004E2FDF">
          <w:rPr>
            <w:webHidden/>
          </w:rPr>
          <w:fldChar w:fldCharType="begin"/>
        </w:r>
        <w:r w:rsidR="00D62661" w:rsidRPr="004E2FDF">
          <w:rPr>
            <w:webHidden/>
          </w:rPr>
          <w:instrText xml:space="preserve"> PAGEREF _Toc157520611 \h </w:instrText>
        </w:r>
        <w:r w:rsidR="00D62661" w:rsidRPr="004E2FDF">
          <w:rPr>
            <w:webHidden/>
          </w:rPr>
        </w:r>
        <w:r w:rsidR="00D62661" w:rsidRPr="004E2FDF">
          <w:rPr>
            <w:webHidden/>
          </w:rPr>
          <w:fldChar w:fldCharType="separate"/>
        </w:r>
        <w:r w:rsidR="007641CC" w:rsidRPr="004E2FDF">
          <w:rPr>
            <w:webHidden/>
          </w:rPr>
          <w:t>6</w:t>
        </w:r>
        <w:r w:rsidR="00D62661" w:rsidRPr="004E2FDF">
          <w:rPr>
            <w:webHidden/>
          </w:rPr>
          <w:fldChar w:fldCharType="end"/>
        </w:r>
      </w:hyperlink>
    </w:p>
    <w:p w14:paraId="0DBE49F0" w14:textId="21848959" w:rsidR="00D62661" w:rsidRPr="004E2FDF" w:rsidRDefault="00000000">
      <w:pPr>
        <w:pStyle w:val="TOC2"/>
        <w:tabs>
          <w:tab w:val="right" w:leader="dot" w:pos="9487"/>
        </w:tabs>
        <w:rPr>
          <w:rFonts w:ascii="Calibri" w:hAnsi="Calibri"/>
          <w:kern w:val="2"/>
          <w:szCs w:val="22"/>
          <w:lang w:eastAsia="et-EE"/>
        </w:rPr>
      </w:pPr>
      <w:hyperlink w:anchor="_Toc157520612" w:history="1">
        <w:r w:rsidR="00D62661" w:rsidRPr="004E2FDF">
          <w:rPr>
            <w:rStyle w:val="Hyperlink"/>
            <w:rFonts w:cs="Arial"/>
          </w:rPr>
          <w:t>7.6. Haljastus ja heakord</w:t>
        </w:r>
        <w:r w:rsidR="00D62661" w:rsidRPr="004E2FDF">
          <w:rPr>
            <w:webHidden/>
          </w:rPr>
          <w:tab/>
        </w:r>
        <w:r w:rsidR="00D62661" w:rsidRPr="004E2FDF">
          <w:rPr>
            <w:webHidden/>
          </w:rPr>
          <w:fldChar w:fldCharType="begin"/>
        </w:r>
        <w:r w:rsidR="00D62661" w:rsidRPr="004E2FDF">
          <w:rPr>
            <w:webHidden/>
          </w:rPr>
          <w:instrText xml:space="preserve"> PAGEREF _Toc157520612 \h </w:instrText>
        </w:r>
        <w:r w:rsidR="00D62661" w:rsidRPr="004E2FDF">
          <w:rPr>
            <w:webHidden/>
          </w:rPr>
        </w:r>
        <w:r w:rsidR="00D62661" w:rsidRPr="004E2FDF">
          <w:rPr>
            <w:webHidden/>
          </w:rPr>
          <w:fldChar w:fldCharType="separate"/>
        </w:r>
        <w:r w:rsidR="007641CC" w:rsidRPr="004E2FDF">
          <w:rPr>
            <w:webHidden/>
          </w:rPr>
          <w:t>6</w:t>
        </w:r>
        <w:r w:rsidR="00D62661" w:rsidRPr="004E2FDF">
          <w:rPr>
            <w:webHidden/>
          </w:rPr>
          <w:fldChar w:fldCharType="end"/>
        </w:r>
      </w:hyperlink>
    </w:p>
    <w:p w14:paraId="58273DD3" w14:textId="3647BD8A" w:rsidR="00D62661" w:rsidRPr="004E2FDF" w:rsidRDefault="00000000">
      <w:pPr>
        <w:pStyle w:val="TOC2"/>
        <w:tabs>
          <w:tab w:val="right" w:leader="dot" w:pos="9487"/>
        </w:tabs>
        <w:rPr>
          <w:rFonts w:ascii="Calibri" w:hAnsi="Calibri"/>
          <w:kern w:val="2"/>
          <w:szCs w:val="22"/>
          <w:lang w:eastAsia="et-EE"/>
        </w:rPr>
      </w:pPr>
      <w:hyperlink w:anchor="_Toc157520613" w:history="1">
        <w:r w:rsidR="00D62661" w:rsidRPr="004E2FDF">
          <w:rPr>
            <w:rStyle w:val="Hyperlink"/>
            <w:rFonts w:cs="Arial"/>
          </w:rPr>
          <w:t>7.7. Jäätmete prognoos ja käitlemine</w:t>
        </w:r>
        <w:r w:rsidR="00D62661" w:rsidRPr="004E2FDF">
          <w:rPr>
            <w:webHidden/>
          </w:rPr>
          <w:tab/>
        </w:r>
        <w:r w:rsidR="00D62661" w:rsidRPr="004E2FDF">
          <w:rPr>
            <w:webHidden/>
          </w:rPr>
          <w:fldChar w:fldCharType="begin"/>
        </w:r>
        <w:r w:rsidR="00D62661" w:rsidRPr="004E2FDF">
          <w:rPr>
            <w:webHidden/>
          </w:rPr>
          <w:instrText xml:space="preserve"> PAGEREF _Toc157520613 \h </w:instrText>
        </w:r>
        <w:r w:rsidR="00D62661" w:rsidRPr="004E2FDF">
          <w:rPr>
            <w:webHidden/>
          </w:rPr>
        </w:r>
        <w:r w:rsidR="00D62661" w:rsidRPr="004E2FDF">
          <w:rPr>
            <w:webHidden/>
          </w:rPr>
          <w:fldChar w:fldCharType="separate"/>
        </w:r>
        <w:r w:rsidR="007641CC" w:rsidRPr="004E2FDF">
          <w:rPr>
            <w:webHidden/>
          </w:rPr>
          <w:t>6</w:t>
        </w:r>
        <w:r w:rsidR="00D62661" w:rsidRPr="004E2FDF">
          <w:rPr>
            <w:webHidden/>
          </w:rPr>
          <w:fldChar w:fldCharType="end"/>
        </w:r>
      </w:hyperlink>
    </w:p>
    <w:p w14:paraId="747BA5FC" w14:textId="0663A7DC" w:rsidR="00D62661" w:rsidRPr="004E2FDF" w:rsidRDefault="00000000">
      <w:pPr>
        <w:pStyle w:val="TOC2"/>
        <w:tabs>
          <w:tab w:val="right" w:leader="dot" w:pos="9487"/>
        </w:tabs>
        <w:rPr>
          <w:rFonts w:ascii="Calibri" w:hAnsi="Calibri"/>
          <w:kern w:val="2"/>
          <w:szCs w:val="22"/>
          <w:lang w:eastAsia="et-EE"/>
        </w:rPr>
      </w:pPr>
      <w:hyperlink w:anchor="_Toc157520614" w:history="1">
        <w:r w:rsidR="00D62661" w:rsidRPr="004E2FDF">
          <w:rPr>
            <w:rStyle w:val="Hyperlink"/>
            <w:rFonts w:cs="Arial"/>
          </w:rPr>
          <w:t>7.8. Meetmed kuritegevuse ennetamiseks</w:t>
        </w:r>
        <w:r w:rsidR="00D62661" w:rsidRPr="004E2FDF">
          <w:rPr>
            <w:webHidden/>
          </w:rPr>
          <w:tab/>
        </w:r>
        <w:r w:rsidR="00D62661" w:rsidRPr="004E2FDF">
          <w:rPr>
            <w:webHidden/>
          </w:rPr>
          <w:fldChar w:fldCharType="begin"/>
        </w:r>
        <w:r w:rsidR="00D62661" w:rsidRPr="004E2FDF">
          <w:rPr>
            <w:webHidden/>
          </w:rPr>
          <w:instrText xml:space="preserve"> PAGEREF _Toc157520614 \h </w:instrText>
        </w:r>
        <w:r w:rsidR="00D62661" w:rsidRPr="004E2FDF">
          <w:rPr>
            <w:webHidden/>
          </w:rPr>
        </w:r>
        <w:r w:rsidR="00D62661" w:rsidRPr="004E2FDF">
          <w:rPr>
            <w:webHidden/>
          </w:rPr>
          <w:fldChar w:fldCharType="separate"/>
        </w:r>
        <w:r w:rsidR="007641CC" w:rsidRPr="004E2FDF">
          <w:rPr>
            <w:webHidden/>
          </w:rPr>
          <w:t>7</w:t>
        </w:r>
        <w:r w:rsidR="00D62661" w:rsidRPr="004E2FDF">
          <w:rPr>
            <w:webHidden/>
          </w:rPr>
          <w:fldChar w:fldCharType="end"/>
        </w:r>
      </w:hyperlink>
    </w:p>
    <w:p w14:paraId="469BA8B0" w14:textId="71D7D623" w:rsidR="00D62661" w:rsidRPr="004E2FDF" w:rsidRDefault="00000000">
      <w:pPr>
        <w:pStyle w:val="TOC2"/>
        <w:tabs>
          <w:tab w:val="right" w:leader="dot" w:pos="9487"/>
        </w:tabs>
        <w:rPr>
          <w:rFonts w:ascii="Calibri" w:hAnsi="Calibri"/>
          <w:kern w:val="2"/>
          <w:szCs w:val="22"/>
          <w:lang w:eastAsia="et-EE"/>
        </w:rPr>
      </w:pPr>
      <w:hyperlink w:anchor="_Toc157520615" w:history="1">
        <w:r w:rsidR="00D62661" w:rsidRPr="004E2FDF">
          <w:rPr>
            <w:rStyle w:val="Hyperlink"/>
            <w:rFonts w:cs="Arial"/>
          </w:rPr>
          <w:t>7.9. Meetmed tuleohutuse tagamiseks</w:t>
        </w:r>
        <w:r w:rsidR="00D62661" w:rsidRPr="004E2FDF">
          <w:rPr>
            <w:webHidden/>
          </w:rPr>
          <w:tab/>
        </w:r>
        <w:r w:rsidR="00D62661" w:rsidRPr="004E2FDF">
          <w:rPr>
            <w:webHidden/>
          </w:rPr>
          <w:fldChar w:fldCharType="begin"/>
        </w:r>
        <w:r w:rsidR="00D62661" w:rsidRPr="004E2FDF">
          <w:rPr>
            <w:webHidden/>
          </w:rPr>
          <w:instrText xml:space="preserve"> PAGEREF _Toc157520615 \h </w:instrText>
        </w:r>
        <w:r w:rsidR="00D62661" w:rsidRPr="004E2FDF">
          <w:rPr>
            <w:webHidden/>
          </w:rPr>
        </w:r>
        <w:r w:rsidR="00D62661" w:rsidRPr="004E2FDF">
          <w:rPr>
            <w:webHidden/>
          </w:rPr>
          <w:fldChar w:fldCharType="separate"/>
        </w:r>
        <w:r w:rsidR="007641CC" w:rsidRPr="004E2FDF">
          <w:rPr>
            <w:webHidden/>
          </w:rPr>
          <w:t>7</w:t>
        </w:r>
        <w:r w:rsidR="00D62661" w:rsidRPr="004E2FDF">
          <w:rPr>
            <w:webHidden/>
          </w:rPr>
          <w:fldChar w:fldCharType="end"/>
        </w:r>
      </w:hyperlink>
    </w:p>
    <w:p w14:paraId="5CA33064" w14:textId="0A8DDFBA" w:rsidR="00D62661" w:rsidRPr="004E2FDF" w:rsidRDefault="00000000" w:rsidP="00D62661">
      <w:pPr>
        <w:pStyle w:val="TOC2"/>
        <w:tabs>
          <w:tab w:val="right" w:leader="dot" w:pos="9487"/>
        </w:tabs>
        <w:ind w:left="788" w:hanging="550"/>
        <w:rPr>
          <w:rFonts w:ascii="Calibri" w:hAnsi="Calibri"/>
          <w:kern w:val="2"/>
          <w:szCs w:val="22"/>
          <w:lang w:eastAsia="et-EE"/>
        </w:rPr>
      </w:pPr>
      <w:hyperlink w:anchor="_Toc157520616" w:history="1">
        <w:r w:rsidR="00D62661" w:rsidRPr="004E2FDF">
          <w:rPr>
            <w:rStyle w:val="Hyperlink"/>
            <w:rFonts w:cs="Arial"/>
          </w:rPr>
          <w:t>7.10. Kavandatava tegevusega kaasnev oht inimese tervisele ja keskkonnale ning avariiolukordade esinemise võimalikkus</w:t>
        </w:r>
        <w:r w:rsidR="00D62661" w:rsidRPr="004E2FDF">
          <w:rPr>
            <w:webHidden/>
          </w:rPr>
          <w:tab/>
        </w:r>
        <w:r w:rsidR="00D62661" w:rsidRPr="004E2FDF">
          <w:rPr>
            <w:webHidden/>
          </w:rPr>
          <w:fldChar w:fldCharType="begin"/>
        </w:r>
        <w:r w:rsidR="00D62661" w:rsidRPr="004E2FDF">
          <w:rPr>
            <w:webHidden/>
          </w:rPr>
          <w:instrText xml:space="preserve"> PAGEREF _Toc157520616 \h </w:instrText>
        </w:r>
        <w:r w:rsidR="00D62661" w:rsidRPr="004E2FDF">
          <w:rPr>
            <w:webHidden/>
          </w:rPr>
        </w:r>
        <w:r w:rsidR="00D62661" w:rsidRPr="004E2FDF">
          <w:rPr>
            <w:webHidden/>
          </w:rPr>
          <w:fldChar w:fldCharType="separate"/>
        </w:r>
        <w:r w:rsidR="007641CC" w:rsidRPr="004E2FDF">
          <w:rPr>
            <w:webHidden/>
          </w:rPr>
          <w:t>7</w:t>
        </w:r>
        <w:r w:rsidR="00D62661" w:rsidRPr="004E2FDF">
          <w:rPr>
            <w:webHidden/>
          </w:rPr>
          <w:fldChar w:fldCharType="end"/>
        </w:r>
      </w:hyperlink>
    </w:p>
    <w:p w14:paraId="7B845EF7" w14:textId="66858BD4" w:rsidR="00D62661" w:rsidRPr="004E2FDF" w:rsidRDefault="00000000">
      <w:pPr>
        <w:pStyle w:val="TOC1"/>
        <w:tabs>
          <w:tab w:val="right" w:leader="dot" w:pos="9487"/>
        </w:tabs>
        <w:rPr>
          <w:rFonts w:ascii="Calibri" w:hAnsi="Calibri"/>
          <w:bCs w:val="0"/>
          <w:caps w:val="0"/>
          <w:kern w:val="2"/>
          <w:szCs w:val="22"/>
          <w:lang w:eastAsia="et-EE"/>
        </w:rPr>
      </w:pPr>
      <w:hyperlink w:anchor="_Toc157520617" w:history="1">
        <w:r w:rsidR="00D62661" w:rsidRPr="004E2FDF">
          <w:rPr>
            <w:rStyle w:val="Hyperlink"/>
            <w:rFonts w:cs="Arial"/>
          </w:rPr>
          <w:t>8. TEHNOVÕRKUDE LAHENDUS</w:t>
        </w:r>
        <w:r w:rsidR="00D62661" w:rsidRPr="004E2FDF">
          <w:rPr>
            <w:webHidden/>
          </w:rPr>
          <w:tab/>
        </w:r>
        <w:r w:rsidR="00D62661" w:rsidRPr="004E2FDF">
          <w:rPr>
            <w:webHidden/>
          </w:rPr>
          <w:fldChar w:fldCharType="begin"/>
        </w:r>
        <w:r w:rsidR="00D62661" w:rsidRPr="004E2FDF">
          <w:rPr>
            <w:webHidden/>
          </w:rPr>
          <w:instrText xml:space="preserve"> PAGEREF _Toc157520617 \h </w:instrText>
        </w:r>
        <w:r w:rsidR="00D62661" w:rsidRPr="004E2FDF">
          <w:rPr>
            <w:webHidden/>
          </w:rPr>
        </w:r>
        <w:r w:rsidR="00D62661" w:rsidRPr="004E2FDF">
          <w:rPr>
            <w:webHidden/>
          </w:rPr>
          <w:fldChar w:fldCharType="separate"/>
        </w:r>
        <w:r w:rsidR="007641CC" w:rsidRPr="004E2FDF">
          <w:rPr>
            <w:webHidden/>
          </w:rPr>
          <w:t>7</w:t>
        </w:r>
        <w:r w:rsidR="00D62661" w:rsidRPr="004E2FDF">
          <w:rPr>
            <w:webHidden/>
          </w:rPr>
          <w:fldChar w:fldCharType="end"/>
        </w:r>
      </w:hyperlink>
    </w:p>
    <w:p w14:paraId="203C267D" w14:textId="690A814B" w:rsidR="00D62661" w:rsidRPr="004E2FDF" w:rsidRDefault="00000000">
      <w:pPr>
        <w:pStyle w:val="TOC2"/>
        <w:tabs>
          <w:tab w:val="right" w:leader="dot" w:pos="9487"/>
        </w:tabs>
        <w:rPr>
          <w:rFonts w:ascii="Calibri" w:hAnsi="Calibri"/>
          <w:kern w:val="2"/>
          <w:szCs w:val="22"/>
          <w:lang w:eastAsia="et-EE"/>
        </w:rPr>
      </w:pPr>
      <w:hyperlink w:anchor="_Toc157520618" w:history="1">
        <w:r w:rsidR="00D62661" w:rsidRPr="004E2FDF">
          <w:rPr>
            <w:rStyle w:val="Hyperlink"/>
            <w:rFonts w:cs="Arial"/>
          </w:rPr>
          <w:t>8.1. Veevarustus ja kanalisatsioon</w:t>
        </w:r>
        <w:r w:rsidR="00D62661" w:rsidRPr="004E2FDF">
          <w:rPr>
            <w:webHidden/>
          </w:rPr>
          <w:tab/>
        </w:r>
        <w:r w:rsidR="00D62661" w:rsidRPr="004E2FDF">
          <w:rPr>
            <w:webHidden/>
          </w:rPr>
          <w:fldChar w:fldCharType="begin"/>
        </w:r>
        <w:r w:rsidR="00D62661" w:rsidRPr="004E2FDF">
          <w:rPr>
            <w:webHidden/>
          </w:rPr>
          <w:instrText xml:space="preserve"> PAGEREF _Toc157520618 \h </w:instrText>
        </w:r>
        <w:r w:rsidR="00D62661" w:rsidRPr="004E2FDF">
          <w:rPr>
            <w:webHidden/>
          </w:rPr>
        </w:r>
        <w:r w:rsidR="00D62661" w:rsidRPr="004E2FDF">
          <w:rPr>
            <w:webHidden/>
          </w:rPr>
          <w:fldChar w:fldCharType="separate"/>
        </w:r>
        <w:r w:rsidR="007641CC" w:rsidRPr="004E2FDF">
          <w:rPr>
            <w:webHidden/>
          </w:rPr>
          <w:t>7</w:t>
        </w:r>
        <w:r w:rsidR="00D62661" w:rsidRPr="004E2FDF">
          <w:rPr>
            <w:webHidden/>
          </w:rPr>
          <w:fldChar w:fldCharType="end"/>
        </w:r>
      </w:hyperlink>
    </w:p>
    <w:p w14:paraId="3E9D4D85" w14:textId="0193EC33" w:rsidR="00D62661" w:rsidRPr="004E2FDF" w:rsidRDefault="00000000">
      <w:pPr>
        <w:pStyle w:val="TOC2"/>
        <w:tabs>
          <w:tab w:val="right" w:leader="dot" w:pos="9487"/>
        </w:tabs>
        <w:rPr>
          <w:rFonts w:ascii="Calibri" w:hAnsi="Calibri"/>
          <w:kern w:val="2"/>
          <w:szCs w:val="22"/>
          <w:lang w:eastAsia="et-EE"/>
        </w:rPr>
      </w:pPr>
      <w:hyperlink w:anchor="_Toc157520619" w:history="1">
        <w:r w:rsidR="00D62661" w:rsidRPr="004E2FDF">
          <w:rPr>
            <w:rStyle w:val="Hyperlink"/>
            <w:rFonts w:cs="Arial"/>
          </w:rPr>
          <w:t>8.2. Elektrivarustus</w:t>
        </w:r>
        <w:r w:rsidR="00D62661" w:rsidRPr="004E2FDF">
          <w:rPr>
            <w:webHidden/>
          </w:rPr>
          <w:tab/>
        </w:r>
        <w:r w:rsidR="00D62661" w:rsidRPr="004E2FDF">
          <w:rPr>
            <w:webHidden/>
          </w:rPr>
          <w:fldChar w:fldCharType="begin"/>
        </w:r>
        <w:r w:rsidR="00D62661" w:rsidRPr="004E2FDF">
          <w:rPr>
            <w:webHidden/>
          </w:rPr>
          <w:instrText xml:space="preserve"> PAGEREF _Toc157520619 \h </w:instrText>
        </w:r>
        <w:r w:rsidR="00D62661" w:rsidRPr="004E2FDF">
          <w:rPr>
            <w:webHidden/>
          </w:rPr>
        </w:r>
        <w:r w:rsidR="00D62661" w:rsidRPr="004E2FDF">
          <w:rPr>
            <w:webHidden/>
          </w:rPr>
          <w:fldChar w:fldCharType="separate"/>
        </w:r>
        <w:r w:rsidR="007641CC" w:rsidRPr="004E2FDF">
          <w:rPr>
            <w:webHidden/>
          </w:rPr>
          <w:t>8</w:t>
        </w:r>
        <w:r w:rsidR="00D62661" w:rsidRPr="004E2FDF">
          <w:rPr>
            <w:webHidden/>
          </w:rPr>
          <w:fldChar w:fldCharType="end"/>
        </w:r>
      </w:hyperlink>
    </w:p>
    <w:p w14:paraId="33B3C56D" w14:textId="7DC731B0" w:rsidR="00D62661" w:rsidRPr="004E2FDF" w:rsidRDefault="00000000">
      <w:pPr>
        <w:pStyle w:val="TOC2"/>
        <w:tabs>
          <w:tab w:val="right" w:leader="dot" w:pos="9487"/>
        </w:tabs>
        <w:rPr>
          <w:rFonts w:ascii="Calibri" w:hAnsi="Calibri"/>
          <w:kern w:val="2"/>
          <w:szCs w:val="22"/>
          <w:lang w:eastAsia="et-EE"/>
        </w:rPr>
      </w:pPr>
      <w:hyperlink w:anchor="_Toc157520620" w:history="1">
        <w:r w:rsidR="00D62661" w:rsidRPr="004E2FDF">
          <w:rPr>
            <w:rStyle w:val="Hyperlink"/>
            <w:rFonts w:cs="Arial"/>
          </w:rPr>
          <w:t>8.3. Sidevarustus</w:t>
        </w:r>
        <w:r w:rsidR="00D62661" w:rsidRPr="004E2FDF">
          <w:rPr>
            <w:webHidden/>
          </w:rPr>
          <w:tab/>
        </w:r>
        <w:r w:rsidR="00D62661" w:rsidRPr="004E2FDF">
          <w:rPr>
            <w:webHidden/>
          </w:rPr>
          <w:fldChar w:fldCharType="begin"/>
        </w:r>
        <w:r w:rsidR="00D62661" w:rsidRPr="004E2FDF">
          <w:rPr>
            <w:webHidden/>
          </w:rPr>
          <w:instrText xml:space="preserve"> PAGEREF _Toc157520620 \h </w:instrText>
        </w:r>
        <w:r w:rsidR="00D62661" w:rsidRPr="004E2FDF">
          <w:rPr>
            <w:webHidden/>
          </w:rPr>
        </w:r>
        <w:r w:rsidR="00D62661" w:rsidRPr="004E2FDF">
          <w:rPr>
            <w:webHidden/>
          </w:rPr>
          <w:fldChar w:fldCharType="separate"/>
        </w:r>
        <w:r w:rsidR="007641CC" w:rsidRPr="004E2FDF">
          <w:rPr>
            <w:webHidden/>
          </w:rPr>
          <w:t>8</w:t>
        </w:r>
        <w:r w:rsidR="00D62661" w:rsidRPr="004E2FDF">
          <w:rPr>
            <w:webHidden/>
          </w:rPr>
          <w:fldChar w:fldCharType="end"/>
        </w:r>
      </w:hyperlink>
    </w:p>
    <w:p w14:paraId="12A9C5D6" w14:textId="2E70B41A" w:rsidR="00D62661" w:rsidRPr="004E2FDF" w:rsidRDefault="00000000">
      <w:pPr>
        <w:pStyle w:val="TOC2"/>
        <w:tabs>
          <w:tab w:val="right" w:leader="dot" w:pos="9487"/>
        </w:tabs>
        <w:rPr>
          <w:rFonts w:ascii="Calibri" w:hAnsi="Calibri"/>
          <w:kern w:val="2"/>
          <w:szCs w:val="22"/>
          <w:lang w:eastAsia="et-EE"/>
        </w:rPr>
      </w:pPr>
      <w:hyperlink w:anchor="_Toc157520621" w:history="1">
        <w:r w:rsidR="00D62661" w:rsidRPr="004E2FDF">
          <w:rPr>
            <w:rStyle w:val="Hyperlink"/>
            <w:rFonts w:cs="Arial"/>
          </w:rPr>
          <w:t>8.4. Soojavarustus</w:t>
        </w:r>
        <w:r w:rsidR="00D62661" w:rsidRPr="004E2FDF">
          <w:rPr>
            <w:webHidden/>
          </w:rPr>
          <w:tab/>
        </w:r>
        <w:r w:rsidR="00D62661" w:rsidRPr="004E2FDF">
          <w:rPr>
            <w:webHidden/>
          </w:rPr>
          <w:fldChar w:fldCharType="begin"/>
        </w:r>
        <w:r w:rsidR="00D62661" w:rsidRPr="004E2FDF">
          <w:rPr>
            <w:webHidden/>
          </w:rPr>
          <w:instrText xml:space="preserve"> PAGEREF _Toc157520621 \h </w:instrText>
        </w:r>
        <w:r w:rsidR="00D62661" w:rsidRPr="004E2FDF">
          <w:rPr>
            <w:webHidden/>
          </w:rPr>
        </w:r>
        <w:r w:rsidR="00D62661" w:rsidRPr="004E2FDF">
          <w:rPr>
            <w:webHidden/>
          </w:rPr>
          <w:fldChar w:fldCharType="separate"/>
        </w:r>
        <w:r w:rsidR="007641CC" w:rsidRPr="004E2FDF">
          <w:rPr>
            <w:webHidden/>
          </w:rPr>
          <w:t>8</w:t>
        </w:r>
        <w:r w:rsidR="00D62661" w:rsidRPr="004E2FDF">
          <w:rPr>
            <w:webHidden/>
          </w:rPr>
          <w:fldChar w:fldCharType="end"/>
        </w:r>
      </w:hyperlink>
    </w:p>
    <w:p w14:paraId="1617510D" w14:textId="6452D468" w:rsidR="00D62661" w:rsidRPr="004E2FDF" w:rsidRDefault="00000000">
      <w:pPr>
        <w:pStyle w:val="TOC1"/>
        <w:tabs>
          <w:tab w:val="right" w:leader="dot" w:pos="9487"/>
        </w:tabs>
        <w:rPr>
          <w:rFonts w:ascii="Calibri" w:hAnsi="Calibri"/>
          <w:bCs w:val="0"/>
          <w:caps w:val="0"/>
          <w:kern w:val="2"/>
          <w:szCs w:val="22"/>
          <w:lang w:eastAsia="et-EE"/>
        </w:rPr>
      </w:pPr>
      <w:hyperlink w:anchor="_Toc157520622" w:history="1">
        <w:r w:rsidR="00D62661" w:rsidRPr="004E2FDF">
          <w:rPr>
            <w:rStyle w:val="Hyperlink"/>
            <w:rFonts w:cs="Arial"/>
          </w:rPr>
          <w:t>9. DETAILPLANEERINGU ELLUVIIMISE KAVA</w:t>
        </w:r>
        <w:r w:rsidR="00D62661" w:rsidRPr="004E2FDF">
          <w:rPr>
            <w:webHidden/>
          </w:rPr>
          <w:tab/>
        </w:r>
        <w:r w:rsidR="00D62661" w:rsidRPr="004E2FDF">
          <w:rPr>
            <w:webHidden/>
          </w:rPr>
          <w:fldChar w:fldCharType="begin"/>
        </w:r>
        <w:r w:rsidR="00D62661" w:rsidRPr="004E2FDF">
          <w:rPr>
            <w:webHidden/>
          </w:rPr>
          <w:instrText xml:space="preserve"> PAGEREF _Toc157520622 \h </w:instrText>
        </w:r>
        <w:r w:rsidR="00D62661" w:rsidRPr="004E2FDF">
          <w:rPr>
            <w:webHidden/>
          </w:rPr>
        </w:r>
        <w:r w:rsidR="00D62661" w:rsidRPr="004E2FDF">
          <w:rPr>
            <w:webHidden/>
          </w:rPr>
          <w:fldChar w:fldCharType="separate"/>
        </w:r>
        <w:r w:rsidR="007641CC" w:rsidRPr="004E2FDF">
          <w:rPr>
            <w:webHidden/>
          </w:rPr>
          <w:t>8</w:t>
        </w:r>
        <w:r w:rsidR="00D62661" w:rsidRPr="004E2FDF">
          <w:rPr>
            <w:webHidden/>
          </w:rPr>
          <w:fldChar w:fldCharType="end"/>
        </w:r>
      </w:hyperlink>
    </w:p>
    <w:p w14:paraId="178D1CF1" w14:textId="77777777" w:rsidR="008B56C3" w:rsidRPr="004E2FDF" w:rsidRDefault="00D62661" w:rsidP="00D1678C">
      <w:pPr>
        <w:rPr>
          <w:sz w:val="22"/>
          <w:szCs w:val="22"/>
        </w:rPr>
      </w:pPr>
      <w:r w:rsidRPr="004E2FDF">
        <w:rPr>
          <w:sz w:val="22"/>
          <w:szCs w:val="22"/>
        </w:rPr>
        <w:fldChar w:fldCharType="end"/>
      </w:r>
    </w:p>
    <w:p w14:paraId="1B9C0C64" w14:textId="77777777" w:rsidR="00E8660E" w:rsidRPr="004E2FDF" w:rsidRDefault="00E8660E" w:rsidP="00083BE8">
      <w:pPr>
        <w:numPr>
          <w:ilvl w:val="0"/>
          <w:numId w:val="10"/>
        </w:numPr>
        <w:rPr>
          <w:b/>
          <w:sz w:val="22"/>
          <w:szCs w:val="22"/>
        </w:rPr>
      </w:pPr>
      <w:r w:rsidRPr="004E2FDF">
        <w:rPr>
          <w:b/>
          <w:sz w:val="22"/>
          <w:szCs w:val="22"/>
        </w:rPr>
        <w:t>JOONISED</w:t>
      </w:r>
    </w:p>
    <w:p w14:paraId="4C940CB4" w14:textId="77777777" w:rsidR="00E8660E" w:rsidRPr="004E2FDF" w:rsidRDefault="00E8660E" w:rsidP="00E8660E">
      <w:pPr>
        <w:rPr>
          <w:bCs/>
          <w:sz w:val="22"/>
          <w:szCs w:val="22"/>
        </w:rPr>
      </w:pPr>
    </w:p>
    <w:p w14:paraId="66B82DF4" w14:textId="77777777" w:rsidR="00E8660E" w:rsidRPr="004E2FDF" w:rsidRDefault="00E8660E" w:rsidP="009038CC">
      <w:pPr>
        <w:tabs>
          <w:tab w:val="left" w:pos="1276"/>
          <w:tab w:val="left" w:pos="5670"/>
        </w:tabs>
        <w:ind w:left="142"/>
        <w:jc w:val="both"/>
        <w:rPr>
          <w:sz w:val="22"/>
          <w:szCs w:val="22"/>
        </w:rPr>
      </w:pPr>
      <w:r w:rsidRPr="004E2FDF">
        <w:rPr>
          <w:sz w:val="22"/>
          <w:szCs w:val="22"/>
        </w:rPr>
        <w:t>AS-01</w:t>
      </w:r>
      <w:r w:rsidRPr="004E2FDF">
        <w:rPr>
          <w:sz w:val="22"/>
          <w:szCs w:val="22"/>
        </w:rPr>
        <w:tab/>
        <w:t>Asukohaskeem</w:t>
      </w:r>
      <w:r w:rsidRPr="004E2FDF">
        <w:rPr>
          <w:sz w:val="22"/>
          <w:szCs w:val="22"/>
        </w:rPr>
        <w:tab/>
        <w:t>M 1:~</w:t>
      </w:r>
    </w:p>
    <w:p w14:paraId="42C7DE4E" w14:textId="77777777" w:rsidR="00E8660E" w:rsidRPr="004E2FDF" w:rsidRDefault="00E8660E" w:rsidP="009038CC">
      <w:pPr>
        <w:tabs>
          <w:tab w:val="left" w:pos="1276"/>
          <w:tab w:val="left" w:pos="5670"/>
        </w:tabs>
        <w:ind w:left="142"/>
        <w:jc w:val="both"/>
        <w:rPr>
          <w:sz w:val="22"/>
          <w:szCs w:val="22"/>
        </w:rPr>
      </w:pPr>
      <w:r w:rsidRPr="004E2FDF">
        <w:rPr>
          <w:sz w:val="22"/>
          <w:szCs w:val="22"/>
        </w:rPr>
        <w:t>AS-02</w:t>
      </w:r>
      <w:r w:rsidRPr="004E2FDF">
        <w:rPr>
          <w:sz w:val="22"/>
          <w:szCs w:val="22"/>
        </w:rPr>
        <w:tab/>
      </w:r>
      <w:r w:rsidR="005D0EBB" w:rsidRPr="004E2FDF">
        <w:rPr>
          <w:sz w:val="22"/>
          <w:szCs w:val="22"/>
        </w:rPr>
        <w:t>Kontaktvööndi</w:t>
      </w:r>
      <w:r w:rsidRPr="004E2FDF">
        <w:rPr>
          <w:sz w:val="22"/>
          <w:szCs w:val="22"/>
        </w:rPr>
        <w:t xml:space="preserve"> analüüs</w:t>
      </w:r>
      <w:r w:rsidRPr="004E2FDF">
        <w:rPr>
          <w:sz w:val="22"/>
          <w:szCs w:val="22"/>
        </w:rPr>
        <w:tab/>
        <w:t>M 1:</w:t>
      </w:r>
      <w:r w:rsidR="005D0EBB" w:rsidRPr="004E2FDF">
        <w:rPr>
          <w:sz w:val="22"/>
          <w:szCs w:val="22"/>
        </w:rPr>
        <w:t>~</w:t>
      </w:r>
    </w:p>
    <w:p w14:paraId="08A8290F" w14:textId="77777777" w:rsidR="00E8660E" w:rsidRPr="004E2FDF" w:rsidRDefault="00E8660E" w:rsidP="009038CC">
      <w:pPr>
        <w:tabs>
          <w:tab w:val="left" w:pos="1276"/>
          <w:tab w:val="left" w:pos="5670"/>
        </w:tabs>
        <w:ind w:left="142"/>
        <w:jc w:val="both"/>
        <w:rPr>
          <w:sz w:val="22"/>
          <w:szCs w:val="22"/>
        </w:rPr>
      </w:pPr>
      <w:r w:rsidRPr="004E2FDF">
        <w:rPr>
          <w:sz w:val="22"/>
          <w:szCs w:val="22"/>
        </w:rPr>
        <w:t>AS-03</w:t>
      </w:r>
      <w:r w:rsidRPr="004E2FDF">
        <w:rPr>
          <w:sz w:val="22"/>
          <w:szCs w:val="22"/>
        </w:rPr>
        <w:tab/>
        <w:t>Tugiplaan</w:t>
      </w:r>
      <w:r w:rsidRPr="004E2FDF">
        <w:rPr>
          <w:sz w:val="22"/>
          <w:szCs w:val="22"/>
        </w:rPr>
        <w:tab/>
        <w:t>M 1:500</w:t>
      </w:r>
    </w:p>
    <w:p w14:paraId="363BEC4E" w14:textId="77777777" w:rsidR="00E8660E" w:rsidRPr="004E2FDF" w:rsidRDefault="00E8660E" w:rsidP="009038CC">
      <w:pPr>
        <w:tabs>
          <w:tab w:val="left" w:pos="1276"/>
          <w:tab w:val="left" w:pos="5670"/>
        </w:tabs>
        <w:ind w:left="142"/>
        <w:jc w:val="both"/>
        <w:rPr>
          <w:sz w:val="22"/>
          <w:szCs w:val="22"/>
        </w:rPr>
      </w:pPr>
      <w:r w:rsidRPr="004E2FDF">
        <w:rPr>
          <w:sz w:val="22"/>
          <w:szCs w:val="22"/>
        </w:rPr>
        <w:t>AS-04</w:t>
      </w:r>
      <w:r w:rsidRPr="004E2FDF">
        <w:rPr>
          <w:sz w:val="22"/>
          <w:szCs w:val="22"/>
        </w:rPr>
        <w:tab/>
        <w:t xml:space="preserve">Põhijoonis ja tehnovõrkude koondplaan </w:t>
      </w:r>
      <w:r w:rsidRPr="004E2FDF">
        <w:rPr>
          <w:sz w:val="22"/>
          <w:szCs w:val="22"/>
        </w:rPr>
        <w:tab/>
        <w:t>M 1:500</w:t>
      </w:r>
    </w:p>
    <w:p w14:paraId="33E54D98" w14:textId="77777777" w:rsidR="00E8660E" w:rsidRPr="004E2FDF" w:rsidRDefault="00E8660E" w:rsidP="00E8660E">
      <w:pPr>
        <w:rPr>
          <w:bCs/>
          <w:sz w:val="22"/>
          <w:szCs w:val="22"/>
        </w:rPr>
      </w:pPr>
    </w:p>
    <w:p w14:paraId="7EDE9136" w14:textId="77777777" w:rsidR="00E8660E" w:rsidRPr="004E2FDF" w:rsidRDefault="00E8660E" w:rsidP="00E8660E">
      <w:pPr>
        <w:rPr>
          <w:bCs/>
          <w:sz w:val="22"/>
          <w:szCs w:val="22"/>
        </w:rPr>
      </w:pPr>
    </w:p>
    <w:p w14:paraId="3B75D262" w14:textId="77777777" w:rsidR="009B70FC" w:rsidRPr="004E2FDF" w:rsidRDefault="009B70FC" w:rsidP="00083BE8">
      <w:pPr>
        <w:numPr>
          <w:ilvl w:val="0"/>
          <w:numId w:val="10"/>
        </w:numPr>
        <w:rPr>
          <w:b/>
          <w:sz w:val="22"/>
          <w:szCs w:val="22"/>
        </w:rPr>
      </w:pPr>
      <w:r w:rsidRPr="004E2FDF">
        <w:rPr>
          <w:b/>
          <w:sz w:val="22"/>
          <w:szCs w:val="22"/>
        </w:rPr>
        <w:t>LISAD</w:t>
      </w:r>
    </w:p>
    <w:p w14:paraId="3214C68E" w14:textId="77777777" w:rsidR="009B70FC" w:rsidRPr="004E2FDF" w:rsidRDefault="009B70FC" w:rsidP="009B70FC">
      <w:pPr>
        <w:rPr>
          <w:sz w:val="22"/>
          <w:szCs w:val="22"/>
        </w:rPr>
      </w:pPr>
    </w:p>
    <w:p w14:paraId="6211FDF7" w14:textId="77777777" w:rsidR="008A4DFC" w:rsidRPr="004E2FDF" w:rsidRDefault="008A4DFC" w:rsidP="008A4DFC">
      <w:pPr>
        <w:rPr>
          <w:sz w:val="22"/>
          <w:szCs w:val="22"/>
        </w:rPr>
      </w:pPr>
      <w:r w:rsidRPr="004E2FDF">
        <w:rPr>
          <w:sz w:val="22"/>
          <w:szCs w:val="22"/>
        </w:rPr>
        <w:t>Teostatud uuringud:</w:t>
      </w:r>
    </w:p>
    <w:p w14:paraId="6748D866" w14:textId="77777777" w:rsidR="008A4DFC" w:rsidRPr="004E2FDF" w:rsidRDefault="008A4DFC" w:rsidP="007641CC">
      <w:pPr>
        <w:numPr>
          <w:ilvl w:val="0"/>
          <w:numId w:val="21"/>
        </w:numPr>
        <w:ind w:left="284" w:right="-284" w:hanging="218"/>
        <w:jc w:val="both"/>
        <w:rPr>
          <w:sz w:val="22"/>
          <w:szCs w:val="22"/>
        </w:rPr>
      </w:pPr>
      <w:r w:rsidRPr="004E2FDF">
        <w:rPr>
          <w:sz w:val="22"/>
          <w:szCs w:val="22"/>
        </w:rPr>
        <w:t>geodeetiline alusplaan M=1:500 on mõõdistatud</w:t>
      </w:r>
      <w:r w:rsidR="00B72A64" w:rsidRPr="004E2FDF">
        <w:rPr>
          <w:sz w:val="22"/>
          <w:szCs w:val="22"/>
        </w:rPr>
        <w:t xml:space="preserve"> </w:t>
      </w:r>
      <w:proofErr w:type="spellStart"/>
      <w:r w:rsidR="009041C7" w:rsidRPr="004E2FDF">
        <w:rPr>
          <w:sz w:val="22"/>
          <w:szCs w:val="22"/>
        </w:rPr>
        <w:t>Geoalus</w:t>
      </w:r>
      <w:proofErr w:type="spellEnd"/>
      <w:r w:rsidR="009041C7" w:rsidRPr="004E2FDF">
        <w:rPr>
          <w:sz w:val="22"/>
          <w:szCs w:val="22"/>
        </w:rPr>
        <w:t xml:space="preserve"> OÜ </w:t>
      </w:r>
      <w:r w:rsidRPr="004E2FDF">
        <w:rPr>
          <w:sz w:val="22"/>
          <w:szCs w:val="22"/>
        </w:rPr>
        <w:t>poolt, töö nr</w:t>
      </w:r>
      <w:r w:rsidR="009041C7" w:rsidRPr="004E2FDF">
        <w:rPr>
          <w:sz w:val="22"/>
          <w:szCs w:val="22"/>
        </w:rPr>
        <w:t xml:space="preserve"> 23-G056, 16.02.2023 a.</w:t>
      </w:r>
    </w:p>
    <w:p w14:paraId="70A2C1EE" w14:textId="77777777" w:rsidR="00E8660E" w:rsidRPr="004E2FDF" w:rsidRDefault="00E8660E" w:rsidP="00E8660E">
      <w:pPr>
        <w:jc w:val="both"/>
        <w:rPr>
          <w:sz w:val="22"/>
          <w:szCs w:val="22"/>
        </w:rPr>
      </w:pPr>
    </w:p>
    <w:p w14:paraId="2EF6B17C" w14:textId="77777777" w:rsidR="00E8660E" w:rsidRPr="004E2FDF" w:rsidRDefault="00E8660E" w:rsidP="00BC322D">
      <w:pPr>
        <w:numPr>
          <w:ilvl w:val="0"/>
          <w:numId w:val="10"/>
        </w:numPr>
        <w:rPr>
          <w:b/>
          <w:sz w:val="22"/>
          <w:szCs w:val="22"/>
        </w:rPr>
      </w:pPr>
      <w:r w:rsidRPr="004E2FDF">
        <w:rPr>
          <w:b/>
          <w:sz w:val="22"/>
          <w:szCs w:val="22"/>
        </w:rPr>
        <w:t>KOOSKÕLASTUSTE KOONDTABEL KOOS KOOSKÕLASTUSTEGA</w:t>
      </w:r>
    </w:p>
    <w:p w14:paraId="4903BCC9" w14:textId="77777777" w:rsidR="00E8660E" w:rsidRPr="004E2FDF" w:rsidRDefault="00E8660E" w:rsidP="00E8660E">
      <w:pPr>
        <w:rPr>
          <w:bCs/>
          <w:sz w:val="22"/>
          <w:szCs w:val="22"/>
        </w:rPr>
      </w:pPr>
    </w:p>
    <w:p w14:paraId="2F6E4396" w14:textId="77777777" w:rsidR="00E8660E" w:rsidRPr="004E2FDF" w:rsidRDefault="00E8660E" w:rsidP="00BC322D">
      <w:pPr>
        <w:numPr>
          <w:ilvl w:val="0"/>
          <w:numId w:val="10"/>
        </w:numPr>
        <w:rPr>
          <w:b/>
          <w:sz w:val="22"/>
          <w:szCs w:val="22"/>
        </w:rPr>
      </w:pPr>
      <w:r w:rsidRPr="004E2FDF">
        <w:rPr>
          <w:b/>
          <w:sz w:val="22"/>
          <w:szCs w:val="22"/>
        </w:rPr>
        <w:t>MENETLUSDOKUMENDID</w:t>
      </w:r>
    </w:p>
    <w:p w14:paraId="34239FCB" w14:textId="77777777" w:rsidR="00322EBF" w:rsidRPr="004E2FDF" w:rsidRDefault="00896075" w:rsidP="00083BE8">
      <w:pPr>
        <w:numPr>
          <w:ilvl w:val="0"/>
          <w:numId w:val="16"/>
        </w:numPr>
        <w:jc w:val="both"/>
        <w:rPr>
          <w:b/>
          <w:sz w:val="22"/>
          <w:szCs w:val="22"/>
        </w:rPr>
      </w:pPr>
      <w:r w:rsidRPr="004E2FDF">
        <w:rPr>
          <w:b/>
          <w:sz w:val="22"/>
          <w:szCs w:val="22"/>
        </w:rPr>
        <w:br w:type="page"/>
      </w:r>
      <w:r w:rsidR="00322EBF" w:rsidRPr="004E2FDF">
        <w:rPr>
          <w:b/>
          <w:sz w:val="22"/>
          <w:szCs w:val="22"/>
        </w:rPr>
        <w:lastRenderedPageBreak/>
        <w:t>SELETUSKIRI</w:t>
      </w:r>
    </w:p>
    <w:p w14:paraId="55B60177" w14:textId="77777777" w:rsidR="00322EBF" w:rsidRPr="004E2FDF" w:rsidRDefault="00322EBF" w:rsidP="00204435">
      <w:pPr>
        <w:rPr>
          <w:sz w:val="22"/>
          <w:szCs w:val="22"/>
        </w:rPr>
      </w:pPr>
    </w:p>
    <w:p w14:paraId="42632073" w14:textId="77777777" w:rsidR="00322EBF" w:rsidRPr="004E2FDF" w:rsidRDefault="00322EBF" w:rsidP="00083BE8">
      <w:pPr>
        <w:pStyle w:val="Heading1"/>
        <w:numPr>
          <w:ilvl w:val="0"/>
          <w:numId w:val="14"/>
        </w:numPr>
        <w:rPr>
          <w:rFonts w:cs="Arial"/>
          <w:szCs w:val="22"/>
          <w:lang w:val="et-EE"/>
        </w:rPr>
      </w:pPr>
      <w:bookmarkStart w:id="0" w:name="_Toc157520591"/>
      <w:r w:rsidRPr="004E2FDF">
        <w:rPr>
          <w:rFonts w:cs="Arial"/>
          <w:szCs w:val="22"/>
          <w:lang w:val="et-EE"/>
        </w:rPr>
        <w:t>ÜLDANDMED</w:t>
      </w:r>
      <w:bookmarkEnd w:id="0"/>
    </w:p>
    <w:p w14:paraId="6FE0BD08" w14:textId="77777777" w:rsidR="00322EBF" w:rsidRPr="004E2FDF" w:rsidRDefault="00322EBF" w:rsidP="00204435">
      <w:pPr>
        <w:rPr>
          <w:sz w:val="22"/>
          <w:szCs w:val="22"/>
        </w:rPr>
      </w:pPr>
    </w:p>
    <w:p w14:paraId="1BC0D345" w14:textId="77777777" w:rsidR="00322EBF" w:rsidRPr="004E2FDF" w:rsidRDefault="00322EBF" w:rsidP="00204435">
      <w:pPr>
        <w:pStyle w:val="Normal12pt"/>
        <w:jc w:val="both"/>
        <w:rPr>
          <w:rFonts w:ascii="Arial" w:hAnsi="Arial" w:cs="Arial"/>
          <w:sz w:val="22"/>
          <w:szCs w:val="22"/>
        </w:rPr>
      </w:pPr>
      <w:r w:rsidRPr="004E2FDF">
        <w:rPr>
          <w:rFonts w:ascii="Arial" w:hAnsi="Arial" w:cs="Arial"/>
          <w:sz w:val="22"/>
          <w:szCs w:val="22"/>
        </w:rPr>
        <w:t xml:space="preserve">Planeeritav ala asub Harjumaal, Rae vallas, </w:t>
      </w:r>
      <w:r w:rsidR="00A03F27" w:rsidRPr="004E2FDF">
        <w:rPr>
          <w:rFonts w:ascii="Arial" w:hAnsi="Arial" w:cs="Arial"/>
          <w:sz w:val="22"/>
          <w:szCs w:val="22"/>
        </w:rPr>
        <w:t>Järve</w:t>
      </w:r>
      <w:r w:rsidR="003C23F3" w:rsidRPr="004E2FDF">
        <w:rPr>
          <w:rFonts w:ascii="Arial" w:hAnsi="Arial" w:cs="Arial"/>
          <w:sz w:val="22"/>
          <w:szCs w:val="22"/>
        </w:rPr>
        <w:t>külas</w:t>
      </w:r>
      <w:r w:rsidR="00017ABB" w:rsidRPr="004E2FDF">
        <w:rPr>
          <w:rFonts w:ascii="Arial" w:hAnsi="Arial" w:cs="Arial"/>
          <w:sz w:val="22"/>
          <w:szCs w:val="22"/>
        </w:rPr>
        <w:t xml:space="preserve">, </w:t>
      </w:r>
      <w:r w:rsidR="00A03F27" w:rsidRPr="004E2FDF">
        <w:rPr>
          <w:rFonts w:ascii="Arial" w:hAnsi="Arial" w:cs="Arial"/>
          <w:sz w:val="22"/>
          <w:szCs w:val="22"/>
        </w:rPr>
        <w:t xml:space="preserve">Leeri </w:t>
      </w:r>
      <w:r w:rsidR="00B12167" w:rsidRPr="004E2FDF">
        <w:rPr>
          <w:rFonts w:ascii="Arial" w:hAnsi="Arial" w:cs="Arial"/>
          <w:sz w:val="22"/>
          <w:szCs w:val="22"/>
        </w:rPr>
        <w:t xml:space="preserve">tee </w:t>
      </w:r>
      <w:r w:rsidR="00A03F27" w:rsidRPr="004E2FDF">
        <w:rPr>
          <w:rFonts w:ascii="Arial" w:hAnsi="Arial" w:cs="Arial"/>
          <w:sz w:val="22"/>
          <w:szCs w:val="22"/>
        </w:rPr>
        <w:t>8</w:t>
      </w:r>
      <w:r w:rsidR="008967D5" w:rsidRPr="004E2FDF">
        <w:rPr>
          <w:rFonts w:ascii="Arial" w:hAnsi="Arial" w:cs="Arial"/>
          <w:sz w:val="22"/>
          <w:szCs w:val="22"/>
        </w:rPr>
        <w:t xml:space="preserve"> kinnistul</w:t>
      </w:r>
      <w:r w:rsidRPr="004E2FDF">
        <w:rPr>
          <w:rFonts w:ascii="Arial" w:hAnsi="Arial" w:cs="Arial"/>
          <w:sz w:val="22"/>
          <w:szCs w:val="22"/>
        </w:rPr>
        <w:t>.</w:t>
      </w:r>
      <w:r w:rsidR="00D07C1B" w:rsidRPr="004E2FDF">
        <w:rPr>
          <w:rFonts w:ascii="Arial" w:hAnsi="Arial" w:cs="Arial"/>
          <w:sz w:val="22"/>
          <w:szCs w:val="22"/>
        </w:rPr>
        <w:t xml:space="preserve"> </w:t>
      </w:r>
      <w:r w:rsidRPr="004E2FDF">
        <w:rPr>
          <w:rFonts w:ascii="Arial" w:hAnsi="Arial" w:cs="Arial"/>
          <w:sz w:val="22"/>
          <w:szCs w:val="22"/>
        </w:rPr>
        <w:t xml:space="preserve">Planeeritavale alale on juurdepääs </w:t>
      </w:r>
      <w:r w:rsidR="000654E1" w:rsidRPr="004E2FDF">
        <w:rPr>
          <w:rFonts w:ascii="Arial" w:hAnsi="Arial" w:cs="Arial"/>
          <w:sz w:val="22"/>
          <w:szCs w:val="22"/>
        </w:rPr>
        <w:t xml:space="preserve">riigitee 11330 </w:t>
      </w:r>
      <w:r w:rsidR="000666B3" w:rsidRPr="004E2FDF">
        <w:rPr>
          <w:rFonts w:ascii="Arial" w:hAnsi="Arial" w:cs="Arial"/>
          <w:sz w:val="22"/>
          <w:szCs w:val="22"/>
        </w:rPr>
        <w:t>Järveküla-Jüri teelt</w:t>
      </w:r>
      <w:r w:rsidR="000654E1" w:rsidRPr="004E2FDF">
        <w:rPr>
          <w:rFonts w:ascii="Arial" w:hAnsi="Arial" w:cs="Arial"/>
          <w:sz w:val="22"/>
          <w:szCs w:val="22"/>
        </w:rPr>
        <w:t xml:space="preserve">. </w:t>
      </w:r>
      <w:r w:rsidR="00620197" w:rsidRPr="004E2FDF">
        <w:rPr>
          <w:rFonts w:ascii="Arial" w:hAnsi="Arial" w:cs="Arial"/>
          <w:sz w:val="22"/>
          <w:szCs w:val="22"/>
        </w:rPr>
        <w:t>K</w:t>
      </w:r>
      <w:r w:rsidRPr="004E2FDF">
        <w:rPr>
          <w:rFonts w:ascii="Arial" w:hAnsi="Arial" w:cs="Arial"/>
          <w:sz w:val="22"/>
          <w:szCs w:val="22"/>
        </w:rPr>
        <w:t xml:space="preserve">innistu suurus on </w:t>
      </w:r>
      <w:r w:rsidR="00A03F27" w:rsidRPr="004E2FDF">
        <w:rPr>
          <w:rFonts w:ascii="Arial" w:hAnsi="Arial" w:cs="Arial"/>
          <w:sz w:val="22"/>
          <w:szCs w:val="22"/>
          <w:lang w:eastAsia="et-EE"/>
        </w:rPr>
        <w:t>1365</w:t>
      </w:r>
      <w:r w:rsidR="00522226" w:rsidRPr="004E2FDF">
        <w:rPr>
          <w:rFonts w:ascii="Arial" w:hAnsi="Arial" w:cs="Arial"/>
          <w:sz w:val="22"/>
          <w:szCs w:val="22"/>
          <w:lang w:eastAsia="et-EE"/>
        </w:rPr>
        <w:t xml:space="preserve"> </w:t>
      </w:r>
      <w:r w:rsidRPr="004E2FDF">
        <w:rPr>
          <w:rFonts w:ascii="Arial" w:hAnsi="Arial" w:cs="Arial"/>
          <w:sz w:val="22"/>
          <w:szCs w:val="22"/>
          <w:lang w:eastAsia="et-EE"/>
        </w:rPr>
        <w:t>m²</w:t>
      </w:r>
      <w:r w:rsidR="00620197" w:rsidRPr="004E2FDF">
        <w:rPr>
          <w:rFonts w:ascii="Arial" w:hAnsi="Arial" w:cs="Arial"/>
          <w:sz w:val="22"/>
          <w:szCs w:val="22"/>
        </w:rPr>
        <w:t>.</w:t>
      </w:r>
      <w:r w:rsidR="00BD7042" w:rsidRPr="004E2FDF">
        <w:rPr>
          <w:rFonts w:ascii="Arial" w:hAnsi="Arial" w:cs="Arial"/>
          <w:sz w:val="22"/>
          <w:szCs w:val="22"/>
        </w:rPr>
        <w:t xml:space="preserve"> </w:t>
      </w:r>
      <w:r w:rsidR="008B7233" w:rsidRPr="004E2FDF">
        <w:rPr>
          <w:rFonts w:ascii="Arial" w:hAnsi="Arial" w:cs="Arial"/>
          <w:sz w:val="22"/>
          <w:szCs w:val="22"/>
        </w:rPr>
        <w:t>Alale on eelnevalt koostatud detailplaneering</w:t>
      </w:r>
      <w:r w:rsidR="00FC3C93" w:rsidRPr="004E2FDF">
        <w:rPr>
          <w:rFonts w:ascii="Arial" w:hAnsi="Arial" w:cs="Arial"/>
          <w:sz w:val="22"/>
          <w:szCs w:val="22"/>
        </w:rPr>
        <w:t>.</w:t>
      </w:r>
      <w:r w:rsidR="008B7233" w:rsidRPr="004E2FDF">
        <w:rPr>
          <w:rFonts w:ascii="Arial" w:hAnsi="Arial" w:cs="Arial"/>
          <w:sz w:val="22"/>
          <w:szCs w:val="22"/>
        </w:rPr>
        <w:t xml:space="preserve"> Järveküla Otsa kinnistu detailplaneering DP0296, kehtestatud 15.08.2006, osaliselt kehtetu</w:t>
      </w:r>
      <w:r w:rsidR="00F564BB" w:rsidRPr="004E2FDF">
        <w:rPr>
          <w:rFonts w:ascii="Arial" w:hAnsi="Arial" w:cs="Arial"/>
          <w:sz w:val="22"/>
          <w:szCs w:val="22"/>
        </w:rPr>
        <w:t>.</w:t>
      </w:r>
    </w:p>
    <w:p w14:paraId="4F75BF2E" w14:textId="77777777" w:rsidR="00322EBF" w:rsidRPr="004E2FDF" w:rsidRDefault="00322EBF" w:rsidP="00204435">
      <w:pPr>
        <w:jc w:val="both"/>
        <w:rPr>
          <w:sz w:val="22"/>
          <w:szCs w:val="22"/>
        </w:rPr>
      </w:pPr>
    </w:p>
    <w:p w14:paraId="73341BA1" w14:textId="77777777" w:rsidR="00D40889" w:rsidRPr="004E2FDF" w:rsidRDefault="00D40889" w:rsidP="00204435">
      <w:pPr>
        <w:jc w:val="both"/>
        <w:rPr>
          <w:sz w:val="22"/>
          <w:szCs w:val="22"/>
        </w:rPr>
      </w:pPr>
    </w:p>
    <w:p w14:paraId="3114DA1D" w14:textId="77777777" w:rsidR="00322EBF" w:rsidRPr="004E2FDF" w:rsidRDefault="00322EBF" w:rsidP="00083BE8">
      <w:pPr>
        <w:pStyle w:val="Heading1"/>
        <w:numPr>
          <w:ilvl w:val="0"/>
          <w:numId w:val="14"/>
        </w:numPr>
        <w:rPr>
          <w:rFonts w:cs="Arial"/>
          <w:szCs w:val="22"/>
          <w:lang w:val="et-EE"/>
        </w:rPr>
      </w:pPr>
      <w:bookmarkStart w:id="1" w:name="_Toc157520592"/>
      <w:r w:rsidRPr="004E2FDF">
        <w:rPr>
          <w:rFonts w:cs="Arial"/>
          <w:szCs w:val="22"/>
          <w:lang w:val="et-EE"/>
        </w:rPr>
        <w:t>DETAILPLANEERINGU KOOSTAMISE ALUSED</w:t>
      </w:r>
      <w:bookmarkEnd w:id="1"/>
    </w:p>
    <w:p w14:paraId="0800504C" w14:textId="77777777" w:rsidR="00322EBF" w:rsidRPr="004E2FDF" w:rsidRDefault="00322EBF" w:rsidP="00204435">
      <w:pPr>
        <w:jc w:val="both"/>
        <w:rPr>
          <w:sz w:val="22"/>
          <w:szCs w:val="22"/>
        </w:rPr>
      </w:pPr>
    </w:p>
    <w:p w14:paraId="0F152B36" w14:textId="77777777" w:rsidR="00322EBF" w:rsidRPr="004E2FDF" w:rsidRDefault="00322EBF" w:rsidP="00083BE8">
      <w:pPr>
        <w:pStyle w:val="Normal12pt"/>
        <w:numPr>
          <w:ilvl w:val="0"/>
          <w:numId w:val="8"/>
        </w:numPr>
        <w:tabs>
          <w:tab w:val="clear" w:pos="720"/>
        </w:tabs>
        <w:ind w:left="284" w:hanging="218"/>
        <w:jc w:val="both"/>
        <w:rPr>
          <w:rFonts w:ascii="Arial" w:hAnsi="Arial" w:cs="Arial"/>
          <w:sz w:val="22"/>
          <w:szCs w:val="22"/>
        </w:rPr>
      </w:pPr>
      <w:r w:rsidRPr="004E2FDF">
        <w:rPr>
          <w:rFonts w:ascii="Arial" w:hAnsi="Arial" w:cs="Arial"/>
          <w:sz w:val="22"/>
          <w:szCs w:val="22"/>
        </w:rPr>
        <w:t>Planeerimisseadus;</w:t>
      </w:r>
    </w:p>
    <w:p w14:paraId="3A27618D" w14:textId="77777777" w:rsidR="00322EBF" w:rsidRPr="004E2FDF" w:rsidRDefault="00322EBF" w:rsidP="00083BE8">
      <w:pPr>
        <w:pStyle w:val="Normal12pt"/>
        <w:numPr>
          <w:ilvl w:val="0"/>
          <w:numId w:val="8"/>
        </w:numPr>
        <w:tabs>
          <w:tab w:val="clear" w:pos="720"/>
        </w:tabs>
        <w:ind w:left="284" w:hanging="218"/>
        <w:jc w:val="both"/>
        <w:rPr>
          <w:rFonts w:ascii="Arial" w:hAnsi="Arial" w:cs="Arial"/>
          <w:sz w:val="22"/>
          <w:szCs w:val="22"/>
        </w:rPr>
      </w:pPr>
      <w:r w:rsidRPr="004E2FDF">
        <w:rPr>
          <w:rFonts w:ascii="Arial" w:hAnsi="Arial" w:cs="Arial"/>
          <w:sz w:val="22"/>
          <w:szCs w:val="22"/>
        </w:rPr>
        <w:t>Rae val</w:t>
      </w:r>
      <w:r w:rsidR="00D71E2B" w:rsidRPr="004E2FDF">
        <w:rPr>
          <w:rFonts w:ascii="Arial" w:hAnsi="Arial" w:cs="Arial"/>
          <w:sz w:val="22"/>
          <w:szCs w:val="22"/>
        </w:rPr>
        <w:t>la üldplaneering (kehtestatud 21</w:t>
      </w:r>
      <w:r w:rsidRPr="004E2FDF">
        <w:rPr>
          <w:rFonts w:ascii="Arial" w:hAnsi="Arial" w:cs="Arial"/>
          <w:sz w:val="22"/>
          <w:szCs w:val="22"/>
        </w:rPr>
        <w:t>.05.2013);</w:t>
      </w:r>
    </w:p>
    <w:p w14:paraId="13D63B23" w14:textId="77777777" w:rsidR="006E6A87" w:rsidRPr="004E2FDF" w:rsidRDefault="00B1215E" w:rsidP="00083BE8">
      <w:pPr>
        <w:numPr>
          <w:ilvl w:val="0"/>
          <w:numId w:val="8"/>
        </w:numPr>
        <w:tabs>
          <w:tab w:val="clear" w:pos="720"/>
        </w:tabs>
        <w:ind w:left="284" w:hanging="218"/>
        <w:jc w:val="both"/>
        <w:rPr>
          <w:sz w:val="22"/>
          <w:szCs w:val="22"/>
        </w:rPr>
      </w:pPr>
      <w:r w:rsidRPr="004E2FDF">
        <w:rPr>
          <w:sz w:val="22"/>
          <w:szCs w:val="22"/>
        </w:rPr>
        <w:t>Rae valla ühisveevärgi ja -kanalisatsiooni ning sademevee ärajuhtimise arendamise kava aastateks</w:t>
      </w:r>
      <w:r w:rsidR="006E6A87" w:rsidRPr="004E2FDF">
        <w:rPr>
          <w:sz w:val="22"/>
          <w:szCs w:val="22"/>
        </w:rPr>
        <w:t xml:space="preserve"> 201</w:t>
      </w:r>
      <w:r w:rsidR="001C06EE" w:rsidRPr="004E2FDF">
        <w:rPr>
          <w:sz w:val="22"/>
          <w:szCs w:val="22"/>
        </w:rPr>
        <w:t>7</w:t>
      </w:r>
      <w:r w:rsidRPr="004E2FDF">
        <w:rPr>
          <w:sz w:val="22"/>
          <w:szCs w:val="22"/>
        </w:rPr>
        <w:t xml:space="preserve"> </w:t>
      </w:r>
      <w:r w:rsidR="00B05268" w:rsidRPr="004E2FDF">
        <w:rPr>
          <w:sz w:val="22"/>
          <w:szCs w:val="22"/>
        </w:rPr>
        <w:t xml:space="preserve">– </w:t>
      </w:r>
      <w:r w:rsidR="006E6A87" w:rsidRPr="004E2FDF">
        <w:rPr>
          <w:sz w:val="22"/>
          <w:szCs w:val="22"/>
        </w:rPr>
        <w:t>202</w:t>
      </w:r>
      <w:r w:rsidR="001C06EE" w:rsidRPr="004E2FDF">
        <w:rPr>
          <w:sz w:val="22"/>
          <w:szCs w:val="22"/>
        </w:rPr>
        <w:t>8</w:t>
      </w:r>
      <w:r w:rsidR="006E6A87" w:rsidRPr="004E2FDF">
        <w:rPr>
          <w:sz w:val="22"/>
          <w:szCs w:val="22"/>
        </w:rPr>
        <w:t>;</w:t>
      </w:r>
    </w:p>
    <w:p w14:paraId="1CA76A2F" w14:textId="77777777" w:rsidR="00322EBF" w:rsidRPr="004E2FDF" w:rsidRDefault="00322EBF" w:rsidP="00083BE8">
      <w:pPr>
        <w:numPr>
          <w:ilvl w:val="0"/>
          <w:numId w:val="8"/>
        </w:numPr>
        <w:tabs>
          <w:tab w:val="clear" w:pos="720"/>
        </w:tabs>
        <w:ind w:left="284" w:hanging="218"/>
        <w:jc w:val="both"/>
        <w:rPr>
          <w:sz w:val="22"/>
          <w:szCs w:val="22"/>
        </w:rPr>
      </w:pPr>
      <w:r w:rsidRPr="004E2FDF">
        <w:rPr>
          <w:sz w:val="22"/>
          <w:szCs w:val="22"/>
        </w:rPr>
        <w:t xml:space="preserve">Rae </w:t>
      </w:r>
      <w:r w:rsidR="00D07C1B" w:rsidRPr="004E2FDF">
        <w:rPr>
          <w:sz w:val="22"/>
          <w:szCs w:val="22"/>
        </w:rPr>
        <w:t>V</w:t>
      </w:r>
      <w:r w:rsidRPr="004E2FDF">
        <w:rPr>
          <w:sz w:val="22"/>
          <w:szCs w:val="22"/>
        </w:rPr>
        <w:t>allavalitsuse 15.02.2011 määrus</w:t>
      </w:r>
      <w:r w:rsidR="00BC06C4" w:rsidRPr="004E2FDF">
        <w:rPr>
          <w:sz w:val="22"/>
          <w:szCs w:val="22"/>
        </w:rPr>
        <w:t xml:space="preserve"> nr 13</w:t>
      </w:r>
      <w:r w:rsidRPr="004E2FDF">
        <w:rPr>
          <w:sz w:val="22"/>
          <w:szCs w:val="22"/>
        </w:rPr>
        <w:t xml:space="preserve"> „Digitaalselt teostatavate geodeetiliste alusplaanide, projektide, teostusjooniste ja detailplaneeringute esitamise kord</w:t>
      </w:r>
      <w:r w:rsidR="00B05268" w:rsidRPr="004E2FDF">
        <w:rPr>
          <w:sz w:val="22"/>
          <w:szCs w:val="22"/>
        </w:rPr>
        <w:t>”</w:t>
      </w:r>
      <w:r w:rsidR="00D07C1B" w:rsidRPr="004E2FDF">
        <w:rPr>
          <w:sz w:val="22"/>
          <w:szCs w:val="22"/>
        </w:rPr>
        <w:t>;</w:t>
      </w:r>
    </w:p>
    <w:p w14:paraId="5DA156F4" w14:textId="77777777" w:rsidR="00322EBF" w:rsidRPr="004E2FDF" w:rsidRDefault="00322EBF" w:rsidP="00083BE8">
      <w:pPr>
        <w:pStyle w:val="Normal12pt"/>
        <w:numPr>
          <w:ilvl w:val="0"/>
          <w:numId w:val="8"/>
        </w:numPr>
        <w:tabs>
          <w:tab w:val="clear" w:pos="720"/>
        </w:tabs>
        <w:ind w:left="284" w:hanging="218"/>
        <w:jc w:val="both"/>
        <w:rPr>
          <w:rFonts w:ascii="Arial" w:hAnsi="Arial" w:cs="Arial"/>
          <w:sz w:val="22"/>
          <w:szCs w:val="22"/>
        </w:rPr>
      </w:pPr>
      <w:r w:rsidRPr="004E2FDF">
        <w:rPr>
          <w:rFonts w:ascii="Arial" w:hAnsi="Arial" w:cs="Arial"/>
          <w:sz w:val="22"/>
          <w:szCs w:val="22"/>
        </w:rPr>
        <w:t xml:space="preserve">Rae </w:t>
      </w:r>
      <w:r w:rsidR="00D07C1B" w:rsidRPr="004E2FDF">
        <w:rPr>
          <w:rFonts w:ascii="Arial" w:hAnsi="Arial" w:cs="Arial"/>
          <w:sz w:val="22"/>
          <w:szCs w:val="22"/>
        </w:rPr>
        <w:t>V</w:t>
      </w:r>
      <w:r w:rsidRPr="004E2FDF">
        <w:rPr>
          <w:rFonts w:ascii="Arial" w:hAnsi="Arial" w:cs="Arial"/>
          <w:sz w:val="22"/>
          <w:szCs w:val="22"/>
        </w:rPr>
        <w:t>allavalitsuse 15.02.2011</w:t>
      </w:r>
      <w:r w:rsidR="00D07C1B" w:rsidRPr="004E2FDF">
        <w:rPr>
          <w:rFonts w:ascii="Arial" w:hAnsi="Arial" w:cs="Arial"/>
          <w:sz w:val="22"/>
          <w:szCs w:val="22"/>
        </w:rPr>
        <w:t xml:space="preserve"> </w:t>
      </w:r>
      <w:r w:rsidRPr="004E2FDF">
        <w:rPr>
          <w:rFonts w:ascii="Arial" w:hAnsi="Arial" w:cs="Arial"/>
          <w:sz w:val="22"/>
          <w:szCs w:val="22"/>
        </w:rPr>
        <w:t>määrus</w:t>
      </w:r>
      <w:r w:rsidR="00BC06C4" w:rsidRPr="004E2FDF">
        <w:rPr>
          <w:rFonts w:ascii="Arial" w:hAnsi="Arial" w:cs="Arial"/>
          <w:sz w:val="22"/>
          <w:szCs w:val="22"/>
        </w:rPr>
        <w:t xml:space="preserve"> nr 14</w:t>
      </w:r>
      <w:r w:rsidRPr="004E2FDF">
        <w:rPr>
          <w:rFonts w:ascii="Arial" w:hAnsi="Arial" w:cs="Arial"/>
          <w:sz w:val="22"/>
          <w:szCs w:val="22"/>
        </w:rPr>
        <w:t xml:space="preserve"> „Detailplaneeringute koostamise</w:t>
      </w:r>
      <w:r w:rsidR="00D07C1B" w:rsidRPr="004E2FDF">
        <w:rPr>
          <w:rFonts w:ascii="Arial" w:hAnsi="Arial" w:cs="Arial"/>
          <w:sz w:val="22"/>
          <w:szCs w:val="22"/>
        </w:rPr>
        <w:t xml:space="preserve"> </w:t>
      </w:r>
      <w:r w:rsidRPr="004E2FDF">
        <w:rPr>
          <w:rFonts w:ascii="Arial" w:hAnsi="Arial" w:cs="Arial"/>
          <w:sz w:val="22"/>
          <w:szCs w:val="22"/>
        </w:rPr>
        <w:t>ning vormistamise juhend</w:t>
      </w:r>
      <w:r w:rsidR="00B05268" w:rsidRPr="004E2FDF">
        <w:rPr>
          <w:rFonts w:ascii="Arial" w:hAnsi="Arial" w:cs="Arial"/>
          <w:sz w:val="22"/>
          <w:szCs w:val="22"/>
        </w:rPr>
        <w:t>”</w:t>
      </w:r>
      <w:r w:rsidRPr="004E2FDF">
        <w:rPr>
          <w:rFonts w:ascii="Arial" w:hAnsi="Arial" w:cs="Arial"/>
          <w:sz w:val="22"/>
          <w:szCs w:val="22"/>
        </w:rPr>
        <w:t>;</w:t>
      </w:r>
    </w:p>
    <w:p w14:paraId="1191AC3B" w14:textId="77777777" w:rsidR="00322EBF" w:rsidRPr="004E2FDF" w:rsidRDefault="00322EBF" w:rsidP="00083BE8">
      <w:pPr>
        <w:pStyle w:val="Normal12pt"/>
        <w:numPr>
          <w:ilvl w:val="0"/>
          <w:numId w:val="8"/>
        </w:numPr>
        <w:tabs>
          <w:tab w:val="clear" w:pos="720"/>
        </w:tabs>
        <w:ind w:left="284" w:hanging="218"/>
        <w:jc w:val="both"/>
        <w:rPr>
          <w:rFonts w:ascii="Arial" w:hAnsi="Arial" w:cs="Arial"/>
          <w:sz w:val="22"/>
          <w:szCs w:val="22"/>
        </w:rPr>
      </w:pPr>
      <w:r w:rsidRPr="004E2FDF">
        <w:rPr>
          <w:rFonts w:ascii="Arial" w:hAnsi="Arial" w:cs="Arial"/>
          <w:sz w:val="22"/>
          <w:szCs w:val="22"/>
        </w:rPr>
        <w:t>muud kehtivad õigusaktid ja projekteerimisnormid.</w:t>
      </w:r>
    </w:p>
    <w:p w14:paraId="1C8901E4" w14:textId="77777777" w:rsidR="00D40889" w:rsidRPr="004E2FDF" w:rsidRDefault="00D40889" w:rsidP="00204435">
      <w:pPr>
        <w:jc w:val="both"/>
        <w:rPr>
          <w:sz w:val="22"/>
          <w:szCs w:val="22"/>
        </w:rPr>
      </w:pPr>
      <w:bookmarkStart w:id="2" w:name="__RefHeading___Toc472499300"/>
      <w:bookmarkEnd w:id="2"/>
    </w:p>
    <w:p w14:paraId="4F1A52FB" w14:textId="77777777" w:rsidR="00D40889" w:rsidRPr="004E2FDF" w:rsidRDefault="00D40889" w:rsidP="00204435">
      <w:pPr>
        <w:suppressAutoHyphens w:val="0"/>
        <w:jc w:val="both"/>
        <w:rPr>
          <w:sz w:val="22"/>
          <w:szCs w:val="22"/>
          <w:lang w:eastAsia="en-US"/>
        </w:rPr>
      </w:pPr>
    </w:p>
    <w:p w14:paraId="3FEE4824" w14:textId="77777777" w:rsidR="00017ABB" w:rsidRPr="004E2FDF" w:rsidRDefault="00C855CD" w:rsidP="00083BE8">
      <w:pPr>
        <w:pStyle w:val="Heading1"/>
        <w:numPr>
          <w:ilvl w:val="0"/>
          <w:numId w:val="14"/>
        </w:numPr>
        <w:rPr>
          <w:rFonts w:cs="Arial"/>
          <w:szCs w:val="22"/>
          <w:lang w:val="et-EE"/>
        </w:rPr>
      </w:pPr>
      <w:bookmarkStart w:id="3" w:name="__RefHeading___Toc472499301"/>
      <w:bookmarkStart w:id="4" w:name="_Toc157520593"/>
      <w:bookmarkEnd w:id="3"/>
      <w:r w:rsidRPr="004E2FDF">
        <w:rPr>
          <w:rFonts w:cs="Arial"/>
          <w:szCs w:val="22"/>
          <w:lang w:val="et-EE"/>
        </w:rPr>
        <w:t xml:space="preserve">VASTAVUS RAE VALLA </w:t>
      </w:r>
      <w:r w:rsidR="00835008" w:rsidRPr="004E2FDF">
        <w:rPr>
          <w:rFonts w:cs="Arial"/>
          <w:szCs w:val="22"/>
          <w:lang w:val="et-EE"/>
        </w:rPr>
        <w:t>ÜLDPLANEERINGULE</w:t>
      </w:r>
      <w:bookmarkEnd w:id="4"/>
    </w:p>
    <w:p w14:paraId="33526891" w14:textId="77777777" w:rsidR="00E8660E" w:rsidRPr="004E2FDF" w:rsidRDefault="00E8660E" w:rsidP="00E8660E">
      <w:pPr>
        <w:rPr>
          <w:sz w:val="22"/>
          <w:szCs w:val="22"/>
        </w:rPr>
      </w:pPr>
    </w:p>
    <w:p w14:paraId="7B825432" w14:textId="638B0238" w:rsidR="00063A40" w:rsidRPr="004E2FDF" w:rsidRDefault="00AE145A" w:rsidP="00204435">
      <w:pPr>
        <w:rPr>
          <w:lang w:eastAsia="et-EE"/>
        </w:rPr>
      </w:pPr>
      <w:r w:rsidRPr="004E2FDF">
        <w:rPr>
          <w:noProof/>
        </w:rPr>
        <mc:AlternateContent>
          <mc:Choice Requires="wps">
            <w:drawing>
              <wp:anchor distT="0" distB="0" distL="114300" distR="114300" simplePos="0" relativeHeight="251658240" behindDoc="0" locked="0" layoutInCell="1" allowOverlap="1" wp14:anchorId="1079C77D" wp14:editId="460C5E50">
                <wp:simplePos x="0" y="0"/>
                <wp:positionH relativeFrom="column">
                  <wp:posOffset>2472055</wp:posOffset>
                </wp:positionH>
                <wp:positionV relativeFrom="paragraph">
                  <wp:posOffset>1586865</wp:posOffset>
                </wp:positionV>
                <wp:extent cx="224155" cy="185420"/>
                <wp:effectExtent l="52705" t="43815" r="46990" b="46990"/>
                <wp:wrapNone/>
                <wp:docPr id="31908098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185420"/>
                        </a:xfrm>
                        <a:custGeom>
                          <a:avLst/>
                          <a:gdLst>
                            <a:gd name="T0" fmla="*/ 90 w 353"/>
                            <a:gd name="T1" fmla="*/ 292 h 292"/>
                            <a:gd name="T2" fmla="*/ 0 w 353"/>
                            <a:gd name="T3" fmla="*/ 112 h 292"/>
                            <a:gd name="T4" fmla="*/ 270 w 353"/>
                            <a:gd name="T5" fmla="*/ 0 h 292"/>
                            <a:gd name="T6" fmla="*/ 353 w 353"/>
                            <a:gd name="T7" fmla="*/ 172 h 292"/>
                            <a:gd name="T8" fmla="*/ 90 w 353"/>
                            <a:gd name="T9" fmla="*/ 292 h 292"/>
                          </a:gdLst>
                          <a:ahLst/>
                          <a:cxnLst>
                            <a:cxn ang="0">
                              <a:pos x="T0" y="T1"/>
                            </a:cxn>
                            <a:cxn ang="0">
                              <a:pos x="T2" y="T3"/>
                            </a:cxn>
                            <a:cxn ang="0">
                              <a:pos x="T4" y="T5"/>
                            </a:cxn>
                            <a:cxn ang="0">
                              <a:pos x="T6" y="T7"/>
                            </a:cxn>
                            <a:cxn ang="0">
                              <a:pos x="T8" y="T9"/>
                            </a:cxn>
                          </a:cxnLst>
                          <a:rect l="0" t="0" r="r" b="b"/>
                          <a:pathLst>
                            <a:path w="353" h="292">
                              <a:moveTo>
                                <a:pt x="90" y="292"/>
                              </a:moveTo>
                              <a:lnTo>
                                <a:pt x="0" y="112"/>
                              </a:lnTo>
                              <a:lnTo>
                                <a:pt x="270" y="0"/>
                              </a:lnTo>
                              <a:lnTo>
                                <a:pt x="353" y="172"/>
                              </a:lnTo>
                              <a:cubicBezTo>
                                <a:pt x="265" y="212"/>
                                <a:pt x="90" y="292"/>
                                <a:pt x="90" y="292"/>
                              </a:cubicBezTo>
                              <a:close/>
                            </a:path>
                          </a:pathLst>
                        </a:custGeom>
                        <a:noFill/>
                        <a:ln w="38100" cmpd="sng">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1ECA0" id="Freeform 42" o:spid="_x0000_s1026" style="position:absolute;margin-left:194.65pt;margin-top:124.95pt;width:17.65pt;height: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" path="m90,292l,112,270,r83,172c265,212,90,292,90,292xe" filled="f" strokecolor="#00b0f0" strokeweight="3pt">
                <v:path arrowok="t" o:connecttype="custom" o:connectlocs="57150,185420;0,71120;171450,0;224155,109220;57150,185420" o:connectangles="0,0,0,0,0"/>
              </v:shape>
            </w:pict>
          </mc:Fallback>
        </mc:AlternateContent>
      </w:r>
      <w:r w:rsidRPr="004E2FDF">
        <w:rPr>
          <w:noProof/>
        </w:rPr>
        <mc:AlternateContent>
          <mc:Choice Requires="wps">
            <w:drawing>
              <wp:anchor distT="0" distB="0" distL="114300" distR="114300" simplePos="0" relativeHeight="251659264" behindDoc="0" locked="0" layoutInCell="1" allowOverlap="1" wp14:anchorId="2AE6B6D1" wp14:editId="011FD677">
                <wp:simplePos x="0" y="0"/>
                <wp:positionH relativeFrom="column">
                  <wp:posOffset>2696210</wp:posOffset>
                </wp:positionH>
                <wp:positionV relativeFrom="paragraph">
                  <wp:posOffset>1236980</wp:posOffset>
                </wp:positionV>
                <wp:extent cx="1642745" cy="447040"/>
                <wp:effectExtent l="29210" t="8255" r="13970" b="59055"/>
                <wp:wrapNone/>
                <wp:docPr id="53818348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2745" cy="447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8E8DB" id="_x0000_t32" coordsize="21600,21600" o:spt="32" o:oned="t" path="m,l21600,21600e" filled="f">
                <v:path arrowok="t" fillok="f" o:connecttype="none"/>
                <o:lock v:ext="edit" shapetype="t"/>
              </v:shapetype>
              <v:shape id="AutoShape 44" o:spid="_x0000_s1026" type="#_x0000_t32" style="position:absolute;margin-left:212.3pt;margin-top:97.4pt;width:129.35pt;height:35.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">
                <v:stroke endarrow="block"/>
              </v:shape>
            </w:pict>
          </mc:Fallback>
        </mc:AlternateContent>
      </w:r>
      <w:r w:rsidRPr="004E2FDF">
        <w:rPr>
          <w:noProof/>
        </w:rPr>
        <w:drawing>
          <wp:inline distT="0" distB="0" distL="0" distR="0" wp14:anchorId="198E37A2" wp14:editId="07183D45">
            <wp:extent cx="4410075" cy="4429125"/>
            <wp:effectExtent l="0" t="0" r="0" b="0"/>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0075" cy="4429125"/>
                    </a:xfrm>
                    <a:prstGeom prst="rect">
                      <a:avLst/>
                    </a:prstGeom>
                    <a:noFill/>
                    <a:ln>
                      <a:noFill/>
                    </a:ln>
                  </pic:spPr>
                </pic:pic>
              </a:graphicData>
            </a:graphic>
          </wp:inline>
        </w:drawing>
      </w:r>
      <w:r w:rsidRPr="004E2FDF">
        <w:rPr>
          <w:noProof/>
          <w:lang w:eastAsia="et-EE"/>
        </w:rPr>
        <mc:AlternateContent>
          <mc:Choice Requires="wps">
            <w:drawing>
              <wp:anchor distT="0" distB="0" distL="114300" distR="114300" simplePos="0" relativeHeight="251657216" behindDoc="0" locked="0" layoutInCell="1" allowOverlap="1" wp14:anchorId="70003070" wp14:editId="41C9204D">
                <wp:simplePos x="0" y="0"/>
                <wp:positionH relativeFrom="column">
                  <wp:posOffset>4328795</wp:posOffset>
                </wp:positionH>
                <wp:positionV relativeFrom="paragraph">
                  <wp:posOffset>951230</wp:posOffset>
                </wp:positionV>
                <wp:extent cx="1457325" cy="285750"/>
                <wp:effectExtent l="13970" t="8255" r="5080" b="10795"/>
                <wp:wrapNone/>
                <wp:docPr id="73800015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5750"/>
                        </a:xfrm>
                        <a:prstGeom prst="rect">
                          <a:avLst/>
                        </a:prstGeom>
                        <a:solidFill>
                          <a:srgbClr val="FFFFFF"/>
                        </a:solidFill>
                        <a:ln w="9525">
                          <a:solidFill>
                            <a:srgbClr val="000000"/>
                          </a:solidFill>
                          <a:miter lim="800000"/>
                          <a:headEnd/>
                          <a:tailEnd/>
                        </a:ln>
                      </wps:spPr>
                      <wps:txbx>
                        <w:txbxContent>
                          <w:p w14:paraId="202C8FE8" w14:textId="77777777" w:rsidR="00B20BC0" w:rsidRDefault="00B20BC0">
                            <w:r>
                              <w:t>Planeeringuala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03070" id="_x0000_t202" coordsize="21600,21600" o:spt="202" path="m,l,21600r21600,l21600,xe">
                <v:stroke joinstyle="miter"/>
                <v:path gradientshapeok="t" o:connecttype="rect"/>
              </v:shapetype>
              <v:shape id="Text Box 34" o:spid="_x0000_s1026" type="#_x0000_t202" style="position:absolute;margin-left:340.85pt;margin-top:74.9pt;width:114.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">
                <v:textbox>
                  <w:txbxContent>
                    <w:p w14:paraId="202C8FE8" w14:textId="77777777" w:rsidR="00B20BC0" w:rsidRDefault="00B20BC0">
                      <w:r>
                        <w:t>Planeeringuala</w:t>
                      </w:r>
                    </w:p>
                  </w:txbxContent>
                </v:textbox>
              </v:shape>
            </w:pict>
          </mc:Fallback>
        </mc:AlternateContent>
      </w:r>
    </w:p>
    <w:p w14:paraId="51E4F3FB" w14:textId="77777777" w:rsidR="00322EBF" w:rsidRPr="004E2FDF" w:rsidRDefault="00835008" w:rsidP="00204435">
      <w:pPr>
        <w:jc w:val="both"/>
        <w:rPr>
          <w:sz w:val="22"/>
          <w:szCs w:val="22"/>
          <w:lang w:eastAsia="et-EE"/>
        </w:rPr>
      </w:pPr>
      <w:r w:rsidRPr="004E2FDF">
        <w:rPr>
          <w:i/>
          <w:sz w:val="22"/>
          <w:szCs w:val="22"/>
        </w:rPr>
        <w:t xml:space="preserve">Rae valla </w:t>
      </w:r>
      <w:r w:rsidR="00322EBF" w:rsidRPr="004E2FDF">
        <w:rPr>
          <w:i/>
          <w:sz w:val="22"/>
          <w:szCs w:val="22"/>
        </w:rPr>
        <w:t>üldplaneeringu kaardi väljavõte</w:t>
      </w:r>
    </w:p>
    <w:p w14:paraId="5770BABA" w14:textId="77777777" w:rsidR="00D40889" w:rsidRPr="004E2FDF" w:rsidRDefault="00D40889" w:rsidP="00204435">
      <w:pPr>
        <w:jc w:val="both"/>
        <w:rPr>
          <w:sz w:val="22"/>
          <w:szCs w:val="22"/>
        </w:rPr>
      </w:pPr>
    </w:p>
    <w:p w14:paraId="1AB8438B" w14:textId="77777777" w:rsidR="00432808" w:rsidRPr="004E2FDF" w:rsidRDefault="00432808" w:rsidP="00204435">
      <w:pPr>
        <w:jc w:val="both"/>
        <w:rPr>
          <w:rFonts w:eastAsia="Arial"/>
          <w:sz w:val="22"/>
          <w:szCs w:val="22"/>
        </w:rPr>
      </w:pPr>
      <w:r w:rsidRPr="004E2FDF">
        <w:rPr>
          <w:sz w:val="22"/>
          <w:szCs w:val="22"/>
        </w:rPr>
        <w:t>Rae valla üldplaneeringus on planeeritav ala määratud elamumaaks</w:t>
      </w:r>
      <w:r w:rsidRPr="004E2FDF">
        <w:rPr>
          <w:rFonts w:eastAsia="Arial"/>
          <w:sz w:val="22"/>
          <w:szCs w:val="22"/>
        </w:rPr>
        <w:t>.</w:t>
      </w:r>
    </w:p>
    <w:p w14:paraId="2A03FA66" w14:textId="77777777" w:rsidR="00076974" w:rsidRPr="004E2FDF" w:rsidRDefault="00835008" w:rsidP="00204435">
      <w:pPr>
        <w:jc w:val="both"/>
        <w:rPr>
          <w:rFonts w:eastAsia="Arial"/>
          <w:sz w:val="22"/>
          <w:szCs w:val="22"/>
        </w:rPr>
      </w:pPr>
      <w:r w:rsidRPr="004E2FDF">
        <w:rPr>
          <w:rFonts w:eastAsia="Arial"/>
          <w:sz w:val="22"/>
          <w:szCs w:val="22"/>
        </w:rPr>
        <w:t>D</w:t>
      </w:r>
      <w:r w:rsidR="00322EBF" w:rsidRPr="004E2FDF">
        <w:rPr>
          <w:rFonts w:eastAsia="Arial"/>
          <w:sz w:val="22"/>
          <w:szCs w:val="22"/>
        </w:rPr>
        <w:t xml:space="preserve">etailplaneeringu koostamise eesmärk </w:t>
      </w:r>
      <w:r w:rsidR="00840C55" w:rsidRPr="004E2FDF">
        <w:rPr>
          <w:rFonts w:eastAsia="Arial"/>
          <w:sz w:val="22"/>
          <w:szCs w:val="22"/>
        </w:rPr>
        <w:t xml:space="preserve">ei ole </w:t>
      </w:r>
      <w:r w:rsidR="000C500C" w:rsidRPr="004E2FDF">
        <w:rPr>
          <w:rFonts w:eastAsia="Arial"/>
          <w:sz w:val="22"/>
          <w:szCs w:val="22"/>
        </w:rPr>
        <w:t xml:space="preserve">vastuolus </w:t>
      </w:r>
      <w:r w:rsidR="00D71E2B" w:rsidRPr="004E2FDF">
        <w:rPr>
          <w:rFonts w:eastAsia="Arial"/>
          <w:sz w:val="22"/>
          <w:szCs w:val="22"/>
        </w:rPr>
        <w:t>Rae Vallavolikogu 21.05</w:t>
      </w:r>
      <w:r w:rsidR="00322EBF" w:rsidRPr="004E2FDF">
        <w:rPr>
          <w:rFonts w:eastAsia="Arial"/>
          <w:sz w:val="22"/>
          <w:szCs w:val="22"/>
        </w:rPr>
        <w:t>.201</w:t>
      </w:r>
      <w:r w:rsidR="00D71E2B" w:rsidRPr="004E2FDF">
        <w:rPr>
          <w:rFonts w:eastAsia="Arial"/>
          <w:sz w:val="22"/>
          <w:szCs w:val="22"/>
        </w:rPr>
        <w:t>3</w:t>
      </w:r>
      <w:r w:rsidR="00322EBF" w:rsidRPr="004E2FDF">
        <w:rPr>
          <w:rFonts w:eastAsia="Arial"/>
          <w:sz w:val="22"/>
          <w:szCs w:val="22"/>
        </w:rPr>
        <w:t xml:space="preserve"> otsusega nr </w:t>
      </w:r>
      <w:r w:rsidR="00D71E2B" w:rsidRPr="004E2FDF">
        <w:rPr>
          <w:rFonts w:eastAsia="Arial"/>
          <w:sz w:val="22"/>
          <w:szCs w:val="22"/>
        </w:rPr>
        <w:t>462</w:t>
      </w:r>
      <w:r w:rsidR="00322EBF" w:rsidRPr="004E2FDF">
        <w:rPr>
          <w:rFonts w:eastAsia="Arial"/>
          <w:sz w:val="22"/>
          <w:szCs w:val="22"/>
        </w:rPr>
        <w:t xml:space="preserve"> kehtestatud Rae valla</w:t>
      </w:r>
      <w:r w:rsidR="00D07C1B" w:rsidRPr="004E2FDF">
        <w:rPr>
          <w:rFonts w:eastAsia="Arial"/>
          <w:sz w:val="22"/>
          <w:szCs w:val="22"/>
        </w:rPr>
        <w:t xml:space="preserve"> </w:t>
      </w:r>
      <w:r w:rsidR="00322EBF" w:rsidRPr="004E2FDF">
        <w:rPr>
          <w:rFonts w:eastAsia="Arial"/>
          <w:sz w:val="22"/>
          <w:szCs w:val="22"/>
        </w:rPr>
        <w:t xml:space="preserve">kehtiva üldplaneeringuga, kus planeeringuala maakasutuse juhtotstarbeks on kavandatud </w:t>
      </w:r>
      <w:r w:rsidR="005236FF" w:rsidRPr="004E2FDF">
        <w:rPr>
          <w:rFonts w:eastAsia="Arial"/>
          <w:sz w:val="22"/>
          <w:szCs w:val="22"/>
        </w:rPr>
        <w:t>elamumaa</w:t>
      </w:r>
      <w:r w:rsidR="00840C55" w:rsidRPr="004E2FDF">
        <w:rPr>
          <w:rFonts w:eastAsia="Arial"/>
          <w:sz w:val="22"/>
          <w:szCs w:val="22"/>
        </w:rPr>
        <w:t>.</w:t>
      </w:r>
    </w:p>
    <w:p w14:paraId="75A9D8CB" w14:textId="77777777" w:rsidR="00F53920" w:rsidRPr="004E2FDF" w:rsidRDefault="00F53920" w:rsidP="00204435">
      <w:pPr>
        <w:jc w:val="both"/>
        <w:rPr>
          <w:rFonts w:eastAsia="Arial"/>
          <w:sz w:val="22"/>
          <w:szCs w:val="22"/>
        </w:rPr>
      </w:pPr>
    </w:p>
    <w:p w14:paraId="0FEED75D" w14:textId="77777777" w:rsidR="001E36C5" w:rsidRPr="004E2FDF" w:rsidRDefault="001E36C5" w:rsidP="00204435">
      <w:pPr>
        <w:jc w:val="both"/>
        <w:rPr>
          <w:rFonts w:eastAsia="Arial"/>
          <w:sz w:val="22"/>
          <w:szCs w:val="22"/>
        </w:rPr>
      </w:pPr>
    </w:p>
    <w:p w14:paraId="58C8C8C0" w14:textId="77777777" w:rsidR="00322EBF" w:rsidRPr="004E2FDF" w:rsidRDefault="00322EBF" w:rsidP="00083BE8">
      <w:pPr>
        <w:pStyle w:val="Heading1"/>
        <w:numPr>
          <w:ilvl w:val="0"/>
          <w:numId w:val="14"/>
        </w:numPr>
        <w:rPr>
          <w:rFonts w:cs="Arial"/>
          <w:szCs w:val="22"/>
          <w:lang w:val="et-EE"/>
        </w:rPr>
      </w:pPr>
      <w:bookmarkStart w:id="5" w:name="_Toc157520594"/>
      <w:r w:rsidRPr="004E2FDF">
        <w:rPr>
          <w:rFonts w:cs="Arial"/>
          <w:szCs w:val="22"/>
          <w:lang w:val="et-EE"/>
        </w:rPr>
        <w:lastRenderedPageBreak/>
        <w:t>DETAILPLANEERINGU KOOSTAMISE EESMÄRK</w:t>
      </w:r>
      <w:bookmarkEnd w:id="5"/>
    </w:p>
    <w:p w14:paraId="29CA4FE8" w14:textId="77777777" w:rsidR="00620197" w:rsidRPr="004E2FDF" w:rsidRDefault="00620197" w:rsidP="00204435">
      <w:pPr>
        <w:rPr>
          <w:sz w:val="22"/>
          <w:szCs w:val="22"/>
        </w:rPr>
      </w:pPr>
    </w:p>
    <w:p w14:paraId="51684F2C" w14:textId="77777777" w:rsidR="00F53920" w:rsidRPr="004E2FDF" w:rsidRDefault="00A32157" w:rsidP="00204435">
      <w:pPr>
        <w:suppressAutoHyphens w:val="0"/>
        <w:jc w:val="both"/>
        <w:rPr>
          <w:bCs/>
          <w:sz w:val="22"/>
          <w:szCs w:val="22"/>
          <w:lang w:eastAsia="et-EE"/>
        </w:rPr>
      </w:pPr>
      <w:r w:rsidRPr="004E2FDF">
        <w:rPr>
          <w:sz w:val="22"/>
          <w:szCs w:val="22"/>
        </w:rPr>
        <w:t>Leeri tee 8</w:t>
      </w:r>
      <w:r w:rsidR="00343BB4" w:rsidRPr="004E2FDF">
        <w:rPr>
          <w:sz w:val="22"/>
          <w:szCs w:val="22"/>
        </w:rPr>
        <w:t xml:space="preserve"> </w:t>
      </w:r>
      <w:r w:rsidR="009163F4" w:rsidRPr="004E2FDF">
        <w:rPr>
          <w:sz w:val="22"/>
          <w:szCs w:val="22"/>
        </w:rPr>
        <w:t xml:space="preserve">kinnistu </w:t>
      </w:r>
      <w:r w:rsidR="00322EBF" w:rsidRPr="004E2FDF">
        <w:rPr>
          <w:sz w:val="22"/>
          <w:szCs w:val="22"/>
        </w:rPr>
        <w:t>detailplaneeringu</w:t>
      </w:r>
      <w:r w:rsidR="00D07C1B" w:rsidRPr="004E2FDF">
        <w:rPr>
          <w:sz w:val="22"/>
          <w:szCs w:val="22"/>
        </w:rPr>
        <w:t xml:space="preserve"> </w:t>
      </w:r>
      <w:r w:rsidR="00322EBF" w:rsidRPr="004E2FDF">
        <w:rPr>
          <w:sz w:val="22"/>
          <w:szCs w:val="22"/>
        </w:rPr>
        <w:t>koosta</w:t>
      </w:r>
      <w:r w:rsidR="007E00C1" w:rsidRPr="004E2FDF">
        <w:rPr>
          <w:sz w:val="22"/>
          <w:szCs w:val="22"/>
        </w:rPr>
        <w:t>mise eesmärgiks</w:t>
      </w:r>
      <w:r w:rsidR="009B70FC" w:rsidRPr="004E2FDF">
        <w:rPr>
          <w:sz w:val="22"/>
          <w:szCs w:val="22"/>
        </w:rPr>
        <w:t xml:space="preserve"> </w:t>
      </w:r>
      <w:r w:rsidR="00991753" w:rsidRPr="004E2FDF">
        <w:rPr>
          <w:sz w:val="22"/>
          <w:szCs w:val="22"/>
        </w:rPr>
        <w:t xml:space="preserve">on </w:t>
      </w:r>
      <w:r w:rsidR="0003396C" w:rsidRPr="004E2FDF">
        <w:rPr>
          <w:sz w:val="22"/>
          <w:szCs w:val="22"/>
        </w:rPr>
        <w:t>osaline</w:t>
      </w:r>
      <w:r w:rsidR="00991753" w:rsidRPr="004E2FDF">
        <w:rPr>
          <w:bCs/>
          <w:sz w:val="22"/>
          <w:szCs w:val="22"/>
          <w:lang w:eastAsia="et-EE"/>
        </w:rPr>
        <w:t xml:space="preserve"> maakasutuse sihtostarve</w:t>
      </w:r>
      <w:r w:rsidR="00F53920" w:rsidRPr="004E2FDF">
        <w:rPr>
          <w:bCs/>
          <w:sz w:val="22"/>
          <w:szCs w:val="22"/>
          <w:lang w:eastAsia="et-EE"/>
        </w:rPr>
        <w:t xml:space="preserve"> muutmine ja </w:t>
      </w:r>
      <w:r w:rsidR="00322EBF" w:rsidRPr="004E2FDF">
        <w:rPr>
          <w:bCs/>
          <w:sz w:val="22"/>
          <w:szCs w:val="22"/>
          <w:lang w:eastAsia="et-EE"/>
        </w:rPr>
        <w:t>ehitus</w:t>
      </w:r>
      <w:r w:rsidR="00F53920" w:rsidRPr="004E2FDF">
        <w:rPr>
          <w:bCs/>
          <w:sz w:val="22"/>
          <w:szCs w:val="22"/>
          <w:lang w:eastAsia="et-EE"/>
        </w:rPr>
        <w:t>õiguse suurendamine.</w:t>
      </w:r>
    </w:p>
    <w:p w14:paraId="29B2274C" w14:textId="77777777" w:rsidR="00EC0907" w:rsidRPr="004E2FDF" w:rsidRDefault="00322EBF" w:rsidP="00204435">
      <w:pPr>
        <w:suppressAutoHyphens w:val="0"/>
        <w:jc w:val="both"/>
        <w:rPr>
          <w:sz w:val="22"/>
          <w:szCs w:val="22"/>
          <w:lang w:eastAsia="en-US"/>
        </w:rPr>
      </w:pPr>
      <w:r w:rsidRPr="004E2FDF">
        <w:rPr>
          <w:sz w:val="22"/>
          <w:szCs w:val="22"/>
          <w:lang w:eastAsia="en-US"/>
        </w:rPr>
        <w:t>P</w:t>
      </w:r>
      <w:r w:rsidR="00080910" w:rsidRPr="004E2FDF">
        <w:rPr>
          <w:sz w:val="22"/>
          <w:szCs w:val="22"/>
          <w:lang w:eastAsia="en-US"/>
        </w:rPr>
        <w:t>laneeringulahendus</w:t>
      </w:r>
      <w:r w:rsidRPr="004E2FDF">
        <w:rPr>
          <w:sz w:val="22"/>
          <w:szCs w:val="22"/>
          <w:lang w:eastAsia="en-US"/>
        </w:rPr>
        <w:t>e koostamisel on arvestatud maaomanik</w:t>
      </w:r>
      <w:r w:rsidR="00D07C1B" w:rsidRPr="004E2FDF">
        <w:rPr>
          <w:sz w:val="22"/>
          <w:szCs w:val="22"/>
          <w:lang w:eastAsia="en-US"/>
        </w:rPr>
        <w:t>u</w:t>
      </w:r>
      <w:r w:rsidRPr="004E2FDF">
        <w:rPr>
          <w:sz w:val="22"/>
          <w:szCs w:val="22"/>
          <w:lang w:eastAsia="en-US"/>
        </w:rPr>
        <w:t xml:space="preserve"> soovidega, naaberaladel kehtestatud ja menetluses olevate detailplaneeringutega ning lähiümbruses paikneva ja planeeritud hoonestusega.</w:t>
      </w:r>
    </w:p>
    <w:p w14:paraId="329A600F" w14:textId="77777777" w:rsidR="001D7D2A" w:rsidRPr="004E2FDF" w:rsidRDefault="001D7D2A" w:rsidP="00522226">
      <w:pPr>
        <w:pStyle w:val="WW-Default"/>
        <w:jc w:val="both"/>
        <w:rPr>
          <w:color w:val="auto"/>
          <w:sz w:val="22"/>
          <w:szCs w:val="22"/>
          <w:lang w:val="et-EE"/>
        </w:rPr>
      </w:pPr>
      <w:r w:rsidRPr="004E2FDF">
        <w:rPr>
          <w:color w:val="auto"/>
          <w:sz w:val="22"/>
          <w:szCs w:val="22"/>
          <w:lang w:val="et-EE"/>
        </w:rPr>
        <w:t>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Seega keskkonnamõju strateegilise hindamise läbiviimine detailplaneeringu koostamisel ei ole vajalik.</w:t>
      </w:r>
    </w:p>
    <w:p w14:paraId="6763E3EE" w14:textId="77777777" w:rsidR="00322EBF" w:rsidRPr="004E2FDF" w:rsidRDefault="00322EBF" w:rsidP="00204435">
      <w:pPr>
        <w:suppressAutoHyphens w:val="0"/>
        <w:jc w:val="both"/>
        <w:rPr>
          <w:sz w:val="22"/>
          <w:szCs w:val="22"/>
        </w:rPr>
      </w:pPr>
    </w:p>
    <w:p w14:paraId="7E2C2269" w14:textId="77777777" w:rsidR="00322EBF" w:rsidRPr="004E2FDF" w:rsidRDefault="00322EBF" w:rsidP="00063A40">
      <w:pPr>
        <w:jc w:val="both"/>
        <w:rPr>
          <w:sz w:val="22"/>
          <w:szCs w:val="22"/>
          <w:lang w:eastAsia="en-US"/>
        </w:rPr>
      </w:pPr>
    </w:p>
    <w:p w14:paraId="7E310722" w14:textId="77777777" w:rsidR="00322EBF" w:rsidRPr="004E2FDF" w:rsidRDefault="00322EBF" w:rsidP="00083BE8">
      <w:pPr>
        <w:pStyle w:val="Heading1"/>
        <w:numPr>
          <w:ilvl w:val="0"/>
          <w:numId w:val="14"/>
        </w:numPr>
        <w:rPr>
          <w:rFonts w:cs="Arial"/>
          <w:szCs w:val="22"/>
          <w:lang w:val="et-EE"/>
        </w:rPr>
      </w:pPr>
      <w:bookmarkStart w:id="6" w:name="_Toc157520595"/>
      <w:r w:rsidRPr="004E2FDF">
        <w:rPr>
          <w:rFonts w:cs="Arial"/>
          <w:szCs w:val="22"/>
          <w:lang w:val="et-EE"/>
        </w:rPr>
        <w:t>OLEMASOLEVA OLUKORRA ISELOOMUSTUS</w:t>
      </w:r>
      <w:bookmarkEnd w:id="6"/>
    </w:p>
    <w:p w14:paraId="39EBA042" w14:textId="77777777" w:rsidR="003F1218" w:rsidRPr="004E2FDF" w:rsidRDefault="003F1218" w:rsidP="00204435">
      <w:pPr>
        <w:rPr>
          <w:sz w:val="22"/>
          <w:szCs w:val="22"/>
        </w:rPr>
      </w:pPr>
    </w:p>
    <w:p w14:paraId="1F6FD606" w14:textId="77777777" w:rsidR="00204852" w:rsidRPr="004E2FDF" w:rsidRDefault="00204852" w:rsidP="00083BE8">
      <w:pPr>
        <w:pStyle w:val="Heading2"/>
        <w:numPr>
          <w:ilvl w:val="1"/>
          <w:numId w:val="11"/>
        </w:numPr>
        <w:rPr>
          <w:rFonts w:cs="Arial"/>
          <w:szCs w:val="22"/>
        </w:rPr>
      </w:pPr>
      <w:bookmarkStart w:id="7" w:name="_Toc157520596"/>
      <w:r w:rsidRPr="004E2FDF">
        <w:rPr>
          <w:rFonts w:cs="Arial"/>
          <w:szCs w:val="22"/>
        </w:rPr>
        <w:t>Planeeringu</w:t>
      </w:r>
      <w:r w:rsidR="00D3017A" w:rsidRPr="004E2FDF">
        <w:rPr>
          <w:rFonts w:cs="Arial"/>
          <w:szCs w:val="22"/>
        </w:rPr>
        <w:t>a</w:t>
      </w:r>
      <w:r w:rsidRPr="004E2FDF">
        <w:rPr>
          <w:rFonts w:cs="Arial"/>
          <w:szCs w:val="22"/>
        </w:rPr>
        <w:t>la asukoht ja iseloomustus</w:t>
      </w:r>
      <w:bookmarkEnd w:id="7"/>
    </w:p>
    <w:p w14:paraId="20727A0D" w14:textId="77777777" w:rsidR="00204852" w:rsidRPr="004E2FDF" w:rsidRDefault="00204852" w:rsidP="00E8660E">
      <w:pPr>
        <w:jc w:val="both"/>
        <w:rPr>
          <w:sz w:val="22"/>
          <w:szCs w:val="22"/>
        </w:rPr>
      </w:pPr>
      <w:r w:rsidRPr="004E2FDF">
        <w:rPr>
          <w:sz w:val="22"/>
          <w:szCs w:val="22"/>
        </w:rPr>
        <w:t>Planeeringuala jääb Järveküla põhjaossa küla piirile, piirnedes põhja-idasuunal</w:t>
      </w:r>
      <w:r w:rsidR="00B72A64" w:rsidRPr="004E2FDF">
        <w:rPr>
          <w:sz w:val="22"/>
          <w:szCs w:val="22"/>
        </w:rPr>
        <w:t xml:space="preserve"> </w:t>
      </w:r>
      <w:r w:rsidRPr="004E2FDF">
        <w:rPr>
          <w:sz w:val="22"/>
          <w:szCs w:val="22"/>
        </w:rPr>
        <w:t>Peetri</w:t>
      </w:r>
      <w:r w:rsidR="00B72A64" w:rsidRPr="004E2FDF">
        <w:rPr>
          <w:sz w:val="22"/>
          <w:szCs w:val="22"/>
        </w:rPr>
        <w:t xml:space="preserve"> </w:t>
      </w:r>
      <w:r w:rsidRPr="004E2FDF">
        <w:rPr>
          <w:sz w:val="22"/>
          <w:szCs w:val="22"/>
        </w:rPr>
        <w:t>alevikuga ja edela-loodesuunal Kesklinna linnaosaga.</w:t>
      </w:r>
      <w:r w:rsidR="008877F7" w:rsidRPr="004E2FDF">
        <w:rPr>
          <w:sz w:val="22"/>
          <w:szCs w:val="22"/>
        </w:rPr>
        <w:t xml:space="preserve"> Lääneküljele jääb Ülemiste järve sanitaarkaitseala vöönd.</w:t>
      </w:r>
    </w:p>
    <w:p w14:paraId="62C0FE57" w14:textId="77777777" w:rsidR="00204852" w:rsidRPr="004E2FDF" w:rsidRDefault="00204852" w:rsidP="00204852"/>
    <w:p w14:paraId="20EA4399" w14:textId="77777777" w:rsidR="00322EBF" w:rsidRPr="004E2FDF" w:rsidRDefault="00204852" w:rsidP="00083BE8">
      <w:pPr>
        <w:pStyle w:val="Heading2"/>
        <w:numPr>
          <w:ilvl w:val="1"/>
          <w:numId w:val="11"/>
        </w:numPr>
        <w:rPr>
          <w:rFonts w:cs="Arial"/>
          <w:szCs w:val="22"/>
        </w:rPr>
      </w:pPr>
      <w:bookmarkStart w:id="8" w:name="_Toc157520597"/>
      <w:r w:rsidRPr="004E2FDF">
        <w:rPr>
          <w:rFonts w:cs="Arial"/>
          <w:szCs w:val="22"/>
        </w:rPr>
        <w:t>Planeeringuala m</w:t>
      </w:r>
      <w:r w:rsidR="00E857B4" w:rsidRPr="004E2FDF">
        <w:rPr>
          <w:rFonts w:cs="Arial"/>
          <w:szCs w:val="22"/>
        </w:rPr>
        <w:t>aakasutus</w:t>
      </w:r>
      <w:r w:rsidRPr="004E2FDF">
        <w:rPr>
          <w:rFonts w:cs="Arial"/>
          <w:szCs w:val="22"/>
        </w:rPr>
        <w:t xml:space="preserve"> ja hoonestus</w:t>
      </w:r>
      <w:bookmarkEnd w:id="8"/>
    </w:p>
    <w:p w14:paraId="562FFEF3" w14:textId="77777777" w:rsidR="0013353D" w:rsidRPr="004E2FDF" w:rsidRDefault="00A03F27" w:rsidP="00B408DA">
      <w:pPr>
        <w:jc w:val="both"/>
        <w:rPr>
          <w:sz w:val="22"/>
          <w:szCs w:val="22"/>
        </w:rPr>
      </w:pPr>
      <w:r w:rsidRPr="004E2FDF">
        <w:rPr>
          <w:sz w:val="22"/>
          <w:szCs w:val="22"/>
        </w:rPr>
        <w:t>Leeri tee 8</w:t>
      </w:r>
      <w:r w:rsidR="00BE27EA" w:rsidRPr="004E2FDF">
        <w:rPr>
          <w:sz w:val="22"/>
          <w:szCs w:val="22"/>
        </w:rPr>
        <w:t xml:space="preserve"> </w:t>
      </w:r>
      <w:r w:rsidR="00B05268" w:rsidRPr="004E2FDF">
        <w:rPr>
          <w:sz w:val="22"/>
          <w:szCs w:val="22"/>
        </w:rPr>
        <w:t>–</w:t>
      </w:r>
      <w:r w:rsidR="00322EBF" w:rsidRPr="004E2FDF">
        <w:rPr>
          <w:sz w:val="22"/>
          <w:szCs w:val="22"/>
        </w:rPr>
        <w:t xml:space="preserve"> (Maa-ameti andmetel</w:t>
      </w:r>
      <w:r w:rsidR="003C23F3" w:rsidRPr="004E2FDF">
        <w:rPr>
          <w:sz w:val="22"/>
          <w:szCs w:val="22"/>
        </w:rPr>
        <w:t xml:space="preserve"> 2</w:t>
      </w:r>
      <w:r w:rsidR="0054605D" w:rsidRPr="004E2FDF">
        <w:rPr>
          <w:sz w:val="22"/>
          <w:szCs w:val="22"/>
        </w:rPr>
        <w:t>1</w:t>
      </w:r>
      <w:r w:rsidR="003C23F3" w:rsidRPr="004E2FDF">
        <w:rPr>
          <w:sz w:val="22"/>
          <w:szCs w:val="22"/>
        </w:rPr>
        <w:t>.0</w:t>
      </w:r>
      <w:r w:rsidR="0054605D" w:rsidRPr="004E2FDF">
        <w:rPr>
          <w:sz w:val="22"/>
          <w:szCs w:val="22"/>
        </w:rPr>
        <w:t>5</w:t>
      </w:r>
      <w:r w:rsidR="003C23F3" w:rsidRPr="004E2FDF">
        <w:rPr>
          <w:sz w:val="22"/>
          <w:szCs w:val="22"/>
        </w:rPr>
        <w:t>.202</w:t>
      </w:r>
      <w:r w:rsidR="00D7252A" w:rsidRPr="004E2FDF">
        <w:rPr>
          <w:sz w:val="22"/>
          <w:szCs w:val="22"/>
        </w:rPr>
        <w:t>4</w:t>
      </w:r>
      <w:r w:rsidR="009D237F" w:rsidRPr="004E2FDF">
        <w:rPr>
          <w:sz w:val="22"/>
          <w:szCs w:val="22"/>
        </w:rPr>
        <w:t>)</w:t>
      </w:r>
    </w:p>
    <w:p w14:paraId="0A549D3A" w14:textId="77777777" w:rsidR="00322EBF" w:rsidRPr="004E2FDF" w:rsidRDefault="00322EBF" w:rsidP="00083BE8">
      <w:pPr>
        <w:numPr>
          <w:ilvl w:val="0"/>
          <w:numId w:val="9"/>
        </w:numPr>
        <w:ind w:left="284" w:hanging="218"/>
        <w:jc w:val="both"/>
        <w:rPr>
          <w:sz w:val="22"/>
          <w:szCs w:val="22"/>
        </w:rPr>
      </w:pPr>
      <w:r w:rsidRPr="004E2FDF">
        <w:rPr>
          <w:sz w:val="22"/>
          <w:szCs w:val="22"/>
        </w:rPr>
        <w:t>katastriüksuse tunnus</w:t>
      </w:r>
      <w:r w:rsidR="00D07C1B" w:rsidRPr="004E2FDF">
        <w:rPr>
          <w:sz w:val="22"/>
          <w:szCs w:val="22"/>
        </w:rPr>
        <w:t>:</w:t>
      </w:r>
      <w:r w:rsidRPr="004E2FDF">
        <w:rPr>
          <w:sz w:val="22"/>
          <w:szCs w:val="22"/>
        </w:rPr>
        <w:t xml:space="preserve"> </w:t>
      </w:r>
      <w:r w:rsidR="003C23F3" w:rsidRPr="004E2FDF">
        <w:rPr>
          <w:sz w:val="22"/>
          <w:szCs w:val="22"/>
        </w:rPr>
        <w:t>6530</w:t>
      </w:r>
      <w:r w:rsidR="00D7252A" w:rsidRPr="004E2FDF">
        <w:rPr>
          <w:sz w:val="22"/>
          <w:szCs w:val="22"/>
        </w:rPr>
        <w:t>1</w:t>
      </w:r>
      <w:r w:rsidR="003C23F3" w:rsidRPr="004E2FDF">
        <w:rPr>
          <w:sz w:val="22"/>
          <w:szCs w:val="22"/>
        </w:rPr>
        <w:t>:00</w:t>
      </w:r>
      <w:r w:rsidR="00A03F27" w:rsidRPr="004E2FDF">
        <w:rPr>
          <w:sz w:val="22"/>
          <w:szCs w:val="22"/>
        </w:rPr>
        <w:t>1</w:t>
      </w:r>
      <w:r w:rsidR="003C23F3" w:rsidRPr="004E2FDF">
        <w:rPr>
          <w:sz w:val="22"/>
          <w:szCs w:val="22"/>
        </w:rPr>
        <w:t>:</w:t>
      </w:r>
      <w:r w:rsidR="00A03F27" w:rsidRPr="004E2FDF">
        <w:rPr>
          <w:sz w:val="22"/>
          <w:szCs w:val="22"/>
        </w:rPr>
        <w:t>2225</w:t>
      </w:r>
      <w:r w:rsidRPr="004E2FDF">
        <w:rPr>
          <w:sz w:val="22"/>
          <w:szCs w:val="22"/>
        </w:rPr>
        <w:t>;</w:t>
      </w:r>
    </w:p>
    <w:p w14:paraId="6B207197" w14:textId="77777777" w:rsidR="00322EBF" w:rsidRPr="004E2FDF" w:rsidRDefault="00BE27EA" w:rsidP="00083BE8">
      <w:pPr>
        <w:numPr>
          <w:ilvl w:val="0"/>
          <w:numId w:val="6"/>
        </w:numPr>
        <w:tabs>
          <w:tab w:val="clear" w:pos="0"/>
        </w:tabs>
        <w:ind w:left="284" w:hanging="218"/>
        <w:jc w:val="both"/>
        <w:rPr>
          <w:sz w:val="22"/>
          <w:szCs w:val="22"/>
        </w:rPr>
      </w:pPr>
      <w:r w:rsidRPr="004E2FDF">
        <w:rPr>
          <w:sz w:val="22"/>
          <w:szCs w:val="22"/>
        </w:rPr>
        <w:t xml:space="preserve">maakasutuse sihtotstarve: </w:t>
      </w:r>
      <w:r w:rsidR="00D7252A" w:rsidRPr="004E2FDF">
        <w:rPr>
          <w:sz w:val="22"/>
          <w:szCs w:val="22"/>
        </w:rPr>
        <w:t>elamu</w:t>
      </w:r>
      <w:r w:rsidR="00A871C3" w:rsidRPr="004E2FDF">
        <w:rPr>
          <w:sz w:val="22"/>
          <w:szCs w:val="22"/>
        </w:rPr>
        <w:t>maa 10</w:t>
      </w:r>
      <w:r w:rsidRPr="004E2FDF">
        <w:rPr>
          <w:sz w:val="22"/>
          <w:szCs w:val="22"/>
        </w:rPr>
        <w:t>0%;</w:t>
      </w:r>
    </w:p>
    <w:p w14:paraId="56B29E8C" w14:textId="77777777" w:rsidR="00BC06C4" w:rsidRPr="004E2FDF" w:rsidRDefault="00322EBF" w:rsidP="00083BE8">
      <w:pPr>
        <w:numPr>
          <w:ilvl w:val="0"/>
          <w:numId w:val="6"/>
        </w:numPr>
        <w:tabs>
          <w:tab w:val="clear" w:pos="0"/>
        </w:tabs>
        <w:autoSpaceDE w:val="0"/>
        <w:ind w:left="284" w:hanging="218"/>
        <w:jc w:val="both"/>
        <w:rPr>
          <w:sz w:val="22"/>
          <w:szCs w:val="22"/>
        </w:rPr>
      </w:pPr>
      <w:r w:rsidRPr="004E2FDF">
        <w:rPr>
          <w:sz w:val="22"/>
          <w:szCs w:val="22"/>
        </w:rPr>
        <w:t xml:space="preserve">kinnistu pindala: </w:t>
      </w:r>
      <w:r w:rsidR="00A03F27" w:rsidRPr="004E2FDF">
        <w:rPr>
          <w:color w:val="000000"/>
          <w:sz w:val="22"/>
          <w:szCs w:val="22"/>
          <w:lang w:eastAsia="et-EE"/>
        </w:rPr>
        <w:t>1365</w:t>
      </w:r>
      <w:r w:rsidR="00BC06C4" w:rsidRPr="004E2FDF">
        <w:rPr>
          <w:color w:val="000000"/>
          <w:sz w:val="22"/>
          <w:szCs w:val="22"/>
          <w:lang w:eastAsia="et-EE"/>
        </w:rPr>
        <w:t xml:space="preserve"> m².</w:t>
      </w:r>
    </w:p>
    <w:p w14:paraId="1D7941E5" w14:textId="77777777" w:rsidR="00204852" w:rsidRPr="004E2FDF" w:rsidRDefault="00204852" w:rsidP="00204852">
      <w:pPr>
        <w:autoSpaceDE w:val="0"/>
        <w:jc w:val="both"/>
        <w:rPr>
          <w:color w:val="000000"/>
          <w:sz w:val="22"/>
          <w:szCs w:val="22"/>
          <w:lang w:eastAsia="et-EE"/>
        </w:rPr>
      </w:pPr>
    </w:p>
    <w:p w14:paraId="4FE1AA49" w14:textId="77777777" w:rsidR="00204852" w:rsidRPr="004E2FDF" w:rsidRDefault="00204852" w:rsidP="00204852">
      <w:pPr>
        <w:jc w:val="both"/>
        <w:rPr>
          <w:sz w:val="22"/>
          <w:szCs w:val="22"/>
        </w:rPr>
      </w:pPr>
      <w:r w:rsidRPr="004E2FDF">
        <w:rPr>
          <w:sz w:val="22"/>
          <w:szCs w:val="22"/>
        </w:rPr>
        <w:t>Planeeritav kinnistu on hoonestatud. Ehitisregistri andmetel paikneb</w:t>
      </w:r>
      <w:r w:rsidR="00B72A64" w:rsidRPr="004E2FDF">
        <w:rPr>
          <w:sz w:val="22"/>
          <w:szCs w:val="22"/>
        </w:rPr>
        <w:t xml:space="preserve"> </w:t>
      </w:r>
      <w:r w:rsidRPr="004E2FDF">
        <w:rPr>
          <w:sz w:val="22"/>
          <w:szCs w:val="22"/>
        </w:rPr>
        <w:t>kinnistul püstitamisel olev</w:t>
      </w:r>
      <w:r w:rsidR="00B72A64" w:rsidRPr="004E2FDF">
        <w:rPr>
          <w:sz w:val="22"/>
          <w:szCs w:val="22"/>
        </w:rPr>
        <w:t xml:space="preserve"> </w:t>
      </w:r>
      <w:r w:rsidRPr="004E2FDF">
        <w:rPr>
          <w:sz w:val="22"/>
          <w:szCs w:val="22"/>
        </w:rPr>
        <w:t>üksikelamu</w:t>
      </w:r>
      <w:bookmarkStart w:id="9" w:name="_Hlk156577023"/>
      <w:r w:rsidRPr="004E2FDF">
        <w:rPr>
          <w:sz w:val="22"/>
          <w:szCs w:val="22"/>
        </w:rPr>
        <w:t xml:space="preserve">, registrikoodiga </w:t>
      </w:r>
      <w:bookmarkEnd w:id="9"/>
      <w:r w:rsidR="00F56233" w:rsidRPr="004E2FDF">
        <w:rPr>
          <w:sz w:val="22"/>
          <w:szCs w:val="22"/>
        </w:rPr>
        <w:t>120568990</w:t>
      </w:r>
      <w:r w:rsidRPr="004E2FDF">
        <w:rPr>
          <w:sz w:val="22"/>
          <w:szCs w:val="22"/>
        </w:rPr>
        <w:t>.</w:t>
      </w:r>
    </w:p>
    <w:p w14:paraId="1F4E7FEC" w14:textId="77777777" w:rsidR="00322EBF" w:rsidRPr="004E2FDF" w:rsidRDefault="00322EBF" w:rsidP="00204435">
      <w:pPr>
        <w:tabs>
          <w:tab w:val="left" w:pos="1800"/>
        </w:tabs>
        <w:jc w:val="both"/>
        <w:rPr>
          <w:sz w:val="22"/>
          <w:szCs w:val="22"/>
        </w:rPr>
      </w:pPr>
    </w:p>
    <w:p w14:paraId="218E4C90" w14:textId="77777777" w:rsidR="00322EBF" w:rsidRPr="004E2FDF" w:rsidRDefault="00204852" w:rsidP="00083BE8">
      <w:pPr>
        <w:pStyle w:val="Heading2"/>
        <w:numPr>
          <w:ilvl w:val="1"/>
          <w:numId w:val="11"/>
        </w:numPr>
        <w:rPr>
          <w:rFonts w:cs="Arial"/>
          <w:szCs w:val="22"/>
        </w:rPr>
      </w:pPr>
      <w:bookmarkStart w:id="10" w:name="_Toc157520598"/>
      <w:r w:rsidRPr="004E2FDF">
        <w:rPr>
          <w:rFonts w:cs="Arial"/>
          <w:szCs w:val="22"/>
        </w:rPr>
        <w:t>Planeeringualaga külgnevad kinnistud ja nende iseloomustus</w:t>
      </w:r>
      <w:bookmarkEnd w:id="10"/>
    </w:p>
    <w:p w14:paraId="6B1C0341" w14:textId="17411DC9" w:rsidR="00204852" w:rsidRPr="004E2FDF" w:rsidRDefault="00204852" w:rsidP="00E8660E">
      <w:pPr>
        <w:pStyle w:val="Caption"/>
        <w:spacing w:before="0" w:after="0"/>
        <w:rPr>
          <w:rFonts w:cs="Arial"/>
          <w:sz w:val="22"/>
          <w:szCs w:val="22"/>
        </w:rPr>
      </w:pPr>
      <w:r w:rsidRPr="004E2FDF">
        <w:rPr>
          <w:rFonts w:cs="Arial"/>
          <w:sz w:val="22"/>
          <w:szCs w:val="22"/>
        </w:rPr>
        <w:t xml:space="preserve">Tabel </w:t>
      </w:r>
      <w:r w:rsidRPr="004E2FDF">
        <w:rPr>
          <w:rFonts w:cs="Arial"/>
          <w:sz w:val="22"/>
          <w:szCs w:val="22"/>
        </w:rPr>
        <w:fldChar w:fldCharType="begin"/>
      </w:r>
      <w:r w:rsidRPr="004E2FDF">
        <w:rPr>
          <w:rFonts w:cs="Arial"/>
          <w:sz w:val="22"/>
          <w:szCs w:val="22"/>
        </w:rPr>
        <w:instrText xml:space="preserve"> SEQ Tabel \* ARABIC </w:instrText>
      </w:r>
      <w:r w:rsidRPr="004E2FDF">
        <w:rPr>
          <w:rFonts w:cs="Arial"/>
          <w:sz w:val="22"/>
          <w:szCs w:val="22"/>
        </w:rPr>
        <w:fldChar w:fldCharType="separate"/>
      </w:r>
      <w:r w:rsidR="007641CC" w:rsidRPr="004E2FDF">
        <w:rPr>
          <w:rFonts w:cs="Arial"/>
          <w:sz w:val="22"/>
          <w:szCs w:val="22"/>
        </w:rPr>
        <w:t>1</w:t>
      </w:r>
      <w:r w:rsidRPr="004E2FDF">
        <w:rPr>
          <w:rFonts w:cs="Arial"/>
          <w:sz w:val="22"/>
          <w:szCs w:val="22"/>
        </w:rPr>
        <w:fldChar w:fldCharType="end"/>
      </w:r>
      <w:r w:rsidRPr="004E2FDF">
        <w:rPr>
          <w:rFonts w:cs="Arial"/>
          <w:sz w:val="22"/>
          <w:szCs w:val="22"/>
        </w:rPr>
        <w:t>. Planeeringualaga külgnevad kinnistud ja nende iseloomustus.</w:t>
      </w:r>
    </w:p>
    <w:tbl>
      <w:tblPr>
        <w:tblW w:w="964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119"/>
        <w:gridCol w:w="1406"/>
        <w:gridCol w:w="1929"/>
        <w:gridCol w:w="3186"/>
      </w:tblGrid>
      <w:tr w:rsidR="00204852" w:rsidRPr="004E2FDF" w14:paraId="6D20941F" w14:textId="77777777" w:rsidTr="007641CC">
        <w:trPr>
          <w:trHeight w:val="329"/>
        </w:trPr>
        <w:tc>
          <w:tcPr>
            <w:tcW w:w="3119" w:type="dxa"/>
            <w:tcBorders>
              <w:bottom w:val="single" w:sz="12" w:space="0" w:color="666666"/>
            </w:tcBorders>
            <w:shd w:val="clear" w:color="auto" w:fill="F2F2F2"/>
            <w:vAlign w:val="center"/>
          </w:tcPr>
          <w:p w14:paraId="2CB5D7BD" w14:textId="77777777" w:rsidR="00204852" w:rsidRPr="004E2FDF" w:rsidRDefault="00204852" w:rsidP="007641CC">
            <w:pPr>
              <w:pStyle w:val="BodyText3"/>
              <w:suppressAutoHyphens/>
              <w:overflowPunct w:val="0"/>
              <w:spacing w:before="0" w:after="0"/>
              <w:ind w:left="-105" w:right="-135"/>
              <w:jc w:val="center"/>
              <w:textAlignment w:val="baseline"/>
              <w:rPr>
                <w:rFonts w:cs="Arial"/>
                <w:b/>
                <w:bCs/>
                <w:sz w:val="22"/>
                <w:szCs w:val="22"/>
                <w:lang w:val="et-EE"/>
              </w:rPr>
            </w:pPr>
            <w:r w:rsidRPr="004E2FDF">
              <w:rPr>
                <w:rFonts w:cs="Arial"/>
                <w:b/>
                <w:bCs/>
                <w:sz w:val="22"/>
                <w:szCs w:val="22"/>
                <w:lang w:val="et-EE"/>
              </w:rPr>
              <w:t>Aadress</w:t>
            </w:r>
          </w:p>
        </w:tc>
        <w:tc>
          <w:tcPr>
            <w:tcW w:w="1406" w:type="dxa"/>
            <w:tcBorders>
              <w:bottom w:val="single" w:sz="12" w:space="0" w:color="666666"/>
            </w:tcBorders>
            <w:shd w:val="clear" w:color="auto" w:fill="F2F2F2"/>
            <w:vAlign w:val="center"/>
          </w:tcPr>
          <w:p w14:paraId="572242B4" w14:textId="77777777" w:rsidR="00204852" w:rsidRPr="004E2FDF" w:rsidRDefault="00204852" w:rsidP="007641CC">
            <w:pPr>
              <w:pStyle w:val="BodyText3"/>
              <w:tabs>
                <w:tab w:val="left" w:pos="0"/>
              </w:tabs>
              <w:suppressAutoHyphens/>
              <w:overflowPunct w:val="0"/>
              <w:spacing w:before="0" w:after="0"/>
              <w:jc w:val="center"/>
              <w:textAlignment w:val="baseline"/>
              <w:rPr>
                <w:rFonts w:cs="Arial"/>
                <w:b/>
                <w:bCs/>
                <w:sz w:val="22"/>
                <w:szCs w:val="22"/>
                <w:lang w:val="et-EE"/>
              </w:rPr>
            </w:pPr>
            <w:r w:rsidRPr="004E2FDF">
              <w:rPr>
                <w:rFonts w:cs="Arial"/>
                <w:b/>
                <w:bCs/>
                <w:sz w:val="22"/>
                <w:szCs w:val="22"/>
                <w:lang w:val="et-EE"/>
              </w:rPr>
              <w:t>Pindala</w:t>
            </w:r>
          </w:p>
        </w:tc>
        <w:tc>
          <w:tcPr>
            <w:tcW w:w="1929" w:type="dxa"/>
            <w:tcBorders>
              <w:bottom w:val="single" w:sz="12" w:space="0" w:color="666666"/>
            </w:tcBorders>
            <w:shd w:val="clear" w:color="auto" w:fill="F2F2F2"/>
            <w:vAlign w:val="center"/>
          </w:tcPr>
          <w:p w14:paraId="5865D373" w14:textId="77777777" w:rsidR="00204852" w:rsidRPr="004E2FDF" w:rsidRDefault="00204852" w:rsidP="007641CC">
            <w:pPr>
              <w:pStyle w:val="BodyText3"/>
              <w:tabs>
                <w:tab w:val="left" w:pos="-66"/>
              </w:tabs>
              <w:suppressAutoHyphens/>
              <w:overflowPunct w:val="0"/>
              <w:spacing w:before="0" w:after="0"/>
              <w:ind w:left="-66" w:right="-66"/>
              <w:jc w:val="center"/>
              <w:textAlignment w:val="baseline"/>
              <w:rPr>
                <w:rFonts w:cs="Arial"/>
                <w:b/>
                <w:bCs/>
                <w:sz w:val="22"/>
                <w:szCs w:val="22"/>
                <w:lang w:val="et-EE"/>
              </w:rPr>
            </w:pPr>
            <w:r w:rsidRPr="004E2FDF">
              <w:rPr>
                <w:rFonts w:cs="Arial"/>
                <w:b/>
                <w:bCs/>
                <w:sz w:val="22"/>
                <w:szCs w:val="22"/>
                <w:lang w:val="et-EE"/>
              </w:rPr>
              <w:t>Katastritunnus</w:t>
            </w:r>
          </w:p>
        </w:tc>
        <w:tc>
          <w:tcPr>
            <w:tcW w:w="3186" w:type="dxa"/>
            <w:tcBorders>
              <w:bottom w:val="single" w:sz="12" w:space="0" w:color="666666"/>
            </w:tcBorders>
            <w:shd w:val="clear" w:color="auto" w:fill="F2F2F2"/>
            <w:vAlign w:val="center"/>
          </w:tcPr>
          <w:p w14:paraId="556DB75F" w14:textId="77777777" w:rsidR="00204852" w:rsidRPr="004E2FDF" w:rsidRDefault="00204852" w:rsidP="007641CC">
            <w:pPr>
              <w:pStyle w:val="BodyText3"/>
              <w:tabs>
                <w:tab w:val="left" w:pos="0"/>
              </w:tabs>
              <w:suppressAutoHyphens/>
              <w:overflowPunct w:val="0"/>
              <w:spacing w:before="0" w:after="0"/>
              <w:jc w:val="center"/>
              <w:textAlignment w:val="baseline"/>
              <w:rPr>
                <w:rFonts w:cs="Arial"/>
                <w:b/>
                <w:bCs/>
                <w:sz w:val="22"/>
                <w:szCs w:val="22"/>
                <w:lang w:val="et-EE"/>
              </w:rPr>
            </w:pPr>
            <w:r w:rsidRPr="004E2FDF">
              <w:rPr>
                <w:rFonts w:cs="Arial"/>
                <w:b/>
                <w:bCs/>
                <w:sz w:val="22"/>
                <w:szCs w:val="22"/>
                <w:lang w:val="et-EE"/>
              </w:rPr>
              <w:t>Sihtotstarve</w:t>
            </w:r>
          </w:p>
        </w:tc>
      </w:tr>
      <w:tr w:rsidR="00204852" w:rsidRPr="004E2FDF" w14:paraId="6E809910" w14:textId="77777777" w:rsidTr="007641CC">
        <w:tc>
          <w:tcPr>
            <w:tcW w:w="3119" w:type="dxa"/>
            <w:shd w:val="clear" w:color="auto" w:fill="auto"/>
            <w:vAlign w:val="center"/>
          </w:tcPr>
          <w:p w14:paraId="15DF5696" w14:textId="77777777" w:rsidR="00204852" w:rsidRPr="004E2FDF" w:rsidRDefault="00741E1A" w:rsidP="007641CC">
            <w:pPr>
              <w:ind w:left="-105" w:right="-135"/>
              <w:jc w:val="center"/>
              <w:rPr>
                <w:rFonts w:eastAsia="Calibri"/>
                <w:b/>
                <w:bCs/>
                <w:sz w:val="22"/>
                <w:szCs w:val="22"/>
              </w:rPr>
            </w:pPr>
            <w:r w:rsidRPr="004E2FDF">
              <w:rPr>
                <w:rFonts w:eastAsia="Calibri"/>
                <w:b/>
                <w:bCs/>
                <w:sz w:val="22"/>
                <w:szCs w:val="22"/>
              </w:rPr>
              <w:t>Vana</w:t>
            </w:r>
            <w:r w:rsidR="00E8660E" w:rsidRPr="004E2FDF">
              <w:rPr>
                <w:rFonts w:eastAsia="Calibri"/>
                <w:b/>
                <w:bCs/>
                <w:sz w:val="22"/>
                <w:szCs w:val="22"/>
              </w:rPr>
              <w:t>-T</w:t>
            </w:r>
            <w:r w:rsidRPr="004E2FDF">
              <w:rPr>
                <w:rFonts w:eastAsia="Calibri"/>
                <w:b/>
                <w:bCs/>
                <w:sz w:val="22"/>
                <w:szCs w:val="22"/>
              </w:rPr>
              <w:t>artu mnt 2a</w:t>
            </w:r>
          </w:p>
        </w:tc>
        <w:tc>
          <w:tcPr>
            <w:tcW w:w="1406" w:type="dxa"/>
            <w:shd w:val="clear" w:color="auto" w:fill="auto"/>
            <w:vAlign w:val="center"/>
          </w:tcPr>
          <w:p w14:paraId="34096C92" w14:textId="77777777" w:rsidR="00204852" w:rsidRPr="004E2FDF" w:rsidRDefault="00741E1A" w:rsidP="007641CC">
            <w:pPr>
              <w:tabs>
                <w:tab w:val="left" w:pos="0"/>
              </w:tabs>
              <w:jc w:val="center"/>
              <w:rPr>
                <w:rFonts w:eastAsia="Calibri"/>
                <w:sz w:val="22"/>
                <w:szCs w:val="22"/>
              </w:rPr>
            </w:pPr>
            <w:r w:rsidRPr="004E2FDF">
              <w:rPr>
                <w:rFonts w:eastAsia="Calibri"/>
                <w:sz w:val="22"/>
                <w:szCs w:val="22"/>
              </w:rPr>
              <w:t>15068</w:t>
            </w:r>
            <w:r w:rsidR="0054605D" w:rsidRPr="004E2FDF">
              <w:rPr>
                <w:rFonts w:eastAsia="Calibri"/>
                <w:sz w:val="22"/>
                <w:szCs w:val="22"/>
              </w:rPr>
              <w:t>74</w:t>
            </w:r>
            <w:r w:rsidR="00204852" w:rsidRPr="004E2FDF">
              <w:rPr>
                <w:rFonts w:eastAsia="Calibri"/>
                <w:sz w:val="22"/>
                <w:szCs w:val="22"/>
              </w:rPr>
              <w:t xml:space="preserve"> m²</w:t>
            </w:r>
          </w:p>
        </w:tc>
        <w:tc>
          <w:tcPr>
            <w:tcW w:w="1929" w:type="dxa"/>
            <w:shd w:val="clear" w:color="auto" w:fill="auto"/>
            <w:vAlign w:val="center"/>
          </w:tcPr>
          <w:p w14:paraId="6896D9BB" w14:textId="77777777" w:rsidR="00204852" w:rsidRPr="004E2FDF" w:rsidRDefault="00741E1A" w:rsidP="007641CC">
            <w:pPr>
              <w:tabs>
                <w:tab w:val="left" w:pos="-66"/>
              </w:tabs>
              <w:ind w:left="-66" w:right="-66"/>
              <w:jc w:val="center"/>
              <w:rPr>
                <w:rFonts w:eastAsia="Calibri"/>
                <w:sz w:val="22"/>
                <w:szCs w:val="22"/>
              </w:rPr>
            </w:pPr>
            <w:r w:rsidRPr="004E2FDF">
              <w:rPr>
                <w:rFonts w:eastAsia="Calibri"/>
                <w:sz w:val="22"/>
                <w:szCs w:val="22"/>
              </w:rPr>
              <w:t>78401:101:4198</w:t>
            </w:r>
          </w:p>
        </w:tc>
        <w:tc>
          <w:tcPr>
            <w:tcW w:w="3186" w:type="dxa"/>
            <w:shd w:val="clear" w:color="auto" w:fill="auto"/>
            <w:vAlign w:val="center"/>
          </w:tcPr>
          <w:p w14:paraId="7E2BB9B7" w14:textId="77777777" w:rsidR="00204852" w:rsidRPr="004E2FDF" w:rsidRDefault="00741E1A" w:rsidP="007641CC">
            <w:pPr>
              <w:tabs>
                <w:tab w:val="left" w:pos="0"/>
              </w:tabs>
              <w:jc w:val="center"/>
              <w:rPr>
                <w:rFonts w:eastAsia="Calibri"/>
                <w:sz w:val="22"/>
                <w:szCs w:val="22"/>
              </w:rPr>
            </w:pPr>
            <w:r w:rsidRPr="004E2FDF">
              <w:rPr>
                <w:rFonts w:eastAsia="Calibri"/>
                <w:sz w:val="22"/>
                <w:szCs w:val="22"/>
              </w:rPr>
              <w:t>Maatulundusmaa</w:t>
            </w:r>
            <w:r w:rsidR="00CF6298" w:rsidRPr="004E2FDF">
              <w:rPr>
                <w:rFonts w:eastAsia="Calibri"/>
                <w:sz w:val="22"/>
                <w:szCs w:val="22"/>
              </w:rPr>
              <w:t xml:space="preserve"> </w:t>
            </w:r>
            <w:r w:rsidR="00204852" w:rsidRPr="004E2FDF">
              <w:rPr>
                <w:rFonts w:eastAsia="Calibri"/>
                <w:sz w:val="22"/>
                <w:szCs w:val="22"/>
              </w:rPr>
              <w:t>100%</w:t>
            </w:r>
          </w:p>
        </w:tc>
      </w:tr>
      <w:tr w:rsidR="00204852" w:rsidRPr="004E2FDF" w14:paraId="727C6A0D" w14:textId="77777777" w:rsidTr="007641CC">
        <w:tc>
          <w:tcPr>
            <w:tcW w:w="3119" w:type="dxa"/>
            <w:shd w:val="clear" w:color="auto" w:fill="auto"/>
            <w:vAlign w:val="center"/>
          </w:tcPr>
          <w:p w14:paraId="567CF71E" w14:textId="77777777" w:rsidR="00204852" w:rsidRPr="004E2FDF" w:rsidRDefault="00CF6298" w:rsidP="007641CC">
            <w:pPr>
              <w:ind w:left="-105" w:right="-135"/>
              <w:jc w:val="center"/>
              <w:rPr>
                <w:rFonts w:eastAsia="Calibri"/>
                <w:b/>
                <w:bCs/>
                <w:sz w:val="22"/>
                <w:szCs w:val="22"/>
              </w:rPr>
            </w:pPr>
            <w:r w:rsidRPr="004E2FDF">
              <w:rPr>
                <w:rFonts w:eastAsia="Calibri"/>
                <w:b/>
                <w:bCs/>
                <w:sz w:val="22"/>
                <w:szCs w:val="22"/>
              </w:rPr>
              <w:t>11330 Järveküla</w:t>
            </w:r>
            <w:r w:rsidR="00E8660E" w:rsidRPr="004E2FDF">
              <w:rPr>
                <w:rFonts w:eastAsia="Calibri"/>
                <w:b/>
                <w:bCs/>
                <w:sz w:val="22"/>
                <w:szCs w:val="22"/>
              </w:rPr>
              <w:t>-</w:t>
            </w:r>
            <w:r w:rsidRPr="004E2FDF">
              <w:rPr>
                <w:rFonts w:eastAsia="Calibri"/>
                <w:b/>
                <w:bCs/>
                <w:sz w:val="22"/>
                <w:szCs w:val="22"/>
              </w:rPr>
              <w:t>Jüri tee</w:t>
            </w:r>
          </w:p>
        </w:tc>
        <w:tc>
          <w:tcPr>
            <w:tcW w:w="1406" w:type="dxa"/>
            <w:shd w:val="clear" w:color="auto" w:fill="auto"/>
            <w:vAlign w:val="center"/>
          </w:tcPr>
          <w:p w14:paraId="132120EE" w14:textId="77777777" w:rsidR="00204852" w:rsidRPr="004E2FDF" w:rsidRDefault="00467E73" w:rsidP="007641CC">
            <w:pPr>
              <w:tabs>
                <w:tab w:val="left" w:pos="0"/>
              </w:tabs>
              <w:jc w:val="center"/>
              <w:rPr>
                <w:rFonts w:eastAsia="Calibri"/>
                <w:sz w:val="22"/>
                <w:szCs w:val="22"/>
              </w:rPr>
            </w:pPr>
            <w:r w:rsidRPr="004E2FDF">
              <w:rPr>
                <w:rFonts w:eastAsia="Calibri"/>
                <w:sz w:val="22"/>
                <w:szCs w:val="22"/>
              </w:rPr>
              <w:t>566</w:t>
            </w:r>
            <w:r w:rsidR="0054605D" w:rsidRPr="004E2FDF">
              <w:rPr>
                <w:rFonts w:eastAsia="Calibri"/>
                <w:sz w:val="22"/>
                <w:szCs w:val="22"/>
              </w:rPr>
              <w:t>1</w:t>
            </w:r>
            <w:r w:rsidRPr="004E2FDF">
              <w:rPr>
                <w:rFonts w:eastAsia="Calibri"/>
                <w:sz w:val="22"/>
                <w:szCs w:val="22"/>
              </w:rPr>
              <w:t>8</w:t>
            </w:r>
            <w:r w:rsidR="00204852" w:rsidRPr="004E2FDF">
              <w:rPr>
                <w:rFonts w:eastAsia="Calibri"/>
                <w:sz w:val="22"/>
                <w:szCs w:val="22"/>
              </w:rPr>
              <w:t xml:space="preserve"> m²</w:t>
            </w:r>
          </w:p>
        </w:tc>
        <w:tc>
          <w:tcPr>
            <w:tcW w:w="1929" w:type="dxa"/>
            <w:shd w:val="clear" w:color="auto" w:fill="auto"/>
          </w:tcPr>
          <w:p w14:paraId="78F8F491" w14:textId="77777777" w:rsidR="00204852" w:rsidRPr="004E2FDF" w:rsidRDefault="00467E73" w:rsidP="007641CC">
            <w:pPr>
              <w:tabs>
                <w:tab w:val="left" w:pos="-66"/>
              </w:tabs>
              <w:ind w:left="-66" w:right="-66"/>
              <w:jc w:val="center"/>
              <w:rPr>
                <w:rFonts w:eastAsia="Calibri"/>
                <w:sz w:val="22"/>
                <w:szCs w:val="22"/>
              </w:rPr>
            </w:pPr>
            <w:r w:rsidRPr="004E2FDF">
              <w:rPr>
                <w:rFonts w:eastAsia="Calibri"/>
                <w:sz w:val="22"/>
                <w:szCs w:val="22"/>
              </w:rPr>
              <w:t>65301:001:0594</w:t>
            </w:r>
          </w:p>
        </w:tc>
        <w:tc>
          <w:tcPr>
            <w:tcW w:w="3186" w:type="dxa"/>
            <w:shd w:val="clear" w:color="auto" w:fill="auto"/>
            <w:vAlign w:val="center"/>
          </w:tcPr>
          <w:p w14:paraId="01CB6207" w14:textId="77777777" w:rsidR="00204852" w:rsidRPr="004E2FDF" w:rsidRDefault="00204852" w:rsidP="007641CC">
            <w:pPr>
              <w:tabs>
                <w:tab w:val="left" w:pos="0"/>
              </w:tabs>
              <w:jc w:val="center"/>
              <w:rPr>
                <w:rFonts w:eastAsia="Calibri"/>
                <w:sz w:val="22"/>
                <w:szCs w:val="22"/>
              </w:rPr>
            </w:pPr>
            <w:r w:rsidRPr="004E2FDF">
              <w:rPr>
                <w:rFonts w:eastAsia="Calibri"/>
                <w:sz w:val="22"/>
                <w:szCs w:val="22"/>
              </w:rPr>
              <w:t>Transpordimaa 100%</w:t>
            </w:r>
          </w:p>
        </w:tc>
      </w:tr>
      <w:tr w:rsidR="00204852" w:rsidRPr="004E2FDF" w14:paraId="1E4F23E2" w14:textId="77777777" w:rsidTr="007641CC">
        <w:tc>
          <w:tcPr>
            <w:tcW w:w="3119" w:type="dxa"/>
            <w:shd w:val="clear" w:color="auto" w:fill="auto"/>
            <w:vAlign w:val="center"/>
          </w:tcPr>
          <w:p w14:paraId="29FD67D1" w14:textId="77777777" w:rsidR="00204852" w:rsidRPr="004E2FDF" w:rsidRDefault="00467E73" w:rsidP="007641CC">
            <w:pPr>
              <w:ind w:left="-105" w:right="-135"/>
              <w:jc w:val="center"/>
              <w:rPr>
                <w:rFonts w:eastAsia="Calibri"/>
                <w:b/>
                <w:bCs/>
                <w:sz w:val="22"/>
                <w:szCs w:val="22"/>
              </w:rPr>
            </w:pPr>
            <w:r w:rsidRPr="004E2FDF">
              <w:rPr>
                <w:rFonts w:eastAsia="Calibri"/>
                <w:b/>
                <w:bCs/>
                <w:sz w:val="22"/>
                <w:szCs w:val="22"/>
              </w:rPr>
              <w:t>11330 Järveküla-Jüri tee</w:t>
            </w:r>
          </w:p>
        </w:tc>
        <w:tc>
          <w:tcPr>
            <w:tcW w:w="1406" w:type="dxa"/>
            <w:shd w:val="clear" w:color="auto" w:fill="auto"/>
            <w:vAlign w:val="center"/>
          </w:tcPr>
          <w:p w14:paraId="7984877A" w14:textId="77777777" w:rsidR="00204852" w:rsidRPr="004E2FDF" w:rsidRDefault="00986963" w:rsidP="007641CC">
            <w:pPr>
              <w:tabs>
                <w:tab w:val="left" w:pos="0"/>
              </w:tabs>
              <w:jc w:val="center"/>
              <w:rPr>
                <w:rFonts w:eastAsia="Calibri"/>
                <w:sz w:val="22"/>
                <w:szCs w:val="22"/>
              </w:rPr>
            </w:pPr>
            <w:r w:rsidRPr="004E2FDF">
              <w:rPr>
                <w:rFonts w:eastAsia="Calibri"/>
                <w:sz w:val="22"/>
                <w:szCs w:val="22"/>
              </w:rPr>
              <w:t>1960</w:t>
            </w:r>
            <w:r w:rsidR="00B72A64" w:rsidRPr="004E2FDF">
              <w:rPr>
                <w:rFonts w:eastAsia="Calibri"/>
                <w:sz w:val="22"/>
                <w:szCs w:val="22"/>
              </w:rPr>
              <w:t xml:space="preserve"> </w:t>
            </w:r>
            <w:r w:rsidR="00204852" w:rsidRPr="004E2FDF">
              <w:rPr>
                <w:rFonts w:eastAsia="Calibri"/>
                <w:sz w:val="22"/>
                <w:szCs w:val="22"/>
              </w:rPr>
              <w:t>m²</w:t>
            </w:r>
          </w:p>
        </w:tc>
        <w:tc>
          <w:tcPr>
            <w:tcW w:w="1929" w:type="dxa"/>
            <w:shd w:val="clear" w:color="auto" w:fill="auto"/>
          </w:tcPr>
          <w:p w14:paraId="6C4E4941" w14:textId="77777777" w:rsidR="00204852" w:rsidRPr="004E2FDF" w:rsidRDefault="00467E73" w:rsidP="007641CC">
            <w:pPr>
              <w:tabs>
                <w:tab w:val="left" w:pos="-66"/>
              </w:tabs>
              <w:ind w:left="-66" w:right="-66"/>
              <w:jc w:val="center"/>
              <w:rPr>
                <w:rFonts w:eastAsia="Calibri"/>
                <w:sz w:val="22"/>
                <w:szCs w:val="22"/>
              </w:rPr>
            </w:pPr>
            <w:r w:rsidRPr="004E2FDF">
              <w:rPr>
                <w:rFonts w:eastAsia="Calibri"/>
                <w:sz w:val="22"/>
                <w:szCs w:val="22"/>
              </w:rPr>
              <w:t>65301:001:2251</w:t>
            </w:r>
          </w:p>
        </w:tc>
        <w:tc>
          <w:tcPr>
            <w:tcW w:w="3186" w:type="dxa"/>
            <w:shd w:val="clear" w:color="auto" w:fill="auto"/>
            <w:vAlign w:val="center"/>
          </w:tcPr>
          <w:p w14:paraId="125D3F39" w14:textId="77777777" w:rsidR="00204852" w:rsidRPr="004E2FDF" w:rsidRDefault="00467E73" w:rsidP="007641CC">
            <w:pPr>
              <w:tabs>
                <w:tab w:val="left" w:pos="0"/>
              </w:tabs>
              <w:jc w:val="center"/>
              <w:rPr>
                <w:rFonts w:eastAsia="Calibri"/>
                <w:sz w:val="22"/>
                <w:szCs w:val="22"/>
              </w:rPr>
            </w:pPr>
            <w:r w:rsidRPr="004E2FDF">
              <w:rPr>
                <w:rFonts w:eastAsia="Calibri"/>
                <w:sz w:val="22"/>
                <w:szCs w:val="22"/>
              </w:rPr>
              <w:t>Transpordi</w:t>
            </w:r>
            <w:r w:rsidR="00204852" w:rsidRPr="004E2FDF">
              <w:rPr>
                <w:rFonts w:eastAsia="Calibri"/>
                <w:sz w:val="22"/>
                <w:szCs w:val="22"/>
              </w:rPr>
              <w:t>maa 100%</w:t>
            </w:r>
          </w:p>
        </w:tc>
      </w:tr>
      <w:tr w:rsidR="00467E73" w:rsidRPr="004E2FDF" w14:paraId="344F9A26" w14:textId="77777777" w:rsidTr="007641CC">
        <w:tc>
          <w:tcPr>
            <w:tcW w:w="3119" w:type="dxa"/>
            <w:shd w:val="clear" w:color="auto" w:fill="auto"/>
            <w:vAlign w:val="center"/>
          </w:tcPr>
          <w:p w14:paraId="5D205517" w14:textId="77777777" w:rsidR="00467E73" w:rsidRPr="004E2FDF" w:rsidRDefault="00467E73" w:rsidP="007641CC">
            <w:pPr>
              <w:ind w:left="-105" w:right="-135"/>
              <w:jc w:val="center"/>
              <w:rPr>
                <w:rFonts w:eastAsia="Calibri"/>
                <w:b/>
                <w:bCs/>
                <w:sz w:val="22"/>
                <w:szCs w:val="22"/>
              </w:rPr>
            </w:pPr>
            <w:r w:rsidRPr="004E2FDF">
              <w:rPr>
                <w:rFonts w:eastAsia="Calibri"/>
                <w:b/>
                <w:bCs/>
                <w:sz w:val="22"/>
                <w:szCs w:val="22"/>
              </w:rPr>
              <w:t>Leeri tee 6</w:t>
            </w:r>
          </w:p>
        </w:tc>
        <w:tc>
          <w:tcPr>
            <w:tcW w:w="1406" w:type="dxa"/>
            <w:shd w:val="clear" w:color="auto" w:fill="auto"/>
            <w:vAlign w:val="center"/>
          </w:tcPr>
          <w:p w14:paraId="3C6D31D7" w14:textId="77777777" w:rsidR="00467E73" w:rsidRPr="004E2FDF" w:rsidRDefault="00467E73" w:rsidP="007641CC">
            <w:pPr>
              <w:tabs>
                <w:tab w:val="left" w:pos="0"/>
              </w:tabs>
              <w:jc w:val="center"/>
              <w:rPr>
                <w:rFonts w:eastAsia="Calibri"/>
                <w:sz w:val="22"/>
                <w:szCs w:val="22"/>
              </w:rPr>
            </w:pPr>
            <w:r w:rsidRPr="004E2FDF">
              <w:rPr>
                <w:rFonts w:eastAsia="Calibri"/>
                <w:sz w:val="22"/>
                <w:szCs w:val="22"/>
              </w:rPr>
              <w:t>1537 m²</w:t>
            </w:r>
          </w:p>
        </w:tc>
        <w:tc>
          <w:tcPr>
            <w:tcW w:w="1929" w:type="dxa"/>
            <w:shd w:val="clear" w:color="auto" w:fill="auto"/>
          </w:tcPr>
          <w:p w14:paraId="441DE0D1" w14:textId="77777777" w:rsidR="00467E73" w:rsidRPr="004E2FDF" w:rsidRDefault="00467E73" w:rsidP="007641CC">
            <w:pPr>
              <w:tabs>
                <w:tab w:val="left" w:pos="-66"/>
              </w:tabs>
              <w:ind w:left="-66" w:right="-66"/>
              <w:jc w:val="center"/>
              <w:rPr>
                <w:rFonts w:eastAsia="Calibri"/>
                <w:sz w:val="22"/>
                <w:szCs w:val="22"/>
              </w:rPr>
            </w:pPr>
            <w:r w:rsidRPr="004E2FDF">
              <w:rPr>
                <w:rFonts w:eastAsia="Calibri"/>
                <w:sz w:val="22"/>
                <w:szCs w:val="22"/>
              </w:rPr>
              <w:t>65301:001:2222</w:t>
            </w:r>
          </w:p>
        </w:tc>
        <w:tc>
          <w:tcPr>
            <w:tcW w:w="3186" w:type="dxa"/>
            <w:shd w:val="clear" w:color="auto" w:fill="auto"/>
            <w:vAlign w:val="center"/>
          </w:tcPr>
          <w:p w14:paraId="4946985A" w14:textId="77777777" w:rsidR="00467E73" w:rsidRPr="004E2FDF" w:rsidRDefault="00467E73" w:rsidP="007641CC">
            <w:pPr>
              <w:tabs>
                <w:tab w:val="left" w:pos="0"/>
              </w:tabs>
              <w:jc w:val="center"/>
              <w:rPr>
                <w:rFonts w:eastAsia="Calibri"/>
                <w:sz w:val="22"/>
                <w:szCs w:val="22"/>
              </w:rPr>
            </w:pPr>
            <w:r w:rsidRPr="004E2FDF">
              <w:rPr>
                <w:rFonts w:eastAsia="Calibri"/>
                <w:sz w:val="22"/>
                <w:szCs w:val="22"/>
              </w:rPr>
              <w:t>Elamumaa 100%</w:t>
            </w:r>
          </w:p>
        </w:tc>
      </w:tr>
      <w:tr w:rsidR="00467E73" w:rsidRPr="004E2FDF" w14:paraId="37BAE835" w14:textId="77777777" w:rsidTr="007641CC">
        <w:tc>
          <w:tcPr>
            <w:tcW w:w="3119" w:type="dxa"/>
            <w:shd w:val="clear" w:color="auto" w:fill="auto"/>
            <w:vAlign w:val="center"/>
          </w:tcPr>
          <w:p w14:paraId="6CD97B65" w14:textId="77777777" w:rsidR="00467E73" w:rsidRPr="004E2FDF" w:rsidRDefault="00467E73" w:rsidP="007641CC">
            <w:pPr>
              <w:ind w:left="-105" w:right="-135"/>
              <w:jc w:val="center"/>
              <w:rPr>
                <w:rFonts w:eastAsia="Calibri"/>
                <w:b/>
                <w:bCs/>
                <w:sz w:val="22"/>
                <w:szCs w:val="22"/>
              </w:rPr>
            </w:pPr>
            <w:r w:rsidRPr="004E2FDF">
              <w:rPr>
                <w:rFonts w:eastAsia="Calibri"/>
                <w:b/>
                <w:bCs/>
                <w:sz w:val="22"/>
                <w:szCs w:val="22"/>
              </w:rPr>
              <w:t>Leeri tee 7</w:t>
            </w:r>
          </w:p>
        </w:tc>
        <w:tc>
          <w:tcPr>
            <w:tcW w:w="1406" w:type="dxa"/>
            <w:shd w:val="clear" w:color="auto" w:fill="auto"/>
            <w:vAlign w:val="center"/>
          </w:tcPr>
          <w:p w14:paraId="6E5FB87E" w14:textId="77777777" w:rsidR="00467E73" w:rsidRPr="004E2FDF" w:rsidRDefault="00467E73" w:rsidP="007641CC">
            <w:pPr>
              <w:tabs>
                <w:tab w:val="left" w:pos="0"/>
              </w:tabs>
              <w:jc w:val="center"/>
              <w:rPr>
                <w:rFonts w:eastAsia="Calibri"/>
                <w:sz w:val="22"/>
                <w:szCs w:val="22"/>
              </w:rPr>
            </w:pPr>
            <w:r w:rsidRPr="004E2FDF">
              <w:rPr>
                <w:rFonts w:eastAsia="Calibri"/>
                <w:sz w:val="22"/>
                <w:szCs w:val="22"/>
              </w:rPr>
              <w:t>1525 m²</w:t>
            </w:r>
          </w:p>
        </w:tc>
        <w:tc>
          <w:tcPr>
            <w:tcW w:w="1929" w:type="dxa"/>
            <w:shd w:val="clear" w:color="auto" w:fill="auto"/>
          </w:tcPr>
          <w:p w14:paraId="69359BB4" w14:textId="77777777" w:rsidR="00467E73" w:rsidRPr="004E2FDF" w:rsidRDefault="00467E73" w:rsidP="007641CC">
            <w:pPr>
              <w:tabs>
                <w:tab w:val="left" w:pos="-66"/>
              </w:tabs>
              <w:ind w:left="-66" w:right="-66"/>
              <w:jc w:val="center"/>
              <w:rPr>
                <w:rFonts w:eastAsia="Calibri"/>
                <w:sz w:val="22"/>
                <w:szCs w:val="22"/>
              </w:rPr>
            </w:pPr>
            <w:r w:rsidRPr="004E2FDF">
              <w:rPr>
                <w:rFonts w:eastAsia="Calibri"/>
                <w:sz w:val="22"/>
                <w:szCs w:val="22"/>
              </w:rPr>
              <w:t>65301:001:22</w:t>
            </w:r>
            <w:r w:rsidR="00B7793F" w:rsidRPr="004E2FDF">
              <w:rPr>
                <w:rFonts w:eastAsia="Calibri"/>
                <w:sz w:val="22"/>
                <w:szCs w:val="22"/>
              </w:rPr>
              <w:t>26</w:t>
            </w:r>
          </w:p>
        </w:tc>
        <w:tc>
          <w:tcPr>
            <w:tcW w:w="3186" w:type="dxa"/>
            <w:shd w:val="clear" w:color="auto" w:fill="auto"/>
            <w:vAlign w:val="center"/>
          </w:tcPr>
          <w:p w14:paraId="48A331D1" w14:textId="77777777" w:rsidR="00467E73" w:rsidRPr="004E2FDF" w:rsidRDefault="00B7793F" w:rsidP="007641CC">
            <w:pPr>
              <w:tabs>
                <w:tab w:val="left" w:pos="0"/>
              </w:tabs>
              <w:jc w:val="center"/>
              <w:rPr>
                <w:rFonts w:eastAsia="Calibri"/>
                <w:sz w:val="22"/>
                <w:szCs w:val="22"/>
              </w:rPr>
            </w:pPr>
            <w:r w:rsidRPr="004E2FDF">
              <w:rPr>
                <w:rFonts w:eastAsia="Calibri"/>
                <w:sz w:val="22"/>
                <w:szCs w:val="22"/>
              </w:rPr>
              <w:t>Elamu</w:t>
            </w:r>
            <w:r w:rsidR="00467E73" w:rsidRPr="004E2FDF">
              <w:rPr>
                <w:rFonts w:eastAsia="Calibri"/>
                <w:sz w:val="22"/>
                <w:szCs w:val="22"/>
              </w:rPr>
              <w:t>maa 100%</w:t>
            </w:r>
          </w:p>
        </w:tc>
      </w:tr>
      <w:tr w:rsidR="00467E73" w:rsidRPr="004E2FDF" w14:paraId="1D147023" w14:textId="77777777" w:rsidTr="007641CC">
        <w:tc>
          <w:tcPr>
            <w:tcW w:w="3119" w:type="dxa"/>
            <w:shd w:val="clear" w:color="auto" w:fill="auto"/>
            <w:vAlign w:val="center"/>
          </w:tcPr>
          <w:p w14:paraId="186B0575" w14:textId="77777777" w:rsidR="00467E73" w:rsidRPr="004E2FDF" w:rsidRDefault="00B7793F" w:rsidP="007641CC">
            <w:pPr>
              <w:ind w:left="-105" w:right="-135"/>
              <w:jc w:val="center"/>
              <w:rPr>
                <w:rFonts w:eastAsia="Calibri"/>
                <w:b/>
                <w:bCs/>
                <w:sz w:val="22"/>
                <w:szCs w:val="22"/>
              </w:rPr>
            </w:pPr>
            <w:r w:rsidRPr="004E2FDF">
              <w:rPr>
                <w:rFonts w:eastAsia="Calibri"/>
                <w:b/>
                <w:bCs/>
                <w:sz w:val="22"/>
                <w:szCs w:val="22"/>
              </w:rPr>
              <w:t xml:space="preserve">Leeri tee </w:t>
            </w:r>
          </w:p>
        </w:tc>
        <w:tc>
          <w:tcPr>
            <w:tcW w:w="1406" w:type="dxa"/>
            <w:shd w:val="clear" w:color="auto" w:fill="auto"/>
            <w:vAlign w:val="center"/>
          </w:tcPr>
          <w:p w14:paraId="5CBD28ED" w14:textId="77777777" w:rsidR="00467E73" w:rsidRPr="004E2FDF" w:rsidRDefault="00B7793F" w:rsidP="007641CC">
            <w:pPr>
              <w:tabs>
                <w:tab w:val="left" w:pos="0"/>
              </w:tabs>
              <w:jc w:val="center"/>
              <w:rPr>
                <w:rFonts w:eastAsia="Calibri"/>
                <w:sz w:val="22"/>
                <w:szCs w:val="22"/>
              </w:rPr>
            </w:pPr>
            <w:r w:rsidRPr="004E2FDF">
              <w:rPr>
                <w:rFonts w:eastAsia="Calibri"/>
                <w:sz w:val="22"/>
                <w:szCs w:val="22"/>
              </w:rPr>
              <w:t>1534</w:t>
            </w:r>
            <w:r w:rsidR="00467E73" w:rsidRPr="004E2FDF">
              <w:rPr>
                <w:rFonts w:eastAsia="Calibri"/>
                <w:sz w:val="22"/>
                <w:szCs w:val="22"/>
              </w:rPr>
              <w:t xml:space="preserve"> </w:t>
            </w:r>
            <w:r w:rsidRPr="004E2FDF">
              <w:rPr>
                <w:rFonts w:eastAsia="Calibri"/>
                <w:sz w:val="22"/>
                <w:szCs w:val="22"/>
              </w:rPr>
              <w:t>m²</w:t>
            </w:r>
          </w:p>
        </w:tc>
        <w:tc>
          <w:tcPr>
            <w:tcW w:w="1929" w:type="dxa"/>
            <w:shd w:val="clear" w:color="auto" w:fill="auto"/>
          </w:tcPr>
          <w:p w14:paraId="5FD7FA9E" w14:textId="77777777" w:rsidR="00467E73" w:rsidRPr="004E2FDF" w:rsidRDefault="00467E73" w:rsidP="007641CC">
            <w:pPr>
              <w:tabs>
                <w:tab w:val="left" w:pos="-66"/>
              </w:tabs>
              <w:ind w:left="-66" w:right="-66"/>
              <w:jc w:val="center"/>
              <w:rPr>
                <w:rFonts w:eastAsia="Calibri"/>
                <w:sz w:val="22"/>
                <w:szCs w:val="22"/>
              </w:rPr>
            </w:pPr>
            <w:r w:rsidRPr="004E2FDF">
              <w:rPr>
                <w:rFonts w:eastAsia="Calibri"/>
                <w:sz w:val="22"/>
                <w:szCs w:val="22"/>
              </w:rPr>
              <w:t>65301:001:22</w:t>
            </w:r>
            <w:r w:rsidR="00B7793F" w:rsidRPr="004E2FDF">
              <w:rPr>
                <w:rFonts w:eastAsia="Calibri"/>
                <w:sz w:val="22"/>
                <w:szCs w:val="22"/>
              </w:rPr>
              <w:t>17</w:t>
            </w:r>
          </w:p>
        </w:tc>
        <w:tc>
          <w:tcPr>
            <w:tcW w:w="3186" w:type="dxa"/>
            <w:shd w:val="clear" w:color="auto" w:fill="auto"/>
          </w:tcPr>
          <w:p w14:paraId="7BB65629" w14:textId="77777777" w:rsidR="00467E73" w:rsidRPr="004E2FDF" w:rsidRDefault="00B7793F" w:rsidP="007641CC">
            <w:pPr>
              <w:tabs>
                <w:tab w:val="left" w:pos="0"/>
              </w:tabs>
              <w:jc w:val="center"/>
              <w:rPr>
                <w:rFonts w:eastAsia="Calibri"/>
                <w:sz w:val="22"/>
                <w:szCs w:val="22"/>
              </w:rPr>
            </w:pPr>
            <w:r w:rsidRPr="004E2FDF">
              <w:rPr>
                <w:rFonts w:eastAsia="Calibri"/>
                <w:sz w:val="22"/>
                <w:szCs w:val="22"/>
              </w:rPr>
              <w:t>Transpordi</w:t>
            </w:r>
            <w:r w:rsidR="00467E73" w:rsidRPr="004E2FDF">
              <w:rPr>
                <w:rFonts w:eastAsia="Calibri"/>
                <w:sz w:val="22"/>
                <w:szCs w:val="22"/>
              </w:rPr>
              <w:t>maa 100%</w:t>
            </w:r>
          </w:p>
        </w:tc>
      </w:tr>
    </w:tbl>
    <w:p w14:paraId="341EB154" w14:textId="77777777" w:rsidR="00A53AF2" w:rsidRPr="004E2FDF" w:rsidRDefault="00A53AF2" w:rsidP="00204435">
      <w:pPr>
        <w:tabs>
          <w:tab w:val="center" w:pos="3829"/>
          <w:tab w:val="right" w:pos="8149"/>
        </w:tabs>
        <w:autoSpaceDE w:val="0"/>
        <w:jc w:val="both"/>
        <w:rPr>
          <w:rFonts w:eastAsia="Arial"/>
          <w:sz w:val="22"/>
          <w:szCs w:val="22"/>
        </w:rPr>
      </w:pPr>
    </w:p>
    <w:p w14:paraId="1885A95A" w14:textId="77777777" w:rsidR="00322EBF" w:rsidRPr="004E2FDF" w:rsidRDefault="00204852" w:rsidP="00083BE8">
      <w:pPr>
        <w:pStyle w:val="Heading2"/>
        <w:numPr>
          <w:ilvl w:val="1"/>
          <w:numId w:val="11"/>
        </w:numPr>
        <w:rPr>
          <w:rFonts w:cs="Arial"/>
          <w:szCs w:val="22"/>
        </w:rPr>
      </w:pPr>
      <w:bookmarkStart w:id="11" w:name="_Toc157520599"/>
      <w:r w:rsidRPr="004E2FDF">
        <w:rPr>
          <w:rFonts w:cs="Arial"/>
          <w:szCs w:val="22"/>
        </w:rPr>
        <w:t>Olemasolevad teed ja juurdepääsud</w:t>
      </w:r>
      <w:bookmarkEnd w:id="11"/>
    </w:p>
    <w:p w14:paraId="5ABEA042" w14:textId="77777777" w:rsidR="00204852" w:rsidRPr="004E2FDF" w:rsidRDefault="00204852" w:rsidP="00204435">
      <w:pPr>
        <w:jc w:val="both"/>
        <w:rPr>
          <w:sz w:val="22"/>
          <w:szCs w:val="22"/>
        </w:rPr>
      </w:pPr>
      <w:r w:rsidRPr="004E2FDF">
        <w:rPr>
          <w:sz w:val="22"/>
          <w:szCs w:val="22"/>
        </w:rPr>
        <w:t>Juurdepääs</w:t>
      </w:r>
      <w:r w:rsidR="00B7793F" w:rsidRPr="004E2FDF">
        <w:rPr>
          <w:sz w:val="22"/>
          <w:szCs w:val="22"/>
        </w:rPr>
        <w:t>ud</w:t>
      </w:r>
      <w:r w:rsidRPr="004E2FDF">
        <w:rPr>
          <w:sz w:val="22"/>
          <w:szCs w:val="22"/>
        </w:rPr>
        <w:t xml:space="preserve"> alale on avalikult kasutatavalt </w:t>
      </w:r>
      <w:r w:rsidR="000654E1" w:rsidRPr="004E2FDF">
        <w:rPr>
          <w:sz w:val="22"/>
          <w:szCs w:val="22"/>
        </w:rPr>
        <w:t xml:space="preserve">riigiteelt </w:t>
      </w:r>
      <w:r w:rsidRPr="004E2FDF">
        <w:rPr>
          <w:sz w:val="22"/>
          <w:szCs w:val="22"/>
        </w:rPr>
        <w:t>11330 Järveküla-Jüri teelt</w:t>
      </w:r>
      <w:r w:rsidR="00B72A64" w:rsidRPr="004E2FDF">
        <w:rPr>
          <w:sz w:val="22"/>
          <w:szCs w:val="22"/>
        </w:rPr>
        <w:t xml:space="preserve"> </w:t>
      </w:r>
      <w:r w:rsidR="000654E1" w:rsidRPr="004E2FDF">
        <w:rPr>
          <w:sz w:val="22"/>
          <w:szCs w:val="22"/>
        </w:rPr>
        <w:t xml:space="preserve">(Vana-Tartu maantee), edaspidi nimetatud riigitee </w:t>
      </w:r>
      <w:r w:rsidRPr="004E2FDF">
        <w:rPr>
          <w:sz w:val="22"/>
          <w:szCs w:val="22"/>
        </w:rPr>
        <w:t>ja Leeri tee kaudu.</w:t>
      </w:r>
    </w:p>
    <w:p w14:paraId="5E16F784" w14:textId="77777777" w:rsidR="00E8660E" w:rsidRPr="004E2FDF" w:rsidRDefault="00E8660E" w:rsidP="00204435">
      <w:pPr>
        <w:jc w:val="both"/>
        <w:rPr>
          <w:sz w:val="22"/>
          <w:szCs w:val="22"/>
        </w:rPr>
      </w:pPr>
    </w:p>
    <w:p w14:paraId="3222603D" w14:textId="77777777" w:rsidR="00322EBF" w:rsidRPr="004E2FDF" w:rsidRDefault="00322EBF" w:rsidP="00083BE8">
      <w:pPr>
        <w:pStyle w:val="Heading2"/>
        <w:numPr>
          <w:ilvl w:val="1"/>
          <w:numId w:val="11"/>
        </w:numPr>
        <w:rPr>
          <w:rFonts w:cs="Arial"/>
          <w:szCs w:val="22"/>
        </w:rPr>
      </w:pPr>
      <w:bookmarkStart w:id="12" w:name="_Toc157520600"/>
      <w:r w:rsidRPr="004E2FDF">
        <w:rPr>
          <w:rFonts w:cs="Arial"/>
          <w:szCs w:val="22"/>
        </w:rPr>
        <w:t>T</w:t>
      </w:r>
      <w:r w:rsidR="00E857B4" w:rsidRPr="004E2FDF">
        <w:rPr>
          <w:rFonts w:cs="Arial"/>
          <w:szCs w:val="22"/>
        </w:rPr>
        <w:t>ehnovarustus</w:t>
      </w:r>
      <w:bookmarkEnd w:id="12"/>
    </w:p>
    <w:p w14:paraId="6BD2E377" w14:textId="77777777" w:rsidR="00FC3E88" w:rsidRPr="004E2FDF" w:rsidRDefault="00322EBF" w:rsidP="00204435">
      <w:pPr>
        <w:suppressAutoHyphens w:val="0"/>
        <w:jc w:val="both"/>
        <w:rPr>
          <w:sz w:val="22"/>
          <w:szCs w:val="22"/>
        </w:rPr>
      </w:pPr>
      <w:r w:rsidRPr="004E2FDF">
        <w:rPr>
          <w:sz w:val="22"/>
          <w:szCs w:val="22"/>
        </w:rPr>
        <w:t>Planeeringua</w:t>
      </w:r>
      <w:r w:rsidR="00695F46" w:rsidRPr="004E2FDF">
        <w:rPr>
          <w:sz w:val="22"/>
          <w:szCs w:val="22"/>
        </w:rPr>
        <w:t xml:space="preserve">la paikneb </w:t>
      </w:r>
      <w:r w:rsidR="00F94B17" w:rsidRPr="004E2FDF">
        <w:rPr>
          <w:sz w:val="22"/>
          <w:szCs w:val="22"/>
        </w:rPr>
        <w:t>tsentraalse</w:t>
      </w:r>
      <w:r w:rsidR="00695F46" w:rsidRPr="004E2FDF">
        <w:rPr>
          <w:sz w:val="22"/>
          <w:szCs w:val="22"/>
        </w:rPr>
        <w:t>te</w:t>
      </w:r>
      <w:r w:rsidR="00092BF9" w:rsidRPr="004E2FDF">
        <w:rPr>
          <w:sz w:val="22"/>
          <w:szCs w:val="22"/>
        </w:rPr>
        <w:t xml:space="preserve"> tehnovõr</w:t>
      </w:r>
      <w:r w:rsidR="00695F46" w:rsidRPr="004E2FDF">
        <w:rPr>
          <w:sz w:val="22"/>
          <w:szCs w:val="22"/>
        </w:rPr>
        <w:t xml:space="preserve">kudega varustatud piirkonnas. </w:t>
      </w:r>
      <w:r w:rsidR="005966F2" w:rsidRPr="004E2FDF">
        <w:rPr>
          <w:sz w:val="22"/>
          <w:szCs w:val="22"/>
        </w:rPr>
        <w:t>Leeri teel on kinnistu</w:t>
      </w:r>
      <w:r w:rsidR="00B7793F" w:rsidRPr="004E2FDF">
        <w:rPr>
          <w:sz w:val="22"/>
          <w:szCs w:val="22"/>
        </w:rPr>
        <w:t xml:space="preserve"> piirile</w:t>
      </w:r>
      <w:r w:rsidR="005966F2" w:rsidRPr="004E2FDF">
        <w:rPr>
          <w:sz w:val="22"/>
          <w:szCs w:val="22"/>
        </w:rPr>
        <w:t xml:space="preserve"> väljaehitatud liitumispunktid</w:t>
      </w:r>
      <w:r w:rsidR="00B7793F" w:rsidRPr="004E2FDF">
        <w:rPr>
          <w:sz w:val="22"/>
          <w:szCs w:val="22"/>
        </w:rPr>
        <w:t xml:space="preserve"> gaasitorustikuga,</w:t>
      </w:r>
      <w:r w:rsidR="00B72A64" w:rsidRPr="004E2FDF">
        <w:rPr>
          <w:sz w:val="22"/>
          <w:szCs w:val="22"/>
        </w:rPr>
        <w:t xml:space="preserve"> </w:t>
      </w:r>
      <w:r w:rsidR="00695F46" w:rsidRPr="004E2FDF">
        <w:rPr>
          <w:sz w:val="22"/>
          <w:szCs w:val="22"/>
        </w:rPr>
        <w:t>ühisveevärgi- ja kanalisatsioonitorustiku</w:t>
      </w:r>
      <w:r w:rsidR="005966F2" w:rsidRPr="004E2FDF">
        <w:rPr>
          <w:sz w:val="22"/>
          <w:szCs w:val="22"/>
        </w:rPr>
        <w:t>ga</w:t>
      </w:r>
      <w:r w:rsidR="00695F46" w:rsidRPr="004E2FDF">
        <w:rPr>
          <w:sz w:val="22"/>
          <w:szCs w:val="22"/>
        </w:rPr>
        <w:t xml:space="preserve">. </w:t>
      </w:r>
      <w:r w:rsidR="00E43530" w:rsidRPr="004E2FDF">
        <w:rPr>
          <w:sz w:val="22"/>
          <w:szCs w:val="22"/>
        </w:rPr>
        <w:t>K</w:t>
      </w:r>
      <w:r w:rsidR="00FC3E88" w:rsidRPr="004E2FDF">
        <w:rPr>
          <w:sz w:val="22"/>
          <w:szCs w:val="22"/>
        </w:rPr>
        <w:t>innistu</w:t>
      </w:r>
      <w:r w:rsidR="00F760F2" w:rsidRPr="004E2FDF">
        <w:rPr>
          <w:sz w:val="22"/>
          <w:szCs w:val="22"/>
        </w:rPr>
        <w:t xml:space="preserve"> piiril paikne</w:t>
      </w:r>
      <w:r w:rsidR="00B7793F" w:rsidRPr="004E2FDF">
        <w:rPr>
          <w:sz w:val="22"/>
          <w:szCs w:val="22"/>
        </w:rPr>
        <w:t>vad</w:t>
      </w:r>
      <w:r w:rsidR="00F760F2" w:rsidRPr="004E2FDF">
        <w:rPr>
          <w:sz w:val="22"/>
          <w:szCs w:val="22"/>
        </w:rPr>
        <w:t xml:space="preserve"> elektri</w:t>
      </w:r>
      <w:r w:rsidR="00B7793F" w:rsidRPr="004E2FDF">
        <w:rPr>
          <w:sz w:val="22"/>
          <w:szCs w:val="22"/>
        </w:rPr>
        <w:t xml:space="preserve"> ja side </w:t>
      </w:r>
      <w:r w:rsidR="00F760F2" w:rsidRPr="004E2FDF">
        <w:rPr>
          <w:sz w:val="22"/>
          <w:szCs w:val="22"/>
        </w:rPr>
        <w:t>liitumiskilp</w:t>
      </w:r>
      <w:r w:rsidR="00B7793F" w:rsidRPr="004E2FDF">
        <w:rPr>
          <w:sz w:val="22"/>
          <w:szCs w:val="22"/>
        </w:rPr>
        <w:t>.</w:t>
      </w:r>
    </w:p>
    <w:p w14:paraId="146D4E3C" w14:textId="77777777" w:rsidR="00322EBF" w:rsidRPr="004E2FDF" w:rsidRDefault="00322EBF" w:rsidP="00204435">
      <w:pPr>
        <w:tabs>
          <w:tab w:val="center" w:pos="709"/>
          <w:tab w:val="right" w:pos="8149"/>
        </w:tabs>
        <w:autoSpaceDE w:val="0"/>
        <w:jc w:val="both"/>
        <w:rPr>
          <w:sz w:val="22"/>
          <w:szCs w:val="22"/>
        </w:rPr>
      </w:pPr>
    </w:p>
    <w:p w14:paraId="405F0CF8" w14:textId="77777777" w:rsidR="00322EBF" w:rsidRPr="004E2FDF" w:rsidRDefault="00E857B4" w:rsidP="00083BE8">
      <w:pPr>
        <w:pStyle w:val="Heading2"/>
        <w:numPr>
          <w:ilvl w:val="1"/>
          <w:numId w:val="11"/>
        </w:numPr>
        <w:rPr>
          <w:rFonts w:cs="Arial"/>
          <w:szCs w:val="22"/>
        </w:rPr>
      </w:pPr>
      <w:bookmarkStart w:id="13" w:name="_Toc157520601"/>
      <w:r w:rsidRPr="004E2FDF">
        <w:rPr>
          <w:rFonts w:cs="Arial"/>
          <w:szCs w:val="22"/>
        </w:rPr>
        <w:t>Haljastus</w:t>
      </w:r>
      <w:bookmarkEnd w:id="13"/>
    </w:p>
    <w:p w14:paraId="19815047" w14:textId="77777777" w:rsidR="00322EBF" w:rsidRPr="004E2FDF" w:rsidRDefault="00322EBF" w:rsidP="00204435">
      <w:pPr>
        <w:jc w:val="both"/>
        <w:rPr>
          <w:rFonts w:eastAsia="Arial"/>
          <w:sz w:val="22"/>
          <w:szCs w:val="22"/>
        </w:rPr>
      </w:pPr>
      <w:r w:rsidRPr="004E2FDF">
        <w:rPr>
          <w:rFonts w:eastAsia="Arial"/>
          <w:sz w:val="22"/>
          <w:szCs w:val="22"/>
        </w:rPr>
        <w:t>Kõr</w:t>
      </w:r>
      <w:r w:rsidR="009D237F" w:rsidRPr="004E2FDF">
        <w:rPr>
          <w:rFonts w:eastAsia="Arial"/>
          <w:sz w:val="22"/>
          <w:szCs w:val="22"/>
        </w:rPr>
        <w:t>ghaljastus</w:t>
      </w:r>
      <w:r w:rsidR="00F760F2" w:rsidRPr="004E2FDF">
        <w:rPr>
          <w:rFonts w:eastAsia="Arial"/>
          <w:sz w:val="22"/>
          <w:szCs w:val="22"/>
        </w:rPr>
        <w:t xml:space="preserve"> kasvab</w:t>
      </w:r>
      <w:r w:rsidR="000A0320" w:rsidRPr="004E2FDF">
        <w:rPr>
          <w:rFonts w:eastAsia="Arial"/>
          <w:sz w:val="22"/>
          <w:szCs w:val="22"/>
        </w:rPr>
        <w:t xml:space="preserve"> </w:t>
      </w:r>
      <w:r w:rsidR="00F760F2" w:rsidRPr="004E2FDF">
        <w:rPr>
          <w:rFonts w:eastAsia="Arial"/>
          <w:sz w:val="22"/>
          <w:szCs w:val="22"/>
        </w:rPr>
        <w:t xml:space="preserve">kinnistu </w:t>
      </w:r>
      <w:r w:rsidR="005966F2" w:rsidRPr="004E2FDF">
        <w:rPr>
          <w:rFonts w:eastAsia="Arial"/>
          <w:sz w:val="22"/>
          <w:szCs w:val="22"/>
        </w:rPr>
        <w:t>ida</w:t>
      </w:r>
      <w:r w:rsidR="00FE3F42" w:rsidRPr="004E2FDF">
        <w:rPr>
          <w:rFonts w:eastAsia="Arial"/>
          <w:sz w:val="22"/>
          <w:szCs w:val="22"/>
        </w:rPr>
        <w:t>- ja lõuna</w:t>
      </w:r>
      <w:r w:rsidR="005966F2" w:rsidRPr="004E2FDF">
        <w:rPr>
          <w:rFonts w:eastAsia="Arial"/>
          <w:sz w:val="22"/>
          <w:szCs w:val="22"/>
        </w:rPr>
        <w:t>nurgas. Piki piirdeaeda kasvab igal küljel elupuuhekk.</w:t>
      </w:r>
    </w:p>
    <w:p w14:paraId="10F16087" w14:textId="77777777" w:rsidR="00ED370B" w:rsidRPr="004E2FDF" w:rsidRDefault="00ED370B" w:rsidP="00204435">
      <w:pPr>
        <w:jc w:val="both"/>
        <w:rPr>
          <w:sz w:val="22"/>
          <w:szCs w:val="22"/>
        </w:rPr>
      </w:pPr>
    </w:p>
    <w:p w14:paraId="1710DF61" w14:textId="77777777" w:rsidR="00322EBF" w:rsidRPr="004E2FDF" w:rsidRDefault="00322EBF" w:rsidP="00083BE8">
      <w:pPr>
        <w:pStyle w:val="Heading2"/>
        <w:numPr>
          <w:ilvl w:val="1"/>
          <w:numId w:val="11"/>
        </w:numPr>
        <w:rPr>
          <w:rFonts w:cs="Arial"/>
          <w:szCs w:val="22"/>
        </w:rPr>
      </w:pPr>
      <w:bookmarkStart w:id="14" w:name="_Toc157520602"/>
      <w:r w:rsidRPr="004E2FDF">
        <w:rPr>
          <w:rFonts w:cs="Arial"/>
          <w:szCs w:val="22"/>
        </w:rPr>
        <w:t>R</w:t>
      </w:r>
      <w:r w:rsidR="00E857B4" w:rsidRPr="004E2FDF">
        <w:rPr>
          <w:rFonts w:cs="Arial"/>
          <w:szCs w:val="22"/>
        </w:rPr>
        <w:t>eljeef</w:t>
      </w:r>
      <w:bookmarkEnd w:id="14"/>
    </w:p>
    <w:p w14:paraId="7D5658E3" w14:textId="77777777" w:rsidR="00322EBF" w:rsidRPr="004E2FDF" w:rsidRDefault="00322EBF" w:rsidP="00063A40">
      <w:pPr>
        <w:ind w:right="-1"/>
        <w:rPr>
          <w:sz w:val="22"/>
          <w:szCs w:val="22"/>
        </w:rPr>
      </w:pPr>
      <w:r w:rsidRPr="004E2FDF">
        <w:rPr>
          <w:sz w:val="22"/>
          <w:szCs w:val="22"/>
        </w:rPr>
        <w:t>Planeerita</w:t>
      </w:r>
      <w:r w:rsidR="00E362BA" w:rsidRPr="004E2FDF">
        <w:rPr>
          <w:sz w:val="22"/>
          <w:szCs w:val="22"/>
        </w:rPr>
        <w:t>va ala maapind on</w:t>
      </w:r>
      <w:r w:rsidR="00B84B4A" w:rsidRPr="004E2FDF">
        <w:rPr>
          <w:sz w:val="22"/>
          <w:szCs w:val="22"/>
        </w:rPr>
        <w:t xml:space="preserve"> </w:t>
      </w:r>
      <w:r w:rsidR="008D39E9" w:rsidRPr="004E2FDF">
        <w:rPr>
          <w:sz w:val="22"/>
          <w:szCs w:val="22"/>
        </w:rPr>
        <w:t xml:space="preserve">laugelt </w:t>
      </w:r>
      <w:r w:rsidR="00FE3F42" w:rsidRPr="004E2FDF">
        <w:rPr>
          <w:sz w:val="22"/>
          <w:szCs w:val="22"/>
        </w:rPr>
        <w:t xml:space="preserve">läänesuunas </w:t>
      </w:r>
      <w:r w:rsidR="008D39E9" w:rsidRPr="004E2FDF">
        <w:rPr>
          <w:sz w:val="22"/>
          <w:szCs w:val="22"/>
        </w:rPr>
        <w:t>langev,</w:t>
      </w:r>
      <w:r w:rsidR="00B84B4A" w:rsidRPr="004E2FDF">
        <w:rPr>
          <w:sz w:val="22"/>
          <w:szCs w:val="22"/>
        </w:rPr>
        <w:t xml:space="preserve"> jäädes vahemikku 4</w:t>
      </w:r>
      <w:r w:rsidR="00E76B5F" w:rsidRPr="004E2FDF">
        <w:rPr>
          <w:sz w:val="22"/>
          <w:szCs w:val="22"/>
        </w:rPr>
        <w:t>0</w:t>
      </w:r>
      <w:r w:rsidR="00B84B4A" w:rsidRPr="004E2FDF">
        <w:rPr>
          <w:sz w:val="22"/>
          <w:szCs w:val="22"/>
        </w:rPr>
        <w:t>.</w:t>
      </w:r>
      <w:r w:rsidR="005966F2" w:rsidRPr="004E2FDF">
        <w:rPr>
          <w:sz w:val="22"/>
          <w:szCs w:val="22"/>
        </w:rPr>
        <w:t>30</w:t>
      </w:r>
      <w:r w:rsidR="00063A40" w:rsidRPr="004E2FDF">
        <w:rPr>
          <w:sz w:val="22"/>
          <w:szCs w:val="22"/>
        </w:rPr>
        <w:t xml:space="preserve"> –</w:t>
      </w:r>
      <w:r w:rsidR="00403E14" w:rsidRPr="004E2FDF">
        <w:rPr>
          <w:sz w:val="22"/>
          <w:szCs w:val="22"/>
        </w:rPr>
        <w:t xml:space="preserve"> </w:t>
      </w:r>
      <w:r w:rsidR="005966F2" w:rsidRPr="004E2FDF">
        <w:rPr>
          <w:sz w:val="22"/>
          <w:szCs w:val="22"/>
        </w:rPr>
        <w:t>41</w:t>
      </w:r>
      <w:r w:rsidR="00B84B4A" w:rsidRPr="004E2FDF">
        <w:rPr>
          <w:sz w:val="22"/>
          <w:szCs w:val="22"/>
        </w:rPr>
        <w:t>.</w:t>
      </w:r>
      <w:r w:rsidR="005966F2" w:rsidRPr="004E2FDF">
        <w:rPr>
          <w:sz w:val="22"/>
          <w:szCs w:val="22"/>
        </w:rPr>
        <w:t>81</w:t>
      </w:r>
      <w:r w:rsidR="00063A40" w:rsidRPr="004E2FDF">
        <w:rPr>
          <w:sz w:val="22"/>
          <w:szCs w:val="22"/>
        </w:rPr>
        <w:t xml:space="preserve"> </w:t>
      </w:r>
      <w:proofErr w:type="spellStart"/>
      <w:r w:rsidR="00B84B4A" w:rsidRPr="004E2FDF">
        <w:rPr>
          <w:sz w:val="22"/>
          <w:szCs w:val="22"/>
        </w:rPr>
        <w:t>abs</w:t>
      </w:r>
      <w:proofErr w:type="spellEnd"/>
      <w:r w:rsidR="00B84B4A" w:rsidRPr="004E2FDF">
        <w:rPr>
          <w:sz w:val="22"/>
          <w:szCs w:val="22"/>
        </w:rPr>
        <w:t>.</w:t>
      </w:r>
    </w:p>
    <w:p w14:paraId="749CF5B2" w14:textId="77777777" w:rsidR="00322EBF" w:rsidRPr="004E2FDF" w:rsidRDefault="00322EBF" w:rsidP="00204435">
      <w:pPr>
        <w:jc w:val="both"/>
        <w:rPr>
          <w:bCs/>
          <w:sz w:val="22"/>
          <w:szCs w:val="22"/>
        </w:rPr>
      </w:pPr>
    </w:p>
    <w:p w14:paraId="448AA9F8" w14:textId="77777777" w:rsidR="00322EBF" w:rsidRPr="004E2FDF" w:rsidRDefault="00322EBF" w:rsidP="00083BE8">
      <w:pPr>
        <w:pStyle w:val="Heading2"/>
        <w:numPr>
          <w:ilvl w:val="1"/>
          <w:numId w:val="11"/>
        </w:numPr>
        <w:rPr>
          <w:rFonts w:cs="Arial"/>
          <w:szCs w:val="22"/>
        </w:rPr>
      </w:pPr>
      <w:bookmarkStart w:id="15" w:name="_Toc157520603"/>
      <w:r w:rsidRPr="004E2FDF">
        <w:rPr>
          <w:rFonts w:cs="Arial"/>
          <w:szCs w:val="22"/>
        </w:rPr>
        <w:t>R</w:t>
      </w:r>
      <w:r w:rsidR="00E857B4" w:rsidRPr="004E2FDF">
        <w:rPr>
          <w:rFonts w:cs="Arial"/>
          <w:szCs w:val="22"/>
        </w:rPr>
        <w:t>adoon</w:t>
      </w:r>
      <w:bookmarkEnd w:id="15"/>
    </w:p>
    <w:p w14:paraId="16A7761F" w14:textId="77777777" w:rsidR="008D39E9" w:rsidRPr="004E2FDF" w:rsidRDefault="008D39E9" w:rsidP="001A12BC">
      <w:pPr>
        <w:jc w:val="both"/>
        <w:rPr>
          <w:sz w:val="22"/>
          <w:szCs w:val="22"/>
        </w:rPr>
      </w:pPr>
      <w:r w:rsidRPr="004E2FDF">
        <w:rPr>
          <w:sz w:val="22"/>
          <w:szCs w:val="22"/>
        </w:rPr>
        <w:t xml:space="preserve">Radoonitase (30 – 50 </w:t>
      </w:r>
      <w:proofErr w:type="spellStart"/>
      <w:r w:rsidRPr="004E2FDF">
        <w:rPr>
          <w:sz w:val="22"/>
          <w:szCs w:val="22"/>
        </w:rPr>
        <w:t>kBq</w:t>
      </w:r>
      <w:proofErr w:type="spellEnd"/>
      <w:r w:rsidRPr="004E2FDF">
        <w:rPr>
          <w:sz w:val="22"/>
          <w:szCs w:val="22"/>
        </w:rPr>
        <w:t>/m</w:t>
      </w:r>
      <w:r w:rsidRPr="004E2FDF">
        <w:rPr>
          <w:sz w:val="22"/>
          <w:szCs w:val="22"/>
          <w:vertAlign w:val="superscript"/>
        </w:rPr>
        <w:t>3</w:t>
      </w:r>
      <w:r w:rsidRPr="004E2FDF">
        <w:rPr>
          <w:sz w:val="22"/>
          <w:szCs w:val="22"/>
        </w:rPr>
        <w:t xml:space="preserve">) krundil on vastavalt Eesti </w:t>
      </w:r>
      <w:r w:rsidR="001A12BC" w:rsidRPr="004E2FDF">
        <w:rPr>
          <w:sz w:val="22"/>
          <w:szCs w:val="22"/>
        </w:rPr>
        <w:t>s</w:t>
      </w:r>
      <w:r w:rsidRPr="004E2FDF">
        <w:rPr>
          <w:sz w:val="22"/>
          <w:szCs w:val="22"/>
        </w:rPr>
        <w:t>tandardile EVS 840:2009 normaalsel tasemel</w:t>
      </w:r>
      <w:r w:rsidR="00E8660E" w:rsidRPr="004E2FDF">
        <w:rPr>
          <w:sz w:val="22"/>
          <w:szCs w:val="22"/>
        </w:rPr>
        <w:t>.</w:t>
      </w:r>
      <w:r w:rsidRPr="004E2FDF">
        <w:rPr>
          <w:sz w:val="22"/>
          <w:szCs w:val="22"/>
        </w:rPr>
        <w:t xml:space="preserve"> </w:t>
      </w:r>
      <w:r w:rsidR="00E8660E" w:rsidRPr="004E2FDF">
        <w:rPr>
          <w:sz w:val="22"/>
          <w:szCs w:val="22"/>
        </w:rPr>
        <w:t>V</w:t>
      </w:r>
      <w:r w:rsidRPr="004E2FDF">
        <w:rPr>
          <w:sz w:val="22"/>
          <w:szCs w:val="22"/>
        </w:rPr>
        <w:t xml:space="preserve">t </w:t>
      </w:r>
      <w:hyperlink r:id="rId12" w:history="1">
        <w:r w:rsidRPr="004E2FDF">
          <w:rPr>
            <w:rStyle w:val="Hyperlink"/>
            <w:sz w:val="22"/>
            <w:szCs w:val="22"/>
          </w:rPr>
          <w:t>http://www.envir.ee/sites/default/files/harjumaa_radoonikaart.pdf</w:t>
        </w:r>
      </w:hyperlink>
      <w:r w:rsidRPr="004E2FDF">
        <w:rPr>
          <w:sz w:val="22"/>
          <w:szCs w:val="22"/>
        </w:rPr>
        <w:t>.</w:t>
      </w:r>
    </w:p>
    <w:p w14:paraId="316B53BC" w14:textId="77777777" w:rsidR="008D39E9" w:rsidRPr="004E2FDF" w:rsidRDefault="008D39E9" w:rsidP="00522226">
      <w:pPr>
        <w:jc w:val="both"/>
        <w:rPr>
          <w:sz w:val="22"/>
          <w:szCs w:val="22"/>
        </w:rPr>
      </w:pPr>
      <w:r w:rsidRPr="004E2FDF">
        <w:rPr>
          <w:sz w:val="22"/>
          <w:szCs w:val="22"/>
        </w:rPr>
        <w:t>Vastavalt nimetatud standardile on radoonitaseme vähendamise meetmed järgmised:</w:t>
      </w:r>
    </w:p>
    <w:p w14:paraId="7D783048" w14:textId="77777777" w:rsidR="008D39E9" w:rsidRPr="004E2FDF" w:rsidRDefault="008D39E9" w:rsidP="00083BE8">
      <w:pPr>
        <w:numPr>
          <w:ilvl w:val="0"/>
          <w:numId w:val="9"/>
        </w:numPr>
        <w:ind w:left="284" w:hanging="218"/>
        <w:jc w:val="both"/>
        <w:rPr>
          <w:sz w:val="22"/>
          <w:szCs w:val="22"/>
        </w:rPr>
      </w:pPr>
      <w:r w:rsidRPr="004E2FDF">
        <w:rPr>
          <w:sz w:val="22"/>
          <w:szCs w:val="22"/>
        </w:rPr>
        <w:lastRenderedPageBreak/>
        <w:t>tarindite radoonikindlad lahendused (õhutihedad esimese korruse tarindid ja/või alt ventileeritav betoonplaatpõrand või maapinnast kõrgemal asuva põrandaaluse tuulutus);</w:t>
      </w:r>
    </w:p>
    <w:p w14:paraId="06E123F5" w14:textId="77777777" w:rsidR="008D39E9" w:rsidRPr="004E2FDF" w:rsidRDefault="008D39E9" w:rsidP="00083BE8">
      <w:pPr>
        <w:numPr>
          <w:ilvl w:val="0"/>
          <w:numId w:val="9"/>
        </w:numPr>
        <w:ind w:left="284" w:hanging="218"/>
        <w:jc w:val="both"/>
        <w:rPr>
          <w:sz w:val="22"/>
          <w:szCs w:val="22"/>
        </w:rPr>
      </w:pPr>
      <w:r w:rsidRPr="004E2FDF">
        <w:rPr>
          <w:sz w:val="22"/>
          <w:szCs w:val="22"/>
        </w:rPr>
        <w:t>tagada korralik ehituskvaliteet, kasutada vähese poorsusega tihedat betooni või ehitusmaterjale hoone vundamendi ehitamisel;</w:t>
      </w:r>
    </w:p>
    <w:p w14:paraId="062D33C4" w14:textId="77777777" w:rsidR="008D39E9" w:rsidRPr="004E2FDF" w:rsidRDefault="008D39E9" w:rsidP="00083BE8">
      <w:pPr>
        <w:numPr>
          <w:ilvl w:val="0"/>
          <w:numId w:val="9"/>
        </w:numPr>
        <w:ind w:left="284" w:hanging="218"/>
        <w:jc w:val="both"/>
        <w:rPr>
          <w:sz w:val="22"/>
          <w:szCs w:val="22"/>
        </w:rPr>
      </w:pPr>
      <w:r w:rsidRPr="004E2FDF">
        <w:rPr>
          <w:sz w:val="22"/>
          <w:szCs w:val="22"/>
        </w:rPr>
        <w:t>tagada esimesel korrusel korralik ventilatsioon;</w:t>
      </w:r>
    </w:p>
    <w:p w14:paraId="0F279DCE" w14:textId="77777777" w:rsidR="008D39E9" w:rsidRPr="004E2FDF" w:rsidRDefault="008D39E9" w:rsidP="00083BE8">
      <w:pPr>
        <w:numPr>
          <w:ilvl w:val="0"/>
          <w:numId w:val="9"/>
        </w:numPr>
        <w:ind w:left="284" w:hanging="218"/>
        <w:jc w:val="both"/>
        <w:rPr>
          <w:sz w:val="22"/>
          <w:szCs w:val="22"/>
        </w:rPr>
      </w:pPr>
      <w:r w:rsidRPr="004E2FDF">
        <w:rPr>
          <w:sz w:val="22"/>
          <w:szCs w:val="22"/>
        </w:rPr>
        <w:t>tagada vajadusel täiendav põrandaaluste ventileerimine</w:t>
      </w:r>
      <w:r w:rsidR="00522226" w:rsidRPr="004E2FDF">
        <w:rPr>
          <w:sz w:val="22"/>
          <w:szCs w:val="22"/>
        </w:rPr>
        <w:t>.</w:t>
      </w:r>
    </w:p>
    <w:p w14:paraId="7DDD92C4" w14:textId="77777777" w:rsidR="008D39E9" w:rsidRPr="004E2FDF" w:rsidRDefault="008D39E9" w:rsidP="00522226">
      <w:pPr>
        <w:jc w:val="both"/>
        <w:rPr>
          <w:sz w:val="22"/>
          <w:szCs w:val="22"/>
        </w:rPr>
      </w:pPr>
      <w:r w:rsidRPr="004E2FDF">
        <w:rPr>
          <w:sz w:val="22"/>
          <w:szCs w:val="22"/>
        </w:rPr>
        <w:t>Detailsed lahendused radoonitaseme vähendamiseks anda hoonete projekteerimisel.</w:t>
      </w:r>
    </w:p>
    <w:p w14:paraId="38546C7A" w14:textId="77777777" w:rsidR="00A32CE1" w:rsidRPr="004E2FDF" w:rsidRDefault="00A32CE1" w:rsidP="00083BE8">
      <w:pPr>
        <w:numPr>
          <w:ilvl w:val="0"/>
          <w:numId w:val="9"/>
        </w:numPr>
        <w:ind w:left="284" w:hanging="218"/>
        <w:jc w:val="both"/>
        <w:rPr>
          <w:bCs/>
          <w:sz w:val="22"/>
          <w:szCs w:val="22"/>
        </w:rPr>
      </w:pPr>
      <w:r w:rsidRPr="004E2FDF">
        <w:rPr>
          <w:bCs/>
          <w:sz w:val="22"/>
          <w:szCs w:val="22"/>
        </w:rPr>
        <w:t>hea ehituskvaliteet, tarindite radoonikindlad lahendused (nt radoonitorustik koos radoonikilega);</w:t>
      </w:r>
    </w:p>
    <w:p w14:paraId="19D26727" w14:textId="77777777" w:rsidR="00A32CE1" w:rsidRPr="004E2FDF" w:rsidRDefault="00A32CE1" w:rsidP="00083BE8">
      <w:pPr>
        <w:numPr>
          <w:ilvl w:val="0"/>
          <w:numId w:val="9"/>
        </w:numPr>
        <w:ind w:left="284" w:hanging="218"/>
        <w:jc w:val="both"/>
        <w:rPr>
          <w:bCs/>
          <w:sz w:val="22"/>
          <w:szCs w:val="22"/>
        </w:rPr>
      </w:pPr>
      <w:r w:rsidRPr="004E2FDF">
        <w:rPr>
          <w:bCs/>
          <w:sz w:val="22"/>
          <w:szCs w:val="22"/>
        </w:rPr>
        <w:t>nõuetekohased ventilatsiooni lahendused;</w:t>
      </w:r>
    </w:p>
    <w:p w14:paraId="37CC0D0C" w14:textId="77777777" w:rsidR="00A32CE1" w:rsidRPr="004E2FDF" w:rsidRDefault="00A32CE1" w:rsidP="00083BE8">
      <w:pPr>
        <w:numPr>
          <w:ilvl w:val="0"/>
          <w:numId w:val="9"/>
        </w:numPr>
        <w:ind w:left="284" w:hanging="218"/>
        <w:jc w:val="both"/>
        <w:rPr>
          <w:bCs/>
          <w:sz w:val="22"/>
          <w:szCs w:val="22"/>
        </w:rPr>
      </w:pPr>
      <w:r w:rsidRPr="004E2FDF">
        <w:rPr>
          <w:bCs/>
          <w:sz w:val="22"/>
          <w:szCs w:val="22"/>
        </w:rPr>
        <w:t>soovitatav tihendada ja hermetiseerida kõik torude ja kaablite läbiviigud põrandast. Kui pinnasest hoonesse tulevad kaablid või torud on paigaldatud hülssidesse, tuleb tihendada nii hülsi ja seina liitekoht, kui ka toru ja kaabli ning hülsi vahe.</w:t>
      </w:r>
    </w:p>
    <w:p w14:paraId="2A1D62F2" w14:textId="77777777" w:rsidR="00155140" w:rsidRPr="004E2FDF" w:rsidRDefault="00155140" w:rsidP="00204435">
      <w:pPr>
        <w:tabs>
          <w:tab w:val="center" w:pos="3829"/>
          <w:tab w:val="right" w:pos="8149"/>
        </w:tabs>
        <w:autoSpaceDE w:val="0"/>
        <w:jc w:val="both"/>
        <w:rPr>
          <w:rFonts w:eastAsia="Arial"/>
          <w:sz w:val="22"/>
          <w:szCs w:val="22"/>
        </w:rPr>
      </w:pPr>
    </w:p>
    <w:p w14:paraId="4469B2BC" w14:textId="77777777" w:rsidR="00322EBF" w:rsidRPr="004E2FDF" w:rsidRDefault="00322EBF" w:rsidP="00083BE8">
      <w:pPr>
        <w:pStyle w:val="Heading2"/>
        <w:numPr>
          <w:ilvl w:val="1"/>
          <w:numId w:val="11"/>
        </w:numPr>
        <w:rPr>
          <w:rFonts w:cs="Arial"/>
          <w:szCs w:val="22"/>
        </w:rPr>
      </w:pPr>
      <w:bookmarkStart w:id="16" w:name="_Toc157520604"/>
      <w:r w:rsidRPr="004E2FDF">
        <w:rPr>
          <w:rFonts w:cs="Arial"/>
          <w:szCs w:val="22"/>
        </w:rPr>
        <w:t>K</w:t>
      </w:r>
      <w:r w:rsidR="00E857B4" w:rsidRPr="004E2FDF">
        <w:rPr>
          <w:rFonts w:cs="Arial"/>
          <w:szCs w:val="22"/>
        </w:rPr>
        <w:t>ehtivad kitsendused ja piirangud</w:t>
      </w:r>
      <w:bookmarkEnd w:id="16"/>
    </w:p>
    <w:p w14:paraId="25FAA174" w14:textId="77777777" w:rsidR="00F760F2" w:rsidRPr="004E2FDF" w:rsidRDefault="00D00FE1" w:rsidP="00E8660E">
      <w:pPr>
        <w:numPr>
          <w:ilvl w:val="0"/>
          <w:numId w:val="24"/>
        </w:numPr>
        <w:ind w:left="284" w:hanging="218"/>
        <w:jc w:val="both"/>
        <w:rPr>
          <w:sz w:val="22"/>
          <w:szCs w:val="22"/>
        </w:rPr>
      </w:pPr>
      <w:r w:rsidRPr="004E2FDF">
        <w:rPr>
          <w:sz w:val="22"/>
          <w:szCs w:val="22"/>
        </w:rPr>
        <w:t>Vee- ja kanalisatsioonitorustiku</w:t>
      </w:r>
      <w:r w:rsidR="00F82A36" w:rsidRPr="004E2FDF">
        <w:rPr>
          <w:sz w:val="22"/>
          <w:szCs w:val="22"/>
        </w:rPr>
        <w:t>, gaasitorustiku</w:t>
      </w:r>
      <w:r w:rsidRPr="004E2FDF">
        <w:rPr>
          <w:sz w:val="22"/>
          <w:szCs w:val="22"/>
        </w:rPr>
        <w:t xml:space="preserve"> liitumiskaevudele</w:t>
      </w:r>
      <w:r w:rsidR="00F82A36" w:rsidRPr="004E2FDF">
        <w:rPr>
          <w:sz w:val="22"/>
          <w:szCs w:val="22"/>
        </w:rPr>
        <w:t xml:space="preserve"> 2</w:t>
      </w:r>
      <w:r w:rsidR="00E8660E" w:rsidRPr="004E2FDF">
        <w:rPr>
          <w:sz w:val="22"/>
          <w:szCs w:val="22"/>
        </w:rPr>
        <w:t xml:space="preserve"> </w:t>
      </w:r>
      <w:r w:rsidR="00F82A36" w:rsidRPr="004E2FDF">
        <w:rPr>
          <w:sz w:val="22"/>
          <w:szCs w:val="22"/>
        </w:rPr>
        <w:t>m ulatuses;</w:t>
      </w:r>
    </w:p>
    <w:p w14:paraId="1B1099BD" w14:textId="77777777" w:rsidR="00D00FE1" w:rsidRPr="004E2FDF" w:rsidRDefault="00E8660E" w:rsidP="00E8660E">
      <w:pPr>
        <w:numPr>
          <w:ilvl w:val="0"/>
          <w:numId w:val="24"/>
        </w:numPr>
        <w:ind w:left="284" w:hanging="218"/>
        <w:jc w:val="both"/>
        <w:rPr>
          <w:sz w:val="22"/>
          <w:szCs w:val="22"/>
        </w:rPr>
      </w:pPr>
      <w:r w:rsidRPr="004E2FDF">
        <w:rPr>
          <w:sz w:val="22"/>
          <w:szCs w:val="22"/>
        </w:rPr>
        <w:t>e</w:t>
      </w:r>
      <w:r w:rsidR="00D00FE1" w:rsidRPr="004E2FDF">
        <w:rPr>
          <w:sz w:val="22"/>
          <w:szCs w:val="22"/>
        </w:rPr>
        <w:t>l</w:t>
      </w:r>
      <w:r w:rsidR="00F82A36" w:rsidRPr="004E2FDF">
        <w:rPr>
          <w:sz w:val="22"/>
          <w:szCs w:val="22"/>
        </w:rPr>
        <w:t>e</w:t>
      </w:r>
      <w:r w:rsidR="00D00FE1" w:rsidRPr="004E2FDF">
        <w:rPr>
          <w:sz w:val="22"/>
          <w:szCs w:val="22"/>
        </w:rPr>
        <w:t>ktri</w:t>
      </w:r>
      <w:r w:rsidR="006B1610" w:rsidRPr="004E2FDF">
        <w:rPr>
          <w:sz w:val="22"/>
          <w:szCs w:val="22"/>
        </w:rPr>
        <w:t xml:space="preserve"> liitumis</w:t>
      </w:r>
      <w:r w:rsidR="00D00FE1" w:rsidRPr="004E2FDF">
        <w:rPr>
          <w:sz w:val="22"/>
          <w:szCs w:val="22"/>
        </w:rPr>
        <w:t xml:space="preserve">kilbile </w:t>
      </w:r>
      <w:r w:rsidR="00F82A36" w:rsidRPr="004E2FDF">
        <w:rPr>
          <w:sz w:val="22"/>
          <w:szCs w:val="22"/>
        </w:rPr>
        <w:t>2</w:t>
      </w:r>
      <w:r w:rsidRPr="004E2FDF">
        <w:rPr>
          <w:sz w:val="22"/>
          <w:szCs w:val="22"/>
        </w:rPr>
        <w:t xml:space="preserve"> </w:t>
      </w:r>
      <w:r w:rsidR="00F82A36" w:rsidRPr="004E2FDF">
        <w:rPr>
          <w:sz w:val="22"/>
          <w:szCs w:val="22"/>
        </w:rPr>
        <w:t>m ulatuses.</w:t>
      </w:r>
    </w:p>
    <w:p w14:paraId="66E69CC8" w14:textId="77777777" w:rsidR="00522226" w:rsidRPr="004E2FDF" w:rsidRDefault="00522226" w:rsidP="00204435">
      <w:pPr>
        <w:jc w:val="both"/>
        <w:rPr>
          <w:sz w:val="22"/>
          <w:szCs w:val="22"/>
        </w:rPr>
      </w:pPr>
    </w:p>
    <w:p w14:paraId="38199C8B" w14:textId="77777777" w:rsidR="00E8660E" w:rsidRPr="004E2FDF" w:rsidRDefault="00E8660E" w:rsidP="00204435">
      <w:pPr>
        <w:jc w:val="both"/>
        <w:rPr>
          <w:sz w:val="22"/>
          <w:szCs w:val="22"/>
        </w:rPr>
      </w:pPr>
    </w:p>
    <w:p w14:paraId="49974BF3" w14:textId="77777777" w:rsidR="00322EBF" w:rsidRPr="004E2FDF" w:rsidRDefault="00322EBF" w:rsidP="00083BE8">
      <w:pPr>
        <w:pStyle w:val="Heading1"/>
        <w:numPr>
          <w:ilvl w:val="0"/>
          <w:numId w:val="14"/>
        </w:numPr>
        <w:rPr>
          <w:rFonts w:cs="Arial"/>
          <w:szCs w:val="22"/>
          <w:lang w:val="et-EE"/>
        </w:rPr>
      </w:pPr>
      <w:bookmarkStart w:id="17" w:name="_Toc157520605"/>
      <w:r w:rsidRPr="004E2FDF">
        <w:rPr>
          <w:rFonts w:cs="Arial"/>
          <w:szCs w:val="22"/>
          <w:lang w:val="et-EE"/>
        </w:rPr>
        <w:t>PLANEERITAVA MAA-ALA KONTAKTVÖÖNDI ANALÜÜS</w:t>
      </w:r>
      <w:bookmarkEnd w:id="17"/>
    </w:p>
    <w:p w14:paraId="4C497FBF" w14:textId="77777777" w:rsidR="00322EBF" w:rsidRPr="004E2FDF" w:rsidRDefault="00322EBF" w:rsidP="00204435">
      <w:pPr>
        <w:jc w:val="both"/>
        <w:rPr>
          <w:sz w:val="22"/>
          <w:szCs w:val="22"/>
        </w:rPr>
      </w:pPr>
    </w:p>
    <w:p w14:paraId="3AB68D64" w14:textId="77777777" w:rsidR="00276610" w:rsidRPr="004E2FDF" w:rsidRDefault="00937728" w:rsidP="00B72A64">
      <w:pPr>
        <w:suppressAutoHyphens w:val="0"/>
        <w:autoSpaceDE w:val="0"/>
        <w:autoSpaceDN w:val="0"/>
        <w:adjustRightInd w:val="0"/>
        <w:jc w:val="both"/>
        <w:rPr>
          <w:sz w:val="22"/>
          <w:szCs w:val="22"/>
        </w:rPr>
      </w:pPr>
      <w:r w:rsidRPr="004E2FDF">
        <w:rPr>
          <w:sz w:val="22"/>
          <w:szCs w:val="22"/>
        </w:rPr>
        <w:t>Planeeritav ala jääb vast</w:t>
      </w:r>
      <w:r w:rsidR="00570951" w:rsidRPr="004E2FDF">
        <w:rPr>
          <w:sz w:val="22"/>
          <w:szCs w:val="22"/>
        </w:rPr>
        <w:t>avalt Rae valla üldplaneeringus</w:t>
      </w:r>
      <w:r w:rsidRPr="004E2FDF">
        <w:rPr>
          <w:sz w:val="22"/>
          <w:szCs w:val="22"/>
        </w:rPr>
        <w:t xml:space="preserve"> </w:t>
      </w:r>
      <w:r w:rsidR="00570951" w:rsidRPr="004E2FDF">
        <w:rPr>
          <w:sz w:val="22"/>
          <w:szCs w:val="22"/>
        </w:rPr>
        <w:t>elamumaa</w:t>
      </w:r>
      <w:r w:rsidR="00276610" w:rsidRPr="004E2FDF">
        <w:rPr>
          <w:sz w:val="22"/>
          <w:szCs w:val="22"/>
        </w:rPr>
        <w:t>de</w:t>
      </w:r>
      <w:r w:rsidRPr="004E2FDF">
        <w:rPr>
          <w:sz w:val="22"/>
          <w:szCs w:val="22"/>
        </w:rPr>
        <w:t xml:space="preserve"> alale</w:t>
      </w:r>
      <w:r w:rsidR="00B95C0F" w:rsidRPr="004E2FDF">
        <w:rPr>
          <w:sz w:val="22"/>
          <w:szCs w:val="22"/>
        </w:rPr>
        <w:t>,</w:t>
      </w:r>
      <w:r w:rsidRPr="004E2FDF">
        <w:rPr>
          <w:sz w:val="22"/>
          <w:szCs w:val="22"/>
        </w:rPr>
        <w:t xml:space="preserve"> </w:t>
      </w:r>
      <w:r w:rsidR="00570951" w:rsidRPr="004E2FDF">
        <w:rPr>
          <w:sz w:val="22"/>
          <w:szCs w:val="22"/>
        </w:rPr>
        <w:t>mi</w:t>
      </w:r>
      <w:r w:rsidR="00E76B5F" w:rsidRPr="004E2FDF">
        <w:rPr>
          <w:sz w:val="22"/>
          <w:szCs w:val="22"/>
        </w:rPr>
        <w:t xml:space="preserve">s piirneb läänesuunal </w:t>
      </w:r>
      <w:r w:rsidR="00CF5672" w:rsidRPr="004E2FDF">
        <w:rPr>
          <w:sz w:val="22"/>
          <w:szCs w:val="22"/>
        </w:rPr>
        <w:t>Ülemist</w:t>
      </w:r>
      <w:r w:rsidR="00784BF9" w:rsidRPr="004E2FDF">
        <w:rPr>
          <w:sz w:val="22"/>
          <w:szCs w:val="22"/>
        </w:rPr>
        <w:t>e</w:t>
      </w:r>
      <w:r w:rsidR="00CF5672" w:rsidRPr="004E2FDF">
        <w:rPr>
          <w:sz w:val="22"/>
          <w:szCs w:val="22"/>
        </w:rPr>
        <w:t xml:space="preserve"> järve sanitaarkaitse</w:t>
      </w:r>
      <w:r w:rsidR="00B72A64" w:rsidRPr="004E2FDF">
        <w:rPr>
          <w:sz w:val="22"/>
          <w:szCs w:val="22"/>
        </w:rPr>
        <w:t xml:space="preserve"> </w:t>
      </w:r>
      <w:r w:rsidR="00E76B5F" w:rsidRPr="004E2FDF">
        <w:rPr>
          <w:sz w:val="22"/>
          <w:szCs w:val="22"/>
        </w:rPr>
        <w:t>alaga.</w:t>
      </w:r>
    </w:p>
    <w:p w14:paraId="085B085A" w14:textId="77777777" w:rsidR="00CF5672" w:rsidRPr="004E2FDF" w:rsidRDefault="00CF5672" w:rsidP="00B72A64">
      <w:pPr>
        <w:jc w:val="both"/>
        <w:rPr>
          <w:sz w:val="22"/>
          <w:szCs w:val="22"/>
        </w:rPr>
      </w:pPr>
      <w:r w:rsidRPr="004E2FDF">
        <w:rPr>
          <w:sz w:val="22"/>
          <w:szCs w:val="22"/>
        </w:rPr>
        <w:t>Leeri tee 8 kinnistu asub kesklinna linnaosa piiril, piirkonnas mida on aktiivselt arendatud ja</w:t>
      </w:r>
      <w:r w:rsidR="00B72A64" w:rsidRPr="004E2FDF">
        <w:rPr>
          <w:sz w:val="22"/>
          <w:szCs w:val="22"/>
        </w:rPr>
        <w:t xml:space="preserve"> </w:t>
      </w:r>
      <w:r w:rsidRPr="004E2FDF">
        <w:rPr>
          <w:sz w:val="22"/>
          <w:szCs w:val="22"/>
        </w:rPr>
        <w:t>olnud väga kiire arenguga.</w:t>
      </w:r>
      <w:r w:rsidR="00B72A64" w:rsidRPr="004E2FDF">
        <w:rPr>
          <w:sz w:val="22"/>
          <w:szCs w:val="22"/>
        </w:rPr>
        <w:t xml:space="preserve"> </w:t>
      </w:r>
      <w:r w:rsidRPr="004E2FDF">
        <w:rPr>
          <w:sz w:val="22"/>
          <w:szCs w:val="22"/>
        </w:rPr>
        <w:t>Lähialal</w:t>
      </w:r>
      <w:r w:rsidR="00B72A64" w:rsidRPr="004E2FDF">
        <w:rPr>
          <w:sz w:val="22"/>
          <w:szCs w:val="22"/>
        </w:rPr>
        <w:t xml:space="preserve"> </w:t>
      </w:r>
      <w:r w:rsidRPr="004E2FDF">
        <w:rPr>
          <w:sz w:val="22"/>
          <w:szCs w:val="22"/>
        </w:rPr>
        <w:t>Peetri alevikus ja Järvekülas on välja kujunenud kompaktsed elamupiirkonnad. Planeeringuala lähiümbruses paiknevad valdavalt erineva suurusega</w:t>
      </w:r>
      <w:r w:rsidR="00B72A64" w:rsidRPr="004E2FDF">
        <w:rPr>
          <w:sz w:val="22"/>
          <w:szCs w:val="22"/>
        </w:rPr>
        <w:t xml:space="preserve"> </w:t>
      </w:r>
      <w:r w:rsidRPr="004E2FDF">
        <w:rPr>
          <w:sz w:val="22"/>
          <w:szCs w:val="22"/>
        </w:rPr>
        <w:t>elamumaa sihtotstarbega kinnistud.</w:t>
      </w:r>
    </w:p>
    <w:p w14:paraId="275C2210" w14:textId="77777777" w:rsidR="00CF5672" w:rsidRPr="004E2FDF" w:rsidRDefault="00CF5672" w:rsidP="00B72A64">
      <w:pPr>
        <w:jc w:val="both"/>
        <w:rPr>
          <w:sz w:val="22"/>
          <w:szCs w:val="22"/>
        </w:rPr>
      </w:pPr>
      <w:r w:rsidRPr="004E2FDF">
        <w:rPr>
          <w:sz w:val="22"/>
          <w:szCs w:val="22"/>
        </w:rPr>
        <w:t>Peetri alevikus asub Peetri lastead-põhikool.</w:t>
      </w:r>
    </w:p>
    <w:p w14:paraId="14939097" w14:textId="77777777" w:rsidR="00CF5672" w:rsidRPr="004E2FDF" w:rsidRDefault="00CF5672" w:rsidP="00B72A64">
      <w:pPr>
        <w:jc w:val="both"/>
        <w:rPr>
          <w:sz w:val="22"/>
          <w:szCs w:val="22"/>
        </w:rPr>
      </w:pPr>
      <w:r w:rsidRPr="004E2FDF">
        <w:rPr>
          <w:sz w:val="22"/>
          <w:szCs w:val="22"/>
        </w:rPr>
        <w:t>Lähimad kaubanduskeskused paiknevad Peetri</w:t>
      </w:r>
      <w:r w:rsidR="00B72A64" w:rsidRPr="004E2FDF">
        <w:rPr>
          <w:sz w:val="22"/>
          <w:szCs w:val="22"/>
        </w:rPr>
        <w:t xml:space="preserve"> </w:t>
      </w:r>
      <w:r w:rsidRPr="004E2FDF">
        <w:rPr>
          <w:sz w:val="22"/>
          <w:szCs w:val="22"/>
        </w:rPr>
        <w:t>Keskuses ja Tallinnas Ülemistes.</w:t>
      </w:r>
    </w:p>
    <w:p w14:paraId="7C1E9CFC" w14:textId="77777777" w:rsidR="00CF5672" w:rsidRPr="004E2FDF" w:rsidRDefault="00CF5672" w:rsidP="00B72A64">
      <w:pPr>
        <w:jc w:val="both"/>
        <w:rPr>
          <w:sz w:val="22"/>
          <w:szCs w:val="22"/>
        </w:rPr>
      </w:pPr>
      <w:r w:rsidRPr="004E2FDF">
        <w:rPr>
          <w:sz w:val="22"/>
          <w:szCs w:val="22"/>
        </w:rPr>
        <w:t xml:space="preserve">Lähim bussipestus paikneb </w:t>
      </w:r>
      <w:r w:rsidR="000F3A48" w:rsidRPr="004E2FDF">
        <w:rPr>
          <w:sz w:val="22"/>
          <w:szCs w:val="22"/>
        </w:rPr>
        <w:t>riigit</w:t>
      </w:r>
      <w:r w:rsidRPr="004E2FDF">
        <w:rPr>
          <w:sz w:val="22"/>
          <w:szCs w:val="22"/>
        </w:rPr>
        <w:t>eel</w:t>
      </w:r>
      <w:r w:rsidR="00B72A64" w:rsidRPr="004E2FDF">
        <w:rPr>
          <w:sz w:val="22"/>
          <w:szCs w:val="22"/>
        </w:rPr>
        <w:t xml:space="preserve"> </w:t>
      </w:r>
      <w:r w:rsidRPr="004E2FDF">
        <w:rPr>
          <w:sz w:val="22"/>
          <w:szCs w:val="22"/>
        </w:rPr>
        <w:t>~500 m kaugusel.</w:t>
      </w:r>
    </w:p>
    <w:p w14:paraId="3D796F3A" w14:textId="77777777" w:rsidR="00CF5672" w:rsidRPr="004E2FDF" w:rsidRDefault="00CF5672" w:rsidP="00CF5672">
      <w:pPr>
        <w:rPr>
          <w:sz w:val="22"/>
          <w:szCs w:val="22"/>
        </w:rPr>
      </w:pPr>
    </w:p>
    <w:p w14:paraId="76ACCB53" w14:textId="77777777" w:rsidR="00522226" w:rsidRPr="004E2FDF" w:rsidRDefault="00522226" w:rsidP="00204435">
      <w:pPr>
        <w:jc w:val="both"/>
        <w:rPr>
          <w:sz w:val="22"/>
          <w:szCs w:val="22"/>
          <w:lang w:eastAsia="en-US"/>
        </w:rPr>
      </w:pPr>
    </w:p>
    <w:p w14:paraId="5E012563" w14:textId="77777777" w:rsidR="00322EBF" w:rsidRPr="004E2FDF" w:rsidRDefault="00322EBF" w:rsidP="00083BE8">
      <w:pPr>
        <w:pStyle w:val="Heading1"/>
        <w:numPr>
          <w:ilvl w:val="0"/>
          <w:numId w:val="14"/>
        </w:numPr>
        <w:rPr>
          <w:rFonts w:cs="Arial"/>
          <w:szCs w:val="22"/>
          <w:lang w:val="et-EE"/>
        </w:rPr>
      </w:pPr>
      <w:bookmarkStart w:id="18" w:name="_Toc157520606"/>
      <w:r w:rsidRPr="004E2FDF">
        <w:rPr>
          <w:rFonts w:cs="Arial"/>
          <w:szCs w:val="22"/>
          <w:lang w:val="et-EE"/>
        </w:rPr>
        <w:t>PLANEERINGUGA KAVANDATAV</w:t>
      </w:r>
      <w:bookmarkEnd w:id="18"/>
    </w:p>
    <w:p w14:paraId="6D043914" w14:textId="77777777" w:rsidR="00322EBF" w:rsidRPr="004E2FDF" w:rsidRDefault="00322EBF" w:rsidP="00204435">
      <w:pPr>
        <w:jc w:val="both"/>
        <w:rPr>
          <w:sz w:val="22"/>
          <w:szCs w:val="22"/>
        </w:rPr>
      </w:pPr>
    </w:p>
    <w:p w14:paraId="560EA69B" w14:textId="77777777" w:rsidR="00322EBF" w:rsidRPr="004E2FDF" w:rsidRDefault="00322EBF" w:rsidP="00083BE8">
      <w:pPr>
        <w:pStyle w:val="Heading2"/>
        <w:numPr>
          <w:ilvl w:val="1"/>
          <w:numId w:val="12"/>
        </w:numPr>
        <w:rPr>
          <w:rFonts w:cs="Arial"/>
          <w:szCs w:val="22"/>
        </w:rPr>
      </w:pPr>
      <w:bookmarkStart w:id="19" w:name="_Toc157520607"/>
      <w:r w:rsidRPr="004E2FDF">
        <w:rPr>
          <w:rFonts w:cs="Arial"/>
          <w:szCs w:val="22"/>
        </w:rPr>
        <w:t>P</w:t>
      </w:r>
      <w:r w:rsidR="00E857B4" w:rsidRPr="004E2FDF">
        <w:rPr>
          <w:rFonts w:cs="Arial"/>
          <w:szCs w:val="22"/>
        </w:rPr>
        <w:t>laneeringulahendus</w:t>
      </w:r>
      <w:bookmarkEnd w:id="19"/>
    </w:p>
    <w:p w14:paraId="0B1A6958" w14:textId="77777777" w:rsidR="0003396C" w:rsidRPr="004E2FDF" w:rsidRDefault="00276610" w:rsidP="00204435">
      <w:pPr>
        <w:jc w:val="both"/>
        <w:rPr>
          <w:sz w:val="22"/>
          <w:szCs w:val="22"/>
        </w:rPr>
      </w:pPr>
      <w:r w:rsidRPr="004E2FDF">
        <w:rPr>
          <w:sz w:val="22"/>
          <w:szCs w:val="22"/>
        </w:rPr>
        <w:t>Detailplaneeringu koostamise eesmärgiks on</w:t>
      </w:r>
      <w:r w:rsidR="00B72A64" w:rsidRPr="004E2FDF">
        <w:rPr>
          <w:sz w:val="22"/>
          <w:szCs w:val="22"/>
        </w:rPr>
        <w:t xml:space="preserve"> </w:t>
      </w:r>
      <w:r w:rsidR="00F760F2" w:rsidRPr="004E2FDF">
        <w:rPr>
          <w:sz w:val="22"/>
          <w:szCs w:val="22"/>
        </w:rPr>
        <w:t>krundi</w:t>
      </w:r>
      <w:r w:rsidRPr="004E2FDF">
        <w:rPr>
          <w:sz w:val="22"/>
          <w:szCs w:val="22"/>
        </w:rPr>
        <w:t xml:space="preserve"> ehitusõigus</w:t>
      </w:r>
      <w:r w:rsidR="0003396C" w:rsidRPr="004E2FDF">
        <w:rPr>
          <w:sz w:val="22"/>
          <w:szCs w:val="22"/>
        </w:rPr>
        <w:t>e suurendamine</w:t>
      </w:r>
      <w:r w:rsidR="00B72A64" w:rsidRPr="004E2FDF">
        <w:rPr>
          <w:sz w:val="22"/>
          <w:szCs w:val="22"/>
        </w:rPr>
        <w:t xml:space="preserve"> </w:t>
      </w:r>
      <w:r w:rsidRPr="004E2FDF">
        <w:rPr>
          <w:sz w:val="22"/>
          <w:szCs w:val="22"/>
        </w:rPr>
        <w:t xml:space="preserve">ja </w:t>
      </w:r>
      <w:r w:rsidR="0003396C" w:rsidRPr="004E2FDF">
        <w:rPr>
          <w:sz w:val="22"/>
          <w:szCs w:val="22"/>
        </w:rPr>
        <w:t>osaline maa sihtotstarbe muutmine</w:t>
      </w:r>
      <w:r w:rsidRPr="004E2FDF">
        <w:rPr>
          <w:sz w:val="22"/>
          <w:szCs w:val="22"/>
        </w:rPr>
        <w:t>.</w:t>
      </w:r>
    </w:p>
    <w:p w14:paraId="0F481111" w14:textId="77777777" w:rsidR="008D6145" w:rsidRPr="004E2FDF" w:rsidRDefault="00276610" w:rsidP="00204435">
      <w:pPr>
        <w:jc w:val="both"/>
        <w:rPr>
          <w:sz w:val="22"/>
          <w:szCs w:val="22"/>
        </w:rPr>
      </w:pPr>
      <w:r w:rsidRPr="004E2FDF">
        <w:rPr>
          <w:sz w:val="22"/>
          <w:szCs w:val="22"/>
        </w:rPr>
        <w:t>Lahendada juurd</w:t>
      </w:r>
      <w:r w:rsidR="00694202" w:rsidRPr="004E2FDF">
        <w:rPr>
          <w:sz w:val="22"/>
          <w:szCs w:val="22"/>
        </w:rPr>
        <w:t>e</w:t>
      </w:r>
      <w:r w:rsidRPr="004E2FDF">
        <w:rPr>
          <w:sz w:val="22"/>
          <w:szCs w:val="22"/>
        </w:rPr>
        <w:t>pääs</w:t>
      </w:r>
      <w:r w:rsidR="00D66395" w:rsidRPr="004E2FDF">
        <w:rPr>
          <w:sz w:val="22"/>
          <w:szCs w:val="22"/>
        </w:rPr>
        <w:t xml:space="preserve"> riigiteelt.</w:t>
      </w:r>
      <w:r w:rsidR="004C2B79" w:rsidRPr="004E2FDF">
        <w:rPr>
          <w:sz w:val="22"/>
          <w:szCs w:val="22"/>
        </w:rPr>
        <w:t xml:space="preserve"> </w:t>
      </w:r>
      <w:r w:rsidR="008D6145" w:rsidRPr="004E2FDF">
        <w:rPr>
          <w:sz w:val="22"/>
          <w:szCs w:val="22"/>
        </w:rPr>
        <w:t>Planeeringuga määratud osaline ärifunktsioon toob kaasa külaliste parkimise ja parema ligipääsu vajaduse, mida on keeruline lahendada kvartalisisese Leeri tee kaudu.</w:t>
      </w:r>
      <w:r w:rsidR="00B72A64" w:rsidRPr="004E2FDF">
        <w:rPr>
          <w:sz w:val="22"/>
          <w:szCs w:val="22"/>
        </w:rPr>
        <w:t xml:space="preserve"> </w:t>
      </w:r>
      <w:r w:rsidR="008D6145" w:rsidRPr="004E2FDF">
        <w:rPr>
          <w:sz w:val="22"/>
          <w:szCs w:val="22"/>
        </w:rPr>
        <w:t xml:space="preserve">Väljakujunenud olukorraga on lahendatud parkimine </w:t>
      </w:r>
      <w:r w:rsidR="00D66395" w:rsidRPr="004E2FDF">
        <w:rPr>
          <w:sz w:val="22"/>
          <w:szCs w:val="22"/>
        </w:rPr>
        <w:t>riigitee</w:t>
      </w:r>
      <w:r w:rsidR="000666B3" w:rsidRPr="004E2FDF">
        <w:rPr>
          <w:sz w:val="22"/>
          <w:szCs w:val="22"/>
        </w:rPr>
        <w:t xml:space="preserve"> </w:t>
      </w:r>
      <w:r w:rsidR="008D6145" w:rsidRPr="004E2FDF">
        <w:rPr>
          <w:sz w:val="22"/>
          <w:szCs w:val="22"/>
        </w:rPr>
        <w:t>poolses osas.</w:t>
      </w:r>
    </w:p>
    <w:p w14:paraId="5AC36036" w14:textId="77777777" w:rsidR="00276610" w:rsidRPr="004E2FDF" w:rsidRDefault="0015775B" w:rsidP="00204435">
      <w:pPr>
        <w:jc w:val="both"/>
        <w:rPr>
          <w:sz w:val="22"/>
          <w:szCs w:val="22"/>
        </w:rPr>
      </w:pPr>
      <w:r w:rsidRPr="004E2FDF">
        <w:rPr>
          <w:sz w:val="22"/>
          <w:szCs w:val="22"/>
        </w:rPr>
        <w:t>Kinnistu piirile</w:t>
      </w:r>
      <w:r w:rsidR="008D6145" w:rsidRPr="004E2FDF">
        <w:rPr>
          <w:sz w:val="22"/>
          <w:szCs w:val="22"/>
        </w:rPr>
        <w:t xml:space="preserve"> Leeri teele</w:t>
      </w:r>
      <w:r w:rsidRPr="004E2FDF">
        <w:rPr>
          <w:sz w:val="22"/>
          <w:szCs w:val="22"/>
        </w:rPr>
        <w:t xml:space="preserve"> väljaehitatud </w:t>
      </w:r>
      <w:r w:rsidR="004C2B79" w:rsidRPr="004E2FDF">
        <w:rPr>
          <w:sz w:val="22"/>
          <w:szCs w:val="22"/>
        </w:rPr>
        <w:t xml:space="preserve">tehnovõrkude </w:t>
      </w:r>
      <w:r w:rsidRPr="004E2FDF">
        <w:rPr>
          <w:sz w:val="22"/>
          <w:szCs w:val="22"/>
        </w:rPr>
        <w:t>liitumispunkide osas muudatusi ei tehta.</w:t>
      </w:r>
    </w:p>
    <w:p w14:paraId="144EE9D0" w14:textId="77777777" w:rsidR="008D6145" w:rsidRPr="004E2FDF" w:rsidRDefault="008D6145" w:rsidP="00CF5672">
      <w:pPr>
        <w:jc w:val="both"/>
        <w:rPr>
          <w:sz w:val="22"/>
          <w:szCs w:val="22"/>
        </w:rPr>
      </w:pPr>
      <w:r w:rsidRPr="004E2FDF">
        <w:rPr>
          <w:sz w:val="22"/>
          <w:szCs w:val="22"/>
        </w:rPr>
        <w:t>Planeeringu</w:t>
      </w:r>
      <w:r w:rsidR="00CF5672" w:rsidRPr="004E2FDF">
        <w:rPr>
          <w:sz w:val="22"/>
          <w:szCs w:val="22"/>
        </w:rPr>
        <w:t>lahendus muudab osaliselt kehtivat (Järveküla, Otsa kinnistu detailplaneering</w:t>
      </w:r>
      <w:r w:rsidR="008C32A3" w:rsidRPr="004E2FDF">
        <w:rPr>
          <w:sz w:val="22"/>
          <w:szCs w:val="22"/>
        </w:rPr>
        <w:t xml:space="preserve"> </w:t>
      </w:r>
      <w:r w:rsidR="00CF5672" w:rsidRPr="004E2FDF">
        <w:rPr>
          <w:sz w:val="22"/>
          <w:szCs w:val="22"/>
        </w:rPr>
        <w:t>DP0296, kehtestatud 15.08.2006)</w:t>
      </w:r>
      <w:r w:rsidR="00B72A64" w:rsidRPr="004E2FDF">
        <w:rPr>
          <w:sz w:val="22"/>
          <w:szCs w:val="22"/>
        </w:rPr>
        <w:t xml:space="preserve"> </w:t>
      </w:r>
      <w:r w:rsidR="00CF5672" w:rsidRPr="004E2FDF">
        <w:rPr>
          <w:sz w:val="22"/>
          <w:szCs w:val="22"/>
        </w:rPr>
        <w:t>planeeringut Leeri tee 8 osas.</w:t>
      </w:r>
    </w:p>
    <w:p w14:paraId="326C7D25" w14:textId="77777777" w:rsidR="008477BD" w:rsidRPr="004E2FDF" w:rsidRDefault="008477BD" w:rsidP="00204435">
      <w:pPr>
        <w:suppressAutoHyphens w:val="0"/>
        <w:autoSpaceDE w:val="0"/>
        <w:autoSpaceDN w:val="0"/>
        <w:adjustRightInd w:val="0"/>
        <w:rPr>
          <w:sz w:val="22"/>
          <w:szCs w:val="22"/>
          <w:lang w:eastAsia="en-US"/>
        </w:rPr>
      </w:pPr>
    </w:p>
    <w:p w14:paraId="0709D135" w14:textId="77777777" w:rsidR="00322EBF" w:rsidRPr="004E2FDF" w:rsidRDefault="00E857B4" w:rsidP="00083BE8">
      <w:pPr>
        <w:pStyle w:val="Heading2"/>
        <w:numPr>
          <w:ilvl w:val="1"/>
          <w:numId w:val="12"/>
        </w:numPr>
        <w:rPr>
          <w:rFonts w:cs="Arial"/>
          <w:szCs w:val="22"/>
        </w:rPr>
      </w:pPr>
      <w:bookmarkStart w:id="20" w:name="_Toc157520608"/>
      <w:r w:rsidRPr="004E2FDF">
        <w:rPr>
          <w:rFonts w:cs="Arial"/>
          <w:szCs w:val="22"/>
        </w:rPr>
        <w:t>Ehitusõigus</w:t>
      </w:r>
      <w:bookmarkEnd w:id="20"/>
    </w:p>
    <w:p w14:paraId="1EAB8CC9" w14:textId="77777777" w:rsidR="00322EBF" w:rsidRPr="004E2FDF" w:rsidRDefault="00322EBF" w:rsidP="00204435">
      <w:pPr>
        <w:jc w:val="both"/>
        <w:rPr>
          <w:sz w:val="22"/>
          <w:szCs w:val="22"/>
        </w:rPr>
      </w:pPr>
      <w:r w:rsidRPr="004E2FDF">
        <w:rPr>
          <w:sz w:val="22"/>
          <w:szCs w:val="22"/>
        </w:rPr>
        <w:t xml:space="preserve">Käesoleva planeeringu tulemusena määratakse </w:t>
      </w:r>
      <w:r w:rsidR="000719F4" w:rsidRPr="004E2FDF">
        <w:rPr>
          <w:sz w:val="22"/>
          <w:szCs w:val="22"/>
        </w:rPr>
        <w:t>krundile</w:t>
      </w:r>
      <w:r w:rsidR="00D07C1B" w:rsidRPr="004E2FDF">
        <w:rPr>
          <w:sz w:val="22"/>
          <w:szCs w:val="22"/>
        </w:rPr>
        <w:t xml:space="preserve"> </w:t>
      </w:r>
      <w:r w:rsidRPr="004E2FDF">
        <w:rPr>
          <w:sz w:val="22"/>
          <w:szCs w:val="22"/>
        </w:rPr>
        <w:t>eh</w:t>
      </w:r>
      <w:r w:rsidR="00C4562C" w:rsidRPr="004E2FDF">
        <w:rPr>
          <w:sz w:val="22"/>
          <w:szCs w:val="22"/>
        </w:rPr>
        <w:t>itusõigus, sihtotstarve, hoone korruselisus ning</w:t>
      </w:r>
      <w:r w:rsidR="008C2262" w:rsidRPr="004E2FDF">
        <w:rPr>
          <w:sz w:val="22"/>
          <w:szCs w:val="22"/>
        </w:rPr>
        <w:t xml:space="preserve"> </w:t>
      </w:r>
      <w:r w:rsidR="00C4562C" w:rsidRPr="004E2FDF">
        <w:rPr>
          <w:sz w:val="22"/>
          <w:szCs w:val="22"/>
        </w:rPr>
        <w:t>ehitise</w:t>
      </w:r>
      <w:r w:rsidRPr="004E2FDF">
        <w:rPr>
          <w:sz w:val="22"/>
          <w:szCs w:val="22"/>
        </w:rPr>
        <w:t>alune pind. Määratakse hoonestamiseks lubatud ala, seadusest tulenevad kitsendused ja servituudid.</w:t>
      </w:r>
      <w:r w:rsidR="00C4562C" w:rsidRPr="004E2FDF">
        <w:rPr>
          <w:sz w:val="22"/>
          <w:szCs w:val="22"/>
        </w:rPr>
        <w:t xml:space="preserve"> K</w:t>
      </w:r>
      <w:r w:rsidR="00570951" w:rsidRPr="004E2FDF">
        <w:rPr>
          <w:sz w:val="22"/>
          <w:szCs w:val="22"/>
        </w:rPr>
        <w:t>innistul</w:t>
      </w:r>
      <w:r w:rsidR="009B70FC" w:rsidRPr="004E2FDF">
        <w:rPr>
          <w:sz w:val="22"/>
          <w:szCs w:val="22"/>
        </w:rPr>
        <w:t xml:space="preserve"> </w:t>
      </w:r>
      <w:r w:rsidR="00FC339C" w:rsidRPr="004E2FDF">
        <w:rPr>
          <w:sz w:val="22"/>
          <w:szCs w:val="22"/>
        </w:rPr>
        <w:t xml:space="preserve">säilib </w:t>
      </w:r>
      <w:r w:rsidR="0003396C" w:rsidRPr="004E2FDF">
        <w:rPr>
          <w:sz w:val="22"/>
          <w:szCs w:val="22"/>
        </w:rPr>
        <w:t>elamu</w:t>
      </w:r>
      <w:r w:rsidR="00570951" w:rsidRPr="004E2FDF">
        <w:rPr>
          <w:sz w:val="22"/>
          <w:szCs w:val="22"/>
        </w:rPr>
        <w:t xml:space="preserve">maa </w:t>
      </w:r>
      <w:r w:rsidR="00FC339C" w:rsidRPr="004E2FDF">
        <w:rPr>
          <w:sz w:val="22"/>
          <w:szCs w:val="22"/>
        </w:rPr>
        <w:t>ja</w:t>
      </w:r>
      <w:r w:rsidR="0003396C" w:rsidRPr="004E2FDF">
        <w:rPr>
          <w:sz w:val="22"/>
          <w:szCs w:val="22"/>
        </w:rPr>
        <w:t xml:space="preserve"> osaliselt lisandub</w:t>
      </w:r>
      <w:r w:rsidR="00B72A64" w:rsidRPr="004E2FDF">
        <w:rPr>
          <w:sz w:val="22"/>
          <w:szCs w:val="22"/>
        </w:rPr>
        <w:t xml:space="preserve"> </w:t>
      </w:r>
      <w:r w:rsidR="0003396C" w:rsidRPr="004E2FDF">
        <w:rPr>
          <w:sz w:val="22"/>
          <w:szCs w:val="22"/>
        </w:rPr>
        <w:t>ärimaa</w:t>
      </w:r>
      <w:r w:rsidR="00B72A64" w:rsidRPr="004E2FDF">
        <w:rPr>
          <w:sz w:val="22"/>
          <w:szCs w:val="22"/>
        </w:rPr>
        <w:t xml:space="preserve"> </w:t>
      </w:r>
      <w:r w:rsidR="00FC339C" w:rsidRPr="004E2FDF">
        <w:rPr>
          <w:sz w:val="22"/>
          <w:szCs w:val="22"/>
        </w:rPr>
        <w:t>sihtotstarve.</w:t>
      </w:r>
    </w:p>
    <w:p w14:paraId="3644CD24" w14:textId="77777777" w:rsidR="00C16978" w:rsidRPr="004E2FDF" w:rsidRDefault="00570951" w:rsidP="00204435">
      <w:pPr>
        <w:suppressAutoHyphens w:val="0"/>
        <w:autoSpaceDE w:val="0"/>
        <w:jc w:val="both"/>
        <w:rPr>
          <w:sz w:val="22"/>
          <w:szCs w:val="22"/>
          <w:lang w:eastAsia="en-US"/>
        </w:rPr>
      </w:pPr>
      <w:r w:rsidRPr="004E2FDF">
        <w:rPr>
          <w:sz w:val="22"/>
          <w:szCs w:val="22"/>
          <w:lang w:eastAsia="en-US"/>
        </w:rPr>
        <w:t>K</w:t>
      </w:r>
      <w:r w:rsidR="009D237F" w:rsidRPr="004E2FDF">
        <w:rPr>
          <w:sz w:val="22"/>
          <w:szCs w:val="22"/>
          <w:lang w:eastAsia="en-US"/>
        </w:rPr>
        <w:t>rundile</w:t>
      </w:r>
      <w:r w:rsidR="00322EBF" w:rsidRPr="004E2FDF">
        <w:rPr>
          <w:sz w:val="22"/>
          <w:szCs w:val="22"/>
          <w:lang w:eastAsia="en-US"/>
        </w:rPr>
        <w:t xml:space="preserve"> on lubatud ehitada </w:t>
      </w:r>
      <w:r w:rsidR="004C2B79" w:rsidRPr="004E2FDF">
        <w:rPr>
          <w:sz w:val="22"/>
          <w:szCs w:val="22"/>
          <w:lang w:eastAsia="en-US"/>
        </w:rPr>
        <w:t>kaks</w:t>
      </w:r>
      <w:r w:rsidR="009B70FC" w:rsidRPr="004E2FDF">
        <w:rPr>
          <w:sz w:val="22"/>
          <w:szCs w:val="22"/>
          <w:lang w:eastAsia="en-US"/>
        </w:rPr>
        <w:t xml:space="preserve"> </w:t>
      </w:r>
      <w:r w:rsidR="00C4562C" w:rsidRPr="004E2FDF">
        <w:rPr>
          <w:sz w:val="22"/>
          <w:szCs w:val="22"/>
          <w:lang w:eastAsia="en-US"/>
        </w:rPr>
        <w:t>hoone</w:t>
      </w:r>
      <w:r w:rsidR="00155140" w:rsidRPr="004E2FDF">
        <w:rPr>
          <w:sz w:val="22"/>
          <w:szCs w:val="22"/>
          <w:lang w:eastAsia="en-US"/>
        </w:rPr>
        <w:t>t</w:t>
      </w:r>
      <w:r w:rsidRPr="004E2FDF">
        <w:rPr>
          <w:sz w:val="22"/>
          <w:szCs w:val="22"/>
          <w:lang w:eastAsia="en-US"/>
        </w:rPr>
        <w:t xml:space="preserve">, üks elamu ja </w:t>
      </w:r>
      <w:r w:rsidR="004C2B79" w:rsidRPr="004E2FDF">
        <w:rPr>
          <w:sz w:val="22"/>
          <w:szCs w:val="22"/>
          <w:lang w:eastAsia="en-US"/>
        </w:rPr>
        <w:t>üks</w:t>
      </w:r>
      <w:r w:rsidRPr="004E2FDF">
        <w:rPr>
          <w:sz w:val="22"/>
          <w:szCs w:val="22"/>
          <w:lang w:eastAsia="en-US"/>
        </w:rPr>
        <w:t xml:space="preserve"> abihoone</w:t>
      </w:r>
      <w:r w:rsidR="00C16978" w:rsidRPr="004E2FDF">
        <w:rPr>
          <w:sz w:val="22"/>
          <w:szCs w:val="22"/>
          <w:lang w:eastAsia="en-US"/>
        </w:rPr>
        <w:t>.</w:t>
      </w:r>
    </w:p>
    <w:p w14:paraId="00D57EE0" w14:textId="77777777" w:rsidR="00322EBF" w:rsidRPr="004E2FDF" w:rsidRDefault="00C4562C" w:rsidP="00204435">
      <w:pPr>
        <w:suppressAutoHyphens w:val="0"/>
        <w:autoSpaceDE w:val="0"/>
        <w:jc w:val="both"/>
        <w:rPr>
          <w:sz w:val="22"/>
          <w:szCs w:val="22"/>
          <w:lang w:eastAsia="en-US"/>
        </w:rPr>
      </w:pPr>
      <w:r w:rsidRPr="004E2FDF">
        <w:rPr>
          <w:sz w:val="22"/>
          <w:szCs w:val="22"/>
          <w:lang w:eastAsia="en-US"/>
        </w:rPr>
        <w:t xml:space="preserve">Lubatav korruselisus on kuni </w:t>
      </w:r>
      <w:r w:rsidR="00570951" w:rsidRPr="004E2FDF">
        <w:rPr>
          <w:sz w:val="22"/>
          <w:szCs w:val="22"/>
          <w:lang w:eastAsia="en-US"/>
        </w:rPr>
        <w:t>2</w:t>
      </w:r>
      <w:r w:rsidR="000A0320" w:rsidRPr="004E2FDF">
        <w:rPr>
          <w:sz w:val="22"/>
          <w:szCs w:val="22"/>
          <w:lang w:eastAsia="en-US"/>
        </w:rPr>
        <w:t xml:space="preserve"> </w:t>
      </w:r>
      <w:r w:rsidR="00322EBF" w:rsidRPr="004E2FDF">
        <w:rPr>
          <w:sz w:val="22"/>
          <w:szCs w:val="22"/>
          <w:lang w:eastAsia="en-US"/>
        </w:rPr>
        <w:t>korrust maa peal</w:t>
      </w:r>
      <w:r w:rsidR="000A0320" w:rsidRPr="004E2FDF">
        <w:rPr>
          <w:sz w:val="22"/>
          <w:szCs w:val="22"/>
          <w:lang w:eastAsia="en-US"/>
        </w:rPr>
        <w:t xml:space="preserve"> ja üks keldrikorrus.</w:t>
      </w:r>
      <w:r w:rsidR="00D07C1B" w:rsidRPr="004E2FDF">
        <w:rPr>
          <w:sz w:val="22"/>
          <w:szCs w:val="22"/>
          <w:lang w:eastAsia="en-US"/>
        </w:rPr>
        <w:t xml:space="preserve"> </w:t>
      </w:r>
      <w:r w:rsidR="00322EBF" w:rsidRPr="004E2FDF">
        <w:rPr>
          <w:sz w:val="22"/>
          <w:szCs w:val="22"/>
          <w:lang w:eastAsia="en-US"/>
        </w:rPr>
        <w:t>Hoonete suurim lub</w:t>
      </w:r>
      <w:r w:rsidRPr="004E2FDF">
        <w:rPr>
          <w:sz w:val="22"/>
          <w:szCs w:val="22"/>
          <w:lang w:eastAsia="en-US"/>
        </w:rPr>
        <w:t>a</w:t>
      </w:r>
      <w:r w:rsidR="00155140" w:rsidRPr="004E2FDF">
        <w:rPr>
          <w:sz w:val="22"/>
          <w:szCs w:val="22"/>
          <w:lang w:eastAsia="en-US"/>
        </w:rPr>
        <w:t>tud kõrgus maapinnast on kun</w:t>
      </w:r>
      <w:r w:rsidR="00E76B5F" w:rsidRPr="004E2FDF">
        <w:rPr>
          <w:sz w:val="22"/>
          <w:szCs w:val="22"/>
          <w:lang w:eastAsia="en-US"/>
        </w:rPr>
        <w:t>i 8</w:t>
      </w:r>
      <w:r w:rsidR="00322EBF" w:rsidRPr="004E2FDF">
        <w:rPr>
          <w:sz w:val="22"/>
          <w:szCs w:val="22"/>
          <w:lang w:eastAsia="en-US"/>
        </w:rPr>
        <w:t xml:space="preserve"> meetrit.</w:t>
      </w:r>
    </w:p>
    <w:p w14:paraId="1EF3F34E" w14:textId="77777777" w:rsidR="00322EBF" w:rsidRPr="004E2FDF" w:rsidRDefault="00322EBF" w:rsidP="00204435">
      <w:pPr>
        <w:autoSpaceDE w:val="0"/>
        <w:jc w:val="both"/>
        <w:rPr>
          <w:sz w:val="22"/>
          <w:szCs w:val="22"/>
          <w:lang w:eastAsia="en-US"/>
        </w:rPr>
      </w:pPr>
    </w:p>
    <w:p w14:paraId="0FC9B4D1" w14:textId="77777777" w:rsidR="00322EBF" w:rsidRPr="004E2FDF" w:rsidRDefault="00443FE0" w:rsidP="00204435">
      <w:pPr>
        <w:autoSpaceDE w:val="0"/>
        <w:jc w:val="both"/>
        <w:rPr>
          <w:sz w:val="22"/>
          <w:szCs w:val="22"/>
        </w:rPr>
      </w:pPr>
      <w:r w:rsidRPr="004E2FDF">
        <w:rPr>
          <w:b/>
          <w:sz w:val="22"/>
          <w:szCs w:val="22"/>
        </w:rPr>
        <w:t>Krundi</w:t>
      </w:r>
      <w:r w:rsidR="00D07C1B" w:rsidRPr="004E2FDF">
        <w:rPr>
          <w:b/>
          <w:sz w:val="22"/>
          <w:szCs w:val="22"/>
        </w:rPr>
        <w:t xml:space="preserve"> </w:t>
      </w:r>
      <w:r w:rsidR="00322EBF" w:rsidRPr="004E2FDF">
        <w:rPr>
          <w:b/>
          <w:sz w:val="22"/>
          <w:szCs w:val="22"/>
        </w:rPr>
        <w:t>planeeritav ehitusõigus:</w:t>
      </w:r>
    </w:p>
    <w:p w14:paraId="482A7DF8" w14:textId="77777777" w:rsidR="00200AC2" w:rsidRPr="004E2FDF" w:rsidRDefault="00B14B6C" w:rsidP="00204435">
      <w:pPr>
        <w:autoSpaceDE w:val="0"/>
        <w:jc w:val="both"/>
        <w:rPr>
          <w:sz w:val="22"/>
          <w:szCs w:val="22"/>
          <w:u w:val="single"/>
        </w:rPr>
      </w:pPr>
      <w:r w:rsidRPr="004E2FDF">
        <w:rPr>
          <w:sz w:val="22"/>
          <w:szCs w:val="22"/>
          <w:u w:val="single"/>
        </w:rPr>
        <w:t>K</w:t>
      </w:r>
      <w:r w:rsidR="00322EBF" w:rsidRPr="004E2FDF">
        <w:rPr>
          <w:sz w:val="22"/>
          <w:szCs w:val="22"/>
          <w:u w:val="single"/>
        </w:rPr>
        <w:t>runt p</w:t>
      </w:r>
      <w:r w:rsidR="00463BD3" w:rsidRPr="004E2FDF">
        <w:rPr>
          <w:sz w:val="22"/>
          <w:szCs w:val="22"/>
          <w:u w:val="single"/>
        </w:rPr>
        <w:t xml:space="preserve">os </w:t>
      </w:r>
      <w:r w:rsidR="00322EBF" w:rsidRPr="004E2FDF">
        <w:rPr>
          <w:sz w:val="22"/>
          <w:szCs w:val="22"/>
          <w:u w:val="single"/>
        </w:rPr>
        <w:t>1</w:t>
      </w:r>
    </w:p>
    <w:p w14:paraId="212F7298" w14:textId="77777777" w:rsidR="00200AC2" w:rsidRPr="004E2FDF" w:rsidRDefault="00B14B6C"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K</w:t>
      </w:r>
      <w:r w:rsidR="00200AC2" w:rsidRPr="004E2FDF">
        <w:rPr>
          <w:sz w:val="22"/>
          <w:szCs w:val="22"/>
        </w:rPr>
        <w:t>rundi suurus</w:t>
      </w:r>
      <w:r w:rsidR="00200AC2" w:rsidRPr="004E2FDF">
        <w:rPr>
          <w:sz w:val="22"/>
          <w:szCs w:val="22"/>
        </w:rPr>
        <w:tab/>
      </w:r>
      <w:r w:rsidR="00D27150" w:rsidRPr="004E2FDF">
        <w:rPr>
          <w:sz w:val="22"/>
          <w:szCs w:val="22"/>
        </w:rPr>
        <w:t>1365</w:t>
      </w:r>
      <w:r w:rsidR="00200AC2" w:rsidRPr="004E2FDF">
        <w:rPr>
          <w:sz w:val="22"/>
          <w:szCs w:val="22"/>
        </w:rPr>
        <w:t xml:space="preserve"> m²</w:t>
      </w:r>
    </w:p>
    <w:p w14:paraId="344BE4C5" w14:textId="77777777" w:rsidR="00322EBF" w:rsidRPr="004E2FDF" w:rsidRDefault="000719F4"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maakasutuse sihtotstarve</w:t>
      </w:r>
      <w:r w:rsidRPr="004E2FDF">
        <w:rPr>
          <w:sz w:val="22"/>
          <w:szCs w:val="22"/>
        </w:rPr>
        <w:tab/>
      </w:r>
      <w:r w:rsidR="00570951" w:rsidRPr="004E2FDF">
        <w:rPr>
          <w:sz w:val="22"/>
          <w:szCs w:val="22"/>
        </w:rPr>
        <w:t xml:space="preserve">E </w:t>
      </w:r>
      <w:r w:rsidR="00C02DEB" w:rsidRPr="004E2FDF">
        <w:rPr>
          <w:sz w:val="22"/>
          <w:szCs w:val="22"/>
        </w:rPr>
        <w:t>8</w:t>
      </w:r>
      <w:r w:rsidR="00E76B5F" w:rsidRPr="004E2FDF">
        <w:rPr>
          <w:sz w:val="22"/>
          <w:szCs w:val="22"/>
        </w:rPr>
        <w:t>0%</w:t>
      </w:r>
      <w:r w:rsidR="002B2EF2" w:rsidRPr="004E2FDF">
        <w:rPr>
          <w:sz w:val="22"/>
          <w:szCs w:val="22"/>
        </w:rPr>
        <w:t xml:space="preserve"> </w:t>
      </w:r>
      <w:r w:rsidR="00C02DEB" w:rsidRPr="004E2FDF">
        <w:rPr>
          <w:sz w:val="22"/>
          <w:szCs w:val="22"/>
        </w:rPr>
        <w:t>// Ä</w:t>
      </w:r>
      <w:r w:rsidR="002B2EF2" w:rsidRPr="004E2FDF">
        <w:rPr>
          <w:sz w:val="22"/>
          <w:szCs w:val="22"/>
        </w:rPr>
        <w:t xml:space="preserve"> </w:t>
      </w:r>
      <w:r w:rsidR="00C02DEB" w:rsidRPr="004E2FDF">
        <w:rPr>
          <w:sz w:val="22"/>
          <w:szCs w:val="22"/>
        </w:rPr>
        <w:t>20%</w:t>
      </w:r>
    </w:p>
    <w:p w14:paraId="5E943234" w14:textId="77777777" w:rsidR="00322EBF" w:rsidRPr="004E2FDF" w:rsidRDefault="00322EBF"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hoonete arv</w:t>
      </w:r>
      <w:r w:rsidRPr="004E2FDF">
        <w:rPr>
          <w:sz w:val="22"/>
          <w:szCs w:val="22"/>
        </w:rPr>
        <w:tab/>
      </w:r>
      <w:r w:rsidR="00CF5672" w:rsidRPr="004E2FDF">
        <w:rPr>
          <w:sz w:val="22"/>
          <w:szCs w:val="22"/>
        </w:rPr>
        <w:t>2</w:t>
      </w:r>
    </w:p>
    <w:p w14:paraId="7656F085" w14:textId="4084E737" w:rsidR="00322EBF" w:rsidRPr="004E2FDF" w:rsidRDefault="00322EBF"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ehitisealune pind</w:t>
      </w:r>
      <w:r w:rsidRPr="004E2FDF">
        <w:rPr>
          <w:sz w:val="22"/>
          <w:szCs w:val="22"/>
        </w:rPr>
        <w:tab/>
      </w:r>
      <w:r w:rsidR="00B949B2">
        <w:rPr>
          <w:sz w:val="22"/>
          <w:szCs w:val="22"/>
        </w:rPr>
        <w:t xml:space="preserve">elamu </w:t>
      </w:r>
      <w:r w:rsidR="00D27150" w:rsidRPr="004E2FDF">
        <w:rPr>
          <w:sz w:val="22"/>
          <w:szCs w:val="22"/>
        </w:rPr>
        <w:t xml:space="preserve">205 </w:t>
      </w:r>
      <w:r w:rsidR="00B05268" w:rsidRPr="004E2FDF">
        <w:rPr>
          <w:sz w:val="22"/>
          <w:szCs w:val="22"/>
        </w:rPr>
        <w:t>m²</w:t>
      </w:r>
      <w:r w:rsidR="00B949B2">
        <w:rPr>
          <w:sz w:val="22"/>
          <w:szCs w:val="22"/>
        </w:rPr>
        <w:t xml:space="preserve">, </w:t>
      </w:r>
      <w:r w:rsidR="00B949B2" w:rsidRPr="004E2FDF">
        <w:rPr>
          <w:sz w:val="22"/>
          <w:szCs w:val="22"/>
        </w:rPr>
        <w:t>abihoone</w:t>
      </w:r>
      <w:r w:rsidR="00B949B2">
        <w:rPr>
          <w:sz w:val="22"/>
          <w:szCs w:val="22"/>
        </w:rPr>
        <w:t xml:space="preserve"> kuni 6</w:t>
      </w:r>
      <w:r w:rsidR="00B949B2" w:rsidRPr="004E2FDF">
        <w:rPr>
          <w:sz w:val="22"/>
          <w:szCs w:val="22"/>
        </w:rPr>
        <w:t>0 m²</w:t>
      </w:r>
    </w:p>
    <w:p w14:paraId="00561349" w14:textId="3A68346F" w:rsidR="00322EBF" w:rsidRPr="004E2FDF" w:rsidRDefault="00322EBF"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korruselisus</w:t>
      </w:r>
      <w:r w:rsidRPr="004E2FDF">
        <w:rPr>
          <w:sz w:val="22"/>
          <w:szCs w:val="22"/>
        </w:rPr>
        <w:tab/>
      </w:r>
      <w:r w:rsidR="00E76B5F" w:rsidRPr="004E2FDF">
        <w:rPr>
          <w:sz w:val="22"/>
          <w:szCs w:val="22"/>
        </w:rPr>
        <w:t>elamu</w:t>
      </w:r>
      <w:r w:rsidR="00B72A64" w:rsidRPr="004E2FDF">
        <w:rPr>
          <w:sz w:val="22"/>
          <w:szCs w:val="22"/>
        </w:rPr>
        <w:t xml:space="preserve"> </w:t>
      </w:r>
      <w:r w:rsidR="007A26B9" w:rsidRPr="004E2FDF">
        <w:rPr>
          <w:sz w:val="22"/>
          <w:szCs w:val="22"/>
        </w:rPr>
        <w:t>2/-1k</w:t>
      </w:r>
      <w:r w:rsidR="00E76B5F" w:rsidRPr="004E2FDF">
        <w:rPr>
          <w:sz w:val="22"/>
          <w:szCs w:val="22"/>
        </w:rPr>
        <w:t>; abihoone 1</w:t>
      </w:r>
      <w:r w:rsidR="000F3A48" w:rsidRPr="004E2FDF">
        <w:rPr>
          <w:sz w:val="22"/>
          <w:szCs w:val="22"/>
        </w:rPr>
        <w:t>/-</w:t>
      </w:r>
    </w:p>
    <w:p w14:paraId="012E7977" w14:textId="4AB0664F" w:rsidR="00322EBF" w:rsidRPr="004E2FDF" w:rsidRDefault="00322EBF"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kõrgus</w:t>
      </w:r>
      <w:r w:rsidRPr="004E2FDF">
        <w:rPr>
          <w:sz w:val="22"/>
          <w:szCs w:val="22"/>
        </w:rPr>
        <w:tab/>
      </w:r>
      <w:r w:rsidR="007A26B9" w:rsidRPr="004E2FDF">
        <w:rPr>
          <w:sz w:val="22"/>
          <w:szCs w:val="22"/>
        </w:rPr>
        <w:t xml:space="preserve">elamu </w:t>
      </w:r>
      <w:r w:rsidR="00E76B5F" w:rsidRPr="004E2FDF">
        <w:rPr>
          <w:sz w:val="22"/>
          <w:szCs w:val="22"/>
        </w:rPr>
        <w:t>8</w:t>
      </w:r>
      <w:r w:rsidRPr="004E2FDF">
        <w:rPr>
          <w:sz w:val="22"/>
          <w:szCs w:val="22"/>
        </w:rPr>
        <w:t xml:space="preserve"> m</w:t>
      </w:r>
      <w:r w:rsidR="007A26B9" w:rsidRPr="004E2FDF">
        <w:rPr>
          <w:sz w:val="22"/>
          <w:szCs w:val="22"/>
        </w:rPr>
        <w:t xml:space="preserve">, abihoone </w:t>
      </w:r>
      <w:r w:rsidR="00E76B5F" w:rsidRPr="004E2FDF">
        <w:rPr>
          <w:sz w:val="22"/>
          <w:szCs w:val="22"/>
        </w:rPr>
        <w:t>5</w:t>
      </w:r>
      <w:r w:rsidR="007A26B9" w:rsidRPr="004E2FDF">
        <w:rPr>
          <w:sz w:val="22"/>
          <w:szCs w:val="22"/>
        </w:rPr>
        <w:t xml:space="preserve"> m</w:t>
      </w:r>
    </w:p>
    <w:p w14:paraId="6EF68892" w14:textId="6CB21590" w:rsidR="00322EBF" w:rsidRPr="004E2FDF" w:rsidRDefault="00322EBF"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parkimiskohtade arv</w:t>
      </w:r>
      <w:r w:rsidRPr="004E2FDF">
        <w:rPr>
          <w:sz w:val="22"/>
          <w:szCs w:val="22"/>
        </w:rPr>
        <w:tab/>
      </w:r>
      <w:r w:rsidR="00B949B2">
        <w:rPr>
          <w:sz w:val="22"/>
          <w:szCs w:val="22"/>
        </w:rPr>
        <w:t>6</w:t>
      </w:r>
    </w:p>
    <w:p w14:paraId="3B4043E6" w14:textId="77777777" w:rsidR="00322EBF" w:rsidRPr="004E2FDF" w:rsidRDefault="00322EBF" w:rsidP="00083BE8">
      <w:pPr>
        <w:pStyle w:val="Heading2"/>
        <w:numPr>
          <w:ilvl w:val="1"/>
          <w:numId w:val="12"/>
        </w:numPr>
        <w:rPr>
          <w:rFonts w:cs="Arial"/>
          <w:szCs w:val="22"/>
        </w:rPr>
      </w:pPr>
      <w:bookmarkStart w:id="21" w:name="_Toc157520609"/>
      <w:r w:rsidRPr="004E2FDF">
        <w:rPr>
          <w:rFonts w:cs="Arial"/>
          <w:szCs w:val="22"/>
        </w:rPr>
        <w:lastRenderedPageBreak/>
        <w:t>A</w:t>
      </w:r>
      <w:r w:rsidR="00E857B4" w:rsidRPr="004E2FDF">
        <w:rPr>
          <w:rFonts w:cs="Arial"/>
          <w:szCs w:val="22"/>
        </w:rPr>
        <w:t>rhitektuurinõuded</w:t>
      </w:r>
      <w:bookmarkEnd w:id="21"/>
    </w:p>
    <w:p w14:paraId="2B79AAB8" w14:textId="77777777" w:rsidR="00322EBF" w:rsidRPr="004E2FDF" w:rsidRDefault="00554DBF" w:rsidP="00083BE8">
      <w:pPr>
        <w:numPr>
          <w:ilvl w:val="0"/>
          <w:numId w:val="4"/>
        </w:numPr>
        <w:tabs>
          <w:tab w:val="clear" w:pos="0"/>
        </w:tabs>
        <w:autoSpaceDE w:val="0"/>
        <w:ind w:left="284" w:hanging="218"/>
        <w:jc w:val="both"/>
        <w:rPr>
          <w:sz w:val="22"/>
          <w:szCs w:val="22"/>
        </w:rPr>
      </w:pPr>
      <w:r w:rsidRPr="004E2FDF">
        <w:rPr>
          <w:sz w:val="22"/>
          <w:szCs w:val="22"/>
        </w:rPr>
        <w:t>Kr</w:t>
      </w:r>
      <w:r w:rsidR="00322EBF" w:rsidRPr="004E2FDF">
        <w:rPr>
          <w:sz w:val="22"/>
          <w:szCs w:val="22"/>
        </w:rPr>
        <w:t xml:space="preserve">undil võib paikneda </w:t>
      </w:r>
      <w:r w:rsidR="007E240E" w:rsidRPr="004E2FDF">
        <w:rPr>
          <w:sz w:val="22"/>
          <w:szCs w:val="22"/>
        </w:rPr>
        <w:t xml:space="preserve">kuni </w:t>
      </w:r>
      <w:r w:rsidR="00CC47C4" w:rsidRPr="004E2FDF">
        <w:rPr>
          <w:sz w:val="22"/>
          <w:szCs w:val="22"/>
        </w:rPr>
        <w:t xml:space="preserve">kaks </w:t>
      </w:r>
      <w:r w:rsidR="006C5216" w:rsidRPr="004E2FDF">
        <w:rPr>
          <w:sz w:val="22"/>
          <w:szCs w:val="22"/>
        </w:rPr>
        <w:t>hoone</w:t>
      </w:r>
      <w:r w:rsidR="00991753" w:rsidRPr="004E2FDF">
        <w:rPr>
          <w:sz w:val="22"/>
          <w:szCs w:val="22"/>
        </w:rPr>
        <w:t>t</w:t>
      </w:r>
      <w:r w:rsidR="00322EBF" w:rsidRPr="004E2FDF">
        <w:rPr>
          <w:sz w:val="22"/>
          <w:szCs w:val="22"/>
        </w:rPr>
        <w:t>;</w:t>
      </w:r>
      <w:r w:rsidRPr="004E2FDF">
        <w:rPr>
          <w:sz w:val="22"/>
          <w:szCs w:val="22"/>
        </w:rPr>
        <w:t xml:space="preserve"> elamu ja</w:t>
      </w:r>
      <w:r w:rsidR="00FE1851" w:rsidRPr="004E2FDF">
        <w:rPr>
          <w:sz w:val="22"/>
          <w:szCs w:val="22"/>
        </w:rPr>
        <w:t xml:space="preserve"> </w:t>
      </w:r>
      <w:r w:rsidR="00CC47C4" w:rsidRPr="004E2FDF">
        <w:rPr>
          <w:sz w:val="22"/>
          <w:szCs w:val="22"/>
        </w:rPr>
        <w:t>1</w:t>
      </w:r>
      <w:r w:rsidR="00416D2E" w:rsidRPr="004E2FDF">
        <w:rPr>
          <w:sz w:val="22"/>
          <w:szCs w:val="22"/>
        </w:rPr>
        <w:t xml:space="preserve"> abihoone</w:t>
      </w:r>
      <w:r w:rsidR="00463BD3" w:rsidRPr="004E2FDF">
        <w:rPr>
          <w:sz w:val="22"/>
          <w:szCs w:val="22"/>
        </w:rPr>
        <w:t xml:space="preserve"> ehitisealuse pinnaga kuni </w:t>
      </w:r>
      <w:r w:rsidR="0096371E" w:rsidRPr="004E2FDF">
        <w:rPr>
          <w:sz w:val="22"/>
          <w:szCs w:val="22"/>
        </w:rPr>
        <w:t>6</w:t>
      </w:r>
      <w:r w:rsidR="00463BD3" w:rsidRPr="004E2FDF">
        <w:rPr>
          <w:sz w:val="22"/>
          <w:szCs w:val="22"/>
        </w:rPr>
        <w:t>0 m</w:t>
      </w:r>
      <w:r w:rsidR="0008231F" w:rsidRPr="004E2FDF">
        <w:rPr>
          <w:sz w:val="22"/>
          <w:szCs w:val="22"/>
          <w:vertAlign w:val="superscript"/>
        </w:rPr>
        <w:t>2</w:t>
      </w:r>
      <w:r w:rsidR="00B72A64" w:rsidRPr="004E2FDF">
        <w:rPr>
          <w:sz w:val="22"/>
          <w:szCs w:val="22"/>
          <w:vertAlign w:val="superscript"/>
        </w:rPr>
        <w:t xml:space="preserve"> </w:t>
      </w:r>
      <w:r w:rsidR="0096371E" w:rsidRPr="004E2FDF">
        <w:rPr>
          <w:sz w:val="22"/>
          <w:szCs w:val="22"/>
        </w:rPr>
        <w:t>hoone</w:t>
      </w:r>
      <w:r w:rsidR="00416D2E" w:rsidRPr="004E2FDF">
        <w:rPr>
          <w:sz w:val="22"/>
          <w:szCs w:val="22"/>
        </w:rPr>
        <w:t xml:space="preserve">, kõrgus </w:t>
      </w:r>
      <w:r w:rsidR="0096371E" w:rsidRPr="004E2FDF">
        <w:rPr>
          <w:sz w:val="22"/>
          <w:szCs w:val="22"/>
        </w:rPr>
        <w:t>5</w:t>
      </w:r>
      <w:r w:rsidR="00463BD3" w:rsidRPr="004E2FDF">
        <w:rPr>
          <w:sz w:val="22"/>
          <w:szCs w:val="22"/>
        </w:rPr>
        <w:t xml:space="preserve"> </w:t>
      </w:r>
      <w:r w:rsidR="00416D2E" w:rsidRPr="004E2FDF">
        <w:rPr>
          <w:sz w:val="22"/>
          <w:szCs w:val="22"/>
        </w:rPr>
        <w:t>m;</w:t>
      </w:r>
    </w:p>
    <w:p w14:paraId="75972F5B" w14:textId="77777777" w:rsidR="00322EBF" w:rsidRPr="004E2FDF" w:rsidRDefault="007A26B9" w:rsidP="00083BE8">
      <w:pPr>
        <w:numPr>
          <w:ilvl w:val="0"/>
          <w:numId w:val="4"/>
        </w:numPr>
        <w:tabs>
          <w:tab w:val="clear" w:pos="0"/>
        </w:tabs>
        <w:autoSpaceDE w:val="0"/>
        <w:ind w:left="284" w:hanging="218"/>
        <w:jc w:val="both"/>
        <w:rPr>
          <w:sz w:val="22"/>
          <w:szCs w:val="22"/>
        </w:rPr>
      </w:pPr>
      <w:r w:rsidRPr="004E2FDF">
        <w:rPr>
          <w:sz w:val="22"/>
          <w:szCs w:val="22"/>
        </w:rPr>
        <w:t>elamu</w:t>
      </w:r>
      <w:r w:rsidR="00D07C1B" w:rsidRPr="004E2FDF">
        <w:rPr>
          <w:sz w:val="22"/>
          <w:szCs w:val="22"/>
        </w:rPr>
        <w:t xml:space="preserve"> </w:t>
      </w:r>
      <w:r w:rsidR="00416D2E" w:rsidRPr="004E2FDF">
        <w:rPr>
          <w:sz w:val="22"/>
          <w:szCs w:val="22"/>
        </w:rPr>
        <w:t xml:space="preserve">suurim lubatud kõrgus on </w:t>
      </w:r>
      <w:r w:rsidR="0096371E" w:rsidRPr="004E2FDF">
        <w:rPr>
          <w:sz w:val="22"/>
          <w:szCs w:val="22"/>
        </w:rPr>
        <w:t>8</w:t>
      </w:r>
      <w:r w:rsidR="00B05268" w:rsidRPr="004E2FDF">
        <w:rPr>
          <w:sz w:val="22"/>
          <w:szCs w:val="22"/>
        </w:rPr>
        <w:t xml:space="preserve"> </w:t>
      </w:r>
      <w:r w:rsidR="00322EBF" w:rsidRPr="004E2FDF">
        <w:rPr>
          <w:sz w:val="22"/>
          <w:szCs w:val="22"/>
        </w:rPr>
        <w:t>m ja suurim lubatu</w:t>
      </w:r>
      <w:r w:rsidR="006C5216" w:rsidRPr="004E2FDF">
        <w:rPr>
          <w:sz w:val="22"/>
          <w:szCs w:val="22"/>
        </w:rPr>
        <w:t xml:space="preserve">d korruste arv </w:t>
      </w:r>
      <w:r w:rsidR="00B95C0F" w:rsidRPr="004E2FDF">
        <w:rPr>
          <w:sz w:val="22"/>
          <w:szCs w:val="22"/>
        </w:rPr>
        <w:t>–</w:t>
      </w:r>
      <w:r w:rsidR="006C5216" w:rsidRPr="004E2FDF">
        <w:rPr>
          <w:sz w:val="22"/>
          <w:szCs w:val="22"/>
        </w:rPr>
        <w:t xml:space="preserve"> </w:t>
      </w:r>
      <w:r w:rsidR="00416D2E" w:rsidRPr="004E2FDF">
        <w:rPr>
          <w:sz w:val="22"/>
          <w:szCs w:val="22"/>
        </w:rPr>
        <w:t>2</w:t>
      </w:r>
      <w:r w:rsidR="00D07C1B" w:rsidRPr="004E2FDF">
        <w:rPr>
          <w:sz w:val="22"/>
          <w:szCs w:val="22"/>
        </w:rPr>
        <w:t xml:space="preserve"> </w:t>
      </w:r>
      <w:r w:rsidR="00322EBF" w:rsidRPr="004E2FDF">
        <w:rPr>
          <w:sz w:val="22"/>
          <w:szCs w:val="22"/>
        </w:rPr>
        <w:t>korrus</w:t>
      </w:r>
      <w:r w:rsidR="00416D2E" w:rsidRPr="004E2FDF">
        <w:rPr>
          <w:sz w:val="22"/>
          <w:szCs w:val="22"/>
        </w:rPr>
        <w:t>t</w:t>
      </w:r>
      <w:r w:rsidR="00322EBF" w:rsidRPr="004E2FDF">
        <w:rPr>
          <w:sz w:val="22"/>
          <w:szCs w:val="22"/>
        </w:rPr>
        <w:t>;</w:t>
      </w:r>
    </w:p>
    <w:p w14:paraId="4400A015" w14:textId="77777777" w:rsidR="00322EBF" w:rsidRPr="004E2FDF" w:rsidRDefault="00322EBF" w:rsidP="00083BE8">
      <w:pPr>
        <w:numPr>
          <w:ilvl w:val="0"/>
          <w:numId w:val="4"/>
        </w:numPr>
        <w:tabs>
          <w:tab w:val="clear" w:pos="0"/>
        </w:tabs>
        <w:autoSpaceDE w:val="0"/>
        <w:ind w:left="284" w:hanging="218"/>
        <w:jc w:val="both"/>
        <w:rPr>
          <w:sz w:val="22"/>
          <w:szCs w:val="22"/>
        </w:rPr>
      </w:pPr>
      <w:r w:rsidRPr="004E2FDF">
        <w:rPr>
          <w:sz w:val="22"/>
          <w:szCs w:val="22"/>
        </w:rPr>
        <w:t>hoonete ±0.00 on planeeritavast maapinnast 0,</w:t>
      </w:r>
      <w:r w:rsidR="006C5216" w:rsidRPr="004E2FDF">
        <w:rPr>
          <w:sz w:val="22"/>
          <w:szCs w:val="22"/>
        </w:rPr>
        <w:t>6 meetrit kõrgemal;</w:t>
      </w:r>
    </w:p>
    <w:p w14:paraId="670A205D" w14:textId="77777777" w:rsidR="003957EF" w:rsidRPr="004E2FDF" w:rsidRDefault="003957EF">
      <w:pPr>
        <w:numPr>
          <w:ilvl w:val="0"/>
          <w:numId w:val="4"/>
        </w:numPr>
        <w:tabs>
          <w:tab w:val="clear" w:pos="0"/>
        </w:tabs>
        <w:autoSpaceDE w:val="0"/>
        <w:ind w:left="284" w:hanging="218"/>
        <w:jc w:val="both"/>
        <w:rPr>
          <w:sz w:val="22"/>
          <w:szCs w:val="22"/>
        </w:rPr>
      </w:pPr>
      <w:r w:rsidRPr="004E2FDF">
        <w:rPr>
          <w:sz w:val="22"/>
          <w:szCs w:val="22"/>
        </w:rPr>
        <w:t>peamiseks</w:t>
      </w:r>
      <w:r w:rsidR="00FE1851" w:rsidRPr="004E2FDF">
        <w:rPr>
          <w:sz w:val="22"/>
          <w:szCs w:val="22"/>
        </w:rPr>
        <w:t xml:space="preserve"> </w:t>
      </w:r>
      <w:r w:rsidRPr="004E2FDF">
        <w:rPr>
          <w:sz w:val="22"/>
          <w:szCs w:val="22"/>
        </w:rPr>
        <w:t>viimistlusmaterjaliks</w:t>
      </w:r>
      <w:r w:rsidR="00FE1851" w:rsidRPr="004E2FDF">
        <w:rPr>
          <w:sz w:val="22"/>
          <w:szCs w:val="22"/>
        </w:rPr>
        <w:t xml:space="preserve"> </w:t>
      </w:r>
      <w:r w:rsidR="002B2EF2" w:rsidRPr="004E2FDF">
        <w:rPr>
          <w:sz w:val="22"/>
          <w:szCs w:val="22"/>
        </w:rPr>
        <w:t xml:space="preserve">kasutada </w:t>
      </w:r>
      <w:r w:rsidRPr="004E2FDF">
        <w:rPr>
          <w:sz w:val="22"/>
          <w:szCs w:val="22"/>
        </w:rPr>
        <w:t>puit</w:t>
      </w:r>
      <w:r w:rsidR="002B2EF2" w:rsidRPr="004E2FDF">
        <w:rPr>
          <w:sz w:val="22"/>
          <w:szCs w:val="22"/>
        </w:rPr>
        <w:t>u</w:t>
      </w:r>
      <w:r w:rsidRPr="004E2FDF">
        <w:rPr>
          <w:sz w:val="22"/>
          <w:szCs w:val="22"/>
        </w:rPr>
        <w:t>, mi</w:t>
      </w:r>
      <w:r w:rsidR="002B2EF2" w:rsidRPr="004E2FDF">
        <w:rPr>
          <w:sz w:val="22"/>
          <w:szCs w:val="22"/>
        </w:rPr>
        <w:t>da</w:t>
      </w:r>
      <w:r w:rsidRPr="004E2FDF">
        <w:rPr>
          <w:sz w:val="22"/>
          <w:szCs w:val="22"/>
        </w:rPr>
        <w:t xml:space="preserve"> võib kombineerida lood</w:t>
      </w:r>
      <w:r w:rsidR="00554DBF" w:rsidRPr="004E2FDF">
        <w:rPr>
          <w:sz w:val="22"/>
          <w:szCs w:val="22"/>
        </w:rPr>
        <w:t>uskivi</w:t>
      </w:r>
      <w:r w:rsidR="00A114F1" w:rsidRPr="004E2FDF">
        <w:rPr>
          <w:sz w:val="22"/>
          <w:szCs w:val="22"/>
        </w:rPr>
        <w:t>, tellise</w:t>
      </w:r>
      <w:r w:rsidR="00554DBF" w:rsidRPr="004E2FDF">
        <w:rPr>
          <w:sz w:val="22"/>
          <w:szCs w:val="22"/>
        </w:rPr>
        <w:t xml:space="preserve"> krohvipin</w:t>
      </w:r>
      <w:r w:rsidR="00A114F1" w:rsidRPr="004E2FDF">
        <w:rPr>
          <w:sz w:val="22"/>
          <w:szCs w:val="22"/>
        </w:rPr>
        <w:t>n</w:t>
      </w:r>
      <w:r w:rsidR="00554DBF" w:rsidRPr="004E2FDF">
        <w:rPr>
          <w:sz w:val="22"/>
          <w:szCs w:val="22"/>
        </w:rPr>
        <w:t>a</w:t>
      </w:r>
      <w:r w:rsidR="00A114F1" w:rsidRPr="004E2FDF">
        <w:rPr>
          <w:sz w:val="22"/>
          <w:szCs w:val="22"/>
        </w:rPr>
        <w:t xml:space="preserve"> ja ilmastikukindla ehitusplaadiga</w:t>
      </w:r>
      <w:r w:rsidR="002B2EF2" w:rsidRPr="004E2FDF">
        <w:rPr>
          <w:sz w:val="22"/>
          <w:szCs w:val="22"/>
        </w:rPr>
        <w:t>; v</w:t>
      </w:r>
      <w:r w:rsidR="00A114F1" w:rsidRPr="004E2FDF">
        <w:rPr>
          <w:sz w:val="22"/>
          <w:szCs w:val="22"/>
        </w:rPr>
        <w:t>ältida ümarpalgi kasutust;</w:t>
      </w:r>
    </w:p>
    <w:p w14:paraId="0A888EB8" w14:textId="77777777" w:rsidR="003957EF" w:rsidRPr="004E2FDF" w:rsidRDefault="003957EF" w:rsidP="00083BE8">
      <w:pPr>
        <w:numPr>
          <w:ilvl w:val="0"/>
          <w:numId w:val="4"/>
        </w:numPr>
        <w:tabs>
          <w:tab w:val="clear" w:pos="0"/>
        </w:tabs>
        <w:autoSpaceDE w:val="0"/>
        <w:ind w:left="284" w:hanging="218"/>
        <w:jc w:val="both"/>
        <w:rPr>
          <w:sz w:val="22"/>
          <w:szCs w:val="22"/>
        </w:rPr>
      </w:pPr>
      <w:r w:rsidRPr="004E2FDF">
        <w:rPr>
          <w:sz w:val="22"/>
          <w:szCs w:val="22"/>
        </w:rPr>
        <w:t>vältida tuleb</w:t>
      </w:r>
      <w:r w:rsidR="00FE1851" w:rsidRPr="004E2FDF">
        <w:rPr>
          <w:sz w:val="22"/>
          <w:szCs w:val="22"/>
        </w:rPr>
        <w:t xml:space="preserve"> </w:t>
      </w:r>
      <w:r w:rsidRPr="004E2FDF">
        <w:rPr>
          <w:sz w:val="22"/>
          <w:szCs w:val="22"/>
        </w:rPr>
        <w:t>naturaalseid</w:t>
      </w:r>
      <w:r w:rsidR="00FE1851" w:rsidRPr="004E2FDF">
        <w:rPr>
          <w:sz w:val="22"/>
          <w:szCs w:val="22"/>
        </w:rPr>
        <w:t xml:space="preserve"> </w:t>
      </w:r>
      <w:r w:rsidRPr="004E2FDF">
        <w:rPr>
          <w:sz w:val="22"/>
          <w:szCs w:val="22"/>
        </w:rPr>
        <w:t>materjale</w:t>
      </w:r>
      <w:r w:rsidR="00FE1851" w:rsidRPr="004E2FDF">
        <w:rPr>
          <w:sz w:val="22"/>
          <w:szCs w:val="22"/>
        </w:rPr>
        <w:t xml:space="preserve"> </w:t>
      </w:r>
      <w:r w:rsidRPr="004E2FDF">
        <w:rPr>
          <w:sz w:val="22"/>
          <w:szCs w:val="22"/>
        </w:rPr>
        <w:t>imiteerivaid</w:t>
      </w:r>
      <w:r w:rsidR="00FE1851" w:rsidRPr="004E2FDF">
        <w:rPr>
          <w:sz w:val="22"/>
          <w:szCs w:val="22"/>
        </w:rPr>
        <w:t xml:space="preserve"> </w:t>
      </w:r>
      <w:r w:rsidRPr="004E2FDF">
        <w:rPr>
          <w:sz w:val="22"/>
          <w:szCs w:val="22"/>
        </w:rPr>
        <w:t>viimistlusmaterjale.</w:t>
      </w:r>
      <w:r w:rsidR="00FE1851" w:rsidRPr="004E2FDF">
        <w:rPr>
          <w:sz w:val="22"/>
          <w:szCs w:val="22"/>
        </w:rPr>
        <w:t xml:space="preserve"> </w:t>
      </w:r>
      <w:r w:rsidRPr="004E2FDF">
        <w:rPr>
          <w:sz w:val="22"/>
          <w:szCs w:val="22"/>
        </w:rPr>
        <w:t>Hoonete välimus peab olema visuaalselt nauditav ning kaasaegse arhitektuurse lahendusega. Värvilahenduses eelistada sooje ja looduslähedasi värvitoone;</w:t>
      </w:r>
    </w:p>
    <w:p w14:paraId="33D7D0C8" w14:textId="77777777" w:rsidR="003957EF" w:rsidRPr="004E2FDF" w:rsidRDefault="005236FF" w:rsidP="00083BE8">
      <w:pPr>
        <w:numPr>
          <w:ilvl w:val="0"/>
          <w:numId w:val="4"/>
        </w:numPr>
        <w:tabs>
          <w:tab w:val="clear" w:pos="0"/>
        </w:tabs>
        <w:autoSpaceDE w:val="0"/>
        <w:ind w:left="284" w:hanging="218"/>
        <w:jc w:val="both"/>
        <w:rPr>
          <w:sz w:val="22"/>
          <w:szCs w:val="22"/>
        </w:rPr>
      </w:pPr>
      <w:r w:rsidRPr="004E2FDF">
        <w:rPr>
          <w:sz w:val="22"/>
          <w:szCs w:val="22"/>
        </w:rPr>
        <w:t>k</w:t>
      </w:r>
      <w:r w:rsidR="00416D2E" w:rsidRPr="004E2FDF">
        <w:rPr>
          <w:sz w:val="22"/>
          <w:szCs w:val="22"/>
        </w:rPr>
        <w:t>atusekalded</w:t>
      </w:r>
      <w:r w:rsidR="00463BD3" w:rsidRPr="004E2FDF">
        <w:rPr>
          <w:sz w:val="22"/>
          <w:szCs w:val="22"/>
        </w:rPr>
        <w:t xml:space="preserve"> –</w:t>
      </w:r>
      <w:r w:rsidR="00416D2E" w:rsidRPr="004E2FDF">
        <w:rPr>
          <w:sz w:val="22"/>
          <w:szCs w:val="22"/>
        </w:rPr>
        <w:t xml:space="preserve"> </w:t>
      </w:r>
      <w:r w:rsidR="0005000D" w:rsidRPr="004E2FDF">
        <w:rPr>
          <w:sz w:val="22"/>
          <w:szCs w:val="22"/>
        </w:rPr>
        <w:t>üksik</w:t>
      </w:r>
      <w:r w:rsidR="00416D2E" w:rsidRPr="004E2FDF">
        <w:rPr>
          <w:sz w:val="22"/>
          <w:szCs w:val="22"/>
        </w:rPr>
        <w:t xml:space="preserve">elamul </w:t>
      </w:r>
      <w:r w:rsidR="0096371E" w:rsidRPr="004E2FDF">
        <w:rPr>
          <w:sz w:val="22"/>
          <w:szCs w:val="22"/>
        </w:rPr>
        <w:t>15</w:t>
      </w:r>
      <w:r w:rsidR="00B05268" w:rsidRPr="004E2FDF">
        <w:rPr>
          <w:sz w:val="22"/>
          <w:szCs w:val="22"/>
        </w:rPr>
        <w:t xml:space="preserve"> – </w:t>
      </w:r>
      <w:r w:rsidR="00416D2E" w:rsidRPr="004E2FDF">
        <w:rPr>
          <w:sz w:val="22"/>
          <w:szCs w:val="22"/>
        </w:rPr>
        <w:t>4</w:t>
      </w:r>
      <w:r w:rsidR="0096371E" w:rsidRPr="004E2FDF">
        <w:rPr>
          <w:sz w:val="22"/>
          <w:szCs w:val="22"/>
        </w:rPr>
        <w:t>0</w:t>
      </w:r>
      <w:r w:rsidR="00416D2E" w:rsidRPr="004E2FDF">
        <w:rPr>
          <w:sz w:val="22"/>
          <w:szCs w:val="22"/>
        </w:rPr>
        <w:t>º, väiksemad hooneosa</w:t>
      </w:r>
      <w:r w:rsidR="00463BD3" w:rsidRPr="004E2FDF">
        <w:rPr>
          <w:sz w:val="22"/>
          <w:szCs w:val="22"/>
        </w:rPr>
        <w:t>d</w:t>
      </w:r>
      <w:r w:rsidR="00416D2E" w:rsidRPr="004E2FDF">
        <w:rPr>
          <w:sz w:val="22"/>
          <w:szCs w:val="22"/>
        </w:rPr>
        <w:t xml:space="preserve"> võivad olla ma</w:t>
      </w:r>
      <w:r w:rsidR="00174D2C" w:rsidRPr="004E2FDF">
        <w:rPr>
          <w:sz w:val="22"/>
          <w:szCs w:val="22"/>
        </w:rPr>
        <w:t>dalama kaldega;</w:t>
      </w:r>
      <w:r w:rsidR="00EA0115" w:rsidRPr="004E2FDF">
        <w:rPr>
          <w:sz w:val="22"/>
          <w:szCs w:val="22"/>
        </w:rPr>
        <w:t xml:space="preserve"> </w:t>
      </w:r>
      <w:r w:rsidR="00174D2C" w:rsidRPr="004E2FDF">
        <w:rPr>
          <w:sz w:val="22"/>
          <w:szCs w:val="22"/>
        </w:rPr>
        <w:t>katuse tüübiks viilkatus, kelpkatus või ühepoolse kaldega katus;</w:t>
      </w:r>
    </w:p>
    <w:p w14:paraId="79715B60" w14:textId="77777777" w:rsidR="00EA0115" w:rsidRPr="004E2FDF" w:rsidRDefault="00EA0115" w:rsidP="00083BE8">
      <w:pPr>
        <w:numPr>
          <w:ilvl w:val="0"/>
          <w:numId w:val="4"/>
        </w:numPr>
        <w:tabs>
          <w:tab w:val="clear" w:pos="0"/>
        </w:tabs>
        <w:autoSpaceDE w:val="0"/>
        <w:ind w:left="284" w:hanging="218"/>
        <w:jc w:val="both"/>
        <w:rPr>
          <w:sz w:val="22"/>
          <w:szCs w:val="22"/>
        </w:rPr>
      </w:pPr>
      <w:r w:rsidRPr="004E2FDF">
        <w:rPr>
          <w:sz w:val="22"/>
          <w:szCs w:val="22"/>
        </w:rPr>
        <w:t>abihoone ja piirde peavad arhitektuurselt haakuma elamuga.</w:t>
      </w:r>
    </w:p>
    <w:p w14:paraId="0CCB6019" w14:textId="77777777" w:rsidR="00EA0115" w:rsidRPr="004E2FDF" w:rsidRDefault="00EA0115" w:rsidP="0079114D">
      <w:pPr>
        <w:autoSpaceDE w:val="0"/>
        <w:ind w:left="66"/>
        <w:jc w:val="both"/>
        <w:rPr>
          <w:sz w:val="22"/>
          <w:szCs w:val="22"/>
        </w:rPr>
      </w:pPr>
    </w:p>
    <w:p w14:paraId="71325A0C" w14:textId="77777777" w:rsidR="003957EF" w:rsidRPr="004E2FDF" w:rsidRDefault="003957EF" w:rsidP="003957EF">
      <w:pPr>
        <w:autoSpaceDE w:val="0"/>
        <w:jc w:val="both"/>
        <w:rPr>
          <w:sz w:val="22"/>
          <w:szCs w:val="22"/>
          <w:u w:val="single"/>
        </w:rPr>
      </w:pPr>
      <w:r w:rsidRPr="004E2FDF">
        <w:rPr>
          <w:sz w:val="22"/>
          <w:szCs w:val="22"/>
          <w:u w:val="single"/>
        </w:rPr>
        <w:t>Piirded:</w:t>
      </w:r>
    </w:p>
    <w:p w14:paraId="33B57CB1" w14:textId="77777777" w:rsidR="000504DA" w:rsidRPr="004E2FDF" w:rsidRDefault="00950B28" w:rsidP="000504DA">
      <w:pPr>
        <w:numPr>
          <w:ilvl w:val="0"/>
          <w:numId w:val="4"/>
        </w:numPr>
        <w:tabs>
          <w:tab w:val="clear" w:pos="0"/>
        </w:tabs>
        <w:autoSpaceDE w:val="0"/>
        <w:ind w:left="284" w:hanging="218"/>
        <w:jc w:val="both"/>
        <w:rPr>
          <w:sz w:val="22"/>
          <w:szCs w:val="22"/>
        </w:rPr>
      </w:pPr>
      <w:r w:rsidRPr="004E2FDF">
        <w:rPr>
          <w:sz w:val="22"/>
          <w:szCs w:val="22"/>
        </w:rPr>
        <w:t>o</w:t>
      </w:r>
      <w:r w:rsidR="000504DA" w:rsidRPr="004E2FDF">
        <w:rPr>
          <w:sz w:val="22"/>
          <w:szCs w:val="22"/>
        </w:rPr>
        <w:t>lemasoleva piirdeaia osas muudatusi ei tehta.</w:t>
      </w:r>
    </w:p>
    <w:p w14:paraId="547D4F5E" w14:textId="77777777" w:rsidR="001D29DA" w:rsidRPr="004E2FDF" w:rsidRDefault="001D29DA" w:rsidP="001D29DA">
      <w:pPr>
        <w:autoSpaceDE w:val="0"/>
        <w:jc w:val="both"/>
        <w:rPr>
          <w:sz w:val="22"/>
          <w:szCs w:val="22"/>
        </w:rPr>
      </w:pPr>
    </w:p>
    <w:p w14:paraId="665AA469" w14:textId="77777777" w:rsidR="001D29DA" w:rsidRPr="004E2FDF" w:rsidRDefault="001D29DA" w:rsidP="001D29DA">
      <w:pPr>
        <w:autoSpaceDE w:val="0"/>
        <w:jc w:val="both"/>
        <w:rPr>
          <w:sz w:val="22"/>
          <w:szCs w:val="22"/>
          <w:u w:val="single"/>
        </w:rPr>
      </w:pPr>
      <w:r w:rsidRPr="004E2FDF">
        <w:rPr>
          <w:sz w:val="22"/>
          <w:szCs w:val="22"/>
          <w:u w:val="single"/>
        </w:rPr>
        <w:t>Teisi nõudeid ehitusprojekti koostamiseks:</w:t>
      </w:r>
    </w:p>
    <w:p w14:paraId="3E623320" w14:textId="77777777" w:rsidR="001D29DA" w:rsidRPr="004E2FDF" w:rsidRDefault="00950B28" w:rsidP="00083BE8">
      <w:pPr>
        <w:numPr>
          <w:ilvl w:val="0"/>
          <w:numId w:val="20"/>
        </w:numPr>
        <w:autoSpaceDE w:val="0"/>
        <w:ind w:left="284" w:hanging="284"/>
        <w:jc w:val="both"/>
        <w:rPr>
          <w:sz w:val="22"/>
          <w:szCs w:val="22"/>
        </w:rPr>
      </w:pPr>
      <w:r w:rsidRPr="004E2FDF">
        <w:rPr>
          <w:sz w:val="22"/>
          <w:szCs w:val="22"/>
        </w:rPr>
        <w:t>h</w:t>
      </w:r>
      <w:r w:rsidR="001D29DA" w:rsidRPr="004E2FDF">
        <w:rPr>
          <w:sz w:val="22"/>
          <w:szCs w:val="22"/>
        </w:rPr>
        <w:t xml:space="preserve">oonete projekteerimisel </w:t>
      </w:r>
      <w:r w:rsidR="005B60CE" w:rsidRPr="004E2FDF">
        <w:rPr>
          <w:sz w:val="22"/>
          <w:szCs w:val="22"/>
        </w:rPr>
        <w:t xml:space="preserve">arvestada </w:t>
      </w:r>
      <w:r w:rsidR="001D29DA" w:rsidRPr="004E2FDF">
        <w:rPr>
          <w:sz w:val="22"/>
          <w:szCs w:val="22"/>
        </w:rPr>
        <w:t>miinimumnõudeid (</w:t>
      </w:r>
      <w:r w:rsidR="00FE1851" w:rsidRPr="004E2FDF">
        <w:rPr>
          <w:sz w:val="22"/>
          <w:szCs w:val="22"/>
        </w:rPr>
        <w:t>e</w:t>
      </w:r>
      <w:r w:rsidR="001D29DA" w:rsidRPr="004E2FDF">
        <w:rPr>
          <w:sz w:val="22"/>
          <w:szCs w:val="22"/>
        </w:rPr>
        <w:t>ttevõtlus-</w:t>
      </w:r>
      <w:r w:rsidR="0089578B" w:rsidRPr="004E2FDF">
        <w:rPr>
          <w:sz w:val="22"/>
          <w:szCs w:val="22"/>
        </w:rPr>
        <w:t xml:space="preserve"> </w:t>
      </w:r>
      <w:r w:rsidR="001D29DA" w:rsidRPr="004E2FDF">
        <w:rPr>
          <w:sz w:val="22"/>
          <w:szCs w:val="22"/>
        </w:rPr>
        <w:t>ja infotehnoloogiaministri</w:t>
      </w:r>
      <w:r w:rsidR="00FE1851" w:rsidRPr="004E2FDF">
        <w:rPr>
          <w:sz w:val="22"/>
          <w:szCs w:val="22"/>
        </w:rPr>
        <w:t xml:space="preserve"> </w:t>
      </w:r>
      <w:r w:rsidR="001D29DA" w:rsidRPr="004E2FDF">
        <w:rPr>
          <w:sz w:val="22"/>
          <w:szCs w:val="22"/>
        </w:rPr>
        <w:t>11.12.2018</w:t>
      </w:r>
      <w:r w:rsidR="00FE1851" w:rsidRPr="004E2FDF">
        <w:rPr>
          <w:sz w:val="22"/>
          <w:szCs w:val="22"/>
        </w:rPr>
        <w:t xml:space="preserve"> </w:t>
      </w:r>
      <w:r w:rsidR="001D29DA" w:rsidRPr="004E2FDF">
        <w:rPr>
          <w:sz w:val="22"/>
          <w:szCs w:val="22"/>
        </w:rPr>
        <w:t>määruses</w:t>
      </w:r>
      <w:r w:rsidR="00FE1851" w:rsidRPr="004E2FDF">
        <w:rPr>
          <w:sz w:val="22"/>
          <w:szCs w:val="22"/>
        </w:rPr>
        <w:t xml:space="preserve"> </w:t>
      </w:r>
      <w:r w:rsidR="001D29DA" w:rsidRPr="004E2FDF">
        <w:rPr>
          <w:sz w:val="22"/>
          <w:szCs w:val="22"/>
        </w:rPr>
        <w:t>nr</w:t>
      </w:r>
      <w:r w:rsidR="00FE1851" w:rsidRPr="004E2FDF">
        <w:rPr>
          <w:sz w:val="22"/>
          <w:szCs w:val="22"/>
        </w:rPr>
        <w:t xml:space="preserve"> </w:t>
      </w:r>
      <w:r w:rsidR="001D29DA" w:rsidRPr="004E2FDF">
        <w:rPr>
          <w:sz w:val="22"/>
          <w:szCs w:val="22"/>
        </w:rPr>
        <w:t>63</w:t>
      </w:r>
      <w:r w:rsidR="00FE1851" w:rsidRPr="004E2FDF">
        <w:rPr>
          <w:sz w:val="22"/>
          <w:szCs w:val="22"/>
        </w:rPr>
        <w:t xml:space="preserve"> </w:t>
      </w:r>
      <w:r w:rsidR="001D29DA" w:rsidRPr="004E2FDF">
        <w:rPr>
          <w:sz w:val="22"/>
          <w:szCs w:val="22"/>
        </w:rPr>
        <w:t>„Hoone</w:t>
      </w:r>
      <w:r w:rsidR="00FE1851" w:rsidRPr="004E2FDF">
        <w:rPr>
          <w:sz w:val="22"/>
          <w:szCs w:val="22"/>
        </w:rPr>
        <w:t xml:space="preserve"> </w:t>
      </w:r>
      <w:r w:rsidR="001D29DA" w:rsidRPr="004E2FDF">
        <w:rPr>
          <w:sz w:val="22"/>
          <w:szCs w:val="22"/>
        </w:rPr>
        <w:t>energiatõhususe miinimumnõuded</w:t>
      </w:r>
      <w:r w:rsidR="00FE1851" w:rsidRPr="004E2FDF">
        <w:rPr>
          <w:sz w:val="22"/>
          <w:szCs w:val="22"/>
        </w:rPr>
        <w:t>”</w:t>
      </w:r>
      <w:r w:rsidR="001D29DA" w:rsidRPr="004E2FDF">
        <w:rPr>
          <w:sz w:val="22"/>
          <w:szCs w:val="22"/>
        </w:rPr>
        <w:t>) ning aasta</w:t>
      </w:r>
      <w:r w:rsidR="00FD4FC7" w:rsidRPr="004E2FDF">
        <w:rPr>
          <w:sz w:val="22"/>
          <w:szCs w:val="22"/>
        </w:rPr>
        <w:t>l</w:t>
      </w:r>
      <w:r w:rsidR="001D29DA" w:rsidRPr="004E2FDF">
        <w:rPr>
          <w:sz w:val="22"/>
          <w:szCs w:val="22"/>
        </w:rPr>
        <w:t xml:space="preserve"> 2020 kehtima ha</w:t>
      </w:r>
      <w:r w:rsidR="00FD4FC7" w:rsidRPr="004E2FDF">
        <w:rPr>
          <w:sz w:val="22"/>
          <w:szCs w:val="22"/>
        </w:rPr>
        <w:t>kanud</w:t>
      </w:r>
      <w:r w:rsidR="001D29DA" w:rsidRPr="004E2FDF">
        <w:rPr>
          <w:sz w:val="22"/>
          <w:szCs w:val="22"/>
        </w:rPr>
        <w:t xml:space="preserve"> liginullenergiahoone projekteerimisnormidega;</w:t>
      </w:r>
    </w:p>
    <w:p w14:paraId="58502A71" w14:textId="77777777" w:rsidR="005B60CE" w:rsidRPr="004E2FDF" w:rsidRDefault="001D29DA" w:rsidP="00083BE8">
      <w:pPr>
        <w:numPr>
          <w:ilvl w:val="0"/>
          <w:numId w:val="20"/>
        </w:numPr>
        <w:autoSpaceDE w:val="0"/>
        <w:ind w:left="284" w:hanging="284"/>
        <w:jc w:val="both"/>
        <w:rPr>
          <w:sz w:val="22"/>
          <w:szCs w:val="22"/>
        </w:rPr>
      </w:pPr>
      <w:r w:rsidRPr="004E2FDF">
        <w:rPr>
          <w:sz w:val="22"/>
          <w:szCs w:val="22"/>
        </w:rPr>
        <w:t>hoone</w:t>
      </w:r>
      <w:r w:rsidR="005B60CE" w:rsidRPr="004E2FDF">
        <w:rPr>
          <w:sz w:val="22"/>
          <w:szCs w:val="22"/>
        </w:rPr>
        <w:t>te</w:t>
      </w:r>
      <w:r w:rsidR="00FE1851" w:rsidRPr="004E2FDF">
        <w:rPr>
          <w:sz w:val="22"/>
          <w:szCs w:val="22"/>
        </w:rPr>
        <w:t xml:space="preserve"> </w:t>
      </w:r>
      <w:r w:rsidRPr="004E2FDF">
        <w:rPr>
          <w:sz w:val="22"/>
          <w:szCs w:val="22"/>
        </w:rPr>
        <w:t>projekteeri</w:t>
      </w:r>
      <w:r w:rsidR="005B60CE" w:rsidRPr="004E2FDF">
        <w:rPr>
          <w:sz w:val="22"/>
          <w:szCs w:val="22"/>
        </w:rPr>
        <w:t>misel arvestada</w:t>
      </w:r>
      <w:r w:rsidR="00FE1851" w:rsidRPr="004E2FDF">
        <w:rPr>
          <w:sz w:val="22"/>
          <w:szCs w:val="22"/>
        </w:rPr>
        <w:t xml:space="preserve"> </w:t>
      </w:r>
      <w:r w:rsidRPr="004E2FDF">
        <w:rPr>
          <w:sz w:val="22"/>
          <w:szCs w:val="22"/>
        </w:rPr>
        <w:t>vastavalt</w:t>
      </w:r>
      <w:r w:rsidR="00FE1851" w:rsidRPr="004E2FDF">
        <w:rPr>
          <w:sz w:val="22"/>
          <w:szCs w:val="22"/>
        </w:rPr>
        <w:t xml:space="preserve"> </w:t>
      </w:r>
      <w:r w:rsidRPr="004E2FDF">
        <w:rPr>
          <w:sz w:val="22"/>
          <w:szCs w:val="22"/>
        </w:rPr>
        <w:t xml:space="preserve">standardile </w:t>
      </w:r>
      <w:r w:rsidR="0036609D" w:rsidRPr="004E2FDF">
        <w:rPr>
          <w:sz w:val="22"/>
          <w:szCs w:val="22"/>
        </w:rPr>
        <w:t>EVS 842:2003 „Ehitise heliisolatsiooninõuded. Kaitse müra eest” nõudeid;</w:t>
      </w:r>
    </w:p>
    <w:p w14:paraId="16790666" w14:textId="77777777" w:rsidR="001D29DA" w:rsidRPr="004E2FDF" w:rsidRDefault="00CB56D8" w:rsidP="00083BE8">
      <w:pPr>
        <w:numPr>
          <w:ilvl w:val="0"/>
          <w:numId w:val="20"/>
        </w:numPr>
        <w:autoSpaceDE w:val="0"/>
        <w:ind w:left="284" w:hanging="284"/>
        <w:jc w:val="both"/>
        <w:rPr>
          <w:sz w:val="22"/>
          <w:szCs w:val="22"/>
        </w:rPr>
      </w:pPr>
      <w:r w:rsidRPr="004E2FDF">
        <w:rPr>
          <w:sz w:val="22"/>
          <w:szCs w:val="22"/>
        </w:rPr>
        <w:t>r</w:t>
      </w:r>
      <w:r w:rsidR="005B60CE" w:rsidRPr="004E2FDF">
        <w:rPr>
          <w:sz w:val="22"/>
          <w:szCs w:val="22"/>
        </w:rPr>
        <w:t>adoon</w:t>
      </w:r>
      <w:r w:rsidR="001A12BC" w:rsidRPr="004E2FDF">
        <w:rPr>
          <w:sz w:val="22"/>
          <w:szCs w:val="22"/>
        </w:rPr>
        <w:t xml:space="preserve"> –</w:t>
      </w:r>
      <w:r w:rsidR="005B60CE" w:rsidRPr="004E2FDF">
        <w:rPr>
          <w:sz w:val="22"/>
          <w:szCs w:val="22"/>
        </w:rPr>
        <w:t xml:space="preserve"> vastav</w:t>
      </w:r>
      <w:r w:rsidR="001D29DA" w:rsidRPr="004E2FDF">
        <w:rPr>
          <w:sz w:val="22"/>
          <w:szCs w:val="22"/>
        </w:rPr>
        <w:t>alt standardile EVS 840:2017</w:t>
      </w:r>
      <w:r w:rsidR="00FE1851" w:rsidRPr="004E2FDF">
        <w:rPr>
          <w:sz w:val="22"/>
          <w:szCs w:val="22"/>
        </w:rPr>
        <w:t xml:space="preserve"> </w:t>
      </w:r>
      <w:r w:rsidR="001D29DA" w:rsidRPr="004E2FDF">
        <w:rPr>
          <w:sz w:val="22"/>
          <w:szCs w:val="22"/>
        </w:rPr>
        <w:t>„Juhised</w:t>
      </w:r>
      <w:r w:rsidR="00FE1851" w:rsidRPr="004E2FDF">
        <w:rPr>
          <w:sz w:val="22"/>
          <w:szCs w:val="22"/>
        </w:rPr>
        <w:t xml:space="preserve"> </w:t>
      </w:r>
      <w:r w:rsidR="001D29DA" w:rsidRPr="004E2FDF">
        <w:rPr>
          <w:sz w:val="22"/>
          <w:szCs w:val="22"/>
        </w:rPr>
        <w:t>radoonikaitse</w:t>
      </w:r>
      <w:r w:rsidR="00FE1851" w:rsidRPr="004E2FDF">
        <w:rPr>
          <w:sz w:val="22"/>
          <w:szCs w:val="22"/>
        </w:rPr>
        <w:t xml:space="preserve"> </w:t>
      </w:r>
      <w:r w:rsidR="001D29DA" w:rsidRPr="004E2FDF">
        <w:rPr>
          <w:sz w:val="22"/>
          <w:szCs w:val="22"/>
        </w:rPr>
        <w:t>meetmete</w:t>
      </w:r>
      <w:r w:rsidR="00FE1851" w:rsidRPr="004E2FDF">
        <w:rPr>
          <w:sz w:val="22"/>
          <w:szCs w:val="22"/>
        </w:rPr>
        <w:t xml:space="preserve"> </w:t>
      </w:r>
      <w:r w:rsidR="001D29DA" w:rsidRPr="004E2FDF">
        <w:rPr>
          <w:sz w:val="22"/>
          <w:szCs w:val="22"/>
        </w:rPr>
        <w:t>kasutamiseks</w:t>
      </w:r>
      <w:r w:rsidR="00FE1851" w:rsidRPr="004E2FDF">
        <w:rPr>
          <w:sz w:val="22"/>
          <w:szCs w:val="22"/>
        </w:rPr>
        <w:t xml:space="preserve"> </w:t>
      </w:r>
      <w:r w:rsidR="001D29DA" w:rsidRPr="004E2FDF">
        <w:rPr>
          <w:sz w:val="22"/>
          <w:szCs w:val="22"/>
        </w:rPr>
        <w:t>uutes</w:t>
      </w:r>
      <w:r w:rsidR="00FE1851" w:rsidRPr="004E2FDF">
        <w:rPr>
          <w:sz w:val="22"/>
          <w:szCs w:val="22"/>
        </w:rPr>
        <w:t xml:space="preserve"> </w:t>
      </w:r>
      <w:r w:rsidR="001D29DA" w:rsidRPr="004E2FDF">
        <w:rPr>
          <w:sz w:val="22"/>
          <w:szCs w:val="22"/>
        </w:rPr>
        <w:t>ja</w:t>
      </w:r>
      <w:r w:rsidR="00FE1851" w:rsidRPr="004E2FDF">
        <w:rPr>
          <w:sz w:val="22"/>
          <w:szCs w:val="22"/>
        </w:rPr>
        <w:t xml:space="preserve"> </w:t>
      </w:r>
      <w:r w:rsidR="001D29DA" w:rsidRPr="004E2FDF">
        <w:rPr>
          <w:sz w:val="22"/>
          <w:szCs w:val="22"/>
        </w:rPr>
        <w:t>olemasolevates hoonetes</w:t>
      </w:r>
      <w:r w:rsidR="00FE1851" w:rsidRPr="004E2FDF">
        <w:rPr>
          <w:sz w:val="22"/>
          <w:szCs w:val="22"/>
        </w:rPr>
        <w:t>”</w:t>
      </w:r>
      <w:r w:rsidR="001D29DA" w:rsidRPr="004E2FDF">
        <w:rPr>
          <w:sz w:val="22"/>
          <w:szCs w:val="22"/>
        </w:rPr>
        <w:t xml:space="preserve"> meetmeid</w:t>
      </w:r>
      <w:r w:rsidRPr="004E2FDF">
        <w:rPr>
          <w:sz w:val="22"/>
          <w:szCs w:val="22"/>
        </w:rPr>
        <w:t>, vt ka punkt 5.7</w:t>
      </w:r>
      <w:r w:rsidR="001D29DA" w:rsidRPr="004E2FDF">
        <w:rPr>
          <w:sz w:val="22"/>
          <w:szCs w:val="22"/>
        </w:rPr>
        <w:t>.</w:t>
      </w:r>
    </w:p>
    <w:p w14:paraId="3BF72643" w14:textId="77777777" w:rsidR="00322EBF" w:rsidRPr="004E2FDF" w:rsidRDefault="00322EBF" w:rsidP="00204435">
      <w:pPr>
        <w:tabs>
          <w:tab w:val="left" w:pos="0"/>
        </w:tabs>
        <w:autoSpaceDE w:val="0"/>
        <w:jc w:val="both"/>
        <w:rPr>
          <w:rFonts w:eastAsia="Arial"/>
          <w:sz w:val="22"/>
          <w:szCs w:val="22"/>
        </w:rPr>
      </w:pPr>
    </w:p>
    <w:p w14:paraId="13839C74" w14:textId="77777777" w:rsidR="00322EBF" w:rsidRPr="004E2FDF" w:rsidRDefault="00E857B4" w:rsidP="00083BE8">
      <w:pPr>
        <w:pStyle w:val="Heading2"/>
        <w:numPr>
          <w:ilvl w:val="1"/>
          <w:numId w:val="12"/>
        </w:numPr>
        <w:rPr>
          <w:rFonts w:cs="Arial"/>
          <w:szCs w:val="22"/>
        </w:rPr>
      </w:pPr>
      <w:bookmarkStart w:id="22" w:name="_Toc157520610"/>
      <w:r w:rsidRPr="004E2FDF">
        <w:rPr>
          <w:rFonts w:cs="Arial"/>
          <w:szCs w:val="22"/>
        </w:rPr>
        <w:t>Tänavavõrk ja liikluskorraldus</w:t>
      </w:r>
      <w:bookmarkEnd w:id="22"/>
    </w:p>
    <w:p w14:paraId="3B15C5E3" w14:textId="77777777" w:rsidR="00322EBF" w:rsidRPr="004E2FDF" w:rsidRDefault="00322EBF" w:rsidP="00204435">
      <w:pPr>
        <w:tabs>
          <w:tab w:val="center" w:pos="3829"/>
          <w:tab w:val="right" w:pos="8149"/>
        </w:tabs>
        <w:autoSpaceDE w:val="0"/>
        <w:jc w:val="both"/>
        <w:rPr>
          <w:rFonts w:eastAsia="Arial"/>
          <w:sz w:val="22"/>
          <w:szCs w:val="22"/>
        </w:rPr>
      </w:pPr>
      <w:r w:rsidRPr="004E2FDF">
        <w:rPr>
          <w:rFonts w:eastAsia="Arial"/>
          <w:sz w:val="22"/>
          <w:szCs w:val="22"/>
        </w:rPr>
        <w:t>Juurdepääs planeeri</w:t>
      </w:r>
      <w:r w:rsidR="00B87669" w:rsidRPr="004E2FDF">
        <w:rPr>
          <w:rFonts w:eastAsia="Arial"/>
          <w:sz w:val="22"/>
          <w:szCs w:val="22"/>
        </w:rPr>
        <w:t xml:space="preserve">ngualale </w:t>
      </w:r>
      <w:r w:rsidR="001A7CEF" w:rsidRPr="004E2FDF">
        <w:rPr>
          <w:rFonts w:eastAsia="Arial"/>
          <w:sz w:val="22"/>
          <w:szCs w:val="22"/>
        </w:rPr>
        <w:t>on kavandatud</w:t>
      </w:r>
      <w:r w:rsidR="00B87669" w:rsidRPr="004E2FDF">
        <w:rPr>
          <w:rFonts w:eastAsia="Arial"/>
          <w:sz w:val="22"/>
          <w:szCs w:val="22"/>
        </w:rPr>
        <w:t xml:space="preserve"> asfaltkattega</w:t>
      </w:r>
      <w:r w:rsidR="00D07C1B" w:rsidRPr="004E2FDF">
        <w:rPr>
          <w:rFonts w:eastAsia="Arial"/>
          <w:sz w:val="22"/>
          <w:szCs w:val="22"/>
        </w:rPr>
        <w:t xml:space="preserve"> </w:t>
      </w:r>
      <w:r w:rsidR="001A7CEF" w:rsidRPr="004E2FDF">
        <w:rPr>
          <w:rFonts w:eastAsia="Arial"/>
          <w:sz w:val="22"/>
          <w:szCs w:val="22"/>
        </w:rPr>
        <w:t>riigiteelt.</w:t>
      </w:r>
      <w:r w:rsidR="00CB4F25" w:rsidRPr="004E2FDF">
        <w:rPr>
          <w:rFonts w:eastAsia="Arial"/>
          <w:sz w:val="22"/>
          <w:szCs w:val="22"/>
        </w:rPr>
        <w:t xml:space="preserve"> Arvestades kinnistule kavandatud juurdepääsu asukohta ning pärast selle kinnitamist teeb planeering ettepaneku täpsustada kinnistu aadressi. </w:t>
      </w:r>
    </w:p>
    <w:p w14:paraId="4D5574B3" w14:textId="0AE50679" w:rsidR="00322EBF" w:rsidRPr="004E2FDF" w:rsidRDefault="00322EBF" w:rsidP="00204435">
      <w:pPr>
        <w:tabs>
          <w:tab w:val="center" w:pos="3829"/>
          <w:tab w:val="right" w:pos="8149"/>
        </w:tabs>
        <w:autoSpaceDE w:val="0"/>
        <w:jc w:val="both"/>
        <w:rPr>
          <w:rFonts w:eastAsia="Arial"/>
          <w:sz w:val="22"/>
          <w:szCs w:val="22"/>
        </w:rPr>
      </w:pPr>
      <w:r w:rsidRPr="004E2FDF">
        <w:rPr>
          <w:rFonts w:eastAsia="Arial"/>
          <w:sz w:val="22"/>
          <w:szCs w:val="22"/>
        </w:rPr>
        <w:t>Parkimine</w:t>
      </w:r>
      <w:r w:rsidR="00D07C1B" w:rsidRPr="004E2FDF">
        <w:rPr>
          <w:rFonts w:eastAsia="Arial"/>
          <w:sz w:val="22"/>
          <w:szCs w:val="22"/>
        </w:rPr>
        <w:t xml:space="preserve"> </w:t>
      </w:r>
      <w:r w:rsidRPr="004E2FDF">
        <w:rPr>
          <w:rFonts w:eastAsia="Arial"/>
          <w:sz w:val="22"/>
          <w:szCs w:val="22"/>
        </w:rPr>
        <w:t xml:space="preserve">lahendatakse vastavalt EVS 843:2016 </w:t>
      </w:r>
      <w:r w:rsidR="00B05268" w:rsidRPr="004E2FDF">
        <w:rPr>
          <w:rFonts w:eastAsia="Arial"/>
          <w:sz w:val="22"/>
          <w:szCs w:val="22"/>
        </w:rPr>
        <w:t>„</w:t>
      </w:r>
      <w:r w:rsidRPr="004E2FDF">
        <w:rPr>
          <w:rFonts w:eastAsia="Arial"/>
          <w:sz w:val="22"/>
          <w:szCs w:val="22"/>
        </w:rPr>
        <w:t>Linnatänavad</w:t>
      </w:r>
      <w:r w:rsidR="00B05268" w:rsidRPr="004E2FDF">
        <w:rPr>
          <w:rFonts w:eastAsia="Arial"/>
          <w:sz w:val="22"/>
          <w:szCs w:val="22"/>
        </w:rPr>
        <w:t>”</w:t>
      </w:r>
      <w:r w:rsidRPr="004E2FDF">
        <w:rPr>
          <w:rFonts w:eastAsia="Arial"/>
          <w:sz w:val="22"/>
          <w:szCs w:val="22"/>
        </w:rPr>
        <w:t xml:space="preserve"> normidele, hoone kontseptsioonile ning reaalsele vajadusele.</w:t>
      </w:r>
      <w:r w:rsidR="00370C86" w:rsidRPr="004E2FDF">
        <w:rPr>
          <w:rFonts w:eastAsia="Arial"/>
          <w:sz w:val="22"/>
          <w:szCs w:val="22"/>
        </w:rPr>
        <w:t xml:space="preserve"> Reaalne vajadus äritegevuse toimimiseks on tagada äriklientidele juurdepääs riigiteelt. Lähtuvalt planeeringualal äritegevuse iseloomust (eksklusiivsete mootorrataste taastamine) on päevas kuni 4</w:t>
      </w:r>
      <w:r w:rsidR="005E687A" w:rsidRPr="004E2FDF">
        <w:rPr>
          <w:rFonts w:eastAsia="Arial"/>
          <w:sz w:val="22"/>
          <w:szCs w:val="22"/>
        </w:rPr>
        <w:t xml:space="preserve"> – </w:t>
      </w:r>
      <w:r w:rsidR="00370C86" w:rsidRPr="004E2FDF">
        <w:rPr>
          <w:rFonts w:eastAsia="Arial"/>
          <w:sz w:val="22"/>
          <w:szCs w:val="22"/>
        </w:rPr>
        <w:t>5 klienti ja klientidel on tagatud parkimine omal kinnistul.</w:t>
      </w:r>
      <w:r w:rsidR="00635D9F" w:rsidRPr="004E2FDF">
        <w:rPr>
          <w:rFonts w:eastAsia="Arial"/>
          <w:sz w:val="22"/>
          <w:szCs w:val="22"/>
        </w:rPr>
        <w:t xml:space="preserve"> </w:t>
      </w:r>
      <w:r w:rsidR="00370C86" w:rsidRPr="004E2FDF">
        <w:rPr>
          <w:rFonts w:eastAsia="Arial"/>
          <w:sz w:val="22"/>
          <w:szCs w:val="22"/>
        </w:rPr>
        <w:t xml:space="preserve">Planeeritud on </w:t>
      </w:r>
      <w:r w:rsidR="00E21E98" w:rsidRPr="004E2FDF">
        <w:rPr>
          <w:rFonts w:eastAsia="Arial"/>
          <w:sz w:val="22"/>
          <w:szCs w:val="22"/>
        </w:rPr>
        <w:t>6</w:t>
      </w:r>
      <w:r w:rsidR="00370C86" w:rsidRPr="004E2FDF">
        <w:rPr>
          <w:rFonts w:eastAsia="Arial"/>
          <w:sz w:val="22"/>
          <w:szCs w:val="22"/>
        </w:rPr>
        <w:t xml:space="preserve"> parkimiskohta</w:t>
      </w:r>
      <w:r w:rsidR="00FA4CC2" w:rsidRPr="004E2FDF">
        <w:rPr>
          <w:rFonts w:eastAsia="Arial"/>
          <w:sz w:val="22"/>
          <w:szCs w:val="22"/>
        </w:rPr>
        <w:t>, sh 3 parkimiskohta äriklientidele</w:t>
      </w:r>
      <w:r w:rsidR="00370C86" w:rsidRPr="004E2FDF">
        <w:rPr>
          <w:rFonts w:eastAsia="Arial"/>
          <w:sz w:val="22"/>
          <w:szCs w:val="22"/>
        </w:rPr>
        <w:t>.</w:t>
      </w:r>
      <w:r w:rsidR="00E21E98" w:rsidRPr="004E2FDF">
        <w:rPr>
          <w:rFonts w:eastAsia="Arial"/>
          <w:sz w:val="22"/>
          <w:szCs w:val="22"/>
        </w:rPr>
        <w:t xml:space="preserve"> Äritegevuseks </w:t>
      </w:r>
      <w:r w:rsidR="00A14296" w:rsidRPr="004E2FDF">
        <w:rPr>
          <w:rFonts w:eastAsia="Arial"/>
          <w:sz w:val="22"/>
          <w:szCs w:val="22"/>
        </w:rPr>
        <w:t xml:space="preserve">planeeringualal </w:t>
      </w:r>
      <w:r w:rsidR="00E21E98" w:rsidRPr="004E2FDF">
        <w:rPr>
          <w:rFonts w:eastAsia="Arial"/>
          <w:sz w:val="22"/>
          <w:szCs w:val="22"/>
        </w:rPr>
        <w:t xml:space="preserve">vajaliku kauba </w:t>
      </w:r>
      <w:r w:rsidR="00A14296" w:rsidRPr="004E2FDF">
        <w:rPr>
          <w:rFonts w:eastAsia="Arial"/>
          <w:sz w:val="22"/>
          <w:szCs w:val="22"/>
        </w:rPr>
        <w:t xml:space="preserve">tarnimine, </w:t>
      </w:r>
      <w:r w:rsidR="00E21E98" w:rsidRPr="004E2FDF">
        <w:rPr>
          <w:rFonts w:eastAsia="Arial"/>
          <w:sz w:val="22"/>
          <w:szCs w:val="22"/>
        </w:rPr>
        <w:t>laadimine on planeeritud kaubikute</w:t>
      </w:r>
      <w:r w:rsidR="00A14296" w:rsidRPr="004E2FDF">
        <w:rPr>
          <w:rFonts w:eastAsia="Arial"/>
          <w:sz w:val="22"/>
          <w:szCs w:val="22"/>
        </w:rPr>
        <w:t>g</w:t>
      </w:r>
      <w:r w:rsidR="00E21E98" w:rsidRPr="004E2FDF">
        <w:rPr>
          <w:rFonts w:eastAsia="Arial"/>
          <w:sz w:val="22"/>
          <w:szCs w:val="22"/>
        </w:rPr>
        <w:t xml:space="preserve">a. </w:t>
      </w:r>
      <w:r w:rsidR="00A14296" w:rsidRPr="004E2FDF">
        <w:rPr>
          <w:rFonts w:eastAsia="Arial"/>
          <w:sz w:val="22"/>
          <w:szCs w:val="22"/>
        </w:rPr>
        <w:t>Lähtudes äritegevuse osakaalust (Ä</w:t>
      </w:r>
      <w:r w:rsidR="005E687A" w:rsidRPr="004E2FDF">
        <w:t> </w:t>
      </w:r>
      <w:r w:rsidR="00A14296" w:rsidRPr="004E2FDF">
        <w:rPr>
          <w:rFonts w:eastAsia="Arial"/>
          <w:sz w:val="22"/>
          <w:szCs w:val="22"/>
        </w:rPr>
        <w:t>20%</w:t>
      </w:r>
      <w:r w:rsidR="005E687A" w:rsidRPr="004E2FDF">
        <w:rPr>
          <w:rFonts w:eastAsia="Arial"/>
          <w:sz w:val="22"/>
          <w:szCs w:val="22"/>
        </w:rPr>
        <w:t>,</w:t>
      </w:r>
      <w:r w:rsidR="00A14296" w:rsidRPr="004E2FDF">
        <w:rPr>
          <w:rFonts w:eastAsia="Arial"/>
          <w:sz w:val="22"/>
          <w:szCs w:val="22"/>
        </w:rPr>
        <w:t xml:space="preserve"> E</w:t>
      </w:r>
      <w:r w:rsidR="005E687A" w:rsidRPr="004E2FDF">
        <w:t> </w:t>
      </w:r>
      <w:r w:rsidR="00A14296" w:rsidRPr="004E2FDF">
        <w:rPr>
          <w:rFonts w:eastAsia="Arial"/>
          <w:sz w:val="22"/>
          <w:szCs w:val="22"/>
        </w:rPr>
        <w:t>80%)</w:t>
      </w:r>
      <w:r w:rsidR="00E21E98" w:rsidRPr="004E2FDF">
        <w:rPr>
          <w:rFonts w:eastAsia="Arial"/>
          <w:sz w:val="22"/>
          <w:szCs w:val="22"/>
        </w:rPr>
        <w:t xml:space="preserve"> </w:t>
      </w:r>
      <w:r w:rsidR="00A14296" w:rsidRPr="004E2FDF">
        <w:rPr>
          <w:rFonts w:eastAsia="Arial"/>
          <w:sz w:val="22"/>
          <w:szCs w:val="22"/>
        </w:rPr>
        <w:t>ning iseloomust ei ole kavandatud ja vajadust suuremahuliste kaubaautodega kauba tarnimist planeeringualale.</w:t>
      </w:r>
    </w:p>
    <w:p w14:paraId="626ACBB2" w14:textId="77777777" w:rsidR="00322EBF" w:rsidRPr="004E2FDF" w:rsidRDefault="00322EBF" w:rsidP="00204435">
      <w:pPr>
        <w:tabs>
          <w:tab w:val="center" w:pos="3829"/>
          <w:tab w:val="right" w:pos="8149"/>
        </w:tabs>
        <w:autoSpaceDE w:val="0"/>
        <w:jc w:val="both"/>
        <w:rPr>
          <w:sz w:val="22"/>
          <w:szCs w:val="22"/>
        </w:rPr>
      </w:pPr>
      <w:r w:rsidRPr="004E2FDF">
        <w:rPr>
          <w:rFonts w:eastAsia="Arial"/>
          <w:sz w:val="22"/>
          <w:szCs w:val="22"/>
        </w:rPr>
        <w:t>Parkimiskohtade täpne asukoht lahendatakse planeerita</w:t>
      </w:r>
      <w:r w:rsidR="009D237F" w:rsidRPr="004E2FDF">
        <w:rPr>
          <w:rFonts w:eastAsia="Arial"/>
          <w:sz w:val="22"/>
          <w:szCs w:val="22"/>
        </w:rPr>
        <w:t>va hoone ehitusprojekti käigus.</w:t>
      </w:r>
    </w:p>
    <w:p w14:paraId="36154F3F" w14:textId="77777777" w:rsidR="00322EBF" w:rsidRPr="004E2FDF" w:rsidRDefault="00322EBF" w:rsidP="00204435">
      <w:pPr>
        <w:pStyle w:val="Normal12pt"/>
        <w:jc w:val="both"/>
        <w:rPr>
          <w:rFonts w:ascii="Arial" w:eastAsia="Arial" w:hAnsi="Arial" w:cs="Arial"/>
          <w:sz w:val="22"/>
          <w:szCs w:val="22"/>
        </w:rPr>
      </w:pPr>
    </w:p>
    <w:p w14:paraId="6A8DE6B8" w14:textId="77777777" w:rsidR="00322EBF" w:rsidRPr="004E2FDF" w:rsidRDefault="00322EBF" w:rsidP="00083BE8">
      <w:pPr>
        <w:pStyle w:val="Heading2"/>
        <w:numPr>
          <w:ilvl w:val="1"/>
          <w:numId w:val="12"/>
        </w:numPr>
        <w:rPr>
          <w:rFonts w:cs="Arial"/>
          <w:szCs w:val="22"/>
        </w:rPr>
      </w:pPr>
      <w:bookmarkStart w:id="23" w:name="_Toc157520611"/>
      <w:r w:rsidRPr="004E2FDF">
        <w:rPr>
          <w:rFonts w:cs="Arial"/>
          <w:szCs w:val="22"/>
        </w:rPr>
        <w:t>K</w:t>
      </w:r>
      <w:r w:rsidR="00C94008" w:rsidRPr="004E2FDF">
        <w:rPr>
          <w:rFonts w:cs="Arial"/>
          <w:szCs w:val="22"/>
        </w:rPr>
        <w:t>eskkonnakaitse</w:t>
      </w:r>
      <w:bookmarkEnd w:id="23"/>
    </w:p>
    <w:p w14:paraId="60D921F2" w14:textId="77777777" w:rsidR="00891549" w:rsidRPr="004E2FDF" w:rsidRDefault="00891549" w:rsidP="00204435">
      <w:pPr>
        <w:suppressAutoHyphens w:val="0"/>
        <w:autoSpaceDE w:val="0"/>
        <w:autoSpaceDN w:val="0"/>
        <w:adjustRightInd w:val="0"/>
        <w:jc w:val="both"/>
        <w:rPr>
          <w:sz w:val="22"/>
          <w:szCs w:val="22"/>
          <w:lang w:eastAsia="en-US"/>
        </w:rPr>
      </w:pPr>
      <w:r w:rsidRPr="004E2FDF">
        <w:rPr>
          <w:sz w:val="22"/>
          <w:szCs w:val="22"/>
          <w:lang w:eastAsia="en-US"/>
        </w:rPr>
        <w:t>Käesolev detailplaneering ei käsitle keskkonnaohtlikke tegevusi ega vastavate objektide</w:t>
      </w:r>
      <w:r w:rsidR="00B05268" w:rsidRPr="004E2FDF">
        <w:rPr>
          <w:sz w:val="22"/>
          <w:szCs w:val="22"/>
          <w:lang w:eastAsia="en-US"/>
        </w:rPr>
        <w:t xml:space="preserve"> </w:t>
      </w:r>
      <w:r w:rsidRPr="004E2FDF">
        <w:rPr>
          <w:sz w:val="22"/>
          <w:szCs w:val="22"/>
          <w:lang w:eastAsia="en-US"/>
        </w:rPr>
        <w:t>rajamist ning eeldatavaid keskkonnamõjusid ette näha pole. Planeeritava</w:t>
      </w:r>
      <w:r w:rsidR="003A22AD" w:rsidRPr="004E2FDF">
        <w:rPr>
          <w:sz w:val="22"/>
          <w:szCs w:val="22"/>
          <w:lang w:eastAsia="en-US"/>
        </w:rPr>
        <w:t>l</w:t>
      </w:r>
      <w:r w:rsidRPr="004E2FDF">
        <w:rPr>
          <w:sz w:val="22"/>
          <w:szCs w:val="22"/>
          <w:lang w:eastAsia="en-US"/>
        </w:rPr>
        <w:t xml:space="preserve"> alal on</w:t>
      </w:r>
      <w:r w:rsidR="00B72A64" w:rsidRPr="004E2FDF">
        <w:rPr>
          <w:sz w:val="22"/>
          <w:szCs w:val="22"/>
          <w:lang w:eastAsia="en-US"/>
        </w:rPr>
        <w:t xml:space="preserve"> </w:t>
      </w:r>
      <w:r w:rsidR="00BB6E26" w:rsidRPr="004E2FDF">
        <w:rPr>
          <w:sz w:val="22"/>
          <w:szCs w:val="22"/>
          <w:lang w:eastAsia="en-US"/>
        </w:rPr>
        <w:t>olemasol</w:t>
      </w:r>
      <w:r w:rsidR="00AE41DD" w:rsidRPr="004E2FDF">
        <w:rPr>
          <w:sz w:val="22"/>
          <w:szCs w:val="22"/>
          <w:lang w:eastAsia="en-US"/>
        </w:rPr>
        <w:t>e</w:t>
      </w:r>
      <w:r w:rsidR="00BB6E26" w:rsidRPr="004E2FDF">
        <w:rPr>
          <w:sz w:val="22"/>
          <w:szCs w:val="22"/>
          <w:lang w:eastAsia="en-US"/>
        </w:rPr>
        <w:t>v</w:t>
      </w:r>
      <w:r w:rsidRPr="004E2FDF">
        <w:rPr>
          <w:sz w:val="22"/>
          <w:szCs w:val="22"/>
          <w:lang w:eastAsia="en-US"/>
        </w:rPr>
        <w:t xml:space="preserve"> </w:t>
      </w:r>
      <w:r w:rsidR="007A26B9" w:rsidRPr="004E2FDF">
        <w:rPr>
          <w:sz w:val="22"/>
          <w:szCs w:val="22"/>
          <w:lang w:eastAsia="en-US"/>
        </w:rPr>
        <w:t>elamumaa sihtotstarbega kru</w:t>
      </w:r>
      <w:r w:rsidR="0045043D" w:rsidRPr="004E2FDF">
        <w:rPr>
          <w:sz w:val="22"/>
          <w:szCs w:val="22"/>
          <w:lang w:eastAsia="en-US"/>
        </w:rPr>
        <w:t>nt</w:t>
      </w:r>
      <w:r w:rsidR="007A26B9" w:rsidRPr="004E2FDF">
        <w:rPr>
          <w:sz w:val="22"/>
          <w:szCs w:val="22"/>
          <w:lang w:eastAsia="en-US"/>
        </w:rPr>
        <w:t>.</w:t>
      </w:r>
    </w:p>
    <w:p w14:paraId="04F8197C" w14:textId="77777777" w:rsidR="0036609D" w:rsidRPr="004E2FDF" w:rsidRDefault="007A26B9" w:rsidP="001D077C">
      <w:pPr>
        <w:suppressAutoHyphens w:val="0"/>
        <w:autoSpaceDE w:val="0"/>
        <w:jc w:val="both"/>
        <w:rPr>
          <w:sz w:val="22"/>
          <w:szCs w:val="22"/>
          <w:lang w:eastAsia="en-US"/>
        </w:rPr>
      </w:pPr>
      <w:r w:rsidRPr="004E2FDF">
        <w:rPr>
          <w:sz w:val="22"/>
          <w:szCs w:val="22"/>
          <w:lang w:eastAsia="en-US"/>
        </w:rPr>
        <w:t>M</w:t>
      </w:r>
      <w:r w:rsidR="00322EBF" w:rsidRPr="004E2FDF">
        <w:rPr>
          <w:sz w:val="22"/>
          <w:szCs w:val="22"/>
          <w:lang w:eastAsia="en-US"/>
        </w:rPr>
        <w:t>aa-ameti kaardirakenduse ja Keskkonnaregistri kohaselt planeeringualal ja selle lähiümbruses ei paikne looduskaitsealuseid objekte, Natura 2000</w:t>
      </w:r>
      <w:r w:rsidR="00B05268" w:rsidRPr="004E2FDF">
        <w:rPr>
          <w:sz w:val="22"/>
          <w:szCs w:val="22"/>
          <w:lang w:eastAsia="en-US"/>
        </w:rPr>
        <w:t xml:space="preserve"> võrgustiku alasid, hoiualasid.</w:t>
      </w:r>
    </w:p>
    <w:p w14:paraId="3CF651FC" w14:textId="77777777" w:rsidR="001D077C" w:rsidRPr="004E2FDF" w:rsidRDefault="001D077C" w:rsidP="00522226">
      <w:pPr>
        <w:suppressAutoHyphens w:val="0"/>
        <w:autoSpaceDE w:val="0"/>
        <w:jc w:val="both"/>
        <w:rPr>
          <w:sz w:val="22"/>
          <w:szCs w:val="22"/>
          <w:lang w:eastAsia="en-US"/>
        </w:rPr>
      </w:pPr>
      <w:r w:rsidRPr="004E2FDF">
        <w:rPr>
          <w:sz w:val="22"/>
          <w:szCs w:val="22"/>
          <w:lang w:eastAsia="en-US"/>
        </w:rPr>
        <w:t xml:space="preserve">Planeeringu koostamisel on arvestatud lähiümbruste planeeringutega ja lahendusega on tagatud piisav insolatsioon vastavalt </w:t>
      </w:r>
      <w:r w:rsidR="00D62661" w:rsidRPr="004E2FDF">
        <w:rPr>
          <w:sz w:val="22"/>
          <w:szCs w:val="22"/>
          <w:lang w:eastAsia="en-US"/>
        </w:rPr>
        <w:t>EVS-EN 17037:2019+A1:2021 „Päevavalgus hoonetes”</w:t>
      </w:r>
      <w:r w:rsidRPr="004E2FDF">
        <w:rPr>
          <w:sz w:val="22"/>
          <w:szCs w:val="22"/>
          <w:lang w:eastAsia="en-US"/>
        </w:rPr>
        <w:t>.</w:t>
      </w:r>
    </w:p>
    <w:p w14:paraId="50B40344" w14:textId="77777777" w:rsidR="00322EBF" w:rsidRPr="004E2FDF" w:rsidRDefault="00322EBF" w:rsidP="00204435">
      <w:pPr>
        <w:tabs>
          <w:tab w:val="center" w:pos="3829"/>
          <w:tab w:val="right" w:pos="8149"/>
        </w:tabs>
        <w:autoSpaceDE w:val="0"/>
        <w:jc w:val="both"/>
        <w:rPr>
          <w:rFonts w:eastAsia="Arial"/>
          <w:sz w:val="22"/>
          <w:szCs w:val="22"/>
        </w:rPr>
      </w:pPr>
    </w:p>
    <w:p w14:paraId="24EE35ED" w14:textId="77777777" w:rsidR="00322EBF" w:rsidRPr="004E2FDF" w:rsidRDefault="00C379AA" w:rsidP="00083BE8">
      <w:pPr>
        <w:pStyle w:val="Heading2"/>
        <w:numPr>
          <w:ilvl w:val="1"/>
          <w:numId w:val="12"/>
        </w:numPr>
        <w:rPr>
          <w:rFonts w:cs="Arial"/>
          <w:szCs w:val="22"/>
        </w:rPr>
      </w:pPr>
      <w:bookmarkStart w:id="24" w:name="_Toc157520612"/>
      <w:r w:rsidRPr="004E2FDF">
        <w:rPr>
          <w:rFonts w:cs="Arial"/>
          <w:szCs w:val="22"/>
        </w:rPr>
        <w:t>Haljastus ja heakord</w:t>
      </w:r>
      <w:bookmarkEnd w:id="24"/>
    </w:p>
    <w:p w14:paraId="61977FFD" w14:textId="77777777" w:rsidR="00322EBF" w:rsidRPr="004E2FDF" w:rsidRDefault="00322EBF" w:rsidP="00204435">
      <w:pPr>
        <w:suppressAutoHyphens w:val="0"/>
        <w:autoSpaceDE w:val="0"/>
        <w:jc w:val="both"/>
        <w:rPr>
          <w:sz w:val="22"/>
          <w:szCs w:val="22"/>
          <w:lang w:eastAsia="en-US"/>
        </w:rPr>
      </w:pPr>
      <w:r w:rsidRPr="004E2FDF">
        <w:rPr>
          <w:sz w:val="22"/>
          <w:szCs w:val="22"/>
          <w:lang w:eastAsia="en-US"/>
        </w:rPr>
        <w:t>Planeeritava tegevusega ei kaasne eeldatavalt olulisi kahjulikke tagajärgi nagu vee-, pinnase- või õhusaastatus, jäätmeteke, müra, vibratsioon, valgus, soojus, kiirgus ja lõhn.</w:t>
      </w:r>
    </w:p>
    <w:p w14:paraId="0C160446" w14:textId="77777777" w:rsidR="00322EBF" w:rsidRPr="004E2FDF" w:rsidRDefault="00322EBF" w:rsidP="00204435">
      <w:pPr>
        <w:suppressAutoHyphens w:val="0"/>
        <w:autoSpaceDE w:val="0"/>
        <w:jc w:val="both"/>
        <w:rPr>
          <w:sz w:val="22"/>
          <w:szCs w:val="22"/>
        </w:rPr>
      </w:pPr>
      <w:r w:rsidRPr="004E2FDF">
        <w:rPr>
          <w:sz w:val="22"/>
          <w:szCs w:val="22"/>
          <w:lang w:eastAsia="en-US"/>
        </w:rPr>
        <w:t>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w:t>
      </w:r>
    </w:p>
    <w:p w14:paraId="43AEB278" w14:textId="77777777" w:rsidR="0045043D" w:rsidRPr="004E2FDF" w:rsidRDefault="00FA7A82" w:rsidP="00204435">
      <w:pPr>
        <w:jc w:val="both"/>
        <w:rPr>
          <w:rFonts w:eastAsia="Arial"/>
          <w:sz w:val="22"/>
          <w:szCs w:val="22"/>
        </w:rPr>
      </w:pPr>
      <w:r w:rsidRPr="004E2FDF">
        <w:rPr>
          <w:rFonts w:eastAsia="Arial"/>
          <w:sz w:val="22"/>
          <w:szCs w:val="22"/>
        </w:rPr>
        <w:t>Olemasolev haljastus säilitatakse.</w:t>
      </w:r>
    </w:p>
    <w:p w14:paraId="2001728C" w14:textId="77777777" w:rsidR="00322EBF" w:rsidRPr="004E2FDF" w:rsidRDefault="00322EBF" w:rsidP="00204435">
      <w:pPr>
        <w:tabs>
          <w:tab w:val="center" w:pos="3829"/>
          <w:tab w:val="right" w:pos="8149"/>
        </w:tabs>
        <w:autoSpaceDE w:val="0"/>
        <w:jc w:val="both"/>
        <w:rPr>
          <w:rFonts w:eastAsia="Arial"/>
          <w:sz w:val="22"/>
          <w:szCs w:val="22"/>
        </w:rPr>
      </w:pPr>
      <w:r w:rsidRPr="004E2FDF">
        <w:rPr>
          <w:rFonts w:eastAsia="Arial"/>
          <w:sz w:val="22"/>
          <w:szCs w:val="22"/>
        </w:rPr>
        <w:t xml:space="preserve">Vertikaalplaneerimine </w:t>
      </w:r>
      <w:r w:rsidR="00FA7A82" w:rsidRPr="004E2FDF">
        <w:rPr>
          <w:rFonts w:eastAsia="Arial"/>
          <w:sz w:val="22"/>
          <w:szCs w:val="22"/>
        </w:rPr>
        <w:t>alal on lahendatud</w:t>
      </w:r>
      <w:r w:rsidR="00B72A64" w:rsidRPr="004E2FDF">
        <w:rPr>
          <w:rFonts w:eastAsia="Arial"/>
          <w:sz w:val="22"/>
          <w:szCs w:val="22"/>
        </w:rPr>
        <w:t xml:space="preserve"> </w:t>
      </w:r>
      <w:r w:rsidR="00FA7A82" w:rsidRPr="004E2FDF">
        <w:rPr>
          <w:rFonts w:eastAsia="Arial"/>
          <w:sz w:val="22"/>
          <w:szCs w:val="22"/>
        </w:rPr>
        <w:t>nii</w:t>
      </w:r>
      <w:r w:rsidR="00B72A64" w:rsidRPr="004E2FDF">
        <w:rPr>
          <w:rFonts w:eastAsia="Arial"/>
          <w:sz w:val="22"/>
          <w:szCs w:val="22"/>
        </w:rPr>
        <w:t>,</w:t>
      </w:r>
      <w:r w:rsidR="00FA7A82" w:rsidRPr="004E2FDF">
        <w:rPr>
          <w:rFonts w:eastAsia="Arial"/>
          <w:sz w:val="22"/>
          <w:szCs w:val="22"/>
        </w:rPr>
        <w:t xml:space="preserve"> et</w:t>
      </w:r>
      <w:r w:rsidR="00B72A64" w:rsidRPr="004E2FDF">
        <w:rPr>
          <w:rFonts w:eastAsia="Arial"/>
          <w:sz w:val="22"/>
          <w:szCs w:val="22"/>
        </w:rPr>
        <w:t xml:space="preserve"> </w:t>
      </w:r>
      <w:r w:rsidRPr="004E2FDF">
        <w:rPr>
          <w:rFonts w:eastAsia="Arial"/>
          <w:sz w:val="22"/>
          <w:szCs w:val="22"/>
        </w:rPr>
        <w:t xml:space="preserve">sademevesi </w:t>
      </w:r>
      <w:r w:rsidR="009D237F" w:rsidRPr="004E2FDF">
        <w:rPr>
          <w:rFonts w:eastAsia="Arial"/>
          <w:sz w:val="22"/>
          <w:szCs w:val="22"/>
        </w:rPr>
        <w:t>ei valguks kõrval maaüksustele.</w:t>
      </w:r>
    </w:p>
    <w:p w14:paraId="4CD93BFC" w14:textId="77777777" w:rsidR="007641CC" w:rsidRPr="004E2FDF" w:rsidRDefault="007641CC" w:rsidP="00204435">
      <w:pPr>
        <w:tabs>
          <w:tab w:val="center" w:pos="3829"/>
          <w:tab w:val="right" w:pos="8149"/>
        </w:tabs>
        <w:autoSpaceDE w:val="0"/>
        <w:jc w:val="both"/>
        <w:rPr>
          <w:rFonts w:eastAsia="Arial"/>
          <w:sz w:val="22"/>
          <w:szCs w:val="22"/>
        </w:rPr>
      </w:pPr>
    </w:p>
    <w:p w14:paraId="72942D3D" w14:textId="77777777" w:rsidR="00322EBF" w:rsidRPr="004E2FDF" w:rsidRDefault="00322EBF" w:rsidP="00083BE8">
      <w:pPr>
        <w:pStyle w:val="Heading2"/>
        <w:numPr>
          <w:ilvl w:val="1"/>
          <w:numId w:val="12"/>
        </w:numPr>
        <w:rPr>
          <w:rFonts w:cs="Arial"/>
          <w:szCs w:val="22"/>
        </w:rPr>
      </w:pPr>
      <w:bookmarkStart w:id="25" w:name="_Toc157520613"/>
      <w:r w:rsidRPr="004E2FDF">
        <w:rPr>
          <w:rFonts w:cs="Arial"/>
          <w:szCs w:val="22"/>
        </w:rPr>
        <w:lastRenderedPageBreak/>
        <w:t>J</w:t>
      </w:r>
      <w:r w:rsidR="00617EB9" w:rsidRPr="004E2FDF">
        <w:rPr>
          <w:rFonts w:cs="Arial"/>
          <w:szCs w:val="22"/>
        </w:rPr>
        <w:t>äätmete prognoos ja käitlemine</w:t>
      </w:r>
      <w:bookmarkEnd w:id="25"/>
    </w:p>
    <w:p w14:paraId="399868D5" w14:textId="77777777" w:rsidR="00322EBF" w:rsidRPr="004E2FDF" w:rsidRDefault="00EC0907" w:rsidP="00204435">
      <w:pPr>
        <w:jc w:val="both"/>
        <w:rPr>
          <w:sz w:val="22"/>
          <w:szCs w:val="22"/>
        </w:rPr>
      </w:pPr>
      <w:r w:rsidRPr="004E2FDF">
        <w:rPr>
          <w:sz w:val="22"/>
          <w:szCs w:val="22"/>
        </w:rPr>
        <w:t>Jäätmekäitlus korraldada vastavalt Rae Vallavolikogu 15.06.2021 määrusele nr 73 „Rae valla jäätmehoolduseeskiri”.</w:t>
      </w:r>
      <w:r w:rsidR="003033F0" w:rsidRPr="004E2FDF">
        <w:rPr>
          <w:sz w:val="22"/>
          <w:szCs w:val="22"/>
        </w:rPr>
        <w:t xml:space="preserve"> </w:t>
      </w:r>
      <w:r w:rsidR="00322EBF" w:rsidRPr="004E2FDF">
        <w:rPr>
          <w:sz w:val="22"/>
          <w:szCs w:val="22"/>
        </w:rPr>
        <w:t>Olmejäätmete kogumine toimub sorteeritult kinnistesse tühjendatavatesse konteineritesse. Prügikonteiner paigutatakse soovituslikult sõidutee lähedusse. Kogumismahutite asukohad määratakse konkreetse ehitusprojekti asendiplaanil. Prügikonteinerid peavad asuma naaberkrundist vähemalt 3 meetri kaugusel. Lähemale kui 3</w:t>
      </w:r>
      <w:r w:rsidR="009D237F" w:rsidRPr="004E2FDF">
        <w:rPr>
          <w:sz w:val="22"/>
          <w:szCs w:val="22"/>
        </w:rPr>
        <w:t xml:space="preserve"> </w:t>
      </w:r>
      <w:r w:rsidR="00322EBF" w:rsidRPr="004E2FDF">
        <w:rPr>
          <w:sz w:val="22"/>
          <w:szCs w:val="22"/>
        </w:rPr>
        <w:t>m naaberkinnistu piirist paigutatud konteineri paigaldamiseks on tarvilik naabri kooskõlastus.</w:t>
      </w:r>
    </w:p>
    <w:p w14:paraId="26FA8DF8" w14:textId="77777777" w:rsidR="00322EBF" w:rsidRPr="004E2FDF" w:rsidRDefault="00322EBF" w:rsidP="00204435">
      <w:pPr>
        <w:jc w:val="both"/>
        <w:rPr>
          <w:sz w:val="22"/>
          <w:szCs w:val="22"/>
        </w:rPr>
      </w:pPr>
    </w:p>
    <w:p w14:paraId="75252DB8" w14:textId="77777777" w:rsidR="00322EBF" w:rsidRPr="004E2FDF" w:rsidRDefault="00617EB9" w:rsidP="00083BE8">
      <w:pPr>
        <w:pStyle w:val="Heading2"/>
        <w:numPr>
          <w:ilvl w:val="1"/>
          <w:numId w:val="12"/>
        </w:numPr>
        <w:rPr>
          <w:rFonts w:cs="Arial"/>
          <w:szCs w:val="22"/>
        </w:rPr>
      </w:pPr>
      <w:bookmarkStart w:id="26" w:name="_Toc157520614"/>
      <w:r w:rsidRPr="004E2FDF">
        <w:rPr>
          <w:rFonts w:cs="Arial"/>
          <w:szCs w:val="22"/>
        </w:rPr>
        <w:t>Meetmed kuritegevuse ennetamiseks</w:t>
      </w:r>
      <w:bookmarkEnd w:id="26"/>
    </w:p>
    <w:p w14:paraId="2E57E8C0" w14:textId="77777777" w:rsidR="00322EBF" w:rsidRPr="004E2FDF" w:rsidRDefault="00322EBF" w:rsidP="00204435">
      <w:pPr>
        <w:jc w:val="both"/>
        <w:rPr>
          <w:sz w:val="22"/>
          <w:szCs w:val="22"/>
        </w:rPr>
      </w:pPr>
      <w:r w:rsidRPr="004E2FDF">
        <w:rPr>
          <w:sz w:val="22"/>
          <w:szCs w:val="22"/>
        </w:rPr>
        <w:t>Planeeritaval maa-alal arvestada vajalike meetmetega kuritegevuse ennetamiseks juhindudes dokumendist EVS 809-1:2002 „Kuritegevuse ennetamine. Linnaplaneerimine ja arhitektuur</w:t>
      </w:r>
      <w:r w:rsidR="004065DD" w:rsidRPr="004E2FDF">
        <w:rPr>
          <w:sz w:val="22"/>
          <w:szCs w:val="22"/>
        </w:rPr>
        <w:t>.</w:t>
      </w:r>
      <w:r w:rsidRPr="004E2FDF">
        <w:rPr>
          <w:sz w:val="22"/>
          <w:szCs w:val="22"/>
        </w:rPr>
        <w:t xml:space="preserve"> </w:t>
      </w:r>
      <w:r w:rsidR="004065DD" w:rsidRPr="004E2FDF">
        <w:rPr>
          <w:sz w:val="22"/>
          <w:szCs w:val="22"/>
        </w:rPr>
        <w:t>O</w:t>
      </w:r>
      <w:r w:rsidRPr="004E2FDF">
        <w:rPr>
          <w:sz w:val="22"/>
          <w:szCs w:val="22"/>
        </w:rPr>
        <w:t>sa 1: Linnaplaneerimine</w:t>
      </w:r>
      <w:r w:rsidR="004065DD" w:rsidRPr="004E2FDF">
        <w:rPr>
          <w:sz w:val="22"/>
          <w:szCs w:val="22"/>
        </w:rPr>
        <w:t>”</w:t>
      </w:r>
      <w:r w:rsidRPr="004E2FDF">
        <w:rPr>
          <w:sz w:val="22"/>
          <w:szCs w:val="22"/>
        </w:rPr>
        <w:t>. Planeeritaval alal on planeerimise ja strateegiate rakendamine võimalik teatud piires, rakendatavad võimalused on järgmised:</w:t>
      </w:r>
    </w:p>
    <w:p w14:paraId="7D88DFCB" w14:textId="77777777" w:rsidR="00322EBF" w:rsidRPr="004E2FDF" w:rsidRDefault="004065DD" w:rsidP="00083BE8">
      <w:pPr>
        <w:numPr>
          <w:ilvl w:val="0"/>
          <w:numId w:val="3"/>
        </w:numPr>
        <w:tabs>
          <w:tab w:val="clear" w:pos="420"/>
        </w:tabs>
        <w:ind w:left="284" w:hanging="224"/>
        <w:jc w:val="both"/>
        <w:rPr>
          <w:sz w:val="22"/>
          <w:szCs w:val="22"/>
        </w:rPr>
      </w:pPr>
      <w:r w:rsidRPr="004E2FDF">
        <w:rPr>
          <w:sz w:val="22"/>
          <w:szCs w:val="22"/>
        </w:rPr>
        <w:t>n</w:t>
      </w:r>
      <w:r w:rsidR="00322EBF" w:rsidRPr="004E2FDF">
        <w:rPr>
          <w:sz w:val="22"/>
          <w:szCs w:val="22"/>
        </w:rPr>
        <w:t>ähtavus</w:t>
      </w:r>
      <w:r w:rsidRPr="004E2FDF">
        <w:rPr>
          <w:sz w:val="22"/>
          <w:szCs w:val="22"/>
        </w:rPr>
        <w:t>,</w:t>
      </w:r>
    </w:p>
    <w:p w14:paraId="06FE6AFB"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juurdepääsuvõimalus</w:t>
      </w:r>
      <w:r w:rsidR="004065DD" w:rsidRPr="004E2FDF">
        <w:rPr>
          <w:sz w:val="22"/>
          <w:szCs w:val="22"/>
        </w:rPr>
        <w:t>,</w:t>
      </w:r>
    </w:p>
    <w:p w14:paraId="695AD8F3"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territoriaalsus</w:t>
      </w:r>
      <w:r w:rsidR="004065DD" w:rsidRPr="004E2FDF">
        <w:rPr>
          <w:sz w:val="22"/>
          <w:szCs w:val="22"/>
        </w:rPr>
        <w:t>,</w:t>
      </w:r>
    </w:p>
    <w:p w14:paraId="5D41E434"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vastupidavus</w:t>
      </w:r>
      <w:r w:rsidR="004065DD" w:rsidRPr="004E2FDF">
        <w:rPr>
          <w:sz w:val="22"/>
          <w:szCs w:val="22"/>
        </w:rPr>
        <w:t>,</w:t>
      </w:r>
    </w:p>
    <w:p w14:paraId="43DC7762"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valgustatus</w:t>
      </w:r>
      <w:r w:rsidR="004065DD" w:rsidRPr="004E2FDF">
        <w:rPr>
          <w:sz w:val="22"/>
          <w:szCs w:val="22"/>
        </w:rPr>
        <w:t>.</w:t>
      </w:r>
    </w:p>
    <w:p w14:paraId="7BDCB1EE" w14:textId="77777777" w:rsidR="00EC0907" w:rsidRPr="004E2FDF" w:rsidRDefault="00EC0907" w:rsidP="00204435">
      <w:pPr>
        <w:jc w:val="both"/>
        <w:rPr>
          <w:sz w:val="22"/>
          <w:szCs w:val="22"/>
        </w:rPr>
      </w:pPr>
    </w:p>
    <w:p w14:paraId="5CA2F4AA" w14:textId="77777777" w:rsidR="00322EBF" w:rsidRPr="004E2FDF" w:rsidRDefault="00322EBF" w:rsidP="00204435">
      <w:pPr>
        <w:jc w:val="both"/>
        <w:rPr>
          <w:sz w:val="22"/>
          <w:szCs w:val="22"/>
        </w:rPr>
      </w:pPr>
      <w:r w:rsidRPr="004E2FDF">
        <w:rPr>
          <w:sz w:val="22"/>
          <w:szCs w:val="22"/>
        </w:rPr>
        <w:t>Käesolev planeering soovitab:</w:t>
      </w:r>
    </w:p>
    <w:p w14:paraId="72910BAD"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kinnistu valgustada ja heakorrastada</w:t>
      </w:r>
      <w:r w:rsidR="004065DD" w:rsidRPr="004E2FDF">
        <w:rPr>
          <w:sz w:val="22"/>
          <w:szCs w:val="22"/>
        </w:rPr>
        <w:t>,</w:t>
      </w:r>
    </w:p>
    <w:p w14:paraId="4179D798"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tagada hea nähtavus</w:t>
      </w:r>
      <w:r w:rsidR="004065DD" w:rsidRPr="004E2FDF">
        <w:rPr>
          <w:sz w:val="22"/>
          <w:szCs w:val="22"/>
        </w:rPr>
        <w:t>,</w:t>
      </w:r>
    </w:p>
    <w:p w14:paraId="7A50C3D9"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kasutada vastupidavaid materjale</w:t>
      </w:r>
      <w:r w:rsidR="004065DD" w:rsidRPr="004E2FDF">
        <w:rPr>
          <w:sz w:val="22"/>
          <w:szCs w:val="22"/>
        </w:rPr>
        <w:t>.</w:t>
      </w:r>
    </w:p>
    <w:p w14:paraId="07764FAD" w14:textId="77777777" w:rsidR="00ED370B" w:rsidRPr="004E2FDF" w:rsidRDefault="00ED370B" w:rsidP="00204435">
      <w:pPr>
        <w:tabs>
          <w:tab w:val="center" w:pos="3829"/>
          <w:tab w:val="right" w:pos="8149"/>
        </w:tabs>
        <w:autoSpaceDE w:val="0"/>
        <w:jc w:val="both"/>
        <w:rPr>
          <w:sz w:val="22"/>
          <w:szCs w:val="22"/>
        </w:rPr>
      </w:pPr>
    </w:p>
    <w:p w14:paraId="60DB4C6E" w14:textId="77777777" w:rsidR="00322EBF" w:rsidRPr="004E2FDF" w:rsidRDefault="00617EB9" w:rsidP="00083BE8">
      <w:pPr>
        <w:pStyle w:val="Heading2"/>
        <w:numPr>
          <w:ilvl w:val="1"/>
          <w:numId w:val="12"/>
        </w:numPr>
        <w:rPr>
          <w:rFonts w:cs="Arial"/>
          <w:szCs w:val="22"/>
        </w:rPr>
      </w:pPr>
      <w:bookmarkStart w:id="27" w:name="_Toc157520615"/>
      <w:r w:rsidRPr="004E2FDF">
        <w:rPr>
          <w:rFonts w:cs="Arial"/>
          <w:szCs w:val="22"/>
        </w:rPr>
        <w:t>Meetmed tuleohutuse tagamiseks</w:t>
      </w:r>
      <w:bookmarkEnd w:id="27"/>
      <w:r w:rsidR="00322EBF" w:rsidRPr="004E2FDF">
        <w:rPr>
          <w:rFonts w:cs="Arial"/>
          <w:szCs w:val="22"/>
        </w:rPr>
        <w:t xml:space="preserve"> </w:t>
      </w:r>
    </w:p>
    <w:p w14:paraId="580FF4B9" w14:textId="77777777" w:rsidR="00AC0361" w:rsidRPr="004E2FDF" w:rsidRDefault="00AD7350" w:rsidP="00204435">
      <w:pPr>
        <w:jc w:val="both"/>
        <w:rPr>
          <w:sz w:val="22"/>
          <w:szCs w:val="22"/>
        </w:rPr>
      </w:pPr>
      <w:r w:rsidRPr="004E2FDF">
        <w:rPr>
          <w:sz w:val="22"/>
          <w:szCs w:val="22"/>
        </w:rPr>
        <w:t xml:space="preserve">Hoonete ehitamisel tuleb </w:t>
      </w:r>
      <w:r w:rsidRPr="004E2FDF">
        <w:rPr>
          <w:sz w:val="22"/>
          <w:szCs w:val="22"/>
          <w:lang w:eastAsia="ar-SA"/>
        </w:rPr>
        <w:t xml:space="preserve">arvestada tuleohutusklassidega ja hoonete vaheliste kujadega vastavalt </w:t>
      </w:r>
      <w:r w:rsidR="00522226" w:rsidRPr="004E2FDF">
        <w:rPr>
          <w:sz w:val="22"/>
          <w:szCs w:val="22"/>
          <w:lang w:eastAsia="ar-SA"/>
        </w:rPr>
        <w:t>s</w:t>
      </w:r>
      <w:r w:rsidRPr="004E2FDF">
        <w:rPr>
          <w:sz w:val="22"/>
          <w:szCs w:val="22"/>
          <w:lang w:eastAsia="ar-SA"/>
        </w:rPr>
        <w:t xml:space="preserve">iseministri </w:t>
      </w:r>
      <w:r w:rsidR="00D62661" w:rsidRPr="004E2FDF">
        <w:rPr>
          <w:sz w:val="22"/>
          <w:szCs w:val="22"/>
          <w:lang w:eastAsia="ar-SA"/>
        </w:rPr>
        <w:t>30. märts 2017. a määrusega</w:t>
      </w:r>
      <w:r w:rsidRPr="004E2FDF">
        <w:rPr>
          <w:sz w:val="22"/>
          <w:szCs w:val="22"/>
          <w:lang w:eastAsia="ar-SA"/>
        </w:rPr>
        <w:t xml:space="preserve"> nr </w:t>
      </w:r>
      <w:r w:rsidR="00364DD4" w:rsidRPr="004E2FDF">
        <w:rPr>
          <w:sz w:val="22"/>
          <w:szCs w:val="22"/>
          <w:lang w:eastAsia="ar-SA"/>
        </w:rPr>
        <w:t>17</w:t>
      </w:r>
      <w:r w:rsidRPr="004E2FDF">
        <w:rPr>
          <w:sz w:val="22"/>
          <w:szCs w:val="22"/>
          <w:lang w:eastAsia="ar-SA"/>
        </w:rPr>
        <w:t xml:space="preserve"> „Ehitisele esitatavad </w:t>
      </w:r>
      <w:r w:rsidR="00D62661" w:rsidRPr="004E2FDF">
        <w:rPr>
          <w:sz w:val="22"/>
          <w:szCs w:val="22"/>
          <w:lang w:eastAsia="ar-SA"/>
        </w:rPr>
        <w:t>tuleohutusnõuded” ja tuletõrje veevõtuvajadus on lahendatud vastavalt siseministri</w:t>
      </w:r>
      <w:r w:rsidRPr="004E2FDF">
        <w:rPr>
          <w:sz w:val="22"/>
          <w:szCs w:val="22"/>
          <w:lang w:eastAsia="ar-SA"/>
        </w:rPr>
        <w:t xml:space="preserve"> </w:t>
      </w:r>
      <w:r w:rsidR="00D62661" w:rsidRPr="004E2FDF">
        <w:rPr>
          <w:sz w:val="22"/>
          <w:szCs w:val="22"/>
          <w:lang w:eastAsia="ar-SA"/>
        </w:rPr>
        <w:t xml:space="preserve">18. veebruar 2021. a </w:t>
      </w:r>
      <w:r w:rsidRPr="004E2FDF">
        <w:rPr>
          <w:sz w:val="22"/>
          <w:szCs w:val="22"/>
          <w:lang w:eastAsia="ar-SA"/>
        </w:rPr>
        <w:t>määruse</w:t>
      </w:r>
      <w:r w:rsidR="00D62661" w:rsidRPr="004E2FDF">
        <w:rPr>
          <w:sz w:val="22"/>
          <w:szCs w:val="22"/>
          <w:lang w:eastAsia="ar-SA"/>
        </w:rPr>
        <w:t>le</w:t>
      </w:r>
      <w:r w:rsidRPr="004E2FDF">
        <w:rPr>
          <w:sz w:val="22"/>
          <w:szCs w:val="22"/>
          <w:lang w:eastAsia="ar-SA"/>
        </w:rPr>
        <w:t xml:space="preserve"> nr 10</w:t>
      </w:r>
      <w:r w:rsidR="00D62661" w:rsidRPr="004E2FDF">
        <w:rPr>
          <w:sz w:val="22"/>
          <w:szCs w:val="22"/>
          <w:lang w:eastAsia="ar-SA"/>
        </w:rPr>
        <w:t xml:space="preserve"> </w:t>
      </w:r>
      <w:r w:rsidR="00522226" w:rsidRPr="004E2FDF">
        <w:rPr>
          <w:sz w:val="22"/>
          <w:szCs w:val="22"/>
          <w:lang w:eastAsia="ar-SA"/>
        </w:rPr>
        <w:t>„</w:t>
      </w:r>
      <w:r w:rsidRPr="004E2FDF">
        <w:rPr>
          <w:sz w:val="22"/>
          <w:szCs w:val="22"/>
          <w:lang w:eastAsia="ar-SA"/>
        </w:rPr>
        <w:t>Veevõtukoha rajamise, katsetamise, kasutamise, korrashoiu, tähistamise ja teabevahetuse nõuded, tingimused ning kord</w:t>
      </w:r>
      <w:r w:rsidR="00522226" w:rsidRPr="004E2FDF">
        <w:rPr>
          <w:sz w:val="22"/>
          <w:szCs w:val="22"/>
          <w:lang w:eastAsia="ar-SA"/>
        </w:rPr>
        <w:t>”</w:t>
      </w:r>
      <w:r w:rsidRPr="004E2FDF">
        <w:rPr>
          <w:sz w:val="22"/>
          <w:szCs w:val="22"/>
          <w:lang w:eastAsia="ar-SA"/>
        </w:rPr>
        <w:t>.</w:t>
      </w:r>
    </w:p>
    <w:p w14:paraId="772C3219" w14:textId="77777777" w:rsidR="008F2187" w:rsidRPr="004E2FDF" w:rsidRDefault="00E612AE" w:rsidP="00204435">
      <w:pPr>
        <w:jc w:val="both"/>
        <w:rPr>
          <w:sz w:val="22"/>
          <w:szCs w:val="22"/>
        </w:rPr>
      </w:pPr>
      <w:r w:rsidRPr="004E2FDF">
        <w:rPr>
          <w:sz w:val="22"/>
          <w:szCs w:val="22"/>
        </w:rPr>
        <w:t>Lähim hüdrant paikneb kinnistu vastas</w:t>
      </w:r>
      <w:r w:rsidR="00437AEC" w:rsidRPr="004E2FDF">
        <w:rPr>
          <w:sz w:val="22"/>
          <w:szCs w:val="22"/>
        </w:rPr>
        <w:t xml:space="preserve"> (põhjasuunal)</w:t>
      </w:r>
      <w:r w:rsidR="00B72A64" w:rsidRPr="004E2FDF">
        <w:rPr>
          <w:sz w:val="22"/>
          <w:szCs w:val="22"/>
        </w:rPr>
        <w:t xml:space="preserve"> </w:t>
      </w:r>
      <w:r w:rsidRPr="004E2FDF">
        <w:rPr>
          <w:sz w:val="22"/>
          <w:szCs w:val="22"/>
        </w:rPr>
        <w:t>paikneval Järveääre teel, ca 50 m kaugusel.</w:t>
      </w:r>
    </w:p>
    <w:p w14:paraId="758AE190" w14:textId="77777777" w:rsidR="00322EBF" w:rsidRPr="004E2FDF" w:rsidRDefault="00437AEC" w:rsidP="00204435">
      <w:pPr>
        <w:jc w:val="both"/>
        <w:rPr>
          <w:sz w:val="22"/>
          <w:szCs w:val="22"/>
        </w:rPr>
      </w:pPr>
      <w:r w:rsidRPr="004E2FDF">
        <w:rPr>
          <w:sz w:val="22"/>
          <w:szCs w:val="22"/>
        </w:rPr>
        <w:t>Alale</w:t>
      </w:r>
      <w:r w:rsidR="00322EBF" w:rsidRPr="004E2FDF">
        <w:rPr>
          <w:sz w:val="22"/>
          <w:szCs w:val="22"/>
        </w:rPr>
        <w:t xml:space="preserve"> </w:t>
      </w:r>
      <w:r w:rsidR="00155F10" w:rsidRPr="004E2FDF">
        <w:rPr>
          <w:sz w:val="22"/>
          <w:szCs w:val="22"/>
        </w:rPr>
        <w:t>on</w:t>
      </w:r>
      <w:r w:rsidR="00D07C1B" w:rsidRPr="004E2FDF">
        <w:rPr>
          <w:sz w:val="22"/>
          <w:szCs w:val="22"/>
        </w:rPr>
        <w:t xml:space="preserve"> </w:t>
      </w:r>
      <w:r w:rsidR="00322EBF" w:rsidRPr="004E2FDF">
        <w:rPr>
          <w:sz w:val="22"/>
          <w:szCs w:val="22"/>
        </w:rPr>
        <w:t>tagatud päästetööde tegemiseks piisav juurdepääs tulekahju kustutamiseks ettenähtud päästevahenditega. Planeeritavate</w:t>
      </w:r>
      <w:r w:rsidR="00D07C1B" w:rsidRPr="004E2FDF">
        <w:rPr>
          <w:sz w:val="22"/>
          <w:szCs w:val="22"/>
        </w:rPr>
        <w:t xml:space="preserve"> </w:t>
      </w:r>
      <w:r w:rsidR="00322EBF" w:rsidRPr="004E2FDF">
        <w:rPr>
          <w:sz w:val="22"/>
          <w:szCs w:val="22"/>
        </w:rPr>
        <w:t>hoonete</w:t>
      </w:r>
      <w:r w:rsidR="00D07C1B" w:rsidRPr="004E2FDF">
        <w:rPr>
          <w:sz w:val="22"/>
          <w:szCs w:val="22"/>
        </w:rPr>
        <w:t xml:space="preserve"> </w:t>
      </w:r>
      <w:r w:rsidR="00322EBF" w:rsidRPr="004E2FDF">
        <w:rPr>
          <w:sz w:val="22"/>
          <w:szCs w:val="22"/>
        </w:rPr>
        <w:t>tu</w:t>
      </w:r>
      <w:r w:rsidR="00976E3B" w:rsidRPr="004E2FDF">
        <w:rPr>
          <w:sz w:val="22"/>
          <w:szCs w:val="22"/>
        </w:rPr>
        <w:t>lepüsivusklass on määratud</w:t>
      </w:r>
      <w:r w:rsidR="00D07C1B" w:rsidRPr="004E2FDF">
        <w:rPr>
          <w:sz w:val="22"/>
          <w:szCs w:val="22"/>
        </w:rPr>
        <w:t xml:space="preserve"> </w:t>
      </w:r>
      <w:r w:rsidR="007A26B9" w:rsidRPr="004E2FDF">
        <w:rPr>
          <w:sz w:val="22"/>
          <w:szCs w:val="22"/>
        </w:rPr>
        <w:t>TP-3</w:t>
      </w:r>
      <w:r w:rsidR="00322EBF" w:rsidRPr="004E2FDF">
        <w:rPr>
          <w:sz w:val="22"/>
          <w:szCs w:val="22"/>
        </w:rPr>
        <w:t>. Tule levik ühelt ehitiselt teisele ei tohi ohustada inimeste turvalisust ega põhjustada olulist majanduslikku või ühiskondlikku kahju.</w:t>
      </w:r>
    </w:p>
    <w:p w14:paraId="6BFC5482" w14:textId="77777777" w:rsidR="00A62823" w:rsidRPr="004E2FDF" w:rsidRDefault="00A62823" w:rsidP="00204435">
      <w:pPr>
        <w:jc w:val="both"/>
        <w:rPr>
          <w:sz w:val="22"/>
          <w:szCs w:val="22"/>
        </w:rPr>
      </w:pPr>
    </w:p>
    <w:p w14:paraId="4A430187" w14:textId="77777777" w:rsidR="009349E7" w:rsidRPr="004E2FDF" w:rsidRDefault="009349E7" w:rsidP="00083BE8">
      <w:pPr>
        <w:pStyle w:val="Heading2"/>
        <w:numPr>
          <w:ilvl w:val="1"/>
          <w:numId w:val="19"/>
        </w:numPr>
        <w:ind w:left="550" w:hanging="550"/>
        <w:jc w:val="both"/>
        <w:rPr>
          <w:rFonts w:cs="Arial"/>
          <w:szCs w:val="22"/>
        </w:rPr>
      </w:pPr>
      <w:bookmarkStart w:id="28" w:name="_Toc62217060"/>
      <w:bookmarkStart w:id="29" w:name="_Toc157520616"/>
      <w:r w:rsidRPr="004E2FDF">
        <w:rPr>
          <w:rFonts w:cs="Arial"/>
          <w:szCs w:val="22"/>
        </w:rPr>
        <w:t>Kavandatava tegevusega kaasnev oht inimese tervisele ja keskkonnale ning avariiolukordade esinemise võimalikkus</w:t>
      </w:r>
      <w:bookmarkEnd w:id="28"/>
      <w:bookmarkEnd w:id="29"/>
    </w:p>
    <w:p w14:paraId="079E6D17" w14:textId="77777777" w:rsidR="009349E7" w:rsidRPr="004E2FDF" w:rsidRDefault="009349E7" w:rsidP="00204435">
      <w:pPr>
        <w:jc w:val="both"/>
        <w:rPr>
          <w:sz w:val="22"/>
          <w:szCs w:val="22"/>
        </w:rPr>
      </w:pPr>
      <w:r w:rsidRPr="004E2FDF">
        <w:rPr>
          <w:sz w:val="22"/>
          <w:szCs w:val="22"/>
        </w:rPr>
        <w:t>Oht inimeste tervisele ja keskkonnale ning õnnetuste esinemise võimalikkus on kavandatava tegevuse puhul minimaalne ning võib avalduda hoonete rajamise ehitusprotsessis.</w:t>
      </w:r>
    </w:p>
    <w:p w14:paraId="63CBC50C" w14:textId="77777777" w:rsidR="009349E7" w:rsidRPr="004E2FDF" w:rsidRDefault="009349E7" w:rsidP="00204435">
      <w:pPr>
        <w:jc w:val="both"/>
        <w:rPr>
          <w:sz w:val="22"/>
          <w:szCs w:val="22"/>
        </w:rPr>
      </w:pPr>
      <w:r w:rsidRPr="004E2FDF">
        <w:rPr>
          <w:sz w:val="22"/>
          <w:szCs w:val="22"/>
        </w:rPr>
        <w:t xml:space="preserve">Põhja- ja pinnavee reostust võib põhjustada mõni suurem avarii (kanalisatsioonitoru purunemine, kütuseleke </w:t>
      </w:r>
      <w:proofErr w:type="spellStart"/>
      <w:r w:rsidRPr="004E2FDF">
        <w:rPr>
          <w:sz w:val="22"/>
          <w:szCs w:val="22"/>
        </w:rPr>
        <w:t>vmt</w:t>
      </w:r>
      <w:proofErr w:type="spellEnd"/>
      <w:r w:rsidRPr="004E2FDF">
        <w:rPr>
          <w:sz w:val="22"/>
          <w:szCs w:val="22"/>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1B535852" w14:textId="77777777" w:rsidR="0067291B" w:rsidRPr="004E2FDF" w:rsidRDefault="0067291B" w:rsidP="00204435">
      <w:pPr>
        <w:jc w:val="both"/>
        <w:rPr>
          <w:sz w:val="22"/>
          <w:szCs w:val="22"/>
        </w:rPr>
      </w:pPr>
    </w:p>
    <w:p w14:paraId="676FF809" w14:textId="77777777" w:rsidR="009349E7" w:rsidRPr="004E2FDF" w:rsidRDefault="009349E7" w:rsidP="00204435">
      <w:pPr>
        <w:jc w:val="both"/>
        <w:rPr>
          <w:sz w:val="22"/>
          <w:szCs w:val="22"/>
        </w:rPr>
      </w:pPr>
      <w:r w:rsidRPr="004E2FDF">
        <w:rPr>
          <w:sz w:val="22"/>
          <w:szCs w:val="22"/>
        </w:rPr>
        <w:t>Avariiohtlik</w:t>
      </w:r>
      <w:r w:rsidR="00D62661" w:rsidRPr="004E2FDF">
        <w:rPr>
          <w:sz w:val="22"/>
          <w:szCs w:val="22"/>
        </w:rPr>
        <w:t>e</w:t>
      </w:r>
      <w:r w:rsidRPr="004E2FDF">
        <w:rPr>
          <w:sz w:val="22"/>
          <w:szCs w:val="22"/>
        </w:rPr>
        <w:t xml:space="preserve"> olukordade vältimiseks:</w:t>
      </w:r>
    </w:p>
    <w:p w14:paraId="4D8B5E97" w14:textId="77777777" w:rsidR="009349E7" w:rsidRPr="004E2FDF" w:rsidRDefault="009349E7" w:rsidP="00083BE8">
      <w:pPr>
        <w:numPr>
          <w:ilvl w:val="0"/>
          <w:numId w:val="17"/>
        </w:numPr>
        <w:ind w:left="284" w:hanging="218"/>
        <w:jc w:val="both"/>
        <w:rPr>
          <w:sz w:val="22"/>
          <w:szCs w:val="22"/>
        </w:rPr>
      </w:pPr>
      <w:r w:rsidRPr="004E2FDF">
        <w:rPr>
          <w:sz w:val="22"/>
          <w:szCs w:val="22"/>
        </w:rPr>
        <w:t>territooriumi korrashoid;</w:t>
      </w:r>
    </w:p>
    <w:p w14:paraId="76B8A137" w14:textId="77777777" w:rsidR="009349E7" w:rsidRPr="004E2FDF" w:rsidRDefault="009349E7" w:rsidP="00083BE8">
      <w:pPr>
        <w:numPr>
          <w:ilvl w:val="0"/>
          <w:numId w:val="17"/>
        </w:numPr>
        <w:ind w:left="284" w:hanging="218"/>
        <w:jc w:val="both"/>
        <w:rPr>
          <w:sz w:val="22"/>
          <w:szCs w:val="22"/>
        </w:rPr>
      </w:pPr>
      <w:r w:rsidRPr="004E2FDF">
        <w:rPr>
          <w:sz w:val="22"/>
          <w:szCs w:val="22"/>
        </w:rPr>
        <w:t>territooriumile tagada juurdepääs;</w:t>
      </w:r>
    </w:p>
    <w:p w14:paraId="240DBD6F" w14:textId="77777777" w:rsidR="009349E7" w:rsidRPr="004E2FDF" w:rsidRDefault="009349E7" w:rsidP="00D62661">
      <w:pPr>
        <w:numPr>
          <w:ilvl w:val="0"/>
          <w:numId w:val="17"/>
        </w:numPr>
        <w:ind w:left="284" w:hanging="218"/>
        <w:jc w:val="both"/>
        <w:rPr>
          <w:sz w:val="22"/>
          <w:szCs w:val="22"/>
        </w:rPr>
      </w:pPr>
      <w:r w:rsidRPr="004E2FDF">
        <w:rPr>
          <w:sz w:val="22"/>
          <w:szCs w:val="22"/>
        </w:rPr>
        <w:t>ehitamise ajal ei tohi koormata keskkonda saasteainetega, vältida masinatest</w:t>
      </w:r>
      <w:r w:rsidR="00D62661" w:rsidRPr="004E2FDF">
        <w:rPr>
          <w:sz w:val="22"/>
          <w:szCs w:val="22"/>
        </w:rPr>
        <w:t xml:space="preserve"> </w:t>
      </w:r>
      <w:r w:rsidRPr="004E2FDF">
        <w:rPr>
          <w:sz w:val="22"/>
          <w:szCs w:val="22"/>
        </w:rPr>
        <w:t>tingitud õlireostust, vajalik on ehitusjääkide õigeaegne ja pidev koristamine;</w:t>
      </w:r>
    </w:p>
    <w:p w14:paraId="3E2907F1" w14:textId="77777777" w:rsidR="00D34EF3" w:rsidRPr="004E2FDF" w:rsidRDefault="009349E7" w:rsidP="00083BE8">
      <w:pPr>
        <w:numPr>
          <w:ilvl w:val="0"/>
          <w:numId w:val="17"/>
        </w:numPr>
        <w:ind w:left="284" w:hanging="218"/>
        <w:jc w:val="both"/>
        <w:rPr>
          <w:sz w:val="22"/>
          <w:szCs w:val="22"/>
        </w:rPr>
      </w:pPr>
      <w:r w:rsidRPr="004E2FDF">
        <w:rPr>
          <w:sz w:val="22"/>
          <w:szCs w:val="22"/>
        </w:rPr>
        <w:t>vajadusel luua ajutine (ehitusaegne) saasteainete kogumise ja puhastamise süsteem.</w:t>
      </w:r>
    </w:p>
    <w:p w14:paraId="4722805E" w14:textId="77777777" w:rsidR="00FE1851" w:rsidRPr="004E2FDF" w:rsidRDefault="00FE1851" w:rsidP="00FE1851">
      <w:pPr>
        <w:jc w:val="both"/>
        <w:rPr>
          <w:sz w:val="22"/>
          <w:szCs w:val="22"/>
        </w:rPr>
      </w:pPr>
    </w:p>
    <w:p w14:paraId="11A36B7F" w14:textId="77777777" w:rsidR="00BB6E26" w:rsidRPr="004E2FDF" w:rsidRDefault="00BB6E26" w:rsidP="00FE1851">
      <w:pPr>
        <w:jc w:val="both"/>
        <w:rPr>
          <w:sz w:val="22"/>
          <w:szCs w:val="22"/>
        </w:rPr>
      </w:pPr>
    </w:p>
    <w:p w14:paraId="455F9657" w14:textId="77777777" w:rsidR="00322EBF" w:rsidRPr="004E2FDF" w:rsidRDefault="00322EBF" w:rsidP="00083BE8">
      <w:pPr>
        <w:pStyle w:val="Heading1"/>
        <w:numPr>
          <w:ilvl w:val="0"/>
          <w:numId w:val="14"/>
        </w:numPr>
        <w:rPr>
          <w:rFonts w:cs="Arial"/>
          <w:szCs w:val="22"/>
          <w:lang w:val="et-EE"/>
        </w:rPr>
      </w:pPr>
      <w:bookmarkStart w:id="30" w:name="_Toc157520617"/>
      <w:r w:rsidRPr="004E2FDF">
        <w:rPr>
          <w:rFonts w:cs="Arial"/>
          <w:szCs w:val="22"/>
          <w:lang w:val="et-EE"/>
        </w:rPr>
        <w:t>TEHNOVÕRKUDE LAHENDUS</w:t>
      </w:r>
      <w:bookmarkEnd w:id="30"/>
    </w:p>
    <w:p w14:paraId="7F177213" w14:textId="77777777" w:rsidR="00432808" w:rsidRPr="004E2FDF" w:rsidRDefault="00432808" w:rsidP="00204435">
      <w:pPr>
        <w:rPr>
          <w:sz w:val="22"/>
          <w:szCs w:val="22"/>
        </w:rPr>
      </w:pPr>
    </w:p>
    <w:p w14:paraId="41804760" w14:textId="77777777" w:rsidR="00FA7A82" w:rsidRPr="004E2FDF" w:rsidRDefault="00432808" w:rsidP="00204435">
      <w:pPr>
        <w:suppressAutoHyphens w:val="0"/>
        <w:jc w:val="both"/>
        <w:rPr>
          <w:sz w:val="22"/>
          <w:szCs w:val="22"/>
          <w:lang w:eastAsia="en-US"/>
        </w:rPr>
      </w:pPr>
      <w:r w:rsidRPr="004E2FDF">
        <w:rPr>
          <w:sz w:val="22"/>
          <w:szCs w:val="22"/>
          <w:lang w:eastAsia="en-US"/>
        </w:rPr>
        <w:t xml:space="preserve">Tehnovõrkude lahenduse </w:t>
      </w:r>
      <w:r w:rsidR="00FA7A82" w:rsidRPr="004E2FDF">
        <w:rPr>
          <w:sz w:val="22"/>
          <w:szCs w:val="22"/>
          <w:lang w:eastAsia="en-US"/>
        </w:rPr>
        <w:t>osas muudatusi ei tehta.</w:t>
      </w:r>
    </w:p>
    <w:p w14:paraId="713F0D1B" w14:textId="77777777" w:rsidR="00E76B5F" w:rsidRPr="004E2FDF" w:rsidRDefault="00FA7A82" w:rsidP="00204435">
      <w:pPr>
        <w:suppressAutoHyphens w:val="0"/>
        <w:jc w:val="both"/>
        <w:rPr>
          <w:sz w:val="22"/>
          <w:szCs w:val="22"/>
          <w:lang w:eastAsia="en-US"/>
        </w:rPr>
      </w:pPr>
      <w:r w:rsidRPr="004E2FDF">
        <w:rPr>
          <w:sz w:val="22"/>
          <w:szCs w:val="22"/>
          <w:lang w:eastAsia="en-US"/>
        </w:rPr>
        <w:t>Kinnistu piirile</w:t>
      </w:r>
      <w:r w:rsidR="00B72A64" w:rsidRPr="004E2FDF">
        <w:rPr>
          <w:sz w:val="22"/>
          <w:szCs w:val="22"/>
          <w:lang w:eastAsia="en-US"/>
        </w:rPr>
        <w:t xml:space="preserve"> </w:t>
      </w:r>
      <w:r w:rsidRPr="004E2FDF">
        <w:rPr>
          <w:sz w:val="22"/>
          <w:szCs w:val="22"/>
          <w:lang w:eastAsia="en-US"/>
        </w:rPr>
        <w:t xml:space="preserve">Leeri teele on välja ehitatud </w:t>
      </w:r>
      <w:r w:rsidR="00AD571E" w:rsidRPr="004E2FDF">
        <w:rPr>
          <w:sz w:val="22"/>
          <w:szCs w:val="22"/>
          <w:lang w:eastAsia="en-US"/>
        </w:rPr>
        <w:t xml:space="preserve">vee, reovee kanalisatsiooni, elektri., side ja gaasi </w:t>
      </w:r>
      <w:r w:rsidRPr="004E2FDF">
        <w:rPr>
          <w:sz w:val="22"/>
          <w:szCs w:val="22"/>
          <w:lang w:eastAsia="en-US"/>
        </w:rPr>
        <w:t>liitumispunktid.</w:t>
      </w:r>
    </w:p>
    <w:p w14:paraId="1AE6BFD8" w14:textId="77777777" w:rsidR="00FA7A82" w:rsidRPr="004E2FDF" w:rsidRDefault="00FA7A82" w:rsidP="00204435">
      <w:pPr>
        <w:suppressAutoHyphens w:val="0"/>
        <w:jc w:val="both"/>
        <w:rPr>
          <w:sz w:val="22"/>
          <w:szCs w:val="22"/>
          <w:lang w:eastAsia="en-US"/>
        </w:rPr>
      </w:pPr>
    </w:p>
    <w:p w14:paraId="215A7ED6" w14:textId="77777777" w:rsidR="00466ADD" w:rsidRPr="004E2FDF" w:rsidRDefault="00432808" w:rsidP="00083BE8">
      <w:pPr>
        <w:pStyle w:val="Heading2"/>
        <w:numPr>
          <w:ilvl w:val="1"/>
          <w:numId w:val="13"/>
        </w:numPr>
        <w:rPr>
          <w:rFonts w:cs="Arial"/>
          <w:szCs w:val="22"/>
        </w:rPr>
      </w:pPr>
      <w:bookmarkStart w:id="31" w:name="_Toc157520618"/>
      <w:r w:rsidRPr="004E2FDF">
        <w:rPr>
          <w:rFonts w:cs="Arial"/>
          <w:szCs w:val="22"/>
        </w:rPr>
        <w:lastRenderedPageBreak/>
        <w:t>Veevarustus ja kanalisatsioon</w:t>
      </w:r>
      <w:bookmarkEnd w:id="31"/>
    </w:p>
    <w:p w14:paraId="27C0A884" w14:textId="77777777" w:rsidR="00AD571E" w:rsidRPr="004E2FDF" w:rsidRDefault="00AD571E" w:rsidP="00204435">
      <w:pPr>
        <w:suppressAutoHyphens w:val="0"/>
        <w:jc w:val="both"/>
        <w:rPr>
          <w:sz w:val="22"/>
          <w:szCs w:val="22"/>
          <w:lang w:eastAsia="en-US"/>
        </w:rPr>
      </w:pPr>
      <w:r w:rsidRPr="004E2FDF">
        <w:rPr>
          <w:sz w:val="22"/>
          <w:szCs w:val="22"/>
          <w:lang w:eastAsia="en-US"/>
        </w:rPr>
        <w:t>Leeri teel paiknevad liitumispunktid ning ühisveevärgi ja ühiskanalisatsioonitorustik.</w:t>
      </w:r>
    </w:p>
    <w:p w14:paraId="250DA273" w14:textId="77777777" w:rsidR="00622B98" w:rsidRPr="004E2FDF" w:rsidRDefault="003A6969" w:rsidP="00AD571E">
      <w:pPr>
        <w:suppressAutoHyphens w:val="0"/>
        <w:jc w:val="both"/>
        <w:rPr>
          <w:sz w:val="22"/>
          <w:szCs w:val="22"/>
          <w:lang w:eastAsia="en-US"/>
        </w:rPr>
      </w:pPr>
      <w:r w:rsidRPr="004E2FDF">
        <w:rPr>
          <w:sz w:val="22"/>
          <w:szCs w:val="22"/>
          <w:lang w:eastAsia="en-US"/>
        </w:rPr>
        <w:t>Ki</w:t>
      </w:r>
      <w:r w:rsidR="00AD571E" w:rsidRPr="004E2FDF">
        <w:rPr>
          <w:sz w:val="22"/>
          <w:szCs w:val="22"/>
          <w:lang w:eastAsia="en-US"/>
        </w:rPr>
        <w:t>nnistu</w:t>
      </w:r>
      <w:r w:rsidR="00F21443" w:rsidRPr="004E2FDF">
        <w:rPr>
          <w:sz w:val="22"/>
          <w:szCs w:val="22"/>
          <w:lang w:eastAsia="en-US"/>
        </w:rPr>
        <w:t xml:space="preserve"> </w:t>
      </w:r>
      <w:r w:rsidR="00152A15" w:rsidRPr="004E2FDF">
        <w:rPr>
          <w:sz w:val="22"/>
          <w:szCs w:val="22"/>
          <w:lang w:eastAsia="en-US"/>
        </w:rPr>
        <w:t>varustamine veevärgi ja kanalisatsiooniga on</w:t>
      </w:r>
      <w:r w:rsidR="00E76B5F" w:rsidRPr="004E2FDF">
        <w:rPr>
          <w:sz w:val="22"/>
          <w:szCs w:val="22"/>
          <w:lang w:eastAsia="en-US"/>
        </w:rPr>
        <w:t xml:space="preserve"> olemasolevate liitumispunkide kaudu.</w:t>
      </w:r>
    </w:p>
    <w:p w14:paraId="171DEF18" w14:textId="77777777" w:rsidR="002B2EF2" w:rsidRPr="004E2FDF" w:rsidRDefault="002B2EF2" w:rsidP="00AD571E">
      <w:pPr>
        <w:suppressAutoHyphens w:val="0"/>
        <w:jc w:val="both"/>
        <w:rPr>
          <w:sz w:val="22"/>
          <w:szCs w:val="22"/>
          <w:lang w:eastAsia="en-US"/>
        </w:rPr>
      </w:pPr>
    </w:p>
    <w:p w14:paraId="726A32F9" w14:textId="77777777" w:rsidR="00432808" w:rsidRPr="004E2FDF" w:rsidRDefault="002E59FA" w:rsidP="00083BE8">
      <w:pPr>
        <w:pStyle w:val="Heading2"/>
        <w:numPr>
          <w:ilvl w:val="1"/>
          <w:numId w:val="13"/>
        </w:numPr>
        <w:rPr>
          <w:rFonts w:cs="Arial"/>
          <w:szCs w:val="22"/>
        </w:rPr>
      </w:pPr>
      <w:bookmarkStart w:id="32" w:name="_Toc157520619"/>
      <w:r w:rsidRPr="004E2FDF">
        <w:rPr>
          <w:rFonts w:cs="Arial"/>
          <w:szCs w:val="22"/>
        </w:rPr>
        <w:t>Elektrivarustus</w:t>
      </w:r>
      <w:bookmarkEnd w:id="32"/>
    </w:p>
    <w:p w14:paraId="6F3270B1" w14:textId="77777777" w:rsidR="00CA5D54" w:rsidRPr="004E2FDF" w:rsidRDefault="00D66395" w:rsidP="00204435">
      <w:pPr>
        <w:jc w:val="both"/>
        <w:rPr>
          <w:sz w:val="22"/>
          <w:szCs w:val="22"/>
          <w:lang w:eastAsia="ar-SA"/>
        </w:rPr>
      </w:pPr>
      <w:r w:rsidRPr="004E2FDF">
        <w:rPr>
          <w:sz w:val="22"/>
          <w:szCs w:val="22"/>
          <w:lang w:eastAsia="en-US"/>
        </w:rPr>
        <w:t xml:space="preserve">Kinnistu elektriga varustamine on tagatud </w:t>
      </w:r>
      <w:r w:rsidR="00784BF9" w:rsidRPr="004E2FDF">
        <w:rPr>
          <w:sz w:val="22"/>
          <w:szCs w:val="22"/>
          <w:lang w:eastAsia="en-US"/>
        </w:rPr>
        <w:t>Leeri teel</w:t>
      </w:r>
      <w:r w:rsidRPr="004E2FDF">
        <w:rPr>
          <w:sz w:val="22"/>
          <w:szCs w:val="22"/>
          <w:lang w:eastAsia="en-US"/>
        </w:rPr>
        <w:t xml:space="preserve"> selle </w:t>
      </w:r>
      <w:r w:rsidR="00784BF9" w:rsidRPr="004E2FDF">
        <w:rPr>
          <w:sz w:val="22"/>
          <w:szCs w:val="22"/>
          <w:lang w:eastAsia="en-US"/>
        </w:rPr>
        <w:t xml:space="preserve">piirile väljaehitatud </w:t>
      </w:r>
      <w:r w:rsidR="003A6969" w:rsidRPr="004E2FDF">
        <w:rPr>
          <w:sz w:val="22"/>
          <w:szCs w:val="22"/>
          <w:lang w:eastAsia="ar-SA"/>
        </w:rPr>
        <w:t>elektri liitumiskil</w:t>
      </w:r>
      <w:r w:rsidRPr="004E2FDF">
        <w:rPr>
          <w:sz w:val="22"/>
          <w:szCs w:val="22"/>
          <w:lang w:eastAsia="ar-SA"/>
        </w:rPr>
        <w:t>bist</w:t>
      </w:r>
      <w:r w:rsidR="003A6969" w:rsidRPr="004E2FDF">
        <w:rPr>
          <w:sz w:val="22"/>
          <w:szCs w:val="22"/>
          <w:lang w:eastAsia="ar-SA"/>
        </w:rPr>
        <w:t>.</w:t>
      </w:r>
    </w:p>
    <w:p w14:paraId="7D1A286A" w14:textId="77777777" w:rsidR="00EC0907" w:rsidRPr="004E2FDF" w:rsidRDefault="00EC0907" w:rsidP="00204435">
      <w:pPr>
        <w:jc w:val="both"/>
        <w:rPr>
          <w:sz w:val="22"/>
          <w:szCs w:val="22"/>
          <w:lang w:eastAsia="ar-SA"/>
        </w:rPr>
      </w:pPr>
    </w:p>
    <w:p w14:paraId="6F8D5CEC" w14:textId="77777777" w:rsidR="00432808" w:rsidRPr="004E2FDF" w:rsidRDefault="002E59FA" w:rsidP="00083BE8">
      <w:pPr>
        <w:pStyle w:val="Heading2"/>
        <w:numPr>
          <w:ilvl w:val="1"/>
          <w:numId w:val="13"/>
        </w:numPr>
        <w:rPr>
          <w:rFonts w:cs="Arial"/>
          <w:szCs w:val="22"/>
        </w:rPr>
      </w:pPr>
      <w:bookmarkStart w:id="33" w:name="_Toc157520620"/>
      <w:r w:rsidRPr="004E2FDF">
        <w:rPr>
          <w:rFonts w:cs="Arial"/>
          <w:szCs w:val="22"/>
        </w:rPr>
        <w:t>Sidevarustus</w:t>
      </w:r>
      <w:bookmarkEnd w:id="33"/>
    </w:p>
    <w:p w14:paraId="1D32B1AA" w14:textId="77777777" w:rsidR="00EC0907" w:rsidRPr="004E2FDF" w:rsidRDefault="00D66395" w:rsidP="00204435">
      <w:pPr>
        <w:jc w:val="both"/>
        <w:rPr>
          <w:sz w:val="22"/>
          <w:szCs w:val="22"/>
        </w:rPr>
      </w:pPr>
      <w:r w:rsidRPr="004E2FDF">
        <w:rPr>
          <w:sz w:val="22"/>
          <w:szCs w:val="22"/>
        </w:rPr>
        <w:t>Kinnistu sidega varustamine on tagatud Leeri teel selle piirile väljaehitatud side liitumiskilbist.</w:t>
      </w:r>
    </w:p>
    <w:p w14:paraId="3CD677D6" w14:textId="77777777" w:rsidR="00D66395" w:rsidRPr="004E2FDF" w:rsidRDefault="00D66395" w:rsidP="00204435">
      <w:pPr>
        <w:jc w:val="both"/>
        <w:rPr>
          <w:sz w:val="22"/>
          <w:szCs w:val="22"/>
        </w:rPr>
      </w:pPr>
    </w:p>
    <w:p w14:paraId="0AC0259C" w14:textId="77777777" w:rsidR="00432808" w:rsidRPr="004E2FDF" w:rsidRDefault="002E59FA" w:rsidP="00083BE8">
      <w:pPr>
        <w:pStyle w:val="Heading2"/>
        <w:numPr>
          <w:ilvl w:val="1"/>
          <w:numId w:val="13"/>
        </w:numPr>
        <w:rPr>
          <w:rFonts w:cs="Arial"/>
          <w:szCs w:val="22"/>
        </w:rPr>
      </w:pPr>
      <w:bookmarkStart w:id="34" w:name="_Toc157520621"/>
      <w:r w:rsidRPr="004E2FDF">
        <w:rPr>
          <w:rFonts w:cs="Arial"/>
          <w:szCs w:val="22"/>
        </w:rPr>
        <w:t>Soojavarustus</w:t>
      </w:r>
      <w:bookmarkEnd w:id="34"/>
    </w:p>
    <w:p w14:paraId="086F957C" w14:textId="77777777" w:rsidR="00AD571E" w:rsidRPr="004E2FDF" w:rsidRDefault="00AD571E" w:rsidP="00204435">
      <w:pPr>
        <w:jc w:val="both"/>
        <w:rPr>
          <w:sz w:val="22"/>
          <w:szCs w:val="22"/>
        </w:rPr>
      </w:pPr>
      <w:r w:rsidRPr="004E2FDF">
        <w:rPr>
          <w:sz w:val="22"/>
          <w:szCs w:val="22"/>
        </w:rPr>
        <w:t>Kinnistu soojavarustus on tagatud elektri ning õhksoojuspumbaga ja planeeritud on õhk-vesi soojuspumba baasil. Küttelahendus täpsustub ehitusprojekti koostamisel.</w:t>
      </w:r>
    </w:p>
    <w:p w14:paraId="3BC67849" w14:textId="77777777" w:rsidR="00522226" w:rsidRPr="004E2FDF" w:rsidRDefault="00522226" w:rsidP="00AD571E">
      <w:pPr>
        <w:jc w:val="both"/>
        <w:rPr>
          <w:sz w:val="22"/>
          <w:szCs w:val="22"/>
        </w:rPr>
      </w:pPr>
    </w:p>
    <w:p w14:paraId="480151E0" w14:textId="77777777" w:rsidR="00AD571E" w:rsidRPr="004E2FDF" w:rsidRDefault="00AD571E" w:rsidP="00AD571E">
      <w:pPr>
        <w:jc w:val="both"/>
        <w:rPr>
          <w:sz w:val="22"/>
          <w:szCs w:val="22"/>
        </w:rPr>
      </w:pPr>
    </w:p>
    <w:p w14:paraId="75AED18B" w14:textId="77777777" w:rsidR="00152A15" w:rsidRPr="004E2FDF" w:rsidRDefault="00152A15" w:rsidP="00083BE8">
      <w:pPr>
        <w:pStyle w:val="Heading1"/>
        <w:numPr>
          <w:ilvl w:val="0"/>
          <w:numId w:val="14"/>
        </w:numPr>
        <w:rPr>
          <w:rFonts w:cs="Arial"/>
          <w:szCs w:val="22"/>
          <w:lang w:val="et-EE"/>
        </w:rPr>
      </w:pPr>
      <w:bookmarkStart w:id="35" w:name="_Toc157520622"/>
      <w:r w:rsidRPr="004E2FDF">
        <w:rPr>
          <w:rFonts w:cs="Arial"/>
          <w:szCs w:val="22"/>
          <w:lang w:val="et-EE"/>
        </w:rPr>
        <w:t>DETAILPLANEERINGU ELLUVIIMISE KAVA</w:t>
      </w:r>
      <w:bookmarkEnd w:id="35"/>
    </w:p>
    <w:p w14:paraId="4EA9B329" w14:textId="77777777" w:rsidR="00152A15" w:rsidRPr="004E2FDF" w:rsidRDefault="00152A15" w:rsidP="00204435">
      <w:pPr>
        <w:jc w:val="both"/>
        <w:rPr>
          <w:sz w:val="22"/>
          <w:szCs w:val="22"/>
        </w:rPr>
      </w:pPr>
    </w:p>
    <w:p w14:paraId="5F4B1ADD" w14:textId="77777777" w:rsidR="00110132" w:rsidRPr="004E2FDF" w:rsidRDefault="00110132" w:rsidP="00083BE8">
      <w:pPr>
        <w:numPr>
          <w:ilvl w:val="0"/>
          <w:numId w:val="18"/>
        </w:numPr>
        <w:ind w:left="284" w:hanging="218"/>
        <w:jc w:val="both"/>
        <w:rPr>
          <w:sz w:val="22"/>
          <w:szCs w:val="22"/>
        </w:rPr>
      </w:pPr>
      <w:r w:rsidRPr="004E2FDF">
        <w:rPr>
          <w:sz w:val="22"/>
          <w:szCs w:val="22"/>
        </w:rPr>
        <w:t>planeeringujärgse hoone projekteerimine, ehituslubade taotlemine ning ehitamine;</w:t>
      </w:r>
    </w:p>
    <w:p w14:paraId="5F526A7F" w14:textId="77777777" w:rsidR="00152A15" w:rsidRPr="004E2FDF" w:rsidRDefault="00110132" w:rsidP="00083BE8">
      <w:pPr>
        <w:numPr>
          <w:ilvl w:val="0"/>
          <w:numId w:val="18"/>
        </w:numPr>
        <w:ind w:left="284" w:hanging="218"/>
        <w:jc w:val="both"/>
        <w:rPr>
          <w:sz w:val="22"/>
          <w:szCs w:val="22"/>
        </w:rPr>
      </w:pPr>
      <w:r w:rsidRPr="004E2FDF">
        <w:rPr>
          <w:sz w:val="22"/>
          <w:szCs w:val="22"/>
        </w:rPr>
        <w:t>hoonele kasutusloa taotlemine ja väljastamine.</w:t>
      </w:r>
    </w:p>
    <w:p w14:paraId="77CC7EA6" w14:textId="77777777" w:rsidR="001158B4" w:rsidRPr="004E2FDF" w:rsidRDefault="001158B4" w:rsidP="00FE1851">
      <w:pPr>
        <w:jc w:val="both"/>
        <w:rPr>
          <w:sz w:val="22"/>
          <w:szCs w:val="22"/>
        </w:rPr>
      </w:pPr>
    </w:p>
    <w:p w14:paraId="7B239173" w14:textId="77777777" w:rsidR="00D62661" w:rsidRPr="004E2FDF" w:rsidRDefault="00D62661" w:rsidP="00FE1851">
      <w:pPr>
        <w:jc w:val="both"/>
        <w:rPr>
          <w:sz w:val="22"/>
          <w:szCs w:val="22"/>
        </w:rPr>
      </w:pPr>
    </w:p>
    <w:sectPr w:rsidR="00D62661" w:rsidRPr="004E2FDF" w:rsidSect="00723A1C">
      <w:headerReference w:type="default" r:id="rId13"/>
      <w:footerReference w:type="default" r:id="rId14"/>
      <w:footerReference w:type="first" r:id="rId15"/>
      <w:pgSz w:w="11906" w:h="16838"/>
      <w:pgMar w:top="682" w:right="849" w:bottom="567" w:left="156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BEFFB" w14:textId="77777777" w:rsidR="00B12739" w:rsidRDefault="00B12739">
      <w:r>
        <w:separator/>
      </w:r>
    </w:p>
  </w:endnote>
  <w:endnote w:type="continuationSeparator" w:id="0">
    <w:p w14:paraId="721B1E64" w14:textId="77777777" w:rsidR="00B12739" w:rsidRDefault="00B1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variable"/>
    <w:sig w:usb0="800001AF" w:usb1="1001E0EA"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Liberation Sans">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2EA2" w14:textId="77777777" w:rsidR="00A94E57" w:rsidRPr="008C2262" w:rsidRDefault="00A94E57" w:rsidP="008C2262">
    <w:pPr>
      <w:pStyle w:val="Footer"/>
      <w:jc w:val="right"/>
      <w:rPr>
        <w:sz w:val="22"/>
        <w:szCs w:val="22"/>
        <w:lang w:val="et-EE"/>
      </w:rPr>
    </w:pPr>
    <w:r>
      <w:rPr>
        <w:sz w:val="22"/>
        <w:szCs w:val="22"/>
      </w:rPr>
      <w:fldChar w:fldCharType="begin"/>
    </w:r>
    <w:r>
      <w:rPr>
        <w:sz w:val="22"/>
        <w:szCs w:val="22"/>
      </w:rPr>
      <w:instrText xml:space="preserve"> PAGE </w:instrText>
    </w:r>
    <w:r>
      <w:rPr>
        <w:sz w:val="22"/>
        <w:szCs w:val="22"/>
      </w:rPr>
      <w:fldChar w:fldCharType="separate"/>
    </w:r>
    <w:r w:rsidR="002E413E">
      <w:rPr>
        <w:noProof/>
        <w:sz w:val="22"/>
        <w:szCs w:val="22"/>
      </w:rPr>
      <w:t>5</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4CEB" w14:textId="77777777" w:rsidR="00A94E57" w:rsidRPr="00B05268" w:rsidRDefault="00A94E57" w:rsidP="00B05268">
    <w:pPr>
      <w:pStyle w:val="Footer"/>
      <w:jc w:val="center"/>
      <w:rPr>
        <w:sz w:val="22"/>
        <w:szCs w:val="22"/>
        <w:lang w:val="et-EE"/>
      </w:rPr>
    </w:pPr>
    <w:r w:rsidRPr="00B05268">
      <w:rPr>
        <w:sz w:val="22"/>
        <w:szCs w:val="22"/>
        <w:lang w:val="et-EE"/>
      </w:rPr>
      <w:t>Tallinn 20</w:t>
    </w:r>
    <w:r>
      <w:rPr>
        <w:sz w:val="22"/>
        <w:szCs w:val="22"/>
        <w:lang w:val="et-EE"/>
      </w:rPr>
      <w:t>2</w:t>
    </w:r>
    <w:r w:rsidR="004F69EE">
      <w:rPr>
        <w:sz w:val="22"/>
        <w:szCs w:val="22"/>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FCFA5" w14:textId="77777777" w:rsidR="00B12739" w:rsidRDefault="00B12739">
      <w:r>
        <w:separator/>
      </w:r>
    </w:p>
  </w:footnote>
  <w:footnote w:type="continuationSeparator" w:id="0">
    <w:p w14:paraId="24A48391" w14:textId="77777777" w:rsidR="00B12739" w:rsidRDefault="00B12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B1427" w14:textId="77777777" w:rsidR="00A94E57" w:rsidRDefault="004F69EE">
    <w:pPr>
      <w:jc w:val="right"/>
    </w:pPr>
    <w:r>
      <w:rPr>
        <w:i/>
        <w:sz w:val="20"/>
      </w:rPr>
      <w:t>Järveküla, Leeri tee 8</w:t>
    </w:r>
    <w:r w:rsidR="00FE1851">
      <w:rPr>
        <w:i/>
        <w:sz w:val="20"/>
      </w:rPr>
      <w:t xml:space="preserve"> </w:t>
    </w:r>
    <w:r w:rsidR="00A94E57">
      <w:rPr>
        <w:i/>
        <w:sz w:val="20"/>
      </w:rPr>
      <w:t>kinnistu detailplaneering</w:t>
    </w:r>
    <w:r w:rsidR="008A4DFC">
      <w:rPr>
        <w:i/>
        <w:sz w:val="20"/>
      </w:rPr>
      <w:t>u eskiis</w:t>
    </w:r>
    <w:r w:rsidR="006146B5">
      <w:rPr>
        <w:i/>
        <w:sz w:val="20"/>
      </w:rPr>
      <w:t xml:space="preserve"> (kovID </w:t>
    </w:r>
    <w:r w:rsidR="006146B5" w:rsidRPr="006146B5">
      <w:rPr>
        <w:i/>
        <w:sz w:val="20"/>
      </w:rPr>
      <w:t>DP1289</w:t>
    </w:r>
    <w:r w:rsidR="006146B5">
      <w:rPr>
        <w: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pStyle w:val="Heading1"/>
      <w:lvlText w:val=""/>
      <w:lvlJc w:val="left"/>
      <w:pPr>
        <w:tabs>
          <w:tab w:val="num" w:pos="360"/>
        </w:tabs>
        <w:ind w:left="360" w:hanging="360"/>
      </w:pPr>
      <w:rPr>
        <w:rFonts w:ascii="Symbol" w:hAnsi="Symbol" w:cs="StarSymbol"/>
        <w:sz w:val="18"/>
        <w:szCs w:val="18"/>
      </w:r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0"/>
        </w:tabs>
        <w:ind w:left="2232" w:hanging="2232"/>
      </w:p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decimal"/>
      <w:lvlText w:val="%4.%6.%7"/>
      <w:lvlJc w:val="left"/>
      <w:pPr>
        <w:tabs>
          <w:tab w:val="num" w:pos="1296"/>
        </w:tabs>
        <w:ind w:left="1296" w:hanging="1296"/>
      </w:pPr>
    </w:lvl>
    <w:lvl w:ilvl="7">
      <w:start w:val="1"/>
      <w:numFmt w:val="decimal"/>
      <w:lvlText w:val="%4.%6.%7.%8"/>
      <w:lvlJc w:val="left"/>
      <w:pPr>
        <w:tabs>
          <w:tab w:val="num" w:pos="1440"/>
        </w:tabs>
        <w:ind w:left="1440" w:hanging="1440"/>
      </w:pPr>
    </w:lvl>
    <w:lvl w:ilvl="8">
      <w:start w:val="1"/>
      <w:numFmt w:val="decimal"/>
      <w:lvlText w:val="%4.%6.%7.%8.%9"/>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pStyle w:val="Heading4"/>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rPr>
        <w:b/>
        <w:i w:val="0"/>
      </w:rPr>
    </w:lvl>
    <w:lvl w:ilvl="4">
      <w:start w:val="1"/>
      <w:numFmt w:val="decimal"/>
      <w:lvlText w:val="%1.%2.%3.%4.%5"/>
      <w:lvlJc w:val="left"/>
      <w:pPr>
        <w:tabs>
          <w:tab w:val="num" w:pos="1292"/>
        </w:tabs>
        <w:ind w:left="1292"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3" w15:restartNumberingAfterBreak="0">
    <w:nsid w:val="00000005"/>
    <w:multiLevelType w:val="multilevel"/>
    <w:tmpl w:val="00000005"/>
    <w:name w:val="WW8Num5"/>
    <w:lvl w:ilvl="0">
      <w:start w:val="2"/>
      <w:numFmt w:val="upperRoman"/>
      <w:lvlText w:val="%1"/>
      <w:lvlJc w:val="left"/>
      <w:pPr>
        <w:tabs>
          <w:tab w:val="num" w:pos="720"/>
        </w:tabs>
        <w:ind w:left="432" w:hanging="432"/>
      </w:pPr>
    </w:lvl>
    <w:lvl w:ilvl="1">
      <w:start w:val="1"/>
      <w:numFmt w:val="decimal"/>
      <w:lvlText w:val="%2"/>
      <w:lvlJc w:val="left"/>
      <w:pPr>
        <w:tabs>
          <w:tab w:val="num" w:pos="576"/>
        </w:tabs>
        <w:ind w:left="576" w:hanging="576"/>
      </w:pPr>
      <w:rPr>
        <w:rFonts w:ascii="Arial" w:hAnsi="Arial" w:cs="Arial" w:hint="default"/>
      </w:rPr>
    </w:lvl>
    <w:lvl w:ilvl="2">
      <w:start w:val="1"/>
      <w:numFmt w:val="decimal"/>
      <w:lvlText w:val="%2.%3"/>
      <w:lvlJc w:val="left"/>
      <w:pPr>
        <w:tabs>
          <w:tab w:val="num" w:pos="1146"/>
        </w:tabs>
        <w:ind w:left="1146" w:hanging="720"/>
      </w:pPr>
    </w:lvl>
    <w:lvl w:ilvl="3">
      <w:start w:val="1"/>
      <w:numFmt w:val="decimal"/>
      <w:lvlText w:val="%2.%3.%4"/>
      <w:lvlJc w:val="left"/>
      <w:pPr>
        <w:tabs>
          <w:tab w:val="num" w:pos="0"/>
        </w:tabs>
        <w:ind w:left="2232" w:hanging="2232"/>
      </w:p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decimal"/>
      <w:lvlText w:val="%4.%6.%7"/>
      <w:lvlJc w:val="left"/>
      <w:pPr>
        <w:tabs>
          <w:tab w:val="num" w:pos="1296"/>
        </w:tabs>
        <w:ind w:left="1296" w:hanging="1296"/>
      </w:pPr>
    </w:lvl>
    <w:lvl w:ilvl="7">
      <w:start w:val="1"/>
      <w:numFmt w:val="decimal"/>
      <w:lvlText w:val="%4.%6.%7.%8"/>
      <w:lvlJc w:val="left"/>
      <w:pPr>
        <w:tabs>
          <w:tab w:val="num" w:pos="1440"/>
        </w:tabs>
        <w:ind w:left="1440" w:hanging="1440"/>
      </w:pPr>
    </w:lvl>
    <w:lvl w:ilvl="8">
      <w:start w:val="1"/>
      <w:numFmt w:val="decimal"/>
      <w:lvlText w:val="%4.%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2"/>
        <w:szCs w:val="22"/>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8860A64"/>
    <w:multiLevelType w:val="hybridMultilevel"/>
    <w:tmpl w:val="C79AF8B6"/>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6" w15:restartNumberingAfterBreak="0">
    <w:nsid w:val="21CD64E3"/>
    <w:multiLevelType w:val="multilevel"/>
    <w:tmpl w:val="3F120544"/>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97451E"/>
    <w:multiLevelType w:val="hybridMultilevel"/>
    <w:tmpl w:val="A4C24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FBF3A07"/>
    <w:multiLevelType w:val="hybridMultilevel"/>
    <w:tmpl w:val="B32C47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14654BC"/>
    <w:multiLevelType w:val="multilevel"/>
    <w:tmpl w:val="4EFC6BD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96267F"/>
    <w:multiLevelType w:val="multilevel"/>
    <w:tmpl w:val="45BC99B6"/>
    <w:lvl w:ilvl="0">
      <w:start w:val="7"/>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3EC0476"/>
    <w:multiLevelType w:val="hybridMultilevel"/>
    <w:tmpl w:val="AB2A09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4E11C0F"/>
    <w:multiLevelType w:val="multilevel"/>
    <w:tmpl w:val="5E5A1FC8"/>
    <w:lvl w:ilvl="0">
      <w:start w:val="9"/>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4B2066"/>
    <w:multiLevelType w:val="hybridMultilevel"/>
    <w:tmpl w:val="25AC92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FFD00B0"/>
    <w:multiLevelType w:val="multilevel"/>
    <w:tmpl w:val="ECBECF3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1824788"/>
    <w:multiLevelType w:val="multilevel"/>
    <w:tmpl w:val="73284546"/>
    <w:lvl w:ilvl="0">
      <w:start w:val="7"/>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274E75"/>
    <w:multiLevelType w:val="multilevel"/>
    <w:tmpl w:val="BF34A6D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9F1641F"/>
    <w:multiLevelType w:val="hybridMultilevel"/>
    <w:tmpl w:val="9FA653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DD07347"/>
    <w:multiLevelType w:val="multilevel"/>
    <w:tmpl w:val="ED2E8E60"/>
    <w:lvl w:ilvl="0">
      <w:start w:val="8"/>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4F4BDD"/>
    <w:multiLevelType w:val="hybridMultilevel"/>
    <w:tmpl w:val="3A0439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73977682">
    <w:abstractNumId w:val="0"/>
  </w:num>
  <w:num w:numId="2" w16cid:durableId="2054185707">
    <w:abstractNumId w:val="1"/>
  </w:num>
  <w:num w:numId="3" w16cid:durableId="390738251">
    <w:abstractNumId w:val="2"/>
  </w:num>
  <w:num w:numId="4" w16cid:durableId="1207718983">
    <w:abstractNumId w:val="4"/>
  </w:num>
  <w:num w:numId="5" w16cid:durableId="6300692">
    <w:abstractNumId w:val="6"/>
  </w:num>
  <w:num w:numId="6" w16cid:durableId="1110470315">
    <w:abstractNumId w:val="7"/>
  </w:num>
  <w:num w:numId="7" w16cid:durableId="1451167747">
    <w:abstractNumId w:val="10"/>
  </w:num>
  <w:num w:numId="8" w16cid:durableId="1979144873">
    <w:abstractNumId w:val="12"/>
  </w:num>
  <w:num w:numId="9" w16cid:durableId="1344473106">
    <w:abstractNumId w:val="15"/>
  </w:num>
  <w:num w:numId="10" w16cid:durableId="1106657765">
    <w:abstractNumId w:val="24"/>
  </w:num>
  <w:num w:numId="11" w16cid:durableId="724334973">
    <w:abstractNumId w:val="26"/>
  </w:num>
  <w:num w:numId="12" w16cid:durableId="1969042459">
    <w:abstractNumId w:val="20"/>
  </w:num>
  <w:num w:numId="13" w16cid:durableId="857622509">
    <w:abstractNumId w:val="28"/>
  </w:num>
  <w:num w:numId="14" w16cid:durableId="116997714">
    <w:abstractNumId w:val="16"/>
  </w:num>
  <w:num w:numId="15" w16cid:durableId="22900556">
    <w:abstractNumId w:val="22"/>
  </w:num>
  <w:num w:numId="16" w16cid:durableId="308940342">
    <w:abstractNumId w:val="19"/>
  </w:num>
  <w:num w:numId="17" w16cid:durableId="1724018894">
    <w:abstractNumId w:val="14"/>
  </w:num>
  <w:num w:numId="18" w16cid:durableId="1345519877">
    <w:abstractNumId w:val="17"/>
  </w:num>
  <w:num w:numId="19" w16cid:durableId="1388608772">
    <w:abstractNumId w:val="25"/>
  </w:num>
  <w:num w:numId="20" w16cid:durableId="1447582077">
    <w:abstractNumId w:val="29"/>
  </w:num>
  <w:num w:numId="21" w16cid:durableId="1423527147">
    <w:abstractNumId w:val="23"/>
  </w:num>
  <w:num w:numId="22" w16cid:durableId="491021577">
    <w:abstractNumId w:val="27"/>
  </w:num>
  <w:num w:numId="23" w16cid:durableId="1185636200">
    <w:abstractNumId w:val="21"/>
  </w:num>
  <w:num w:numId="24" w16cid:durableId="165841094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66"/>
    <w:rsid w:val="00013139"/>
    <w:rsid w:val="000145A3"/>
    <w:rsid w:val="00016E43"/>
    <w:rsid w:val="00017ABB"/>
    <w:rsid w:val="00020A47"/>
    <w:rsid w:val="000246E1"/>
    <w:rsid w:val="00024E1B"/>
    <w:rsid w:val="000250CF"/>
    <w:rsid w:val="0003396C"/>
    <w:rsid w:val="00035FAD"/>
    <w:rsid w:val="0004046B"/>
    <w:rsid w:val="000437C4"/>
    <w:rsid w:val="00047FE6"/>
    <w:rsid w:val="0005000D"/>
    <w:rsid w:val="000504DA"/>
    <w:rsid w:val="00060BEC"/>
    <w:rsid w:val="00063A40"/>
    <w:rsid w:val="000654E1"/>
    <w:rsid w:val="000666B3"/>
    <w:rsid w:val="00067253"/>
    <w:rsid w:val="000719F4"/>
    <w:rsid w:val="000759C7"/>
    <w:rsid w:val="00076974"/>
    <w:rsid w:val="00080910"/>
    <w:rsid w:val="0008231F"/>
    <w:rsid w:val="00083BE8"/>
    <w:rsid w:val="00092BF9"/>
    <w:rsid w:val="00092F8E"/>
    <w:rsid w:val="000A0320"/>
    <w:rsid w:val="000A0850"/>
    <w:rsid w:val="000A480E"/>
    <w:rsid w:val="000B494B"/>
    <w:rsid w:val="000C500C"/>
    <w:rsid w:val="000C69C2"/>
    <w:rsid w:val="000E12DC"/>
    <w:rsid w:val="000E5256"/>
    <w:rsid w:val="000E5E4D"/>
    <w:rsid w:val="000F1037"/>
    <w:rsid w:val="000F3308"/>
    <w:rsid w:val="000F3548"/>
    <w:rsid w:val="000F3A48"/>
    <w:rsid w:val="001031BA"/>
    <w:rsid w:val="0010346E"/>
    <w:rsid w:val="00110132"/>
    <w:rsid w:val="001158B4"/>
    <w:rsid w:val="00115AE7"/>
    <w:rsid w:val="0012080C"/>
    <w:rsid w:val="0012080E"/>
    <w:rsid w:val="0013353D"/>
    <w:rsid w:val="00136561"/>
    <w:rsid w:val="0015064C"/>
    <w:rsid w:val="00150974"/>
    <w:rsid w:val="00152A15"/>
    <w:rsid w:val="00155140"/>
    <w:rsid w:val="00155F10"/>
    <w:rsid w:val="0015775B"/>
    <w:rsid w:val="00166BF9"/>
    <w:rsid w:val="001672C3"/>
    <w:rsid w:val="00171EAC"/>
    <w:rsid w:val="00174D2C"/>
    <w:rsid w:val="00184FE3"/>
    <w:rsid w:val="00190350"/>
    <w:rsid w:val="001973AA"/>
    <w:rsid w:val="00197597"/>
    <w:rsid w:val="001A12BC"/>
    <w:rsid w:val="001A2786"/>
    <w:rsid w:val="001A7CEF"/>
    <w:rsid w:val="001B026B"/>
    <w:rsid w:val="001B0BD2"/>
    <w:rsid w:val="001B1A37"/>
    <w:rsid w:val="001B3CCB"/>
    <w:rsid w:val="001B6074"/>
    <w:rsid w:val="001C06EE"/>
    <w:rsid w:val="001C310D"/>
    <w:rsid w:val="001D077C"/>
    <w:rsid w:val="001D29DA"/>
    <w:rsid w:val="001D4E36"/>
    <w:rsid w:val="001D7D2A"/>
    <w:rsid w:val="001E36C5"/>
    <w:rsid w:val="001F0132"/>
    <w:rsid w:val="001F4CD0"/>
    <w:rsid w:val="001F680A"/>
    <w:rsid w:val="001F7431"/>
    <w:rsid w:val="00200AC2"/>
    <w:rsid w:val="00204435"/>
    <w:rsid w:val="00204852"/>
    <w:rsid w:val="00205216"/>
    <w:rsid w:val="00206965"/>
    <w:rsid w:val="00210775"/>
    <w:rsid w:val="00212CB3"/>
    <w:rsid w:val="00213E61"/>
    <w:rsid w:val="002168C1"/>
    <w:rsid w:val="00220FB0"/>
    <w:rsid w:val="0022282A"/>
    <w:rsid w:val="002238D8"/>
    <w:rsid w:val="00223B32"/>
    <w:rsid w:val="00232826"/>
    <w:rsid w:val="00244117"/>
    <w:rsid w:val="00245CF9"/>
    <w:rsid w:val="00251550"/>
    <w:rsid w:val="00261873"/>
    <w:rsid w:val="002650C3"/>
    <w:rsid w:val="002703EC"/>
    <w:rsid w:val="00271D1F"/>
    <w:rsid w:val="00273375"/>
    <w:rsid w:val="00276610"/>
    <w:rsid w:val="002A32A5"/>
    <w:rsid w:val="002B0676"/>
    <w:rsid w:val="002B2EF2"/>
    <w:rsid w:val="002C22C4"/>
    <w:rsid w:val="002C56A7"/>
    <w:rsid w:val="002C6DCA"/>
    <w:rsid w:val="002E3391"/>
    <w:rsid w:val="002E34B8"/>
    <w:rsid w:val="002E413E"/>
    <w:rsid w:val="002E59FA"/>
    <w:rsid w:val="002E6FAF"/>
    <w:rsid w:val="002F1B6A"/>
    <w:rsid w:val="002F45C2"/>
    <w:rsid w:val="002F4F13"/>
    <w:rsid w:val="002F7134"/>
    <w:rsid w:val="003033F0"/>
    <w:rsid w:val="00304310"/>
    <w:rsid w:val="00304AB8"/>
    <w:rsid w:val="00304BBD"/>
    <w:rsid w:val="003113A1"/>
    <w:rsid w:val="0031451A"/>
    <w:rsid w:val="00321EA1"/>
    <w:rsid w:val="0032253F"/>
    <w:rsid w:val="00322EBF"/>
    <w:rsid w:val="003250C7"/>
    <w:rsid w:val="00326A1F"/>
    <w:rsid w:val="00331651"/>
    <w:rsid w:val="00343BB4"/>
    <w:rsid w:val="003442C1"/>
    <w:rsid w:val="00344382"/>
    <w:rsid w:val="00346728"/>
    <w:rsid w:val="003506E8"/>
    <w:rsid w:val="00350DDE"/>
    <w:rsid w:val="00357D86"/>
    <w:rsid w:val="00362216"/>
    <w:rsid w:val="003634C3"/>
    <w:rsid w:val="00364DD4"/>
    <w:rsid w:val="0036609D"/>
    <w:rsid w:val="003673C6"/>
    <w:rsid w:val="00370C86"/>
    <w:rsid w:val="00380021"/>
    <w:rsid w:val="00386B51"/>
    <w:rsid w:val="003949A7"/>
    <w:rsid w:val="003957EF"/>
    <w:rsid w:val="003A22AD"/>
    <w:rsid w:val="003A5280"/>
    <w:rsid w:val="003A6969"/>
    <w:rsid w:val="003A7B4C"/>
    <w:rsid w:val="003B0EAE"/>
    <w:rsid w:val="003B2609"/>
    <w:rsid w:val="003B3C7C"/>
    <w:rsid w:val="003C23F3"/>
    <w:rsid w:val="003C3A1A"/>
    <w:rsid w:val="003D144F"/>
    <w:rsid w:val="003D77F0"/>
    <w:rsid w:val="003E272B"/>
    <w:rsid w:val="003F1218"/>
    <w:rsid w:val="00403E14"/>
    <w:rsid w:val="004046F3"/>
    <w:rsid w:val="004065DD"/>
    <w:rsid w:val="00411F63"/>
    <w:rsid w:val="00413AC4"/>
    <w:rsid w:val="00413E4B"/>
    <w:rsid w:val="0041419A"/>
    <w:rsid w:val="00416D2E"/>
    <w:rsid w:val="00421414"/>
    <w:rsid w:val="00426C3F"/>
    <w:rsid w:val="00432808"/>
    <w:rsid w:val="004342B4"/>
    <w:rsid w:val="00437AEC"/>
    <w:rsid w:val="004430B1"/>
    <w:rsid w:val="004430D3"/>
    <w:rsid w:val="00443FE0"/>
    <w:rsid w:val="00444F35"/>
    <w:rsid w:val="0045043D"/>
    <w:rsid w:val="00451C7C"/>
    <w:rsid w:val="00463BD3"/>
    <w:rsid w:val="00466ADD"/>
    <w:rsid w:val="004673A1"/>
    <w:rsid w:val="00467E73"/>
    <w:rsid w:val="004711C5"/>
    <w:rsid w:val="0047325F"/>
    <w:rsid w:val="00484509"/>
    <w:rsid w:val="00491C4B"/>
    <w:rsid w:val="00495E27"/>
    <w:rsid w:val="00496ECF"/>
    <w:rsid w:val="004972AD"/>
    <w:rsid w:val="004B0853"/>
    <w:rsid w:val="004C2B79"/>
    <w:rsid w:val="004D1C88"/>
    <w:rsid w:val="004D5683"/>
    <w:rsid w:val="004D5F69"/>
    <w:rsid w:val="004E1A8C"/>
    <w:rsid w:val="004E2FDF"/>
    <w:rsid w:val="004E57B7"/>
    <w:rsid w:val="004F2019"/>
    <w:rsid w:val="004F47FA"/>
    <w:rsid w:val="004F5A86"/>
    <w:rsid w:val="004F69EE"/>
    <w:rsid w:val="005009F0"/>
    <w:rsid w:val="00501D18"/>
    <w:rsid w:val="005020EB"/>
    <w:rsid w:val="00502DC2"/>
    <w:rsid w:val="005053C9"/>
    <w:rsid w:val="00507D72"/>
    <w:rsid w:val="00520A58"/>
    <w:rsid w:val="00522226"/>
    <w:rsid w:val="005236FF"/>
    <w:rsid w:val="00540598"/>
    <w:rsid w:val="005434D2"/>
    <w:rsid w:val="0054605D"/>
    <w:rsid w:val="00546E48"/>
    <w:rsid w:val="00554DBF"/>
    <w:rsid w:val="005604DF"/>
    <w:rsid w:val="00561CAB"/>
    <w:rsid w:val="00562DA8"/>
    <w:rsid w:val="00564035"/>
    <w:rsid w:val="00570951"/>
    <w:rsid w:val="0057171C"/>
    <w:rsid w:val="00572705"/>
    <w:rsid w:val="00572ECA"/>
    <w:rsid w:val="005943BE"/>
    <w:rsid w:val="005966F2"/>
    <w:rsid w:val="005A04B8"/>
    <w:rsid w:val="005A5902"/>
    <w:rsid w:val="005B0B70"/>
    <w:rsid w:val="005B5A5C"/>
    <w:rsid w:val="005B60CE"/>
    <w:rsid w:val="005B75A4"/>
    <w:rsid w:val="005C4482"/>
    <w:rsid w:val="005C46DB"/>
    <w:rsid w:val="005C53D6"/>
    <w:rsid w:val="005C6BE4"/>
    <w:rsid w:val="005D0EBB"/>
    <w:rsid w:val="005E256F"/>
    <w:rsid w:val="005E4D77"/>
    <w:rsid w:val="005E677F"/>
    <w:rsid w:val="005E687A"/>
    <w:rsid w:val="005F0450"/>
    <w:rsid w:val="00607894"/>
    <w:rsid w:val="00612F6B"/>
    <w:rsid w:val="006130AC"/>
    <w:rsid w:val="006146B5"/>
    <w:rsid w:val="0061540A"/>
    <w:rsid w:val="00617EB9"/>
    <w:rsid w:val="00620197"/>
    <w:rsid w:val="006205DC"/>
    <w:rsid w:val="00622B98"/>
    <w:rsid w:val="00630DDF"/>
    <w:rsid w:val="00635822"/>
    <w:rsid w:val="00635D9F"/>
    <w:rsid w:val="0064005D"/>
    <w:rsid w:val="00653E02"/>
    <w:rsid w:val="00661DDE"/>
    <w:rsid w:val="00662462"/>
    <w:rsid w:val="00665DBA"/>
    <w:rsid w:val="0067291B"/>
    <w:rsid w:val="006757CD"/>
    <w:rsid w:val="00681505"/>
    <w:rsid w:val="00683906"/>
    <w:rsid w:val="00684AC9"/>
    <w:rsid w:val="00685798"/>
    <w:rsid w:val="00694202"/>
    <w:rsid w:val="00695F46"/>
    <w:rsid w:val="00697B24"/>
    <w:rsid w:val="006B1610"/>
    <w:rsid w:val="006B67FD"/>
    <w:rsid w:val="006C1158"/>
    <w:rsid w:val="006C5216"/>
    <w:rsid w:val="006D2E0B"/>
    <w:rsid w:val="006D44E5"/>
    <w:rsid w:val="006E22FD"/>
    <w:rsid w:val="006E3440"/>
    <w:rsid w:val="006E6A87"/>
    <w:rsid w:val="006E7CEC"/>
    <w:rsid w:val="006F1C7F"/>
    <w:rsid w:val="006F46DC"/>
    <w:rsid w:val="006F6AD5"/>
    <w:rsid w:val="007048B5"/>
    <w:rsid w:val="0071076A"/>
    <w:rsid w:val="00714091"/>
    <w:rsid w:val="007160C6"/>
    <w:rsid w:val="00723A1C"/>
    <w:rsid w:val="00731114"/>
    <w:rsid w:val="00734C3F"/>
    <w:rsid w:val="00736A14"/>
    <w:rsid w:val="00741E1A"/>
    <w:rsid w:val="00746712"/>
    <w:rsid w:val="007503C3"/>
    <w:rsid w:val="0075470C"/>
    <w:rsid w:val="00755809"/>
    <w:rsid w:val="00757E54"/>
    <w:rsid w:val="007641CC"/>
    <w:rsid w:val="00766B01"/>
    <w:rsid w:val="007712F3"/>
    <w:rsid w:val="00776642"/>
    <w:rsid w:val="00783FEF"/>
    <w:rsid w:val="00784BF9"/>
    <w:rsid w:val="0079114D"/>
    <w:rsid w:val="007A26B9"/>
    <w:rsid w:val="007B6E89"/>
    <w:rsid w:val="007B7033"/>
    <w:rsid w:val="007C116F"/>
    <w:rsid w:val="007C2082"/>
    <w:rsid w:val="007C66B8"/>
    <w:rsid w:val="007C6742"/>
    <w:rsid w:val="007C7764"/>
    <w:rsid w:val="007D33F9"/>
    <w:rsid w:val="007D79AF"/>
    <w:rsid w:val="007E00C1"/>
    <w:rsid w:val="007E240E"/>
    <w:rsid w:val="00803C04"/>
    <w:rsid w:val="008301B4"/>
    <w:rsid w:val="00830BB9"/>
    <w:rsid w:val="00835008"/>
    <w:rsid w:val="00840C55"/>
    <w:rsid w:val="008477BD"/>
    <w:rsid w:val="00853B81"/>
    <w:rsid w:val="00863738"/>
    <w:rsid w:val="0087079A"/>
    <w:rsid w:val="00873189"/>
    <w:rsid w:val="00877E47"/>
    <w:rsid w:val="008844FB"/>
    <w:rsid w:val="008877F7"/>
    <w:rsid w:val="008901D4"/>
    <w:rsid w:val="008908BE"/>
    <w:rsid w:val="00891549"/>
    <w:rsid w:val="00894FA9"/>
    <w:rsid w:val="0089578B"/>
    <w:rsid w:val="00896075"/>
    <w:rsid w:val="008967D5"/>
    <w:rsid w:val="00897766"/>
    <w:rsid w:val="008A4850"/>
    <w:rsid w:val="008A4DFC"/>
    <w:rsid w:val="008B56C3"/>
    <w:rsid w:val="008B7233"/>
    <w:rsid w:val="008B7DFD"/>
    <w:rsid w:val="008C1440"/>
    <w:rsid w:val="008C2262"/>
    <w:rsid w:val="008C32A3"/>
    <w:rsid w:val="008D0B8C"/>
    <w:rsid w:val="008D1ED3"/>
    <w:rsid w:val="008D39E9"/>
    <w:rsid w:val="008D6145"/>
    <w:rsid w:val="008E0ED1"/>
    <w:rsid w:val="008E6A89"/>
    <w:rsid w:val="008F1560"/>
    <w:rsid w:val="008F2187"/>
    <w:rsid w:val="009028E9"/>
    <w:rsid w:val="009038CC"/>
    <w:rsid w:val="009041C7"/>
    <w:rsid w:val="00907704"/>
    <w:rsid w:val="009101B2"/>
    <w:rsid w:val="009163F4"/>
    <w:rsid w:val="00916942"/>
    <w:rsid w:val="00917422"/>
    <w:rsid w:val="00932F20"/>
    <w:rsid w:val="009349E7"/>
    <w:rsid w:val="0093597B"/>
    <w:rsid w:val="00935C32"/>
    <w:rsid w:val="009364C1"/>
    <w:rsid w:val="00937512"/>
    <w:rsid w:val="00937728"/>
    <w:rsid w:val="00937A16"/>
    <w:rsid w:val="00945368"/>
    <w:rsid w:val="009461B5"/>
    <w:rsid w:val="009507A6"/>
    <w:rsid w:val="00950B28"/>
    <w:rsid w:val="00951849"/>
    <w:rsid w:val="0096371E"/>
    <w:rsid w:val="00976E3B"/>
    <w:rsid w:val="00982AE5"/>
    <w:rsid w:val="00986963"/>
    <w:rsid w:val="00991753"/>
    <w:rsid w:val="00992395"/>
    <w:rsid w:val="00993E17"/>
    <w:rsid w:val="0099781E"/>
    <w:rsid w:val="009A28BC"/>
    <w:rsid w:val="009A6745"/>
    <w:rsid w:val="009B3FFC"/>
    <w:rsid w:val="009B51F0"/>
    <w:rsid w:val="009B70FC"/>
    <w:rsid w:val="009C5B8E"/>
    <w:rsid w:val="009D237F"/>
    <w:rsid w:val="009D66C4"/>
    <w:rsid w:val="009D7740"/>
    <w:rsid w:val="009E17E2"/>
    <w:rsid w:val="009E19EF"/>
    <w:rsid w:val="009E2F0D"/>
    <w:rsid w:val="009E7A07"/>
    <w:rsid w:val="009F1369"/>
    <w:rsid w:val="009F22EF"/>
    <w:rsid w:val="009F6F24"/>
    <w:rsid w:val="00A03F27"/>
    <w:rsid w:val="00A114F1"/>
    <w:rsid w:val="00A14296"/>
    <w:rsid w:val="00A2018C"/>
    <w:rsid w:val="00A242A4"/>
    <w:rsid w:val="00A252BA"/>
    <w:rsid w:val="00A25393"/>
    <w:rsid w:val="00A32157"/>
    <w:rsid w:val="00A32CE1"/>
    <w:rsid w:val="00A33B90"/>
    <w:rsid w:val="00A35048"/>
    <w:rsid w:val="00A35BA9"/>
    <w:rsid w:val="00A35D85"/>
    <w:rsid w:val="00A36FCB"/>
    <w:rsid w:val="00A45190"/>
    <w:rsid w:val="00A53AF2"/>
    <w:rsid w:val="00A565C8"/>
    <w:rsid w:val="00A627FA"/>
    <w:rsid w:val="00A62823"/>
    <w:rsid w:val="00A6448F"/>
    <w:rsid w:val="00A6623A"/>
    <w:rsid w:val="00A71991"/>
    <w:rsid w:val="00A72C83"/>
    <w:rsid w:val="00A73F8E"/>
    <w:rsid w:val="00A74C50"/>
    <w:rsid w:val="00A809BF"/>
    <w:rsid w:val="00A8306F"/>
    <w:rsid w:val="00A83C4E"/>
    <w:rsid w:val="00A871C3"/>
    <w:rsid w:val="00A87B97"/>
    <w:rsid w:val="00A94E57"/>
    <w:rsid w:val="00AA6A32"/>
    <w:rsid w:val="00AA6E48"/>
    <w:rsid w:val="00AB1DB5"/>
    <w:rsid w:val="00AB2107"/>
    <w:rsid w:val="00AB2A9B"/>
    <w:rsid w:val="00AC0361"/>
    <w:rsid w:val="00AD571E"/>
    <w:rsid w:val="00AD7350"/>
    <w:rsid w:val="00AE0436"/>
    <w:rsid w:val="00AE145A"/>
    <w:rsid w:val="00AE41DD"/>
    <w:rsid w:val="00B01848"/>
    <w:rsid w:val="00B05268"/>
    <w:rsid w:val="00B06BCF"/>
    <w:rsid w:val="00B0766F"/>
    <w:rsid w:val="00B10A44"/>
    <w:rsid w:val="00B1215E"/>
    <w:rsid w:val="00B12167"/>
    <w:rsid w:val="00B12739"/>
    <w:rsid w:val="00B14B6C"/>
    <w:rsid w:val="00B17043"/>
    <w:rsid w:val="00B20BC0"/>
    <w:rsid w:val="00B3647D"/>
    <w:rsid w:val="00B408DA"/>
    <w:rsid w:val="00B413A8"/>
    <w:rsid w:val="00B542A3"/>
    <w:rsid w:val="00B71B86"/>
    <w:rsid w:val="00B72A64"/>
    <w:rsid w:val="00B771B6"/>
    <w:rsid w:val="00B77575"/>
    <w:rsid w:val="00B7793F"/>
    <w:rsid w:val="00B8278F"/>
    <w:rsid w:val="00B84B4A"/>
    <w:rsid w:val="00B85808"/>
    <w:rsid w:val="00B86DDF"/>
    <w:rsid w:val="00B87669"/>
    <w:rsid w:val="00B91D2F"/>
    <w:rsid w:val="00B949B2"/>
    <w:rsid w:val="00B95198"/>
    <w:rsid w:val="00B9542F"/>
    <w:rsid w:val="00B95C0F"/>
    <w:rsid w:val="00B962A5"/>
    <w:rsid w:val="00BA1201"/>
    <w:rsid w:val="00BA22AD"/>
    <w:rsid w:val="00BA44C7"/>
    <w:rsid w:val="00BB6E26"/>
    <w:rsid w:val="00BC06C4"/>
    <w:rsid w:val="00BC322D"/>
    <w:rsid w:val="00BD69D1"/>
    <w:rsid w:val="00BD7042"/>
    <w:rsid w:val="00BD7CB6"/>
    <w:rsid w:val="00BE27EA"/>
    <w:rsid w:val="00BE38D5"/>
    <w:rsid w:val="00C0131D"/>
    <w:rsid w:val="00C02DEB"/>
    <w:rsid w:val="00C0576A"/>
    <w:rsid w:val="00C1048C"/>
    <w:rsid w:val="00C1494D"/>
    <w:rsid w:val="00C152E3"/>
    <w:rsid w:val="00C1545C"/>
    <w:rsid w:val="00C15DC6"/>
    <w:rsid w:val="00C16978"/>
    <w:rsid w:val="00C20295"/>
    <w:rsid w:val="00C24D23"/>
    <w:rsid w:val="00C3014A"/>
    <w:rsid w:val="00C36281"/>
    <w:rsid w:val="00C379AA"/>
    <w:rsid w:val="00C43220"/>
    <w:rsid w:val="00C43283"/>
    <w:rsid w:val="00C43D97"/>
    <w:rsid w:val="00C4562C"/>
    <w:rsid w:val="00C53B81"/>
    <w:rsid w:val="00C54AFB"/>
    <w:rsid w:val="00C57C6B"/>
    <w:rsid w:val="00C601C8"/>
    <w:rsid w:val="00C62C13"/>
    <w:rsid w:val="00C64AAA"/>
    <w:rsid w:val="00C7019F"/>
    <w:rsid w:val="00C73343"/>
    <w:rsid w:val="00C7675B"/>
    <w:rsid w:val="00C801B9"/>
    <w:rsid w:val="00C81B35"/>
    <w:rsid w:val="00C855CD"/>
    <w:rsid w:val="00C94008"/>
    <w:rsid w:val="00C94C2F"/>
    <w:rsid w:val="00C9677D"/>
    <w:rsid w:val="00CA5D54"/>
    <w:rsid w:val="00CB4F25"/>
    <w:rsid w:val="00CB56D8"/>
    <w:rsid w:val="00CC47C4"/>
    <w:rsid w:val="00CD3F76"/>
    <w:rsid w:val="00CD4F3D"/>
    <w:rsid w:val="00CD5BFB"/>
    <w:rsid w:val="00CE1873"/>
    <w:rsid w:val="00CF5672"/>
    <w:rsid w:val="00CF6298"/>
    <w:rsid w:val="00CF6DB2"/>
    <w:rsid w:val="00D00FE1"/>
    <w:rsid w:val="00D07C1B"/>
    <w:rsid w:val="00D10B45"/>
    <w:rsid w:val="00D11C68"/>
    <w:rsid w:val="00D12C88"/>
    <w:rsid w:val="00D1678C"/>
    <w:rsid w:val="00D174C1"/>
    <w:rsid w:val="00D27150"/>
    <w:rsid w:val="00D27A51"/>
    <w:rsid w:val="00D3017A"/>
    <w:rsid w:val="00D33F51"/>
    <w:rsid w:val="00D34EF3"/>
    <w:rsid w:val="00D35655"/>
    <w:rsid w:val="00D37BCB"/>
    <w:rsid w:val="00D40889"/>
    <w:rsid w:val="00D421E5"/>
    <w:rsid w:val="00D55B8B"/>
    <w:rsid w:val="00D57205"/>
    <w:rsid w:val="00D62661"/>
    <w:rsid w:val="00D66395"/>
    <w:rsid w:val="00D70C2B"/>
    <w:rsid w:val="00D71E2B"/>
    <w:rsid w:val="00D7252A"/>
    <w:rsid w:val="00D73520"/>
    <w:rsid w:val="00D746EC"/>
    <w:rsid w:val="00D761E3"/>
    <w:rsid w:val="00D85386"/>
    <w:rsid w:val="00D87116"/>
    <w:rsid w:val="00D90B20"/>
    <w:rsid w:val="00DA2659"/>
    <w:rsid w:val="00DD41C8"/>
    <w:rsid w:val="00DD5525"/>
    <w:rsid w:val="00DE355B"/>
    <w:rsid w:val="00DF4FF9"/>
    <w:rsid w:val="00DF52F9"/>
    <w:rsid w:val="00DF5893"/>
    <w:rsid w:val="00DF65DB"/>
    <w:rsid w:val="00E003B9"/>
    <w:rsid w:val="00E04232"/>
    <w:rsid w:val="00E05C9C"/>
    <w:rsid w:val="00E06B8F"/>
    <w:rsid w:val="00E16835"/>
    <w:rsid w:val="00E21E98"/>
    <w:rsid w:val="00E22D65"/>
    <w:rsid w:val="00E25F4E"/>
    <w:rsid w:val="00E326AF"/>
    <w:rsid w:val="00E362BA"/>
    <w:rsid w:val="00E36785"/>
    <w:rsid w:val="00E37660"/>
    <w:rsid w:val="00E43530"/>
    <w:rsid w:val="00E50220"/>
    <w:rsid w:val="00E60529"/>
    <w:rsid w:val="00E6075A"/>
    <w:rsid w:val="00E612AE"/>
    <w:rsid w:val="00E76B5F"/>
    <w:rsid w:val="00E8326F"/>
    <w:rsid w:val="00E857B4"/>
    <w:rsid w:val="00E85FE3"/>
    <w:rsid w:val="00E8660E"/>
    <w:rsid w:val="00E87A7A"/>
    <w:rsid w:val="00E91BF5"/>
    <w:rsid w:val="00E96E76"/>
    <w:rsid w:val="00EA0115"/>
    <w:rsid w:val="00EA0963"/>
    <w:rsid w:val="00EA3B33"/>
    <w:rsid w:val="00EA7127"/>
    <w:rsid w:val="00EA730D"/>
    <w:rsid w:val="00EC0907"/>
    <w:rsid w:val="00EC4855"/>
    <w:rsid w:val="00EC4967"/>
    <w:rsid w:val="00EC6F00"/>
    <w:rsid w:val="00ED0567"/>
    <w:rsid w:val="00ED370B"/>
    <w:rsid w:val="00ED3AC3"/>
    <w:rsid w:val="00ED600B"/>
    <w:rsid w:val="00ED7933"/>
    <w:rsid w:val="00EE2A05"/>
    <w:rsid w:val="00EE68D8"/>
    <w:rsid w:val="00EE6AE5"/>
    <w:rsid w:val="00EF58A7"/>
    <w:rsid w:val="00F01070"/>
    <w:rsid w:val="00F038E2"/>
    <w:rsid w:val="00F04595"/>
    <w:rsid w:val="00F07598"/>
    <w:rsid w:val="00F11AFB"/>
    <w:rsid w:val="00F1485F"/>
    <w:rsid w:val="00F16D12"/>
    <w:rsid w:val="00F21443"/>
    <w:rsid w:val="00F3134D"/>
    <w:rsid w:val="00F31BDC"/>
    <w:rsid w:val="00F4561D"/>
    <w:rsid w:val="00F47483"/>
    <w:rsid w:val="00F53920"/>
    <w:rsid w:val="00F56233"/>
    <w:rsid w:val="00F564BB"/>
    <w:rsid w:val="00F56782"/>
    <w:rsid w:val="00F61471"/>
    <w:rsid w:val="00F65B5D"/>
    <w:rsid w:val="00F73613"/>
    <w:rsid w:val="00F74F35"/>
    <w:rsid w:val="00F74F9F"/>
    <w:rsid w:val="00F760F2"/>
    <w:rsid w:val="00F828DB"/>
    <w:rsid w:val="00F82A36"/>
    <w:rsid w:val="00F94B17"/>
    <w:rsid w:val="00FA2C61"/>
    <w:rsid w:val="00FA4CC2"/>
    <w:rsid w:val="00FA7A82"/>
    <w:rsid w:val="00FB7F69"/>
    <w:rsid w:val="00FC339C"/>
    <w:rsid w:val="00FC3C93"/>
    <w:rsid w:val="00FC3E88"/>
    <w:rsid w:val="00FC745E"/>
    <w:rsid w:val="00FD4FC7"/>
    <w:rsid w:val="00FE1851"/>
    <w:rsid w:val="00FE3F42"/>
    <w:rsid w:val="00FE4CCD"/>
    <w:rsid w:val="00FE5C21"/>
    <w:rsid w:val="00FF478B"/>
    <w:rsid w:val="00FF4D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573A7E"/>
  <w15:chartTrackingRefBased/>
  <w15:docId w15:val="{111BEF19-AAAE-4A8D-8FE4-08BDEFCB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Normal"/>
    <w:qFormat/>
    <w:rsid w:val="008E6A89"/>
    <w:pPr>
      <w:keepNext/>
      <w:numPr>
        <w:numId w:val="1"/>
      </w:numPr>
      <w:tabs>
        <w:tab w:val="clear" w:pos="360"/>
      </w:tabs>
      <w:suppressAutoHyphens w:val="0"/>
      <w:ind w:left="357" w:hanging="357"/>
      <w:outlineLvl w:val="0"/>
    </w:pPr>
    <w:rPr>
      <w:rFonts w:cs="Times New Roman"/>
      <w:b/>
      <w:sz w:val="22"/>
      <w:szCs w:val="24"/>
      <w:lang w:val="x-none"/>
    </w:rPr>
  </w:style>
  <w:style w:type="paragraph" w:styleId="Heading2">
    <w:name w:val="heading 2"/>
    <w:basedOn w:val="Normal"/>
    <w:next w:val="Normal"/>
    <w:qFormat/>
    <w:rsid w:val="00ED370B"/>
    <w:pPr>
      <w:keepNext/>
      <w:suppressAutoHyphens w:val="0"/>
      <w:outlineLvl w:val="1"/>
    </w:pPr>
    <w:rPr>
      <w:rFonts w:cs="Times New Roman"/>
      <w:b/>
      <w:bCs/>
      <w:sz w:val="22"/>
    </w:rPr>
  </w:style>
  <w:style w:type="paragraph" w:styleId="Heading3">
    <w:name w:val="heading 3"/>
    <w:basedOn w:val="Normal"/>
    <w:next w:val="Normal"/>
    <w:qFormat/>
    <w:pPr>
      <w:keepNext/>
      <w:suppressAutoHyphens w:val="0"/>
      <w:jc w:val="both"/>
      <w:outlineLvl w:val="2"/>
    </w:pPr>
    <w:rPr>
      <w:b/>
      <w:bCs/>
      <w:sz w:val="22"/>
      <w:szCs w:val="22"/>
    </w:rPr>
  </w:style>
  <w:style w:type="paragraph" w:styleId="Heading4">
    <w:name w:val="heading 4"/>
    <w:basedOn w:val="Normal"/>
    <w:next w:val="Normal"/>
    <w:qFormat/>
    <w:pPr>
      <w:keepNext/>
      <w:numPr>
        <w:numId w:val="2"/>
      </w:numPr>
      <w:suppressAutoHyphens w:val="0"/>
      <w:jc w:val="both"/>
      <w:outlineLvl w:val="3"/>
    </w:pPr>
    <w:rPr>
      <w:rFonts w:ascii="Times New Roman" w:hAnsi="Times New Roman" w:cs="Times New Roman"/>
      <w:b/>
    </w:rPr>
  </w:style>
  <w:style w:type="paragraph" w:styleId="Heading5">
    <w:name w:val="heading 5"/>
    <w:basedOn w:val="Normal"/>
    <w:next w:val="Normal"/>
    <w:qFormat/>
    <w:pPr>
      <w:keepNext/>
      <w:tabs>
        <w:tab w:val="num" w:pos="432"/>
      </w:tabs>
      <w:suppressAutoHyphens w:val="0"/>
      <w:ind w:left="432" w:hanging="432"/>
      <w:jc w:val="both"/>
      <w:outlineLvl w:val="4"/>
    </w:pPr>
    <w:rPr>
      <w:rFonts w:ascii="Times New Roman" w:hAnsi="Times New Roman" w:cs="Times New Roman"/>
      <w:b/>
    </w:rPr>
  </w:style>
  <w:style w:type="paragraph" w:styleId="Heading6">
    <w:name w:val="heading 6"/>
    <w:basedOn w:val="Normal"/>
    <w:next w:val="Normal"/>
    <w:qFormat/>
    <w:pPr>
      <w:tabs>
        <w:tab w:val="num" w:pos="432"/>
      </w:tabs>
      <w:suppressAutoHyphens w:val="0"/>
      <w:spacing w:before="240" w:after="60"/>
      <w:ind w:left="432" w:hanging="432"/>
      <w:outlineLvl w:val="5"/>
    </w:pPr>
    <w:rPr>
      <w:rFonts w:ascii="Times New Roman" w:hAnsi="Times New Roman" w:cs="Times New Roman"/>
      <w:b/>
      <w:bCs/>
      <w:sz w:val="22"/>
      <w:szCs w:val="22"/>
    </w:rPr>
  </w:style>
  <w:style w:type="paragraph" w:styleId="Heading7">
    <w:name w:val="heading 7"/>
    <w:basedOn w:val="Normal"/>
    <w:next w:val="Normal"/>
    <w:qFormat/>
    <w:pPr>
      <w:tabs>
        <w:tab w:val="num" w:pos="432"/>
      </w:tabs>
      <w:suppressAutoHyphens w:val="0"/>
      <w:spacing w:before="240" w:after="60"/>
      <w:ind w:left="432" w:hanging="432"/>
      <w:outlineLvl w:val="6"/>
    </w:pPr>
    <w:rPr>
      <w:rFonts w:ascii="Times New Roman" w:hAnsi="Times New Roman" w:cs="Times New Roman"/>
      <w:szCs w:val="24"/>
    </w:rPr>
  </w:style>
  <w:style w:type="paragraph" w:styleId="Heading8">
    <w:name w:val="heading 8"/>
    <w:basedOn w:val="Normal"/>
    <w:next w:val="Normal"/>
    <w:qFormat/>
    <w:pPr>
      <w:tabs>
        <w:tab w:val="num" w:pos="432"/>
      </w:tabs>
      <w:suppressAutoHyphens w:val="0"/>
      <w:spacing w:before="240" w:after="60"/>
      <w:ind w:left="432" w:hanging="432"/>
      <w:outlineLvl w:val="7"/>
    </w:pPr>
    <w:rPr>
      <w:rFonts w:ascii="Times New Roman" w:hAnsi="Times New Roman" w:cs="Times New Roman"/>
      <w:i/>
      <w:iCs/>
      <w:szCs w:val="24"/>
    </w:rPr>
  </w:style>
  <w:style w:type="paragraph" w:styleId="Heading9">
    <w:name w:val="heading 9"/>
    <w:basedOn w:val="Normal"/>
    <w:next w:val="Normal"/>
    <w:qFormat/>
    <w:pPr>
      <w:tabs>
        <w:tab w:val="num" w:pos="432"/>
      </w:tabs>
      <w:suppressAutoHyphens w:val="0"/>
      <w:spacing w:before="240" w:after="60"/>
      <w:ind w:left="432" w:hanging="432"/>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rPr>
      <w:b/>
      <w:i w:val="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Narrow" w:hAnsi="Arial Narrow" w:cs="Arial Narrow"/>
      <w:sz w:val="22"/>
      <w:szCs w:val="22"/>
    </w:rPr>
  </w:style>
  <w:style w:type="character" w:customStyle="1" w:styleId="WW8Num5z0">
    <w:name w:val="WW8Num5z0"/>
  </w:style>
  <w:style w:type="character" w:customStyle="1" w:styleId="WW8Num5z1">
    <w:name w:val="WW8Num5z1"/>
    <w:rPr>
      <w:rFonts w:ascii="Arial" w:hAnsi="Arial" w:cs="Arial"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2"/>
      <w:szCs w:val="22"/>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lang w:val="fi-FI"/>
    </w:rPr>
  </w:style>
  <w:style w:type="character" w:customStyle="1" w:styleId="WW8Num10z0">
    <w:name w:val="WW8Num10z0"/>
    <w:rPr>
      <w:rFonts w:ascii="Symbol" w:hAnsi="Symbol" w:cs="Symbol" w:hint="default"/>
      <w:sz w:val="22"/>
      <w:szCs w:val="22"/>
    </w:rPr>
  </w:style>
  <w:style w:type="character" w:customStyle="1" w:styleId="WW8Num11z0">
    <w:name w:val="WW8Num11z0"/>
    <w:rPr>
      <w:rFonts w:ascii="Symbol" w:hAnsi="Symbol" w:cs="Symbol" w:hint="default"/>
      <w:sz w:val="22"/>
      <w:szCs w:val="22"/>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rPr>
      <w:rFonts w:ascii="Wingdings" w:hAnsi="Wingdings" w:cs="Wingdings"/>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8z1">
    <w:name w:val="WW8Num8z1"/>
    <w:rPr>
      <w:rFonts w:ascii="Arial" w:hAnsi="Arial" w:cs="Arial"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2"/>
      <w:szCs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Absatz-Standardschriftart">
    <w:name w:val="Absatz-Standardschriftart"/>
  </w:style>
  <w:style w:type="character" w:customStyle="1" w:styleId="WW8Num6z5">
    <w:name w:val="WW8Num6z5"/>
    <w:rPr>
      <w:rFonts w:ascii="Wingdings" w:hAnsi="Wingdings" w:cs="Wingdings"/>
    </w:rPr>
  </w:style>
  <w:style w:type="character" w:customStyle="1" w:styleId="WW8Num7z3">
    <w:name w:val="WW8Num7z3"/>
    <w:rPr>
      <w:b/>
      <w:i w:val="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3">
    <w:name w:val="WW8Num11z3"/>
    <w:rPr>
      <w:rFonts w:ascii="Symbol" w:hAnsi="Symbol" w:cs="Symbol"/>
    </w:rPr>
  </w:style>
  <w:style w:type="character" w:customStyle="1" w:styleId="WW8Num15z3">
    <w:name w:val="WW8Num15z3"/>
    <w:rPr>
      <w:rFonts w:ascii="Symbol" w:hAnsi="Symbol" w:cs="Symbol"/>
    </w:rPr>
  </w:style>
  <w:style w:type="character" w:customStyle="1" w:styleId="WW8Num16z3">
    <w:name w:val="WW8Num16z3"/>
    <w:rPr>
      <w:rFonts w:ascii="Symbol" w:hAnsi="Symbol" w:cs="Symbol"/>
    </w:rPr>
  </w:style>
  <w:style w:type="character" w:customStyle="1" w:styleId="WW8Num18z3">
    <w:name w:val="WW8Num18z3"/>
    <w:rPr>
      <w:rFonts w:ascii="Symbol" w:hAnsi="Symbol" w:cs="Symbol"/>
    </w:rPr>
  </w:style>
  <w:style w:type="character" w:customStyle="1" w:styleId="WW8Num21z0">
    <w:name w:val="WW8Num21z0"/>
    <w:rPr>
      <w:rFonts w:ascii="Arial" w:eastAsia="Arial" w:hAnsi="Arial" w:cs="Aria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Liguvaikefont1">
    <w:name w:val="Lõigu vaikefont1"/>
  </w:style>
  <w:style w:type="character" w:styleId="Hyperlink">
    <w:name w:val="Hyperlink"/>
    <w:uiPriority w:val="99"/>
    <w:rPr>
      <w:color w:val="0000FF"/>
      <w:u w:val="single"/>
    </w:rPr>
  </w:style>
  <w:style w:type="character" w:customStyle="1" w:styleId="CharMrkMrk">
    <w:name w:val="Char Märk Märk"/>
    <w:rPr>
      <w:sz w:val="24"/>
      <w:szCs w:val="24"/>
      <w:lang w:val="et-EE" w:bidi="ar-SA"/>
    </w:rPr>
  </w:style>
  <w:style w:type="character" w:customStyle="1" w:styleId="MrkMrk">
    <w:name w:val="Märk Märk"/>
    <w:rPr>
      <w:rFonts w:ascii="Arial" w:hAnsi="Arial" w:cs="Arial"/>
      <w:sz w:val="22"/>
      <w:lang w:val="et-EE" w:bidi="ar-SA"/>
    </w:rPr>
  </w:style>
  <w:style w:type="character" w:styleId="PageNumber">
    <w:name w:val="page number"/>
    <w:basedOn w:val="Liguvaikefont1"/>
  </w:style>
  <w:style w:type="character" w:customStyle="1" w:styleId="tekst4">
    <w:name w:val="tekst4"/>
    <w:basedOn w:val="Liguvaikefont1"/>
  </w:style>
  <w:style w:type="character" w:customStyle="1" w:styleId="MrkMrk1">
    <w:name w:val="Märk Märk1"/>
    <w:rPr>
      <w:rFonts w:ascii="Arial" w:hAnsi="Arial" w:cs="Arial"/>
      <w:sz w:val="24"/>
      <w:lang w:val="et-EE"/>
    </w:rPr>
  </w:style>
  <w:style w:type="character" w:customStyle="1" w:styleId="FooterChar">
    <w:name w:val="Footer Char"/>
    <w:uiPriority w:val="99"/>
    <w:rPr>
      <w:rFonts w:ascii="Arial" w:hAnsi="Arial" w:cs="Arial"/>
      <w:sz w:val="24"/>
    </w:rPr>
  </w:style>
  <w:style w:type="character" w:customStyle="1" w:styleId="BalloonTextChar">
    <w:name w:val="Balloon Text Char"/>
    <w:rPr>
      <w:rFonts w:ascii="Tahoma" w:hAnsi="Tahoma" w:cs="Tahoma"/>
      <w:sz w:val="16"/>
      <w:szCs w:val="16"/>
    </w:rPr>
  </w:style>
  <w:style w:type="character" w:customStyle="1" w:styleId="Heading1Char">
    <w:name w:val="Heading 1 Char"/>
    <w:rPr>
      <w:sz w:val="24"/>
      <w:szCs w:val="24"/>
      <w:lang w:val="x-none"/>
    </w:rPr>
  </w:style>
  <w:style w:type="character" w:styleId="Emphasis">
    <w:name w:val="Emphasis"/>
    <w:qFormat/>
    <w:rPr>
      <w:i/>
      <w:iCs/>
    </w:rPr>
  </w:style>
  <w:style w:type="character" w:customStyle="1" w:styleId="apple-converted-space">
    <w:name w:val="apple-converted-space"/>
  </w:style>
  <w:style w:type="character" w:customStyle="1" w:styleId="Tpploend">
    <w:name w:val="Täpploend"/>
    <w:rPr>
      <w:rFonts w:ascii="OpenSymbol" w:eastAsia="OpenSymbol" w:hAnsi="OpenSymbol" w:cs="OpenSymbol"/>
    </w:rPr>
  </w:style>
  <w:style w:type="paragraph" w:customStyle="1" w:styleId="Pealkiri2">
    <w:name w:val="Pealkiri2"/>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line="360" w:lineRule="auto"/>
      <w:jc w:val="both"/>
    </w:pPr>
    <w:rPr>
      <w:sz w:val="22"/>
    </w:rPr>
  </w:style>
  <w:style w:type="paragraph" w:styleId="List">
    <w:name w:val="List"/>
    <w:basedOn w:val="BodyText"/>
    <w:rPr>
      <w:rFonts w:cs="Tahoma"/>
    </w:rPr>
  </w:style>
  <w:style w:type="paragraph" w:styleId="Caption">
    <w:name w:val="caption"/>
    <w:basedOn w:val="Normal"/>
    <w:uiPriority w:val="35"/>
    <w:qFormat/>
    <w:pPr>
      <w:suppressLineNumbers/>
      <w:spacing w:before="120" w:after="120"/>
    </w:pPr>
    <w:rPr>
      <w:rFonts w:cs="Mangal"/>
      <w:i/>
      <w:iCs/>
      <w:szCs w:val="24"/>
    </w:rPr>
  </w:style>
  <w:style w:type="paragraph" w:customStyle="1" w:styleId="Register">
    <w:name w:val="Register"/>
    <w:basedOn w:val="Normal"/>
    <w:pPr>
      <w:suppressLineNumbers/>
    </w:pPr>
    <w:rPr>
      <w:rFonts w:cs="Tahoma"/>
    </w:rPr>
  </w:style>
  <w:style w:type="paragraph" w:customStyle="1" w:styleId="Pealkiri1">
    <w:name w:val="Pealkiri1"/>
    <w:basedOn w:val="Normal"/>
    <w:next w:val="BodyText"/>
    <w:pPr>
      <w:keepNext/>
      <w:spacing w:before="240" w:after="120"/>
    </w:pPr>
    <w:rPr>
      <w:rFonts w:eastAsia="MS Mincho" w:cs="Tahoma"/>
      <w:sz w:val="28"/>
      <w:szCs w:val="28"/>
    </w:rPr>
  </w:style>
  <w:style w:type="paragraph" w:customStyle="1" w:styleId="Pealdis1">
    <w:name w:val="Pealdis1"/>
    <w:basedOn w:val="Normal"/>
    <w:pPr>
      <w:suppressLineNumbers/>
      <w:spacing w:before="120" w:after="120"/>
    </w:pPr>
    <w:rPr>
      <w:rFonts w:cs="Tahoma"/>
      <w:i/>
      <w:iCs/>
      <w:szCs w:val="24"/>
    </w:rPr>
  </w:style>
  <w:style w:type="paragraph" w:styleId="Header">
    <w:name w:val="header"/>
    <w:basedOn w:val="Normal"/>
    <w:link w:val="HeaderChar"/>
    <w:uiPriority w:val="99"/>
    <w:pPr>
      <w:tabs>
        <w:tab w:val="center" w:pos="4320"/>
        <w:tab w:val="right" w:pos="8640"/>
      </w:tabs>
    </w:pPr>
    <w:rPr>
      <w:rFonts w:cs="Times New Roman"/>
      <w:lang w:val="x-none"/>
    </w:rPr>
  </w:style>
  <w:style w:type="paragraph" w:styleId="Footer">
    <w:name w:val="footer"/>
    <w:basedOn w:val="Normal"/>
    <w:uiPriority w:val="99"/>
    <w:pPr>
      <w:tabs>
        <w:tab w:val="center" w:pos="4320"/>
        <w:tab w:val="right" w:pos="8640"/>
      </w:tabs>
    </w:pPr>
    <w:rPr>
      <w:lang w:val="x-none"/>
    </w:rPr>
  </w:style>
  <w:style w:type="paragraph" w:styleId="TOC2">
    <w:name w:val="toc 2"/>
    <w:basedOn w:val="Normal"/>
    <w:next w:val="Normal"/>
    <w:uiPriority w:val="39"/>
    <w:rsid w:val="00D62661"/>
    <w:pPr>
      <w:spacing w:before="40" w:after="40"/>
      <w:ind w:left="238"/>
    </w:pPr>
    <w:rPr>
      <w:rFonts w:cs="Times New Roman"/>
      <w:sz w:val="22"/>
    </w:rPr>
  </w:style>
  <w:style w:type="paragraph" w:styleId="TOC3">
    <w:name w:val="toc 3"/>
    <w:basedOn w:val="Normal"/>
    <w:next w:val="Normal"/>
    <w:uiPriority w:val="39"/>
    <w:rsid w:val="00D62661"/>
    <w:pPr>
      <w:spacing w:before="20" w:after="20"/>
      <w:ind w:left="482"/>
    </w:pPr>
    <w:rPr>
      <w:rFonts w:cs="Times New Roman"/>
      <w:iCs/>
      <w:sz w:val="22"/>
    </w:rPr>
  </w:style>
  <w:style w:type="paragraph" w:styleId="TOC4">
    <w:name w:val="toc 4"/>
    <w:basedOn w:val="Normal"/>
    <w:next w:val="Normal"/>
    <w:rsid w:val="00212CB3"/>
    <w:pPr>
      <w:ind w:left="720"/>
    </w:pPr>
    <w:rPr>
      <w:rFonts w:cs="Times New Roman"/>
      <w:sz w:val="22"/>
      <w:szCs w:val="18"/>
    </w:rPr>
  </w:style>
  <w:style w:type="paragraph" w:styleId="NormalWeb">
    <w:name w:val="Normal (Web)"/>
    <w:basedOn w:val="Normal"/>
    <w:pPr>
      <w:suppressAutoHyphens w:val="0"/>
      <w:spacing w:before="280" w:after="280"/>
    </w:pPr>
    <w:rPr>
      <w:rFonts w:ascii="Times New Roman" w:hAnsi="Times New Roman" w:cs="Times New Roman"/>
      <w:szCs w:val="24"/>
    </w:rPr>
  </w:style>
  <w:style w:type="paragraph" w:customStyle="1" w:styleId="Normal12pt">
    <w:name w:val="Normal + 12 pt"/>
    <w:basedOn w:val="Normal"/>
    <w:pPr>
      <w:suppressAutoHyphens w:val="0"/>
    </w:pPr>
    <w:rPr>
      <w:rFonts w:ascii="Times New Roman" w:hAnsi="Times New Roman" w:cs="Times New Roman"/>
    </w:rPr>
  </w:style>
  <w:style w:type="paragraph" w:styleId="BodyTextIndent">
    <w:name w:val="Body Text Indent"/>
    <w:basedOn w:val="Normal"/>
    <w:pPr>
      <w:spacing w:after="120"/>
      <w:ind w:left="283"/>
    </w:pPr>
  </w:style>
  <w:style w:type="paragraph" w:customStyle="1" w:styleId="Dokumendiplaan1">
    <w:name w:val="Dokumendiplaan1"/>
    <w:basedOn w:val="Normal"/>
    <w:pPr>
      <w:shd w:val="clear" w:color="auto" w:fill="000080"/>
    </w:pPr>
    <w:rPr>
      <w:rFonts w:ascii="Tahoma" w:hAnsi="Tahoma" w:cs="Tahoma"/>
      <w:sz w:val="20"/>
    </w:rPr>
  </w:style>
  <w:style w:type="paragraph" w:styleId="TOC1">
    <w:name w:val="toc 1"/>
    <w:basedOn w:val="Register"/>
    <w:uiPriority w:val="39"/>
    <w:rsid w:val="00D62661"/>
    <w:pPr>
      <w:suppressLineNumbers w:val="0"/>
      <w:spacing w:before="60" w:after="60"/>
    </w:pPr>
    <w:rPr>
      <w:rFonts w:cs="Times New Roman"/>
      <w:bCs/>
      <w:caps/>
      <w:sz w:val="22"/>
    </w:rPr>
  </w:style>
  <w:style w:type="paragraph" w:styleId="TOC5">
    <w:name w:val="toc 5"/>
    <w:basedOn w:val="Register"/>
    <w:pPr>
      <w:suppressLineNumbers w:val="0"/>
      <w:ind w:left="960"/>
    </w:pPr>
    <w:rPr>
      <w:rFonts w:ascii="Times New Roman" w:hAnsi="Times New Roman" w:cs="Times New Roman"/>
      <w:sz w:val="18"/>
      <w:szCs w:val="18"/>
    </w:rPr>
  </w:style>
  <w:style w:type="paragraph" w:styleId="TOC6">
    <w:name w:val="toc 6"/>
    <w:basedOn w:val="Register"/>
    <w:pPr>
      <w:suppressLineNumbers w:val="0"/>
      <w:ind w:left="1200"/>
    </w:pPr>
    <w:rPr>
      <w:rFonts w:ascii="Times New Roman" w:hAnsi="Times New Roman" w:cs="Times New Roman"/>
      <w:sz w:val="18"/>
      <w:szCs w:val="18"/>
    </w:rPr>
  </w:style>
  <w:style w:type="paragraph" w:styleId="TOC7">
    <w:name w:val="toc 7"/>
    <w:basedOn w:val="Register"/>
    <w:pPr>
      <w:suppressLineNumbers w:val="0"/>
      <w:ind w:left="1440"/>
    </w:pPr>
    <w:rPr>
      <w:rFonts w:ascii="Times New Roman" w:hAnsi="Times New Roman" w:cs="Times New Roman"/>
      <w:sz w:val="18"/>
      <w:szCs w:val="18"/>
    </w:rPr>
  </w:style>
  <w:style w:type="paragraph" w:styleId="TOC8">
    <w:name w:val="toc 8"/>
    <w:basedOn w:val="Register"/>
    <w:pPr>
      <w:suppressLineNumbers w:val="0"/>
      <w:ind w:left="1680"/>
    </w:pPr>
    <w:rPr>
      <w:rFonts w:ascii="Times New Roman" w:hAnsi="Times New Roman" w:cs="Times New Roman"/>
      <w:sz w:val="18"/>
      <w:szCs w:val="18"/>
    </w:rPr>
  </w:style>
  <w:style w:type="paragraph" w:styleId="TOC9">
    <w:name w:val="toc 9"/>
    <w:basedOn w:val="Register"/>
    <w:pPr>
      <w:suppressLineNumbers w:val="0"/>
      <w:ind w:left="1920"/>
    </w:pPr>
    <w:rPr>
      <w:rFonts w:ascii="Times New Roman" w:hAnsi="Times New Roman" w:cs="Times New Roman"/>
      <w:sz w:val="18"/>
      <w:szCs w:val="18"/>
    </w:rPr>
  </w:style>
  <w:style w:type="paragraph" w:customStyle="1" w:styleId="Sisukord10">
    <w:name w:val="Sisukord 10"/>
    <w:basedOn w:val="Register"/>
    <w:pPr>
      <w:tabs>
        <w:tab w:val="right" w:leader="dot" w:pos="12184"/>
      </w:tabs>
      <w:ind w:left="2547"/>
    </w:pPr>
  </w:style>
  <w:style w:type="paragraph" w:customStyle="1" w:styleId="Tabelisisu">
    <w:name w:val="Tabeli sisu"/>
    <w:basedOn w:val="Normal"/>
    <w:pPr>
      <w:suppressLineNumbers/>
    </w:pPr>
  </w:style>
  <w:style w:type="paragraph" w:customStyle="1" w:styleId="Tabelipis">
    <w:name w:val="Tabeli päis"/>
    <w:basedOn w:val="Tabelisisu"/>
    <w:pPr>
      <w:jc w:val="center"/>
    </w:pPr>
    <w:rPr>
      <w:b/>
      <w:bCs/>
    </w:rPr>
  </w:style>
  <w:style w:type="paragraph" w:customStyle="1" w:styleId="Paneelisisu">
    <w:name w:val="Paneeli sisu"/>
    <w:basedOn w:val="BodyText"/>
  </w:style>
  <w:style w:type="paragraph" w:styleId="NoSpacing">
    <w:name w:val="No Spacing"/>
    <w:qFormat/>
    <w:pPr>
      <w:suppressAutoHyphens/>
    </w:pPr>
    <w:rPr>
      <w:rFonts w:ascii="Calibri" w:hAnsi="Calibri" w:cs="Calibri"/>
      <w:sz w:val="22"/>
      <w:szCs w:val="22"/>
      <w:lang w:val="en-US" w:eastAsia="zh-CN"/>
    </w:rPr>
  </w:style>
  <w:style w:type="paragraph" w:styleId="BalloonText">
    <w:name w:val="Balloon Text"/>
    <w:basedOn w:val="Normal"/>
    <w:rPr>
      <w:rFonts w:ascii="Tahoma" w:hAnsi="Tahoma" w:cs="Tahoma"/>
      <w:sz w:val="16"/>
      <w:szCs w:val="16"/>
      <w:lang w:val="x-none"/>
    </w:rPr>
  </w:style>
  <w:style w:type="character" w:customStyle="1" w:styleId="HeaderChar">
    <w:name w:val="Header Char"/>
    <w:link w:val="Header"/>
    <w:uiPriority w:val="99"/>
    <w:rsid w:val="009101B2"/>
    <w:rPr>
      <w:rFonts w:ascii="Arial" w:hAnsi="Arial" w:cs="Arial"/>
      <w:sz w:val="24"/>
      <w:lang w:eastAsia="zh-CN"/>
    </w:rPr>
  </w:style>
  <w:style w:type="paragraph" w:styleId="PlainText">
    <w:name w:val="Plain Text"/>
    <w:basedOn w:val="Normal"/>
    <w:link w:val="PlainTextChar"/>
    <w:uiPriority w:val="99"/>
    <w:unhideWhenUsed/>
    <w:rsid w:val="000A0850"/>
    <w:pPr>
      <w:suppressAutoHyphens w:val="0"/>
    </w:pPr>
    <w:rPr>
      <w:rFonts w:ascii="Calibri" w:eastAsia="Calibri" w:hAnsi="Calibri" w:cs="Times New Roman"/>
      <w:sz w:val="22"/>
      <w:szCs w:val="21"/>
      <w:lang w:val="x-none" w:eastAsia="en-US"/>
    </w:rPr>
  </w:style>
  <w:style w:type="character" w:customStyle="1" w:styleId="PlainTextChar">
    <w:name w:val="Plain Text Char"/>
    <w:link w:val="PlainText"/>
    <w:uiPriority w:val="99"/>
    <w:rsid w:val="000A0850"/>
    <w:rPr>
      <w:rFonts w:ascii="Calibri" w:eastAsia="Calibri" w:hAnsi="Calibri"/>
      <w:sz w:val="22"/>
      <w:szCs w:val="21"/>
      <w:lang w:eastAsia="en-US"/>
    </w:rPr>
  </w:style>
  <w:style w:type="character" w:customStyle="1" w:styleId="UnresolvedMention1">
    <w:name w:val="Unresolved Mention1"/>
    <w:uiPriority w:val="99"/>
    <w:semiHidden/>
    <w:unhideWhenUsed/>
    <w:rsid w:val="00D07C1B"/>
    <w:rPr>
      <w:color w:val="808080"/>
      <w:shd w:val="clear" w:color="auto" w:fill="E6E6E6"/>
    </w:rPr>
  </w:style>
  <w:style w:type="paragraph" w:customStyle="1" w:styleId="WW-Default">
    <w:name w:val="WW-Default"/>
    <w:rsid w:val="001D7D2A"/>
    <w:pPr>
      <w:suppressAutoHyphens/>
      <w:autoSpaceDE w:val="0"/>
    </w:pPr>
    <w:rPr>
      <w:rFonts w:ascii="Arial" w:hAnsi="Arial" w:cs="Arial"/>
      <w:color w:val="000000"/>
      <w:sz w:val="24"/>
      <w:szCs w:val="24"/>
      <w:lang w:val="en-US" w:eastAsia="ar-SA"/>
    </w:rPr>
  </w:style>
  <w:style w:type="paragraph" w:styleId="ListParagraph">
    <w:name w:val="List Paragraph"/>
    <w:basedOn w:val="Normal"/>
    <w:uiPriority w:val="34"/>
    <w:qFormat/>
    <w:rsid w:val="004065DD"/>
    <w:pPr>
      <w:suppressAutoHyphens w:val="0"/>
      <w:spacing w:before="120" w:after="120"/>
      <w:ind w:left="720"/>
      <w:contextualSpacing/>
    </w:pPr>
    <w:rPr>
      <w:rFonts w:ascii="Calibri" w:eastAsia="Calibri" w:hAnsi="Calibri" w:cs="Times New Roman"/>
      <w:sz w:val="22"/>
      <w:szCs w:val="22"/>
      <w:lang w:val="en-US" w:eastAsia="en-US"/>
    </w:rPr>
  </w:style>
  <w:style w:type="paragraph" w:styleId="BodyText3">
    <w:name w:val="Body Text 3"/>
    <w:basedOn w:val="Normal"/>
    <w:link w:val="BodyText3Char"/>
    <w:uiPriority w:val="99"/>
    <w:semiHidden/>
    <w:unhideWhenUsed/>
    <w:rsid w:val="00204852"/>
    <w:pPr>
      <w:suppressAutoHyphens w:val="0"/>
      <w:spacing w:before="120" w:after="120"/>
      <w:jc w:val="both"/>
    </w:pPr>
    <w:rPr>
      <w:rFonts w:eastAsia="Calibri" w:cs="Times New Roman"/>
      <w:sz w:val="16"/>
      <w:szCs w:val="16"/>
      <w:lang w:val="en-US" w:eastAsia="en-US"/>
    </w:rPr>
  </w:style>
  <w:style w:type="character" w:customStyle="1" w:styleId="BodyText3Char">
    <w:name w:val="Body Text 3 Char"/>
    <w:link w:val="BodyText3"/>
    <w:uiPriority w:val="99"/>
    <w:semiHidden/>
    <w:rsid w:val="00204852"/>
    <w:rPr>
      <w:rFonts w:ascii="Arial" w:eastAsia="Calibri" w:hAnsi="Arial"/>
      <w:sz w:val="16"/>
      <w:szCs w:val="16"/>
      <w:lang w:val="en-US" w:eastAsia="en-US"/>
    </w:rPr>
  </w:style>
  <w:style w:type="table" w:customStyle="1" w:styleId="GridTable1Light1">
    <w:name w:val="Grid Table 1 Light1"/>
    <w:basedOn w:val="TableNormal"/>
    <w:uiPriority w:val="46"/>
    <w:rsid w:val="00204852"/>
    <w:pPr>
      <w:spacing w:before="120"/>
    </w:pPr>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nresolvedMention">
    <w:name w:val="Unresolved Mention"/>
    <w:uiPriority w:val="99"/>
    <w:semiHidden/>
    <w:unhideWhenUsed/>
    <w:rsid w:val="00E8660E"/>
    <w:rPr>
      <w:color w:val="605E5C"/>
      <w:shd w:val="clear" w:color="auto" w:fill="E1DFDD"/>
    </w:rPr>
  </w:style>
  <w:style w:type="paragraph" w:styleId="Revision">
    <w:name w:val="Revision"/>
    <w:hidden/>
    <w:uiPriority w:val="99"/>
    <w:semiHidden/>
    <w:rsid w:val="00FE3F42"/>
    <w:rPr>
      <w:rFonts w:ascii="Arial" w:hAnsi="Arial" w:cs="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17592">
      <w:bodyDiv w:val="1"/>
      <w:marLeft w:val="0"/>
      <w:marRight w:val="0"/>
      <w:marTop w:val="0"/>
      <w:marBottom w:val="0"/>
      <w:divBdr>
        <w:top w:val="none" w:sz="0" w:space="0" w:color="auto"/>
        <w:left w:val="none" w:sz="0" w:space="0" w:color="auto"/>
        <w:bottom w:val="none" w:sz="0" w:space="0" w:color="auto"/>
        <w:right w:val="none" w:sz="0" w:space="0" w:color="auto"/>
      </w:divBdr>
    </w:div>
    <w:div w:id="594634351">
      <w:bodyDiv w:val="1"/>
      <w:marLeft w:val="0"/>
      <w:marRight w:val="0"/>
      <w:marTop w:val="0"/>
      <w:marBottom w:val="0"/>
      <w:divBdr>
        <w:top w:val="none" w:sz="0" w:space="0" w:color="auto"/>
        <w:left w:val="none" w:sz="0" w:space="0" w:color="auto"/>
        <w:bottom w:val="none" w:sz="0" w:space="0" w:color="auto"/>
        <w:right w:val="none" w:sz="0" w:space="0" w:color="auto"/>
      </w:divBdr>
    </w:div>
    <w:div w:id="719211850">
      <w:bodyDiv w:val="1"/>
      <w:marLeft w:val="0"/>
      <w:marRight w:val="0"/>
      <w:marTop w:val="0"/>
      <w:marBottom w:val="0"/>
      <w:divBdr>
        <w:top w:val="none" w:sz="0" w:space="0" w:color="auto"/>
        <w:left w:val="none" w:sz="0" w:space="0" w:color="auto"/>
        <w:bottom w:val="none" w:sz="0" w:space="0" w:color="auto"/>
        <w:right w:val="none" w:sz="0" w:space="0" w:color="auto"/>
      </w:divBdr>
    </w:div>
    <w:div w:id="850879186">
      <w:bodyDiv w:val="1"/>
      <w:marLeft w:val="0"/>
      <w:marRight w:val="0"/>
      <w:marTop w:val="0"/>
      <w:marBottom w:val="0"/>
      <w:divBdr>
        <w:top w:val="none" w:sz="0" w:space="0" w:color="auto"/>
        <w:left w:val="none" w:sz="0" w:space="0" w:color="auto"/>
        <w:bottom w:val="none" w:sz="0" w:space="0" w:color="auto"/>
        <w:right w:val="none" w:sz="0" w:space="0" w:color="auto"/>
      </w:divBdr>
    </w:div>
    <w:div w:id="1929387332">
      <w:bodyDiv w:val="1"/>
      <w:marLeft w:val="0"/>
      <w:marRight w:val="0"/>
      <w:marTop w:val="0"/>
      <w:marBottom w:val="0"/>
      <w:divBdr>
        <w:top w:val="none" w:sz="0" w:space="0" w:color="auto"/>
        <w:left w:val="none" w:sz="0" w:space="0" w:color="auto"/>
        <w:bottom w:val="none" w:sz="0" w:space="0" w:color="auto"/>
        <w:right w:val="none" w:sz="0" w:space="0" w:color="auto"/>
      </w:divBdr>
    </w:div>
    <w:div w:id="21252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ee/sites/default/files/harjumaa_radoonikaar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94FC933-6E46-4BE8-BA4D-219C2F62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2852</Words>
  <Characters>16546</Characters>
  <Application>Microsoft Office Word</Application>
  <DocSecurity>0</DocSecurity>
  <Lines>137</Lines>
  <Paragraphs>38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Uus-Viskari, Vahesoo 9 ja Sepa-Rae 1 kinnistute DP</vt:lpstr>
      <vt:lpstr>Uus-Viskari, Vahesoo 9 ja Sepa-Rae 1 kinnistute DP</vt:lpstr>
    </vt:vector>
  </TitlesOfParts>
  <Company/>
  <LinksUpToDate>false</LinksUpToDate>
  <CharactersWithSpaces>19360</CharactersWithSpaces>
  <SharedDoc>false</SharedDoc>
  <HLinks>
    <vt:vector size="204" baseType="variant">
      <vt:variant>
        <vt:i4>589869</vt:i4>
      </vt:variant>
      <vt:variant>
        <vt:i4>201</vt:i4>
      </vt:variant>
      <vt:variant>
        <vt:i4>0</vt:i4>
      </vt:variant>
      <vt:variant>
        <vt:i4>5</vt:i4>
      </vt:variant>
      <vt:variant>
        <vt:lpwstr>http://www.envir.ee/sites/default/files/harjumaa_radoonikaart.pdf</vt:lpwstr>
      </vt:variant>
      <vt:variant>
        <vt:lpwstr/>
      </vt:variant>
      <vt:variant>
        <vt:i4>1376306</vt:i4>
      </vt:variant>
      <vt:variant>
        <vt:i4>191</vt:i4>
      </vt:variant>
      <vt:variant>
        <vt:i4>0</vt:i4>
      </vt:variant>
      <vt:variant>
        <vt:i4>5</vt:i4>
      </vt:variant>
      <vt:variant>
        <vt:lpwstr/>
      </vt:variant>
      <vt:variant>
        <vt:lpwstr>_Toc157520622</vt:lpwstr>
      </vt:variant>
      <vt:variant>
        <vt:i4>1376306</vt:i4>
      </vt:variant>
      <vt:variant>
        <vt:i4>185</vt:i4>
      </vt:variant>
      <vt:variant>
        <vt:i4>0</vt:i4>
      </vt:variant>
      <vt:variant>
        <vt:i4>5</vt:i4>
      </vt:variant>
      <vt:variant>
        <vt:lpwstr/>
      </vt:variant>
      <vt:variant>
        <vt:lpwstr>_Toc157520621</vt:lpwstr>
      </vt:variant>
      <vt:variant>
        <vt:i4>1376306</vt:i4>
      </vt:variant>
      <vt:variant>
        <vt:i4>179</vt:i4>
      </vt:variant>
      <vt:variant>
        <vt:i4>0</vt:i4>
      </vt:variant>
      <vt:variant>
        <vt:i4>5</vt:i4>
      </vt:variant>
      <vt:variant>
        <vt:lpwstr/>
      </vt:variant>
      <vt:variant>
        <vt:lpwstr>_Toc157520620</vt:lpwstr>
      </vt:variant>
      <vt:variant>
        <vt:i4>1441842</vt:i4>
      </vt:variant>
      <vt:variant>
        <vt:i4>173</vt:i4>
      </vt:variant>
      <vt:variant>
        <vt:i4>0</vt:i4>
      </vt:variant>
      <vt:variant>
        <vt:i4>5</vt:i4>
      </vt:variant>
      <vt:variant>
        <vt:lpwstr/>
      </vt:variant>
      <vt:variant>
        <vt:lpwstr>_Toc157520619</vt:lpwstr>
      </vt:variant>
      <vt:variant>
        <vt:i4>1441842</vt:i4>
      </vt:variant>
      <vt:variant>
        <vt:i4>167</vt:i4>
      </vt:variant>
      <vt:variant>
        <vt:i4>0</vt:i4>
      </vt:variant>
      <vt:variant>
        <vt:i4>5</vt:i4>
      </vt:variant>
      <vt:variant>
        <vt:lpwstr/>
      </vt:variant>
      <vt:variant>
        <vt:lpwstr>_Toc157520618</vt:lpwstr>
      </vt:variant>
      <vt:variant>
        <vt:i4>1441842</vt:i4>
      </vt:variant>
      <vt:variant>
        <vt:i4>161</vt:i4>
      </vt:variant>
      <vt:variant>
        <vt:i4>0</vt:i4>
      </vt:variant>
      <vt:variant>
        <vt:i4>5</vt:i4>
      </vt:variant>
      <vt:variant>
        <vt:lpwstr/>
      </vt:variant>
      <vt:variant>
        <vt:lpwstr>_Toc157520617</vt:lpwstr>
      </vt:variant>
      <vt:variant>
        <vt:i4>1441842</vt:i4>
      </vt:variant>
      <vt:variant>
        <vt:i4>155</vt:i4>
      </vt:variant>
      <vt:variant>
        <vt:i4>0</vt:i4>
      </vt:variant>
      <vt:variant>
        <vt:i4>5</vt:i4>
      </vt:variant>
      <vt:variant>
        <vt:lpwstr/>
      </vt:variant>
      <vt:variant>
        <vt:lpwstr>_Toc157520616</vt:lpwstr>
      </vt:variant>
      <vt:variant>
        <vt:i4>1441842</vt:i4>
      </vt:variant>
      <vt:variant>
        <vt:i4>149</vt:i4>
      </vt:variant>
      <vt:variant>
        <vt:i4>0</vt:i4>
      </vt:variant>
      <vt:variant>
        <vt:i4>5</vt:i4>
      </vt:variant>
      <vt:variant>
        <vt:lpwstr/>
      </vt:variant>
      <vt:variant>
        <vt:lpwstr>_Toc157520615</vt:lpwstr>
      </vt:variant>
      <vt:variant>
        <vt:i4>1441842</vt:i4>
      </vt:variant>
      <vt:variant>
        <vt:i4>143</vt:i4>
      </vt:variant>
      <vt:variant>
        <vt:i4>0</vt:i4>
      </vt:variant>
      <vt:variant>
        <vt:i4>5</vt:i4>
      </vt:variant>
      <vt:variant>
        <vt:lpwstr/>
      </vt:variant>
      <vt:variant>
        <vt:lpwstr>_Toc157520614</vt:lpwstr>
      </vt:variant>
      <vt:variant>
        <vt:i4>1441842</vt:i4>
      </vt:variant>
      <vt:variant>
        <vt:i4>137</vt:i4>
      </vt:variant>
      <vt:variant>
        <vt:i4>0</vt:i4>
      </vt:variant>
      <vt:variant>
        <vt:i4>5</vt:i4>
      </vt:variant>
      <vt:variant>
        <vt:lpwstr/>
      </vt:variant>
      <vt:variant>
        <vt:lpwstr>_Toc157520613</vt:lpwstr>
      </vt:variant>
      <vt:variant>
        <vt:i4>1441842</vt:i4>
      </vt:variant>
      <vt:variant>
        <vt:i4>131</vt:i4>
      </vt:variant>
      <vt:variant>
        <vt:i4>0</vt:i4>
      </vt:variant>
      <vt:variant>
        <vt:i4>5</vt:i4>
      </vt:variant>
      <vt:variant>
        <vt:lpwstr/>
      </vt:variant>
      <vt:variant>
        <vt:lpwstr>_Toc157520612</vt:lpwstr>
      </vt:variant>
      <vt:variant>
        <vt:i4>1441842</vt:i4>
      </vt:variant>
      <vt:variant>
        <vt:i4>125</vt:i4>
      </vt:variant>
      <vt:variant>
        <vt:i4>0</vt:i4>
      </vt:variant>
      <vt:variant>
        <vt:i4>5</vt:i4>
      </vt:variant>
      <vt:variant>
        <vt:lpwstr/>
      </vt:variant>
      <vt:variant>
        <vt:lpwstr>_Toc157520611</vt:lpwstr>
      </vt:variant>
      <vt:variant>
        <vt:i4>1441842</vt:i4>
      </vt:variant>
      <vt:variant>
        <vt:i4>119</vt:i4>
      </vt:variant>
      <vt:variant>
        <vt:i4>0</vt:i4>
      </vt:variant>
      <vt:variant>
        <vt:i4>5</vt:i4>
      </vt:variant>
      <vt:variant>
        <vt:lpwstr/>
      </vt:variant>
      <vt:variant>
        <vt:lpwstr>_Toc157520610</vt:lpwstr>
      </vt:variant>
      <vt:variant>
        <vt:i4>1507378</vt:i4>
      </vt:variant>
      <vt:variant>
        <vt:i4>113</vt:i4>
      </vt:variant>
      <vt:variant>
        <vt:i4>0</vt:i4>
      </vt:variant>
      <vt:variant>
        <vt:i4>5</vt:i4>
      </vt:variant>
      <vt:variant>
        <vt:lpwstr/>
      </vt:variant>
      <vt:variant>
        <vt:lpwstr>_Toc157520609</vt:lpwstr>
      </vt:variant>
      <vt:variant>
        <vt:i4>1507378</vt:i4>
      </vt:variant>
      <vt:variant>
        <vt:i4>107</vt:i4>
      </vt:variant>
      <vt:variant>
        <vt:i4>0</vt:i4>
      </vt:variant>
      <vt:variant>
        <vt:i4>5</vt:i4>
      </vt:variant>
      <vt:variant>
        <vt:lpwstr/>
      </vt:variant>
      <vt:variant>
        <vt:lpwstr>_Toc157520608</vt:lpwstr>
      </vt:variant>
      <vt:variant>
        <vt:i4>1507378</vt:i4>
      </vt:variant>
      <vt:variant>
        <vt:i4>101</vt:i4>
      </vt:variant>
      <vt:variant>
        <vt:i4>0</vt:i4>
      </vt:variant>
      <vt:variant>
        <vt:i4>5</vt:i4>
      </vt:variant>
      <vt:variant>
        <vt:lpwstr/>
      </vt:variant>
      <vt:variant>
        <vt:lpwstr>_Toc157520607</vt:lpwstr>
      </vt:variant>
      <vt:variant>
        <vt:i4>1507378</vt:i4>
      </vt:variant>
      <vt:variant>
        <vt:i4>95</vt:i4>
      </vt:variant>
      <vt:variant>
        <vt:i4>0</vt:i4>
      </vt:variant>
      <vt:variant>
        <vt:i4>5</vt:i4>
      </vt:variant>
      <vt:variant>
        <vt:lpwstr/>
      </vt:variant>
      <vt:variant>
        <vt:lpwstr>_Toc157520606</vt:lpwstr>
      </vt:variant>
      <vt:variant>
        <vt:i4>1507378</vt:i4>
      </vt:variant>
      <vt:variant>
        <vt:i4>89</vt:i4>
      </vt:variant>
      <vt:variant>
        <vt:i4>0</vt:i4>
      </vt:variant>
      <vt:variant>
        <vt:i4>5</vt:i4>
      </vt:variant>
      <vt:variant>
        <vt:lpwstr/>
      </vt:variant>
      <vt:variant>
        <vt:lpwstr>_Toc157520605</vt:lpwstr>
      </vt:variant>
      <vt:variant>
        <vt:i4>1507378</vt:i4>
      </vt:variant>
      <vt:variant>
        <vt:i4>83</vt:i4>
      </vt:variant>
      <vt:variant>
        <vt:i4>0</vt:i4>
      </vt:variant>
      <vt:variant>
        <vt:i4>5</vt:i4>
      </vt:variant>
      <vt:variant>
        <vt:lpwstr/>
      </vt:variant>
      <vt:variant>
        <vt:lpwstr>_Toc157520604</vt:lpwstr>
      </vt:variant>
      <vt:variant>
        <vt:i4>1507378</vt:i4>
      </vt:variant>
      <vt:variant>
        <vt:i4>77</vt:i4>
      </vt:variant>
      <vt:variant>
        <vt:i4>0</vt:i4>
      </vt:variant>
      <vt:variant>
        <vt:i4>5</vt:i4>
      </vt:variant>
      <vt:variant>
        <vt:lpwstr/>
      </vt:variant>
      <vt:variant>
        <vt:lpwstr>_Toc157520603</vt:lpwstr>
      </vt:variant>
      <vt:variant>
        <vt:i4>1507378</vt:i4>
      </vt:variant>
      <vt:variant>
        <vt:i4>71</vt:i4>
      </vt:variant>
      <vt:variant>
        <vt:i4>0</vt:i4>
      </vt:variant>
      <vt:variant>
        <vt:i4>5</vt:i4>
      </vt:variant>
      <vt:variant>
        <vt:lpwstr/>
      </vt:variant>
      <vt:variant>
        <vt:lpwstr>_Toc157520602</vt:lpwstr>
      </vt:variant>
      <vt:variant>
        <vt:i4>1507378</vt:i4>
      </vt:variant>
      <vt:variant>
        <vt:i4>65</vt:i4>
      </vt:variant>
      <vt:variant>
        <vt:i4>0</vt:i4>
      </vt:variant>
      <vt:variant>
        <vt:i4>5</vt:i4>
      </vt:variant>
      <vt:variant>
        <vt:lpwstr/>
      </vt:variant>
      <vt:variant>
        <vt:lpwstr>_Toc157520601</vt:lpwstr>
      </vt:variant>
      <vt:variant>
        <vt:i4>1507378</vt:i4>
      </vt:variant>
      <vt:variant>
        <vt:i4>59</vt:i4>
      </vt:variant>
      <vt:variant>
        <vt:i4>0</vt:i4>
      </vt:variant>
      <vt:variant>
        <vt:i4>5</vt:i4>
      </vt:variant>
      <vt:variant>
        <vt:lpwstr/>
      </vt:variant>
      <vt:variant>
        <vt:lpwstr>_Toc157520600</vt:lpwstr>
      </vt:variant>
      <vt:variant>
        <vt:i4>1966129</vt:i4>
      </vt:variant>
      <vt:variant>
        <vt:i4>53</vt:i4>
      </vt:variant>
      <vt:variant>
        <vt:i4>0</vt:i4>
      </vt:variant>
      <vt:variant>
        <vt:i4>5</vt:i4>
      </vt:variant>
      <vt:variant>
        <vt:lpwstr/>
      </vt:variant>
      <vt:variant>
        <vt:lpwstr>_Toc157520599</vt:lpwstr>
      </vt:variant>
      <vt:variant>
        <vt:i4>1966129</vt:i4>
      </vt:variant>
      <vt:variant>
        <vt:i4>47</vt:i4>
      </vt:variant>
      <vt:variant>
        <vt:i4>0</vt:i4>
      </vt:variant>
      <vt:variant>
        <vt:i4>5</vt:i4>
      </vt:variant>
      <vt:variant>
        <vt:lpwstr/>
      </vt:variant>
      <vt:variant>
        <vt:lpwstr>_Toc157520598</vt:lpwstr>
      </vt:variant>
      <vt:variant>
        <vt:i4>1966129</vt:i4>
      </vt:variant>
      <vt:variant>
        <vt:i4>41</vt:i4>
      </vt:variant>
      <vt:variant>
        <vt:i4>0</vt:i4>
      </vt:variant>
      <vt:variant>
        <vt:i4>5</vt:i4>
      </vt:variant>
      <vt:variant>
        <vt:lpwstr/>
      </vt:variant>
      <vt:variant>
        <vt:lpwstr>_Toc157520597</vt:lpwstr>
      </vt:variant>
      <vt:variant>
        <vt:i4>1966129</vt:i4>
      </vt:variant>
      <vt:variant>
        <vt:i4>35</vt:i4>
      </vt:variant>
      <vt:variant>
        <vt:i4>0</vt:i4>
      </vt:variant>
      <vt:variant>
        <vt:i4>5</vt:i4>
      </vt:variant>
      <vt:variant>
        <vt:lpwstr/>
      </vt:variant>
      <vt:variant>
        <vt:lpwstr>_Toc157520596</vt:lpwstr>
      </vt:variant>
      <vt:variant>
        <vt:i4>1966129</vt:i4>
      </vt:variant>
      <vt:variant>
        <vt:i4>29</vt:i4>
      </vt:variant>
      <vt:variant>
        <vt:i4>0</vt:i4>
      </vt:variant>
      <vt:variant>
        <vt:i4>5</vt:i4>
      </vt:variant>
      <vt:variant>
        <vt:lpwstr/>
      </vt:variant>
      <vt:variant>
        <vt:lpwstr>_Toc157520595</vt:lpwstr>
      </vt:variant>
      <vt:variant>
        <vt:i4>1966129</vt:i4>
      </vt:variant>
      <vt:variant>
        <vt:i4>23</vt:i4>
      </vt:variant>
      <vt:variant>
        <vt:i4>0</vt:i4>
      </vt:variant>
      <vt:variant>
        <vt:i4>5</vt:i4>
      </vt:variant>
      <vt:variant>
        <vt:lpwstr/>
      </vt:variant>
      <vt:variant>
        <vt:lpwstr>_Toc157520594</vt:lpwstr>
      </vt:variant>
      <vt:variant>
        <vt:i4>1966129</vt:i4>
      </vt:variant>
      <vt:variant>
        <vt:i4>17</vt:i4>
      </vt:variant>
      <vt:variant>
        <vt:i4>0</vt:i4>
      </vt:variant>
      <vt:variant>
        <vt:i4>5</vt:i4>
      </vt:variant>
      <vt:variant>
        <vt:lpwstr/>
      </vt:variant>
      <vt:variant>
        <vt:lpwstr>_Toc157520593</vt:lpwstr>
      </vt:variant>
      <vt:variant>
        <vt:i4>1966129</vt:i4>
      </vt:variant>
      <vt:variant>
        <vt:i4>11</vt:i4>
      </vt:variant>
      <vt:variant>
        <vt:i4>0</vt:i4>
      </vt:variant>
      <vt:variant>
        <vt:i4>5</vt:i4>
      </vt:variant>
      <vt:variant>
        <vt:lpwstr/>
      </vt:variant>
      <vt:variant>
        <vt:lpwstr>_Toc157520592</vt:lpwstr>
      </vt:variant>
      <vt:variant>
        <vt:i4>1966129</vt:i4>
      </vt:variant>
      <vt:variant>
        <vt:i4>5</vt:i4>
      </vt:variant>
      <vt:variant>
        <vt:i4>0</vt:i4>
      </vt:variant>
      <vt:variant>
        <vt:i4>5</vt:i4>
      </vt:variant>
      <vt:variant>
        <vt:lpwstr/>
      </vt:variant>
      <vt:variant>
        <vt:lpwstr>_Toc157520591</vt:lpwstr>
      </vt:variant>
      <vt:variant>
        <vt:i4>1441833</vt:i4>
      </vt:variant>
      <vt:variant>
        <vt:i4>0</vt:i4>
      </vt:variant>
      <vt:variant>
        <vt:i4>0</vt:i4>
      </vt:variant>
      <vt:variant>
        <vt:i4>5</vt:i4>
      </vt:variant>
      <vt:variant>
        <vt:lpwstr>mailto:arno@opt.ee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Uus-Viskari, Vahesoo 9 ja Sepa-Rae 1 kinnistute DP</dc:title>
  <dc:subject/>
  <dc:creator>opt</dc:creator>
  <cp:keywords/>
  <cp:lastModifiedBy>Argo Anton</cp:lastModifiedBy>
  <cp:revision>10</cp:revision>
  <cp:lastPrinted>2024-01-26T10:07:00Z</cp:lastPrinted>
  <dcterms:created xsi:type="dcterms:W3CDTF">2024-05-21T10:13:00Z</dcterms:created>
  <dcterms:modified xsi:type="dcterms:W3CDTF">2024-09-20T12:50:00Z</dcterms:modified>
</cp:coreProperties>
</file>