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D24B" w14:textId="77777777" w:rsidR="00556714" w:rsidRPr="006A1266" w:rsidRDefault="008B61DA" w:rsidP="008176A7">
      <w:pPr>
        <w:spacing w:before="0" w:after="0"/>
        <w:rPr>
          <w:rFonts w:cs="Arial"/>
          <w:lang w:val="et-EE"/>
        </w:rPr>
      </w:pPr>
      <w:r w:rsidRPr="006A1266">
        <w:rPr>
          <w:rFonts w:cs="Arial"/>
          <w:noProof/>
          <w:lang w:val="et-EE" w:eastAsia="et-EE"/>
        </w:rPr>
        <w:drawing>
          <wp:anchor distT="0" distB="0" distL="114935" distR="114935" simplePos="0" relativeHeight="251654656" behindDoc="1" locked="0" layoutInCell="1" allowOverlap="1" wp14:anchorId="377FDD0C" wp14:editId="2B2739B3">
            <wp:simplePos x="0" y="0"/>
            <wp:positionH relativeFrom="column">
              <wp:posOffset>5305425</wp:posOffset>
            </wp:positionH>
            <wp:positionV relativeFrom="paragraph">
              <wp:posOffset>8878</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6A1266" w:rsidRDefault="008B61DA" w:rsidP="008176A7">
      <w:pPr>
        <w:spacing w:before="0" w:after="0"/>
        <w:rPr>
          <w:rFonts w:cs="Arial"/>
          <w:lang w:val="et-EE"/>
        </w:rPr>
      </w:pPr>
    </w:p>
    <w:p w14:paraId="41615298" w14:textId="77777777" w:rsidR="008B61DA" w:rsidRPr="006A1266" w:rsidRDefault="008B61DA" w:rsidP="008176A7">
      <w:pPr>
        <w:spacing w:before="0" w:after="0"/>
        <w:rPr>
          <w:rFonts w:cs="Arial"/>
          <w:lang w:val="et-EE"/>
        </w:rPr>
      </w:pPr>
    </w:p>
    <w:p w14:paraId="4DAA68E2" w14:textId="77777777" w:rsidR="00EA16F6" w:rsidRPr="006A1266" w:rsidRDefault="008C542B" w:rsidP="008176A7">
      <w:pPr>
        <w:spacing w:before="0" w:after="0"/>
        <w:jc w:val="right"/>
        <w:rPr>
          <w:rFonts w:cs="Arial"/>
          <w:b/>
          <w:sz w:val="24"/>
          <w:szCs w:val="24"/>
          <w:lang w:val="et-EE"/>
        </w:rPr>
      </w:pPr>
      <w:r w:rsidRPr="006A1266">
        <w:rPr>
          <w:rFonts w:cs="Arial"/>
          <w:b/>
          <w:sz w:val="24"/>
          <w:szCs w:val="24"/>
          <w:lang w:val="et-EE"/>
        </w:rPr>
        <w:tab/>
      </w:r>
    </w:p>
    <w:p w14:paraId="1D8693E0" w14:textId="77777777" w:rsidR="00EA16F6" w:rsidRPr="006A1266" w:rsidRDefault="00EA16F6" w:rsidP="008176A7">
      <w:pPr>
        <w:spacing w:before="0" w:after="0"/>
        <w:jc w:val="right"/>
        <w:rPr>
          <w:rFonts w:cs="Arial"/>
          <w:b/>
          <w:sz w:val="24"/>
          <w:szCs w:val="24"/>
          <w:lang w:val="et-EE"/>
        </w:rPr>
      </w:pPr>
    </w:p>
    <w:p w14:paraId="4EE3AFD2" w14:textId="77777777" w:rsidR="00EA16F6" w:rsidRPr="006A1266" w:rsidRDefault="00EA16F6" w:rsidP="008176A7">
      <w:pPr>
        <w:spacing w:before="0" w:after="0"/>
        <w:jc w:val="right"/>
        <w:rPr>
          <w:rFonts w:cs="Arial"/>
          <w:b/>
          <w:sz w:val="24"/>
          <w:szCs w:val="24"/>
          <w:lang w:val="et-EE"/>
        </w:rPr>
      </w:pPr>
    </w:p>
    <w:p w14:paraId="5D65CB5B" w14:textId="77777777" w:rsidR="00C62AC8" w:rsidRPr="006A1266" w:rsidRDefault="00C62AC8" w:rsidP="008176A7">
      <w:pPr>
        <w:spacing w:before="0" w:after="0"/>
        <w:jc w:val="right"/>
        <w:rPr>
          <w:rFonts w:cs="Arial"/>
          <w:b/>
          <w:sz w:val="24"/>
          <w:szCs w:val="24"/>
          <w:lang w:val="et-EE"/>
        </w:rPr>
      </w:pPr>
    </w:p>
    <w:p w14:paraId="2AB0593F" w14:textId="57D08D7C" w:rsidR="00556714" w:rsidRPr="006A1266" w:rsidRDefault="008B61DA" w:rsidP="00BC2208">
      <w:pPr>
        <w:spacing w:before="0" w:after="0"/>
        <w:jc w:val="right"/>
        <w:rPr>
          <w:rFonts w:cs="Arial"/>
          <w:b/>
          <w:sz w:val="24"/>
          <w:szCs w:val="24"/>
          <w:lang w:val="et-EE"/>
        </w:rPr>
      </w:pPr>
      <w:r w:rsidRPr="006A1266">
        <w:rPr>
          <w:rFonts w:cs="Arial"/>
          <w:b/>
          <w:sz w:val="24"/>
          <w:szCs w:val="24"/>
          <w:lang w:val="et-EE"/>
        </w:rPr>
        <w:t>Töö nr</w:t>
      </w:r>
      <w:r w:rsidR="002E0160" w:rsidRPr="006A1266">
        <w:rPr>
          <w:rFonts w:cs="Arial"/>
          <w:b/>
          <w:sz w:val="24"/>
          <w:szCs w:val="24"/>
          <w:lang w:val="et-EE"/>
        </w:rPr>
        <w:t xml:space="preserve"> </w:t>
      </w:r>
      <w:r w:rsidR="001C77B7" w:rsidRPr="006A1266">
        <w:rPr>
          <w:rFonts w:cs="Arial"/>
          <w:b/>
          <w:sz w:val="24"/>
          <w:szCs w:val="24"/>
          <w:lang w:val="et-EE"/>
        </w:rPr>
        <w:t>5</w:t>
      </w:r>
      <w:r w:rsidR="005C729F" w:rsidRPr="006A1266">
        <w:rPr>
          <w:rFonts w:cs="Arial"/>
          <w:b/>
          <w:sz w:val="24"/>
          <w:szCs w:val="24"/>
          <w:lang w:val="et-EE"/>
        </w:rPr>
        <w:t>68</w:t>
      </w:r>
    </w:p>
    <w:p w14:paraId="26F50400" w14:textId="77777777" w:rsidR="0005412D" w:rsidRPr="006A1266" w:rsidRDefault="0005412D" w:rsidP="008176A7">
      <w:pPr>
        <w:spacing w:before="0" w:after="0"/>
        <w:rPr>
          <w:rFonts w:cs="Arial"/>
          <w:lang w:val="et-EE"/>
        </w:rPr>
      </w:pPr>
    </w:p>
    <w:p w14:paraId="4A5C819B" w14:textId="6B9D8704" w:rsidR="00556714" w:rsidRPr="006A1266" w:rsidRDefault="00556714" w:rsidP="008176A7">
      <w:pPr>
        <w:spacing w:before="0" w:after="0"/>
        <w:jc w:val="center"/>
        <w:rPr>
          <w:rFonts w:cs="Arial"/>
          <w:b/>
          <w:sz w:val="28"/>
          <w:szCs w:val="28"/>
          <w:lang w:val="et-EE"/>
        </w:rPr>
      </w:pPr>
      <w:r w:rsidRPr="006A1266">
        <w:rPr>
          <w:rFonts w:cs="Arial"/>
          <w:b/>
          <w:sz w:val="28"/>
          <w:szCs w:val="28"/>
          <w:lang w:val="et-EE"/>
        </w:rPr>
        <w:t>Harjumaa, Rae vald</w:t>
      </w:r>
      <w:r w:rsidR="0027288A" w:rsidRPr="006A1266">
        <w:rPr>
          <w:rFonts w:cs="Arial"/>
          <w:b/>
          <w:sz w:val="28"/>
          <w:szCs w:val="28"/>
          <w:lang w:val="et-EE"/>
        </w:rPr>
        <w:t xml:space="preserve">, </w:t>
      </w:r>
      <w:r w:rsidR="005C729F" w:rsidRPr="006A1266">
        <w:rPr>
          <w:rFonts w:cs="Arial"/>
          <w:b/>
          <w:sz w:val="28"/>
          <w:szCs w:val="28"/>
          <w:lang w:val="et-EE"/>
        </w:rPr>
        <w:t>Vaskjala</w:t>
      </w:r>
      <w:r w:rsidR="001C77B7" w:rsidRPr="006A1266">
        <w:rPr>
          <w:rFonts w:cs="Arial"/>
          <w:b/>
          <w:sz w:val="28"/>
          <w:szCs w:val="28"/>
          <w:lang w:val="et-EE"/>
        </w:rPr>
        <w:t xml:space="preserve"> küla</w:t>
      </w:r>
    </w:p>
    <w:p w14:paraId="52A3F54F" w14:textId="05B91949" w:rsidR="000F7FB0" w:rsidRPr="006A1266" w:rsidRDefault="001C77B7" w:rsidP="0071605C">
      <w:pPr>
        <w:spacing w:before="0" w:after="0"/>
        <w:jc w:val="center"/>
        <w:rPr>
          <w:rFonts w:cs="Arial"/>
          <w:b/>
          <w:sz w:val="28"/>
          <w:szCs w:val="28"/>
          <w:lang w:val="et-EE"/>
        </w:rPr>
      </w:pPr>
      <w:r w:rsidRPr="006A1266">
        <w:rPr>
          <w:rFonts w:cs="Arial"/>
          <w:b/>
          <w:sz w:val="28"/>
          <w:szCs w:val="28"/>
          <w:lang w:val="et-EE"/>
        </w:rPr>
        <w:t>S</w:t>
      </w:r>
      <w:r w:rsidR="005C729F" w:rsidRPr="006A1266">
        <w:rPr>
          <w:rFonts w:cs="Arial"/>
          <w:b/>
          <w:sz w:val="28"/>
          <w:szCs w:val="28"/>
          <w:lang w:val="et-EE"/>
        </w:rPr>
        <w:t>ILLAVAHE TEE 7</w:t>
      </w:r>
      <w:r w:rsidRPr="006A1266">
        <w:rPr>
          <w:rFonts w:cs="Arial"/>
          <w:b/>
          <w:sz w:val="28"/>
          <w:szCs w:val="28"/>
          <w:lang w:val="et-EE"/>
        </w:rPr>
        <w:t xml:space="preserve"> KINNISTU</w:t>
      </w:r>
    </w:p>
    <w:p w14:paraId="3DADFFDE" w14:textId="16C899F7" w:rsidR="008B61DA" w:rsidRPr="006A1266" w:rsidRDefault="00556714" w:rsidP="0071605C">
      <w:pPr>
        <w:spacing w:before="0" w:after="0"/>
        <w:jc w:val="center"/>
        <w:rPr>
          <w:rFonts w:cs="Arial"/>
          <w:b/>
          <w:sz w:val="28"/>
          <w:szCs w:val="28"/>
          <w:lang w:val="et-EE"/>
        </w:rPr>
      </w:pPr>
      <w:r w:rsidRPr="006A1266">
        <w:rPr>
          <w:rFonts w:cs="Arial"/>
          <w:b/>
          <w:sz w:val="28"/>
          <w:szCs w:val="28"/>
          <w:lang w:val="et-EE"/>
        </w:rPr>
        <w:t>DETAILPLANEERING</w:t>
      </w:r>
      <w:r w:rsidR="00826652" w:rsidRPr="006A1266">
        <w:rPr>
          <w:rFonts w:cs="Arial"/>
          <w:b/>
          <w:sz w:val="28"/>
          <w:szCs w:val="28"/>
          <w:lang w:val="et-EE"/>
        </w:rPr>
        <w:t>U ESKIIS</w:t>
      </w:r>
    </w:p>
    <w:p w14:paraId="214D395F" w14:textId="77777777" w:rsidR="0005412D" w:rsidRPr="006A1266" w:rsidRDefault="0005412D" w:rsidP="0071605C">
      <w:pPr>
        <w:spacing w:before="0" w:after="0"/>
        <w:jc w:val="center"/>
        <w:rPr>
          <w:rFonts w:cs="Arial"/>
          <w:b/>
          <w:sz w:val="28"/>
          <w:szCs w:val="28"/>
          <w:lang w:val="et-EE"/>
        </w:rPr>
      </w:pPr>
    </w:p>
    <w:p w14:paraId="573DB8B8" w14:textId="67D939AE" w:rsidR="00CB1C51" w:rsidRPr="006A1266" w:rsidRDefault="00BC2208" w:rsidP="008176A7">
      <w:pPr>
        <w:spacing w:before="0" w:after="0"/>
        <w:jc w:val="center"/>
        <w:rPr>
          <w:rFonts w:cs="Arial"/>
          <w:b/>
          <w:sz w:val="32"/>
          <w:szCs w:val="32"/>
          <w:lang w:val="et-EE"/>
        </w:rPr>
      </w:pPr>
      <w:r w:rsidRPr="006A1266">
        <w:rPr>
          <w:noProof/>
          <w:lang w:val="et-EE"/>
        </w:rPr>
        <w:drawing>
          <wp:inline distT="0" distB="0" distL="0" distR="0" wp14:anchorId="1386BD2D" wp14:editId="2047E345">
            <wp:extent cx="2224937" cy="2791838"/>
            <wp:effectExtent l="0" t="0" r="4445" b="8890"/>
            <wp:docPr id="1539922618" name="Pilt 1" descr="Pilt, millel on kujutatud kaart, tekst, diagramm, Plaa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22618" name="Pilt 1" descr="Pilt, millel on kujutatud kaart, tekst, diagramm, Plaan&#10;&#10;Kirjeldus on genereeritud automaatselt"/>
                    <pic:cNvPicPr/>
                  </pic:nvPicPr>
                  <pic:blipFill>
                    <a:blip r:embed="rId9"/>
                    <a:stretch>
                      <a:fillRect/>
                    </a:stretch>
                  </pic:blipFill>
                  <pic:spPr>
                    <a:xfrm>
                      <a:off x="0" y="0"/>
                      <a:ext cx="2238718" cy="2809131"/>
                    </a:xfrm>
                    <a:prstGeom prst="rect">
                      <a:avLst/>
                    </a:prstGeom>
                  </pic:spPr>
                </pic:pic>
              </a:graphicData>
            </a:graphic>
          </wp:inline>
        </w:drawing>
      </w:r>
    </w:p>
    <w:p w14:paraId="7B4FBC31" w14:textId="77777777" w:rsidR="005C729F" w:rsidRPr="006A1266" w:rsidRDefault="005C729F" w:rsidP="00BC2208">
      <w:pPr>
        <w:spacing w:before="0" w:after="0"/>
        <w:rPr>
          <w:rFonts w:cs="Arial"/>
          <w:b/>
          <w:sz w:val="32"/>
          <w:szCs w:val="32"/>
          <w:lang w:val="et-EE"/>
        </w:rPr>
      </w:pPr>
    </w:p>
    <w:p w14:paraId="02F892B4" w14:textId="77777777" w:rsidR="0005412D" w:rsidRPr="006A1266" w:rsidRDefault="0005412D" w:rsidP="008176A7">
      <w:pPr>
        <w:spacing w:before="0" w:after="0"/>
        <w:rPr>
          <w:rFonts w:cs="Arial"/>
          <w:lang w:val="et-EE"/>
        </w:rPr>
      </w:pPr>
    </w:p>
    <w:p w14:paraId="3E4A8341" w14:textId="77777777" w:rsidR="006641D4" w:rsidRPr="006A1266" w:rsidRDefault="006641D4" w:rsidP="006641D4">
      <w:pPr>
        <w:tabs>
          <w:tab w:val="left" w:pos="2835"/>
        </w:tabs>
        <w:spacing w:before="0" w:after="0"/>
        <w:rPr>
          <w:rFonts w:cs="Arial"/>
          <w:lang w:val="et-EE"/>
        </w:rPr>
      </w:pPr>
      <w:r w:rsidRPr="006A1266">
        <w:rPr>
          <w:rFonts w:cs="Arial"/>
          <w:lang w:val="et-EE"/>
        </w:rPr>
        <w:t xml:space="preserve">PLANEERINGU KOOSTAMISE </w:t>
      </w:r>
    </w:p>
    <w:p w14:paraId="1DB20352" w14:textId="35A36753" w:rsidR="00E579FD" w:rsidRPr="006A1266" w:rsidRDefault="006641D4" w:rsidP="006641D4">
      <w:pPr>
        <w:tabs>
          <w:tab w:val="left" w:pos="3686"/>
        </w:tabs>
        <w:spacing w:before="0" w:after="0"/>
        <w:rPr>
          <w:rFonts w:cs="Arial"/>
          <w:lang w:val="et-EE"/>
        </w:rPr>
      </w:pPr>
      <w:r w:rsidRPr="006A1266">
        <w:rPr>
          <w:rFonts w:cs="Arial"/>
          <w:lang w:val="et-EE"/>
        </w:rPr>
        <w:t>KORRALDAJA:</w:t>
      </w:r>
      <w:r w:rsidR="00E579FD" w:rsidRPr="006A1266">
        <w:rPr>
          <w:rFonts w:cs="Arial"/>
          <w:lang w:val="et-EE"/>
        </w:rPr>
        <w:tab/>
        <w:t>Rae Vallavalitsus</w:t>
      </w:r>
      <w:r w:rsidRPr="006A1266">
        <w:rPr>
          <w:rFonts w:cs="Arial"/>
          <w:lang w:val="et-EE"/>
        </w:rPr>
        <w:t>, registrikood 75026106</w:t>
      </w:r>
    </w:p>
    <w:p w14:paraId="51362293" w14:textId="77777777" w:rsidR="00E579FD" w:rsidRPr="006A1266" w:rsidRDefault="00E579FD" w:rsidP="006641D4">
      <w:pPr>
        <w:tabs>
          <w:tab w:val="left" w:pos="3686"/>
        </w:tabs>
        <w:spacing w:before="0" w:after="0"/>
        <w:rPr>
          <w:rFonts w:cs="Arial"/>
          <w:lang w:val="et-EE"/>
        </w:rPr>
      </w:pPr>
      <w:r w:rsidRPr="006A1266">
        <w:rPr>
          <w:rFonts w:cs="Arial"/>
          <w:lang w:val="et-EE"/>
        </w:rPr>
        <w:tab/>
        <w:t>Aruküla tee 9</w:t>
      </w:r>
    </w:p>
    <w:p w14:paraId="24D94DAD" w14:textId="77777777" w:rsidR="00E579FD" w:rsidRPr="006A1266" w:rsidRDefault="00E579FD" w:rsidP="006641D4">
      <w:pPr>
        <w:tabs>
          <w:tab w:val="left" w:pos="3686"/>
        </w:tabs>
        <w:spacing w:before="0" w:after="0"/>
        <w:rPr>
          <w:rFonts w:cs="Arial"/>
          <w:lang w:val="et-EE"/>
        </w:rPr>
      </w:pPr>
      <w:r w:rsidRPr="006A1266">
        <w:rPr>
          <w:rFonts w:cs="Arial"/>
          <w:lang w:val="et-EE"/>
        </w:rPr>
        <w:tab/>
        <w:t>75301 Jüri alevik</w:t>
      </w:r>
    </w:p>
    <w:p w14:paraId="3F85AB62" w14:textId="77777777" w:rsidR="00D61C9D" w:rsidRPr="006A1266" w:rsidRDefault="00E579FD" w:rsidP="006641D4">
      <w:pPr>
        <w:tabs>
          <w:tab w:val="left" w:pos="3686"/>
        </w:tabs>
        <w:spacing w:before="0" w:after="0"/>
        <w:rPr>
          <w:rFonts w:cs="Arial"/>
          <w:lang w:val="et-EE"/>
        </w:rPr>
      </w:pPr>
      <w:r w:rsidRPr="006A1266">
        <w:rPr>
          <w:rFonts w:cs="Arial"/>
          <w:lang w:val="et-EE"/>
        </w:rPr>
        <w:tab/>
        <w:t>Harjumaa</w:t>
      </w:r>
    </w:p>
    <w:p w14:paraId="060C97A9" w14:textId="77777777" w:rsidR="00392E4D" w:rsidRPr="006A1266" w:rsidRDefault="00392E4D" w:rsidP="008176A7">
      <w:pPr>
        <w:spacing w:before="0" w:after="0"/>
        <w:rPr>
          <w:rFonts w:cs="Arial"/>
          <w:lang w:val="et-EE"/>
        </w:rPr>
      </w:pPr>
    </w:p>
    <w:p w14:paraId="5622C405" w14:textId="4A17C1B0" w:rsidR="00EE31B9" w:rsidRPr="006A1266" w:rsidRDefault="00951D87" w:rsidP="005C729F">
      <w:pPr>
        <w:tabs>
          <w:tab w:val="left" w:pos="3686"/>
        </w:tabs>
        <w:spacing w:before="0" w:after="0"/>
        <w:rPr>
          <w:rFonts w:cs="Arial"/>
          <w:lang w:val="et-EE"/>
        </w:rPr>
      </w:pPr>
      <w:r w:rsidRPr="006A1266">
        <w:rPr>
          <w:rFonts w:cs="Arial"/>
          <w:lang w:val="et-EE"/>
        </w:rPr>
        <w:t>HUVITATUD ISIK</w:t>
      </w:r>
      <w:r w:rsidR="00556714" w:rsidRPr="006A1266">
        <w:rPr>
          <w:rFonts w:cs="Arial"/>
          <w:lang w:val="et-EE"/>
        </w:rPr>
        <w:t>:</w:t>
      </w:r>
      <w:r w:rsidR="00556714" w:rsidRPr="006A1266">
        <w:rPr>
          <w:rFonts w:cs="Arial"/>
          <w:lang w:val="et-EE"/>
        </w:rPr>
        <w:tab/>
      </w:r>
      <w:r w:rsidR="00BC7786" w:rsidRPr="00BC7786">
        <w:rPr>
          <w:rFonts w:cs="Arial"/>
        </w:rPr>
        <w:t>Daimar Laid</w:t>
      </w:r>
    </w:p>
    <w:p w14:paraId="51D29316" w14:textId="77777777" w:rsidR="006579BA" w:rsidRPr="006A1266" w:rsidRDefault="006579BA" w:rsidP="008176A7">
      <w:pPr>
        <w:tabs>
          <w:tab w:val="left" w:pos="2835"/>
        </w:tabs>
        <w:spacing w:before="0" w:after="0"/>
        <w:rPr>
          <w:rFonts w:cs="Arial"/>
          <w:lang w:val="et-EE"/>
        </w:rPr>
      </w:pPr>
    </w:p>
    <w:p w14:paraId="1661A064" w14:textId="1B6368F3" w:rsidR="00556714" w:rsidRPr="006A1266" w:rsidRDefault="00556714" w:rsidP="006641D4">
      <w:pPr>
        <w:tabs>
          <w:tab w:val="left" w:pos="3686"/>
        </w:tabs>
        <w:spacing w:before="0" w:after="0"/>
        <w:rPr>
          <w:rFonts w:cs="Arial"/>
          <w:lang w:val="et-EE"/>
        </w:rPr>
      </w:pPr>
      <w:r w:rsidRPr="006A1266">
        <w:rPr>
          <w:rFonts w:cs="Arial"/>
          <w:lang w:val="et-EE"/>
        </w:rPr>
        <w:t>P</w:t>
      </w:r>
      <w:r w:rsidR="006641D4" w:rsidRPr="006A1266">
        <w:rPr>
          <w:rFonts w:cs="Arial"/>
          <w:lang w:val="et-EE"/>
        </w:rPr>
        <w:t>LAN</w:t>
      </w:r>
      <w:r w:rsidRPr="006A1266">
        <w:rPr>
          <w:rFonts w:cs="Arial"/>
          <w:lang w:val="et-EE"/>
        </w:rPr>
        <w:t>EERIJA:</w:t>
      </w:r>
      <w:r w:rsidRPr="006A1266">
        <w:rPr>
          <w:rFonts w:cs="Arial"/>
          <w:lang w:val="et-EE"/>
        </w:rPr>
        <w:tab/>
        <w:t>Optimal Projekt OÜ</w:t>
      </w:r>
      <w:r w:rsidR="006641D4" w:rsidRPr="006A1266">
        <w:rPr>
          <w:rFonts w:cs="Arial"/>
          <w:lang w:val="et-EE"/>
        </w:rPr>
        <w:t xml:space="preserve">, </w:t>
      </w:r>
      <w:r w:rsidRPr="006A1266">
        <w:rPr>
          <w:rFonts w:cs="Arial"/>
          <w:lang w:val="et-EE"/>
        </w:rPr>
        <w:t>registrikood 11213515</w:t>
      </w:r>
    </w:p>
    <w:p w14:paraId="3A52D74C" w14:textId="77777777" w:rsidR="00556714" w:rsidRPr="006A1266" w:rsidRDefault="00556714" w:rsidP="006641D4">
      <w:pPr>
        <w:tabs>
          <w:tab w:val="left" w:pos="3686"/>
        </w:tabs>
        <w:spacing w:before="0" w:after="0"/>
        <w:rPr>
          <w:rFonts w:cs="Arial"/>
          <w:lang w:val="et-EE"/>
        </w:rPr>
      </w:pPr>
      <w:r w:rsidRPr="006A1266">
        <w:rPr>
          <w:rFonts w:cs="Arial"/>
          <w:lang w:val="et-EE"/>
        </w:rPr>
        <w:tab/>
        <w:t>MTR reg. nr EEP000601</w:t>
      </w:r>
    </w:p>
    <w:p w14:paraId="171A5694" w14:textId="77777777" w:rsidR="00D61C9D" w:rsidRPr="006A1266" w:rsidRDefault="00556714" w:rsidP="006641D4">
      <w:pPr>
        <w:tabs>
          <w:tab w:val="left" w:pos="3686"/>
        </w:tabs>
        <w:spacing w:before="0" w:after="0"/>
        <w:rPr>
          <w:rFonts w:cs="Arial"/>
          <w:lang w:val="et-EE"/>
        </w:rPr>
      </w:pPr>
      <w:r w:rsidRPr="006A1266">
        <w:rPr>
          <w:rFonts w:cs="Arial"/>
          <w:lang w:val="et-EE"/>
        </w:rPr>
        <w:tab/>
        <w:t>Keemia tn 4, 1061</w:t>
      </w:r>
      <w:r w:rsidR="000E238F" w:rsidRPr="006A1266">
        <w:rPr>
          <w:rFonts w:cs="Arial"/>
          <w:lang w:val="et-EE"/>
        </w:rPr>
        <w:t>6 Tallinn</w:t>
      </w:r>
    </w:p>
    <w:p w14:paraId="687828AE" w14:textId="77777777" w:rsidR="00556714" w:rsidRPr="006A1266" w:rsidRDefault="00556714" w:rsidP="008176A7">
      <w:pPr>
        <w:spacing w:before="0" w:after="0"/>
        <w:rPr>
          <w:rFonts w:cs="Arial"/>
          <w:lang w:val="et-EE"/>
        </w:rPr>
      </w:pPr>
    </w:p>
    <w:p w14:paraId="2060AE8E" w14:textId="77777777" w:rsidR="00310D02" w:rsidRPr="006A1266" w:rsidRDefault="00556714" w:rsidP="00310D02">
      <w:pPr>
        <w:tabs>
          <w:tab w:val="left" w:pos="3686"/>
        </w:tabs>
        <w:spacing w:before="0" w:after="0"/>
        <w:rPr>
          <w:rFonts w:cs="Arial"/>
          <w:lang w:val="et-EE"/>
        </w:rPr>
      </w:pPr>
      <w:r w:rsidRPr="006A1266">
        <w:rPr>
          <w:rFonts w:cs="Arial"/>
          <w:lang w:val="et-EE"/>
        </w:rPr>
        <w:t>ARHITEKT</w:t>
      </w:r>
      <w:r w:rsidR="00310D02" w:rsidRPr="006A1266">
        <w:rPr>
          <w:rFonts w:cs="Arial"/>
          <w:lang w:val="et-EE"/>
        </w:rPr>
        <w:t xml:space="preserve"> JA</w:t>
      </w:r>
    </w:p>
    <w:p w14:paraId="64BD8EE6" w14:textId="38153329" w:rsidR="00556714" w:rsidRPr="006A1266" w:rsidRDefault="00310D02" w:rsidP="00310D02">
      <w:pPr>
        <w:tabs>
          <w:tab w:val="left" w:pos="3686"/>
        </w:tabs>
        <w:spacing w:before="0" w:after="0"/>
        <w:rPr>
          <w:rFonts w:cs="Arial"/>
          <w:lang w:val="et-EE"/>
        </w:rPr>
      </w:pPr>
      <w:r w:rsidRPr="006A1266">
        <w:rPr>
          <w:rFonts w:cs="Arial"/>
          <w:lang w:val="et-EE"/>
        </w:rPr>
        <w:t>SELETUSKIRJA KOOSTAJA</w:t>
      </w:r>
      <w:r w:rsidR="00556714" w:rsidRPr="006A1266">
        <w:rPr>
          <w:rFonts w:cs="Arial"/>
          <w:lang w:val="et-EE"/>
        </w:rPr>
        <w:t>:</w:t>
      </w:r>
      <w:r w:rsidR="00556714" w:rsidRPr="006A1266">
        <w:rPr>
          <w:rFonts w:cs="Arial"/>
          <w:lang w:val="et-EE"/>
        </w:rPr>
        <w:tab/>
      </w:r>
      <w:r w:rsidR="0011764E" w:rsidRPr="006A1266">
        <w:rPr>
          <w:rFonts w:cs="Arial"/>
          <w:lang w:val="et-EE"/>
        </w:rPr>
        <w:t>Ive Punger</w:t>
      </w:r>
    </w:p>
    <w:p w14:paraId="571FF8C7" w14:textId="7782F52F" w:rsidR="00556714" w:rsidRPr="006A1266" w:rsidRDefault="00556714" w:rsidP="00310D02">
      <w:pPr>
        <w:spacing w:before="0" w:after="0"/>
        <w:rPr>
          <w:rFonts w:cs="Arial"/>
          <w:lang w:val="et-EE"/>
        </w:rPr>
      </w:pPr>
    </w:p>
    <w:p w14:paraId="0097C15D" w14:textId="77777777" w:rsidR="00951D87" w:rsidRPr="006A1266" w:rsidRDefault="00951D87" w:rsidP="006641D4">
      <w:pPr>
        <w:tabs>
          <w:tab w:val="left" w:pos="3686"/>
        </w:tabs>
        <w:spacing w:before="0" w:after="0"/>
        <w:rPr>
          <w:rFonts w:cs="Arial"/>
          <w:lang w:val="et-EE"/>
        </w:rPr>
      </w:pPr>
      <w:r w:rsidRPr="006A1266">
        <w:rPr>
          <w:rFonts w:cs="Arial"/>
          <w:lang w:val="et-EE"/>
        </w:rPr>
        <w:t>PROJEKTIJUHT:</w:t>
      </w:r>
      <w:r w:rsidRPr="006A1266">
        <w:rPr>
          <w:rFonts w:cs="Arial"/>
          <w:lang w:val="et-EE"/>
        </w:rPr>
        <w:tab/>
      </w:r>
      <w:r w:rsidR="006C6119" w:rsidRPr="006A1266">
        <w:rPr>
          <w:rFonts w:eastAsia="Calibri" w:cs="Arial"/>
          <w:lang w:val="et-EE"/>
        </w:rPr>
        <w:t>Arno Anton</w:t>
      </w:r>
    </w:p>
    <w:p w14:paraId="58E1C2CF" w14:textId="0F5D990E" w:rsidR="006C6119" w:rsidRPr="006A1266" w:rsidRDefault="006C6119" w:rsidP="006641D4">
      <w:pPr>
        <w:tabs>
          <w:tab w:val="left" w:pos="3686"/>
        </w:tabs>
        <w:spacing w:before="0" w:after="0"/>
        <w:rPr>
          <w:rFonts w:cs="Arial"/>
          <w:lang w:val="et-EE"/>
        </w:rPr>
      </w:pPr>
      <w:r w:rsidRPr="006A1266">
        <w:rPr>
          <w:rFonts w:cs="Arial"/>
          <w:lang w:val="et-EE"/>
        </w:rPr>
        <w:tab/>
      </w:r>
      <w:r w:rsidRPr="006A1266">
        <w:rPr>
          <w:rFonts w:eastAsia="Calibri" w:cs="Arial"/>
          <w:lang w:val="et-EE"/>
        </w:rPr>
        <w:t>56</w:t>
      </w:r>
      <w:r w:rsidR="00310D02" w:rsidRPr="006A1266">
        <w:rPr>
          <w:rFonts w:cs="Arial"/>
          <w:lang w:val="et-EE"/>
        </w:rPr>
        <w:t> </w:t>
      </w:r>
      <w:r w:rsidRPr="006A1266">
        <w:rPr>
          <w:rFonts w:eastAsia="Calibri" w:cs="Arial"/>
          <w:lang w:val="et-EE"/>
        </w:rPr>
        <w:t>983</w:t>
      </w:r>
      <w:r w:rsidR="00310D02" w:rsidRPr="006A1266">
        <w:rPr>
          <w:rFonts w:cs="Arial"/>
          <w:lang w:val="et-EE"/>
        </w:rPr>
        <w:t> </w:t>
      </w:r>
      <w:r w:rsidRPr="006A1266">
        <w:rPr>
          <w:rFonts w:eastAsia="Calibri" w:cs="Arial"/>
          <w:lang w:val="et-EE"/>
        </w:rPr>
        <w:t>389</w:t>
      </w:r>
    </w:p>
    <w:p w14:paraId="3646F906" w14:textId="59F56A87" w:rsidR="00883665" w:rsidRPr="006A1266" w:rsidRDefault="006C6119" w:rsidP="007A5BC3">
      <w:pPr>
        <w:tabs>
          <w:tab w:val="left" w:pos="3686"/>
        </w:tabs>
        <w:spacing w:before="0" w:after="0"/>
        <w:rPr>
          <w:rFonts w:cs="Arial"/>
          <w:lang w:val="et-EE"/>
        </w:rPr>
      </w:pPr>
      <w:r w:rsidRPr="006A1266">
        <w:rPr>
          <w:rFonts w:cs="Arial"/>
          <w:lang w:val="et-EE"/>
        </w:rPr>
        <w:tab/>
      </w:r>
      <w:hyperlink r:id="rId10" w:history="1">
        <w:r w:rsidR="006641D4" w:rsidRPr="006A1266">
          <w:rPr>
            <w:rStyle w:val="Hyperlink"/>
            <w:rFonts w:eastAsia="Calibri" w:cs="Arial"/>
            <w:lang w:val="et-EE"/>
          </w:rPr>
          <w:t>arno@opt.ee</w:t>
        </w:r>
      </w:hyperlink>
      <w:r w:rsidR="00883665" w:rsidRPr="006A1266">
        <w:rPr>
          <w:rFonts w:cs="Arial"/>
          <w:b/>
          <w:caps/>
          <w:lang w:val="et-EE"/>
        </w:rPr>
        <w:br w:type="page"/>
      </w:r>
    </w:p>
    <w:p w14:paraId="5BCC3B3D" w14:textId="0F32EB8F" w:rsidR="00E579FD" w:rsidRPr="006A1266" w:rsidRDefault="00E579FD" w:rsidP="003E4A30">
      <w:pPr>
        <w:tabs>
          <w:tab w:val="left" w:pos="2835"/>
        </w:tabs>
        <w:spacing w:before="0" w:after="0"/>
        <w:rPr>
          <w:rFonts w:cs="Arial"/>
          <w:b/>
          <w:caps/>
          <w:lang w:val="et-EE"/>
        </w:rPr>
      </w:pPr>
      <w:r w:rsidRPr="006A1266">
        <w:rPr>
          <w:rFonts w:cs="Arial"/>
          <w:b/>
          <w:caps/>
          <w:lang w:val="et-EE"/>
        </w:rPr>
        <w:lastRenderedPageBreak/>
        <w:t>KÖITE koosseis:</w:t>
      </w:r>
    </w:p>
    <w:p w14:paraId="2F8382D3" w14:textId="77777777" w:rsidR="007A5BC3" w:rsidRPr="006A1266" w:rsidRDefault="007A5BC3" w:rsidP="003E4A30">
      <w:pPr>
        <w:tabs>
          <w:tab w:val="left" w:pos="2835"/>
        </w:tabs>
        <w:spacing w:before="0" w:after="0"/>
        <w:rPr>
          <w:rFonts w:cs="Arial"/>
          <w:bCs/>
          <w:caps/>
          <w:lang w:val="et-EE"/>
        </w:rPr>
      </w:pPr>
    </w:p>
    <w:p w14:paraId="17E667DF" w14:textId="77777777" w:rsidR="00B4093F" w:rsidRPr="006A1266" w:rsidRDefault="00B4093F">
      <w:pPr>
        <w:numPr>
          <w:ilvl w:val="0"/>
          <w:numId w:val="9"/>
        </w:numPr>
        <w:tabs>
          <w:tab w:val="left" w:pos="284"/>
        </w:tabs>
        <w:spacing w:before="0" w:after="0"/>
        <w:rPr>
          <w:rFonts w:eastAsia="Calibri" w:cs="Arial"/>
          <w:b/>
          <w:bCs/>
          <w:lang w:val="et-EE"/>
        </w:rPr>
      </w:pPr>
      <w:r w:rsidRPr="006A1266">
        <w:rPr>
          <w:rFonts w:eastAsia="Calibri" w:cs="Arial"/>
          <w:b/>
          <w:bCs/>
          <w:caps/>
          <w:lang w:val="et-EE"/>
        </w:rPr>
        <w:t>Seletuskiri</w:t>
      </w:r>
    </w:p>
    <w:p w14:paraId="15FAD97C" w14:textId="5B4607FC" w:rsidR="00BC7786" w:rsidRDefault="00DD0461">
      <w:pPr>
        <w:pStyle w:val="TOC1"/>
        <w:rPr>
          <w:rFonts w:asciiTheme="minorHAnsi" w:eastAsiaTheme="minorEastAsia" w:hAnsiTheme="minorHAnsi"/>
          <w:noProof/>
          <w:kern w:val="2"/>
          <w:sz w:val="24"/>
          <w:szCs w:val="24"/>
          <w:lang w:val="et-EE" w:eastAsia="et-EE"/>
          <w14:ligatures w14:val="standardContextual"/>
        </w:rPr>
      </w:pPr>
      <w:r w:rsidRPr="006A1266">
        <w:rPr>
          <w:rFonts w:cs="Arial"/>
          <w:lang w:val="et-EE"/>
        </w:rPr>
        <w:fldChar w:fldCharType="begin"/>
      </w:r>
      <w:r w:rsidR="006E4A38" w:rsidRPr="006A1266">
        <w:rPr>
          <w:rFonts w:cs="Arial"/>
          <w:lang w:val="et-EE"/>
        </w:rPr>
        <w:instrText xml:space="preserve"> TOC \o "1-3" \h \z \u </w:instrText>
      </w:r>
      <w:r w:rsidRPr="006A1266">
        <w:rPr>
          <w:rFonts w:cs="Arial"/>
          <w:lang w:val="et-EE"/>
        </w:rPr>
        <w:fldChar w:fldCharType="separate"/>
      </w:r>
      <w:hyperlink w:anchor="_Toc159489816" w:history="1">
        <w:r w:rsidR="00BC7786" w:rsidRPr="003E7708">
          <w:rPr>
            <w:rStyle w:val="Hyperlink"/>
            <w:noProof/>
            <w14:scene3d>
              <w14:camera w14:prst="orthographicFront"/>
              <w14:lightRig w14:rig="threePt" w14:dir="t">
                <w14:rot w14:lat="0" w14:lon="0" w14:rev="0"/>
              </w14:lightRig>
            </w14:scene3d>
          </w:rPr>
          <w:t>1.</w:t>
        </w:r>
        <w:r w:rsidR="00BC7786" w:rsidRPr="003E7708">
          <w:rPr>
            <w:rStyle w:val="Hyperlink"/>
            <w:noProof/>
          </w:rPr>
          <w:t xml:space="preserve"> SISSEJUHATUS</w:t>
        </w:r>
        <w:r w:rsidR="00BC7786">
          <w:rPr>
            <w:noProof/>
            <w:webHidden/>
          </w:rPr>
          <w:tab/>
        </w:r>
        <w:r w:rsidR="00BC7786">
          <w:rPr>
            <w:noProof/>
            <w:webHidden/>
          </w:rPr>
          <w:fldChar w:fldCharType="begin"/>
        </w:r>
        <w:r w:rsidR="00BC7786">
          <w:rPr>
            <w:noProof/>
            <w:webHidden/>
          </w:rPr>
          <w:instrText xml:space="preserve"> PAGEREF _Toc159489816 \h </w:instrText>
        </w:r>
        <w:r w:rsidR="00BC7786">
          <w:rPr>
            <w:noProof/>
            <w:webHidden/>
          </w:rPr>
        </w:r>
        <w:r w:rsidR="00BC7786">
          <w:rPr>
            <w:noProof/>
            <w:webHidden/>
          </w:rPr>
          <w:fldChar w:fldCharType="separate"/>
        </w:r>
        <w:r w:rsidR="00BC7786">
          <w:rPr>
            <w:noProof/>
            <w:webHidden/>
          </w:rPr>
          <w:t>4</w:t>
        </w:r>
        <w:r w:rsidR="00BC7786">
          <w:rPr>
            <w:noProof/>
            <w:webHidden/>
          </w:rPr>
          <w:fldChar w:fldCharType="end"/>
        </w:r>
      </w:hyperlink>
    </w:p>
    <w:p w14:paraId="53763A5F" w14:textId="016FB447" w:rsidR="00BC7786" w:rsidRDefault="00BC7786">
      <w:pPr>
        <w:pStyle w:val="TOC1"/>
        <w:rPr>
          <w:rFonts w:asciiTheme="minorHAnsi" w:eastAsiaTheme="minorEastAsia" w:hAnsiTheme="minorHAnsi"/>
          <w:noProof/>
          <w:kern w:val="2"/>
          <w:sz w:val="24"/>
          <w:szCs w:val="24"/>
          <w:lang w:val="et-EE" w:eastAsia="et-EE"/>
          <w14:ligatures w14:val="standardContextual"/>
        </w:rPr>
      </w:pPr>
      <w:hyperlink w:anchor="_Toc159489817" w:history="1">
        <w:r w:rsidRPr="003E7708">
          <w:rPr>
            <w:rStyle w:val="Hyperlink"/>
            <w:noProof/>
            <w14:scene3d>
              <w14:camera w14:prst="orthographicFront"/>
              <w14:lightRig w14:rig="threePt" w14:dir="t">
                <w14:rot w14:lat="0" w14:lon="0" w14:rev="0"/>
              </w14:lightRig>
            </w14:scene3d>
          </w:rPr>
          <w:t>2.</w:t>
        </w:r>
        <w:r w:rsidRPr="003E7708">
          <w:rPr>
            <w:rStyle w:val="Hyperlink"/>
            <w:noProof/>
          </w:rPr>
          <w:t xml:space="preserve"> PLANEERINGU KOOSTAMISEL ARVESTAMISELE KUULUVAD PLANEERINGUD, ÕIGUSAKTID JA MUUD ALUSMATERJALID</w:t>
        </w:r>
        <w:r>
          <w:rPr>
            <w:noProof/>
            <w:webHidden/>
          </w:rPr>
          <w:tab/>
        </w:r>
        <w:r>
          <w:rPr>
            <w:noProof/>
            <w:webHidden/>
          </w:rPr>
          <w:fldChar w:fldCharType="begin"/>
        </w:r>
        <w:r>
          <w:rPr>
            <w:noProof/>
            <w:webHidden/>
          </w:rPr>
          <w:instrText xml:space="preserve"> PAGEREF _Toc159489817 \h </w:instrText>
        </w:r>
        <w:r>
          <w:rPr>
            <w:noProof/>
            <w:webHidden/>
          </w:rPr>
        </w:r>
        <w:r>
          <w:rPr>
            <w:noProof/>
            <w:webHidden/>
          </w:rPr>
          <w:fldChar w:fldCharType="separate"/>
        </w:r>
        <w:r>
          <w:rPr>
            <w:noProof/>
            <w:webHidden/>
          </w:rPr>
          <w:t>4</w:t>
        </w:r>
        <w:r>
          <w:rPr>
            <w:noProof/>
            <w:webHidden/>
          </w:rPr>
          <w:fldChar w:fldCharType="end"/>
        </w:r>
      </w:hyperlink>
    </w:p>
    <w:p w14:paraId="79AA1D8F" w14:textId="2C9BE2C2" w:rsidR="00BC7786" w:rsidRDefault="00BC7786">
      <w:pPr>
        <w:pStyle w:val="TOC1"/>
        <w:rPr>
          <w:rFonts w:asciiTheme="minorHAnsi" w:eastAsiaTheme="minorEastAsia" w:hAnsiTheme="minorHAnsi"/>
          <w:noProof/>
          <w:kern w:val="2"/>
          <w:sz w:val="24"/>
          <w:szCs w:val="24"/>
          <w:lang w:val="et-EE" w:eastAsia="et-EE"/>
          <w14:ligatures w14:val="standardContextual"/>
        </w:rPr>
      </w:pPr>
      <w:hyperlink w:anchor="_Toc159489818" w:history="1">
        <w:r w:rsidRPr="003E7708">
          <w:rPr>
            <w:rStyle w:val="Hyperlink"/>
            <w:noProof/>
            <w14:scene3d>
              <w14:camera w14:prst="orthographicFront"/>
              <w14:lightRig w14:rig="threePt" w14:dir="t">
                <w14:rot w14:lat="0" w14:lon="0" w14:rev="0"/>
              </w14:lightRig>
            </w14:scene3d>
          </w:rPr>
          <w:t>3.</w:t>
        </w:r>
        <w:r w:rsidRPr="003E7708">
          <w:rPr>
            <w:rStyle w:val="Hyperlink"/>
            <w:noProof/>
          </w:rPr>
          <w:t xml:space="preserve">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_Toc159489818 \h </w:instrText>
        </w:r>
        <w:r>
          <w:rPr>
            <w:noProof/>
            <w:webHidden/>
          </w:rPr>
        </w:r>
        <w:r>
          <w:rPr>
            <w:noProof/>
            <w:webHidden/>
          </w:rPr>
          <w:fldChar w:fldCharType="separate"/>
        </w:r>
        <w:r>
          <w:rPr>
            <w:noProof/>
            <w:webHidden/>
          </w:rPr>
          <w:t>4</w:t>
        </w:r>
        <w:r>
          <w:rPr>
            <w:noProof/>
            <w:webHidden/>
          </w:rPr>
          <w:fldChar w:fldCharType="end"/>
        </w:r>
      </w:hyperlink>
    </w:p>
    <w:p w14:paraId="0E3CE8FE" w14:textId="1636F15E"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19" w:history="1">
        <w:r w:rsidRPr="003E7708">
          <w:rPr>
            <w:rStyle w:val="Hyperlink"/>
            <w:rFonts w:cs="Arial"/>
            <w:noProof/>
            <w:lang w:val="et-EE"/>
          </w:rPr>
          <w:t>3.1. Planeeringu eesmärk</w:t>
        </w:r>
        <w:r>
          <w:rPr>
            <w:noProof/>
            <w:webHidden/>
          </w:rPr>
          <w:tab/>
        </w:r>
        <w:r>
          <w:rPr>
            <w:noProof/>
            <w:webHidden/>
          </w:rPr>
          <w:fldChar w:fldCharType="begin"/>
        </w:r>
        <w:r>
          <w:rPr>
            <w:noProof/>
            <w:webHidden/>
          </w:rPr>
          <w:instrText xml:space="preserve"> PAGEREF _Toc159489819 \h </w:instrText>
        </w:r>
        <w:r>
          <w:rPr>
            <w:noProof/>
            <w:webHidden/>
          </w:rPr>
        </w:r>
        <w:r>
          <w:rPr>
            <w:noProof/>
            <w:webHidden/>
          </w:rPr>
          <w:fldChar w:fldCharType="separate"/>
        </w:r>
        <w:r>
          <w:rPr>
            <w:noProof/>
            <w:webHidden/>
          </w:rPr>
          <w:t>4</w:t>
        </w:r>
        <w:r>
          <w:rPr>
            <w:noProof/>
            <w:webHidden/>
          </w:rPr>
          <w:fldChar w:fldCharType="end"/>
        </w:r>
      </w:hyperlink>
    </w:p>
    <w:p w14:paraId="51C31D6E" w14:textId="20AC8C6C"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20" w:history="1">
        <w:r w:rsidRPr="003E7708">
          <w:rPr>
            <w:rStyle w:val="Hyperlink"/>
            <w:rFonts w:cs="Arial"/>
            <w:noProof/>
            <w:lang w:val="et-EE"/>
          </w:rPr>
          <w:t>3.2.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_Toc159489820 \h </w:instrText>
        </w:r>
        <w:r>
          <w:rPr>
            <w:noProof/>
            <w:webHidden/>
          </w:rPr>
        </w:r>
        <w:r>
          <w:rPr>
            <w:noProof/>
            <w:webHidden/>
          </w:rPr>
          <w:fldChar w:fldCharType="separate"/>
        </w:r>
        <w:r>
          <w:rPr>
            <w:noProof/>
            <w:webHidden/>
          </w:rPr>
          <w:t>4</w:t>
        </w:r>
        <w:r>
          <w:rPr>
            <w:noProof/>
            <w:webHidden/>
          </w:rPr>
          <w:fldChar w:fldCharType="end"/>
        </w:r>
      </w:hyperlink>
    </w:p>
    <w:p w14:paraId="454CF7E7" w14:textId="2FBE9E5A"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21" w:history="1">
        <w:r w:rsidRPr="003E7708">
          <w:rPr>
            <w:rStyle w:val="Hyperlink"/>
            <w:rFonts w:cs="Arial"/>
            <w:noProof/>
            <w:lang w:val="et-EE"/>
          </w:rPr>
          <w:t>3.3. Planeeringulahenduse kaalutlused ja põhjendused</w:t>
        </w:r>
        <w:r>
          <w:rPr>
            <w:noProof/>
            <w:webHidden/>
          </w:rPr>
          <w:tab/>
        </w:r>
        <w:r>
          <w:rPr>
            <w:noProof/>
            <w:webHidden/>
          </w:rPr>
          <w:fldChar w:fldCharType="begin"/>
        </w:r>
        <w:r>
          <w:rPr>
            <w:noProof/>
            <w:webHidden/>
          </w:rPr>
          <w:instrText xml:space="preserve"> PAGEREF _Toc159489821 \h </w:instrText>
        </w:r>
        <w:r>
          <w:rPr>
            <w:noProof/>
            <w:webHidden/>
          </w:rPr>
        </w:r>
        <w:r>
          <w:rPr>
            <w:noProof/>
            <w:webHidden/>
          </w:rPr>
          <w:fldChar w:fldCharType="separate"/>
        </w:r>
        <w:r>
          <w:rPr>
            <w:noProof/>
            <w:webHidden/>
          </w:rPr>
          <w:t>5</w:t>
        </w:r>
        <w:r>
          <w:rPr>
            <w:noProof/>
            <w:webHidden/>
          </w:rPr>
          <w:fldChar w:fldCharType="end"/>
        </w:r>
      </w:hyperlink>
    </w:p>
    <w:p w14:paraId="34CF24D2" w14:textId="6E734D35"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22" w:history="1">
        <w:r w:rsidRPr="003E7708">
          <w:rPr>
            <w:rStyle w:val="Hyperlink"/>
            <w:rFonts w:cs="Arial"/>
            <w:noProof/>
            <w:lang w:val="et-EE"/>
          </w:rPr>
          <w:t>3.4. Planeeritava maa-ala ruumilise arengu eesmärkide kirjeldus</w:t>
        </w:r>
        <w:r>
          <w:rPr>
            <w:noProof/>
            <w:webHidden/>
          </w:rPr>
          <w:tab/>
        </w:r>
        <w:r>
          <w:rPr>
            <w:noProof/>
            <w:webHidden/>
          </w:rPr>
          <w:fldChar w:fldCharType="begin"/>
        </w:r>
        <w:r>
          <w:rPr>
            <w:noProof/>
            <w:webHidden/>
          </w:rPr>
          <w:instrText xml:space="preserve"> PAGEREF _Toc159489822 \h </w:instrText>
        </w:r>
        <w:r>
          <w:rPr>
            <w:noProof/>
            <w:webHidden/>
          </w:rPr>
        </w:r>
        <w:r>
          <w:rPr>
            <w:noProof/>
            <w:webHidden/>
          </w:rPr>
          <w:fldChar w:fldCharType="separate"/>
        </w:r>
        <w:r>
          <w:rPr>
            <w:noProof/>
            <w:webHidden/>
          </w:rPr>
          <w:t>5</w:t>
        </w:r>
        <w:r>
          <w:rPr>
            <w:noProof/>
            <w:webHidden/>
          </w:rPr>
          <w:fldChar w:fldCharType="end"/>
        </w:r>
      </w:hyperlink>
    </w:p>
    <w:p w14:paraId="09C46635" w14:textId="01BAB529" w:rsidR="00BC7786" w:rsidRDefault="00BC7786">
      <w:pPr>
        <w:pStyle w:val="TOC1"/>
        <w:rPr>
          <w:rFonts w:asciiTheme="minorHAnsi" w:eastAsiaTheme="minorEastAsia" w:hAnsiTheme="minorHAnsi"/>
          <w:noProof/>
          <w:kern w:val="2"/>
          <w:sz w:val="24"/>
          <w:szCs w:val="24"/>
          <w:lang w:val="et-EE" w:eastAsia="et-EE"/>
          <w14:ligatures w14:val="standardContextual"/>
        </w:rPr>
      </w:pPr>
      <w:hyperlink w:anchor="_Toc159489823" w:history="1">
        <w:r w:rsidRPr="003E7708">
          <w:rPr>
            <w:rStyle w:val="Hyperlink"/>
            <w:noProof/>
            <w14:scene3d>
              <w14:camera w14:prst="orthographicFront"/>
              <w14:lightRig w14:rig="threePt" w14:dir="t">
                <w14:rot w14:lat="0" w14:lon="0" w14:rev="0"/>
              </w14:lightRig>
            </w14:scene3d>
          </w:rPr>
          <w:t>4.</w:t>
        </w:r>
        <w:r w:rsidRPr="003E7708">
          <w:rPr>
            <w:rStyle w:val="Hyperlink"/>
            <w:noProof/>
          </w:rPr>
          <w:t xml:space="preserve"> VASTAVUS RAE VALLA ÜLDPLANEERINGULE</w:t>
        </w:r>
        <w:r>
          <w:rPr>
            <w:noProof/>
            <w:webHidden/>
          </w:rPr>
          <w:tab/>
        </w:r>
        <w:r>
          <w:rPr>
            <w:noProof/>
            <w:webHidden/>
          </w:rPr>
          <w:fldChar w:fldCharType="begin"/>
        </w:r>
        <w:r>
          <w:rPr>
            <w:noProof/>
            <w:webHidden/>
          </w:rPr>
          <w:instrText xml:space="preserve"> PAGEREF _Toc159489823 \h </w:instrText>
        </w:r>
        <w:r>
          <w:rPr>
            <w:noProof/>
            <w:webHidden/>
          </w:rPr>
        </w:r>
        <w:r>
          <w:rPr>
            <w:noProof/>
            <w:webHidden/>
          </w:rPr>
          <w:fldChar w:fldCharType="separate"/>
        </w:r>
        <w:r>
          <w:rPr>
            <w:noProof/>
            <w:webHidden/>
          </w:rPr>
          <w:t>5</w:t>
        </w:r>
        <w:r>
          <w:rPr>
            <w:noProof/>
            <w:webHidden/>
          </w:rPr>
          <w:fldChar w:fldCharType="end"/>
        </w:r>
      </w:hyperlink>
    </w:p>
    <w:p w14:paraId="4E91B188" w14:textId="2B3F8D52"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24" w:history="1">
        <w:r w:rsidRPr="003E7708">
          <w:rPr>
            <w:rStyle w:val="Hyperlink"/>
            <w:rFonts w:cs="Arial"/>
            <w:noProof/>
            <w:lang w:val="et-EE"/>
          </w:rPr>
          <w:t>4.1. Vastavus Rae valla üldplaneeringule</w:t>
        </w:r>
        <w:r>
          <w:rPr>
            <w:noProof/>
            <w:webHidden/>
          </w:rPr>
          <w:tab/>
        </w:r>
        <w:r>
          <w:rPr>
            <w:noProof/>
            <w:webHidden/>
          </w:rPr>
          <w:fldChar w:fldCharType="begin"/>
        </w:r>
        <w:r>
          <w:rPr>
            <w:noProof/>
            <w:webHidden/>
          </w:rPr>
          <w:instrText xml:space="preserve"> PAGEREF _Toc159489824 \h </w:instrText>
        </w:r>
        <w:r>
          <w:rPr>
            <w:noProof/>
            <w:webHidden/>
          </w:rPr>
        </w:r>
        <w:r>
          <w:rPr>
            <w:noProof/>
            <w:webHidden/>
          </w:rPr>
          <w:fldChar w:fldCharType="separate"/>
        </w:r>
        <w:r>
          <w:rPr>
            <w:noProof/>
            <w:webHidden/>
          </w:rPr>
          <w:t>5</w:t>
        </w:r>
        <w:r>
          <w:rPr>
            <w:noProof/>
            <w:webHidden/>
          </w:rPr>
          <w:fldChar w:fldCharType="end"/>
        </w:r>
      </w:hyperlink>
    </w:p>
    <w:p w14:paraId="465483AD" w14:textId="38E46A19" w:rsidR="00BC7786" w:rsidRDefault="00BC7786">
      <w:pPr>
        <w:pStyle w:val="TOC1"/>
        <w:rPr>
          <w:rFonts w:asciiTheme="minorHAnsi" w:eastAsiaTheme="minorEastAsia" w:hAnsiTheme="minorHAnsi"/>
          <w:noProof/>
          <w:kern w:val="2"/>
          <w:sz w:val="24"/>
          <w:szCs w:val="24"/>
          <w:lang w:val="et-EE" w:eastAsia="et-EE"/>
          <w14:ligatures w14:val="standardContextual"/>
        </w:rPr>
      </w:pPr>
      <w:hyperlink w:anchor="_Toc159489825" w:history="1">
        <w:r w:rsidRPr="003E7708">
          <w:rPr>
            <w:rStyle w:val="Hyperlink"/>
            <w:noProof/>
            <w14:scene3d>
              <w14:camera w14:prst="orthographicFront"/>
              <w14:lightRig w14:rig="threePt" w14:dir="t">
                <w14:rot w14:lat="0" w14:lon="0" w14:rev="0"/>
              </w14:lightRig>
            </w14:scene3d>
          </w:rPr>
          <w:t>5.</w:t>
        </w:r>
        <w:r w:rsidRPr="003E7708">
          <w:rPr>
            <w:rStyle w:val="Hyperlink"/>
            <w:noProof/>
          </w:rPr>
          <w:t xml:space="preserve"> OLEMASOLEVA OLUKORRA ISELOOMUSTUS</w:t>
        </w:r>
        <w:r>
          <w:rPr>
            <w:noProof/>
            <w:webHidden/>
          </w:rPr>
          <w:tab/>
        </w:r>
        <w:r>
          <w:rPr>
            <w:noProof/>
            <w:webHidden/>
          </w:rPr>
          <w:fldChar w:fldCharType="begin"/>
        </w:r>
        <w:r>
          <w:rPr>
            <w:noProof/>
            <w:webHidden/>
          </w:rPr>
          <w:instrText xml:space="preserve"> PAGEREF _Toc159489825 \h </w:instrText>
        </w:r>
        <w:r>
          <w:rPr>
            <w:noProof/>
            <w:webHidden/>
          </w:rPr>
        </w:r>
        <w:r>
          <w:rPr>
            <w:noProof/>
            <w:webHidden/>
          </w:rPr>
          <w:fldChar w:fldCharType="separate"/>
        </w:r>
        <w:r>
          <w:rPr>
            <w:noProof/>
            <w:webHidden/>
          </w:rPr>
          <w:t>6</w:t>
        </w:r>
        <w:r>
          <w:rPr>
            <w:noProof/>
            <w:webHidden/>
          </w:rPr>
          <w:fldChar w:fldCharType="end"/>
        </w:r>
      </w:hyperlink>
    </w:p>
    <w:p w14:paraId="334C5273" w14:textId="46FC2C2F"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26" w:history="1">
        <w:r w:rsidRPr="003E7708">
          <w:rPr>
            <w:rStyle w:val="Hyperlink"/>
            <w:rFonts w:cs="Arial"/>
            <w:noProof/>
            <w:lang w:val="et-EE"/>
          </w:rPr>
          <w:t>5.1. Planeeringuala asukoht ja iseloomustus</w:t>
        </w:r>
        <w:r>
          <w:rPr>
            <w:noProof/>
            <w:webHidden/>
          </w:rPr>
          <w:tab/>
        </w:r>
        <w:r>
          <w:rPr>
            <w:noProof/>
            <w:webHidden/>
          </w:rPr>
          <w:fldChar w:fldCharType="begin"/>
        </w:r>
        <w:r>
          <w:rPr>
            <w:noProof/>
            <w:webHidden/>
          </w:rPr>
          <w:instrText xml:space="preserve"> PAGEREF _Toc159489826 \h </w:instrText>
        </w:r>
        <w:r>
          <w:rPr>
            <w:noProof/>
            <w:webHidden/>
          </w:rPr>
        </w:r>
        <w:r>
          <w:rPr>
            <w:noProof/>
            <w:webHidden/>
          </w:rPr>
          <w:fldChar w:fldCharType="separate"/>
        </w:r>
        <w:r>
          <w:rPr>
            <w:noProof/>
            <w:webHidden/>
          </w:rPr>
          <w:t>6</w:t>
        </w:r>
        <w:r>
          <w:rPr>
            <w:noProof/>
            <w:webHidden/>
          </w:rPr>
          <w:fldChar w:fldCharType="end"/>
        </w:r>
      </w:hyperlink>
    </w:p>
    <w:p w14:paraId="1203CE03" w14:textId="20E4D1A3"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27" w:history="1">
        <w:r w:rsidRPr="003E7708">
          <w:rPr>
            <w:rStyle w:val="Hyperlink"/>
            <w:rFonts w:cs="Arial"/>
            <w:noProof/>
            <w:lang w:val="et-EE"/>
          </w:rPr>
          <w:t>5.2. Planeeringuala maakasutus ja hoonestus</w:t>
        </w:r>
        <w:r>
          <w:rPr>
            <w:noProof/>
            <w:webHidden/>
          </w:rPr>
          <w:tab/>
        </w:r>
        <w:r>
          <w:rPr>
            <w:noProof/>
            <w:webHidden/>
          </w:rPr>
          <w:fldChar w:fldCharType="begin"/>
        </w:r>
        <w:r>
          <w:rPr>
            <w:noProof/>
            <w:webHidden/>
          </w:rPr>
          <w:instrText xml:space="preserve"> PAGEREF _Toc159489827 \h </w:instrText>
        </w:r>
        <w:r>
          <w:rPr>
            <w:noProof/>
            <w:webHidden/>
          </w:rPr>
        </w:r>
        <w:r>
          <w:rPr>
            <w:noProof/>
            <w:webHidden/>
          </w:rPr>
          <w:fldChar w:fldCharType="separate"/>
        </w:r>
        <w:r>
          <w:rPr>
            <w:noProof/>
            <w:webHidden/>
          </w:rPr>
          <w:t>6</w:t>
        </w:r>
        <w:r>
          <w:rPr>
            <w:noProof/>
            <w:webHidden/>
          </w:rPr>
          <w:fldChar w:fldCharType="end"/>
        </w:r>
      </w:hyperlink>
    </w:p>
    <w:p w14:paraId="37030076" w14:textId="6B1073F7"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28" w:history="1">
        <w:r w:rsidRPr="003E7708">
          <w:rPr>
            <w:rStyle w:val="Hyperlink"/>
            <w:rFonts w:cs="Arial"/>
            <w:noProof/>
            <w:lang w:val="et-EE"/>
          </w:rPr>
          <w:t>5.3. Planeeringualaga külgnevad kinnistud ja nende iseloomustus</w:t>
        </w:r>
        <w:r>
          <w:rPr>
            <w:noProof/>
            <w:webHidden/>
          </w:rPr>
          <w:tab/>
        </w:r>
        <w:r>
          <w:rPr>
            <w:noProof/>
            <w:webHidden/>
          </w:rPr>
          <w:fldChar w:fldCharType="begin"/>
        </w:r>
        <w:r>
          <w:rPr>
            <w:noProof/>
            <w:webHidden/>
          </w:rPr>
          <w:instrText xml:space="preserve"> PAGEREF _Toc159489828 \h </w:instrText>
        </w:r>
        <w:r>
          <w:rPr>
            <w:noProof/>
            <w:webHidden/>
          </w:rPr>
        </w:r>
        <w:r>
          <w:rPr>
            <w:noProof/>
            <w:webHidden/>
          </w:rPr>
          <w:fldChar w:fldCharType="separate"/>
        </w:r>
        <w:r>
          <w:rPr>
            <w:noProof/>
            <w:webHidden/>
          </w:rPr>
          <w:t>7</w:t>
        </w:r>
        <w:r>
          <w:rPr>
            <w:noProof/>
            <w:webHidden/>
          </w:rPr>
          <w:fldChar w:fldCharType="end"/>
        </w:r>
      </w:hyperlink>
    </w:p>
    <w:p w14:paraId="093591A0" w14:textId="3F1322F5"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29" w:history="1">
        <w:r w:rsidRPr="003E7708">
          <w:rPr>
            <w:rStyle w:val="Hyperlink"/>
            <w:rFonts w:cs="Arial"/>
            <w:noProof/>
            <w:lang w:val="et-EE"/>
          </w:rPr>
          <w:t>5.4. Olemasolevad teed ja juurdepääsud</w:t>
        </w:r>
        <w:r>
          <w:rPr>
            <w:noProof/>
            <w:webHidden/>
          </w:rPr>
          <w:tab/>
        </w:r>
        <w:r>
          <w:rPr>
            <w:noProof/>
            <w:webHidden/>
          </w:rPr>
          <w:fldChar w:fldCharType="begin"/>
        </w:r>
        <w:r>
          <w:rPr>
            <w:noProof/>
            <w:webHidden/>
          </w:rPr>
          <w:instrText xml:space="preserve"> PAGEREF _Toc159489829 \h </w:instrText>
        </w:r>
        <w:r>
          <w:rPr>
            <w:noProof/>
            <w:webHidden/>
          </w:rPr>
        </w:r>
        <w:r>
          <w:rPr>
            <w:noProof/>
            <w:webHidden/>
          </w:rPr>
          <w:fldChar w:fldCharType="separate"/>
        </w:r>
        <w:r>
          <w:rPr>
            <w:noProof/>
            <w:webHidden/>
          </w:rPr>
          <w:t>7</w:t>
        </w:r>
        <w:r>
          <w:rPr>
            <w:noProof/>
            <w:webHidden/>
          </w:rPr>
          <w:fldChar w:fldCharType="end"/>
        </w:r>
      </w:hyperlink>
    </w:p>
    <w:p w14:paraId="67206A09" w14:textId="15CAC6C3"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30" w:history="1">
        <w:r w:rsidRPr="003E7708">
          <w:rPr>
            <w:rStyle w:val="Hyperlink"/>
            <w:rFonts w:cs="Arial"/>
            <w:noProof/>
            <w:lang w:val="et-EE"/>
          </w:rPr>
          <w:t>5.5. Olemasolev tehnovarustus</w:t>
        </w:r>
        <w:r>
          <w:rPr>
            <w:noProof/>
            <w:webHidden/>
          </w:rPr>
          <w:tab/>
        </w:r>
        <w:r>
          <w:rPr>
            <w:noProof/>
            <w:webHidden/>
          </w:rPr>
          <w:fldChar w:fldCharType="begin"/>
        </w:r>
        <w:r>
          <w:rPr>
            <w:noProof/>
            <w:webHidden/>
          </w:rPr>
          <w:instrText xml:space="preserve"> PAGEREF _Toc159489830 \h </w:instrText>
        </w:r>
        <w:r>
          <w:rPr>
            <w:noProof/>
            <w:webHidden/>
          </w:rPr>
        </w:r>
        <w:r>
          <w:rPr>
            <w:noProof/>
            <w:webHidden/>
          </w:rPr>
          <w:fldChar w:fldCharType="separate"/>
        </w:r>
        <w:r>
          <w:rPr>
            <w:noProof/>
            <w:webHidden/>
          </w:rPr>
          <w:t>7</w:t>
        </w:r>
        <w:r>
          <w:rPr>
            <w:noProof/>
            <w:webHidden/>
          </w:rPr>
          <w:fldChar w:fldCharType="end"/>
        </w:r>
      </w:hyperlink>
    </w:p>
    <w:p w14:paraId="6190BCF9" w14:textId="76670DE9"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31" w:history="1">
        <w:r w:rsidRPr="003E7708">
          <w:rPr>
            <w:rStyle w:val="Hyperlink"/>
            <w:rFonts w:cs="Arial"/>
            <w:noProof/>
            <w:lang w:val="et-EE"/>
          </w:rPr>
          <w:t>5.6. Olemasolev haljastus ja keskkond</w:t>
        </w:r>
        <w:r>
          <w:rPr>
            <w:noProof/>
            <w:webHidden/>
          </w:rPr>
          <w:tab/>
        </w:r>
        <w:r>
          <w:rPr>
            <w:noProof/>
            <w:webHidden/>
          </w:rPr>
          <w:fldChar w:fldCharType="begin"/>
        </w:r>
        <w:r>
          <w:rPr>
            <w:noProof/>
            <w:webHidden/>
          </w:rPr>
          <w:instrText xml:space="preserve"> PAGEREF _Toc159489831 \h </w:instrText>
        </w:r>
        <w:r>
          <w:rPr>
            <w:noProof/>
            <w:webHidden/>
          </w:rPr>
        </w:r>
        <w:r>
          <w:rPr>
            <w:noProof/>
            <w:webHidden/>
          </w:rPr>
          <w:fldChar w:fldCharType="separate"/>
        </w:r>
        <w:r>
          <w:rPr>
            <w:noProof/>
            <w:webHidden/>
          </w:rPr>
          <w:t>7</w:t>
        </w:r>
        <w:r>
          <w:rPr>
            <w:noProof/>
            <w:webHidden/>
          </w:rPr>
          <w:fldChar w:fldCharType="end"/>
        </w:r>
      </w:hyperlink>
    </w:p>
    <w:p w14:paraId="08AE9745" w14:textId="4DFAF664"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32" w:history="1">
        <w:r w:rsidRPr="003E7708">
          <w:rPr>
            <w:rStyle w:val="Hyperlink"/>
            <w:rFonts w:cs="Arial"/>
            <w:noProof/>
            <w:lang w:val="et-EE"/>
          </w:rPr>
          <w:t>5.7. Kehtivad kitsendused ja piirangud</w:t>
        </w:r>
        <w:r>
          <w:rPr>
            <w:noProof/>
            <w:webHidden/>
          </w:rPr>
          <w:tab/>
        </w:r>
        <w:r>
          <w:rPr>
            <w:noProof/>
            <w:webHidden/>
          </w:rPr>
          <w:fldChar w:fldCharType="begin"/>
        </w:r>
        <w:r>
          <w:rPr>
            <w:noProof/>
            <w:webHidden/>
          </w:rPr>
          <w:instrText xml:space="preserve"> PAGEREF _Toc159489832 \h </w:instrText>
        </w:r>
        <w:r>
          <w:rPr>
            <w:noProof/>
            <w:webHidden/>
          </w:rPr>
        </w:r>
        <w:r>
          <w:rPr>
            <w:noProof/>
            <w:webHidden/>
          </w:rPr>
          <w:fldChar w:fldCharType="separate"/>
        </w:r>
        <w:r>
          <w:rPr>
            <w:noProof/>
            <w:webHidden/>
          </w:rPr>
          <w:t>7</w:t>
        </w:r>
        <w:r>
          <w:rPr>
            <w:noProof/>
            <w:webHidden/>
          </w:rPr>
          <w:fldChar w:fldCharType="end"/>
        </w:r>
      </w:hyperlink>
    </w:p>
    <w:p w14:paraId="2CEDDA61" w14:textId="3287B84C" w:rsidR="00BC7786" w:rsidRDefault="00BC7786">
      <w:pPr>
        <w:pStyle w:val="TOC1"/>
        <w:rPr>
          <w:rFonts w:asciiTheme="minorHAnsi" w:eastAsiaTheme="minorEastAsia" w:hAnsiTheme="minorHAnsi"/>
          <w:noProof/>
          <w:kern w:val="2"/>
          <w:sz w:val="24"/>
          <w:szCs w:val="24"/>
          <w:lang w:val="et-EE" w:eastAsia="et-EE"/>
          <w14:ligatures w14:val="standardContextual"/>
        </w:rPr>
      </w:pPr>
      <w:hyperlink w:anchor="_Toc159489833" w:history="1">
        <w:r w:rsidRPr="003E7708">
          <w:rPr>
            <w:rStyle w:val="Hyperlink"/>
            <w:noProof/>
          </w:rPr>
          <w:t>6. PLANEERINGU ETTEPANEK</w:t>
        </w:r>
        <w:r>
          <w:rPr>
            <w:noProof/>
            <w:webHidden/>
          </w:rPr>
          <w:tab/>
        </w:r>
        <w:r>
          <w:rPr>
            <w:noProof/>
            <w:webHidden/>
          </w:rPr>
          <w:fldChar w:fldCharType="begin"/>
        </w:r>
        <w:r>
          <w:rPr>
            <w:noProof/>
            <w:webHidden/>
          </w:rPr>
          <w:instrText xml:space="preserve"> PAGEREF _Toc159489833 \h </w:instrText>
        </w:r>
        <w:r>
          <w:rPr>
            <w:noProof/>
            <w:webHidden/>
          </w:rPr>
        </w:r>
        <w:r>
          <w:rPr>
            <w:noProof/>
            <w:webHidden/>
          </w:rPr>
          <w:fldChar w:fldCharType="separate"/>
        </w:r>
        <w:r>
          <w:rPr>
            <w:noProof/>
            <w:webHidden/>
          </w:rPr>
          <w:t>7</w:t>
        </w:r>
        <w:r>
          <w:rPr>
            <w:noProof/>
            <w:webHidden/>
          </w:rPr>
          <w:fldChar w:fldCharType="end"/>
        </w:r>
      </w:hyperlink>
    </w:p>
    <w:p w14:paraId="3BDF8A70" w14:textId="37C0B766"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34" w:history="1">
        <w:r w:rsidRPr="003E7708">
          <w:rPr>
            <w:rStyle w:val="Hyperlink"/>
            <w:rFonts w:cs="Arial"/>
            <w:noProof/>
            <w:lang w:val="et-EE"/>
          </w:rPr>
          <w:t>6.1. Krundijaotus ja hoonestusala</w:t>
        </w:r>
        <w:r>
          <w:rPr>
            <w:noProof/>
            <w:webHidden/>
          </w:rPr>
          <w:tab/>
        </w:r>
        <w:r>
          <w:rPr>
            <w:noProof/>
            <w:webHidden/>
          </w:rPr>
          <w:fldChar w:fldCharType="begin"/>
        </w:r>
        <w:r>
          <w:rPr>
            <w:noProof/>
            <w:webHidden/>
          </w:rPr>
          <w:instrText xml:space="preserve"> PAGEREF _Toc159489834 \h </w:instrText>
        </w:r>
        <w:r>
          <w:rPr>
            <w:noProof/>
            <w:webHidden/>
          </w:rPr>
        </w:r>
        <w:r>
          <w:rPr>
            <w:noProof/>
            <w:webHidden/>
          </w:rPr>
          <w:fldChar w:fldCharType="separate"/>
        </w:r>
        <w:r>
          <w:rPr>
            <w:noProof/>
            <w:webHidden/>
          </w:rPr>
          <w:t>7</w:t>
        </w:r>
        <w:r>
          <w:rPr>
            <w:noProof/>
            <w:webHidden/>
          </w:rPr>
          <w:fldChar w:fldCharType="end"/>
        </w:r>
      </w:hyperlink>
    </w:p>
    <w:p w14:paraId="09CEC44E" w14:textId="65135EF3"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35" w:history="1">
        <w:r w:rsidRPr="003E7708">
          <w:rPr>
            <w:rStyle w:val="Hyperlink"/>
            <w:rFonts w:cs="Arial"/>
            <w:noProof/>
            <w:lang w:val="et-EE"/>
          </w:rPr>
          <w:t>6.2. Krundi ehitusõigus</w:t>
        </w:r>
        <w:r>
          <w:rPr>
            <w:noProof/>
            <w:webHidden/>
          </w:rPr>
          <w:tab/>
        </w:r>
        <w:r>
          <w:rPr>
            <w:noProof/>
            <w:webHidden/>
          </w:rPr>
          <w:fldChar w:fldCharType="begin"/>
        </w:r>
        <w:r>
          <w:rPr>
            <w:noProof/>
            <w:webHidden/>
          </w:rPr>
          <w:instrText xml:space="preserve"> PAGEREF _Toc159489835 \h </w:instrText>
        </w:r>
        <w:r>
          <w:rPr>
            <w:noProof/>
            <w:webHidden/>
          </w:rPr>
        </w:r>
        <w:r>
          <w:rPr>
            <w:noProof/>
            <w:webHidden/>
          </w:rPr>
          <w:fldChar w:fldCharType="separate"/>
        </w:r>
        <w:r>
          <w:rPr>
            <w:noProof/>
            <w:webHidden/>
          </w:rPr>
          <w:t>7</w:t>
        </w:r>
        <w:r>
          <w:rPr>
            <w:noProof/>
            <w:webHidden/>
          </w:rPr>
          <w:fldChar w:fldCharType="end"/>
        </w:r>
      </w:hyperlink>
    </w:p>
    <w:p w14:paraId="5C4DA11A" w14:textId="798BBFAD"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36" w:history="1">
        <w:r w:rsidRPr="003E7708">
          <w:rPr>
            <w:rStyle w:val="Hyperlink"/>
            <w:rFonts w:cs="Arial"/>
            <w:noProof/>
            <w:lang w:val="et-EE"/>
          </w:rPr>
          <w:t>6.3. Ehitiste arhitektuurinõuded</w:t>
        </w:r>
        <w:r>
          <w:rPr>
            <w:noProof/>
            <w:webHidden/>
          </w:rPr>
          <w:tab/>
        </w:r>
        <w:r>
          <w:rPr>
            <w:noProof/>
            <w:webHidden/>
          </w:rPr>
          <w:fldChar w:fldCharType="begin"/>
        </w:r>
        <w:r>
          <w:rPr>
            <w:noProof/>
            <w:webHidden/>
          </w:rPr>
          <w:instrText xml:space="preserve"> PAGEREF _Toc159489836 \h </w:instrText>
        </w:r>
        <w:r>
          <w:rPr>
            <w:noProof/>
            <w:webHidden/>
          </w:rPr>
        </w:r>
        <w:r>
          <w:rPr>
            <w:noProof/>
            <w:webHidden/>
          </w:rPr>
          <w:fldChar w:fldCharType="separate"/>
        </w:r>
        <w:r>
          <w:rPr>
            <w:noProof/>
            <w:webHidden/>
          </w:rPr>
          <w:t>8</w:t>
        </w:r>
        <w:r>
          <w:rPr>
            <w:noProof/>
            <w:webHidden/>
          </w:rPr>
          <w:fldChar w:fldCharType="end"/>
        </w:r>
      </w:hyperlink>
    </w:p>
    <w:p w14:paraId="292A4833" w14:textId="27D94B12"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37" w:history="1">
        <w:r w:rsidRPr="003E7708">
          <w:rPr>
            <w:rStyle w:val="Hyperlink"/>
            <w:rFonts w:cs="Arial"/>
            <w:noProof/>
            <w:lang w:val="et-EE"/>
          </w:rPr>
          <w:t>6.4. Ehitusprojekti koostamiseks ja ehitamiseks esitatud nõuded</w:t>
        </w:r>
        <w:r>
          <w:rPr>
            <w:noProof/>
            <w:webHidden/>
          </w:rPr>
          <w:tab/>
        </w:r>
        <w:r>
          <w:rPr>
            <w:noProof/>
            <w:webHidden/>
          </w:rPr>
          <w:fldChar w:fldCharType="begin"/>
        </w:r>
        <w:r>
          <w:rPr>
            <w:noProof/>
            <w:webHidden/>
          </w:rPr>
          <w:instrText xml:space="preserve"> PAGEREF _Toc159489837 \h </w:instrText>
        </w:r>
        <w:r>
          <w:rPr>
            <w:noProof/>
            <w:webHidden/>
          </w:rPr>
        </w:r>
        <w:r>
          <w:rPr>
            <w:noProof/>
            <w:webHidden/>
          </w:rPr>
          <w:fldChar w:fldCharType="separate"/>
        </w:r>
        <w:r>
          <w:rPr>
            <w:noProof/>
            <w:webHidden/>
          </w:rPr>
          <w:t>8</w:t>
        </w:r>
        <w:r>
          <w:rPr>
            <w:noProof/>
            <w:webHidden/>
          </w:rPr>
          <w:fldChar w:fldCharType="end"/>
        </w:r>
      </w:hyperlink>
    </w:p>
    <w:p w14:paraId="562099A1" w14:textId="72CBECE1"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38" w:history="1">
        <w:r w:rsidRPr="003E7708">
          <w:rPr>
            <w:rStyle w:val="Hyperlink"/>
            <w:rFonts w:cs="Arial"/>
            <w:noProof/>
            <w:lang w:val="et-EE"/>
          </w:rPr>
          <w:t>6.5. Avalik ruum</w:t>
        </w:r>
        <w:r>
          <w:rPr>
            <w:noProof/>
            <w:webHidden/>
          </w:rPr>
          <w:tab/>
        </w:r>
        <w:r>
          <w:rPr>
            <w:noProof/>
            <w:webHidden/>
          </w:rPr>
          <w:fldChar w:fldCharType="begin"/>
        </w:r>
        <w:r>
          <w:rPr>
            <w:noProof/>
            <w:webHidden/>
          </w:rPr>
          <w:instrText xml:space="preserve"> PAGEREF _Toc159489838 \h </w:instrText>
        </w:r>
        <w:r>
          <w:rPr>
            <w:noProof/>
            <w:webHidden/>
          </w:rPr>
        </w:r>
        <w:r>
          <w:rPr>
            <w:noProof/>
            <w:webHidden/>
          </w:rPr>
          <w:fldChar w:fldCharType="separate"/>
        </w:r>
        <w:r>
          <w:rPr>
            <w:noProof/>
            <w:webHidden/>
          </w:rPr>
          <w:t>8</w:t>
        </w:r>
        <w:r>
          <w:rPr>
            <w:noProof/>
            <w:webHidden/>
          </w:rPr>
          <w:fldChar w:fldCharType="end"/>
        </w:r>
      </w:hyperlink>
    </w:p>
    <w:p w14:paraId="3BB28BCE" w14:textId="13E40039"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39" w:history="1">
        <w:r w:rsidRPr="003E7708">
          <w:rPr>
            <w:rStyle w:val="Hyperlink"/>
            <w:rFonts w:cs="Arial"/>
            <w:noProof/>
            <w:lang w:val="et-EE"/>
          </w:rPr>
          <w:t>6.6. Piirded</w:t>
        </w:r>
        <w:r>
          <w:rPr>
            <w:noProof/>
            <w:webHidden/>
          </w:rPr>
          <w:tab/>
        </w:r>
        <w:r>
          <w:rPr>
            <w:noProof/>
            <w:webHidden/>
          </w:rPr>
          <w:fldChar w:fldCharType="begin"/>
        </w:r>
        <w:r>
          <w:rPr>
            <w:noProof/>
            <w:webHidden/>
          </w:rPr>
          <w:instrText xml:space="preserve"> PAGEREF _Toc159489839 \h </w:instrText>
        </w:r>
        <w:r>
          <w:rPr>
            <w:noProof/>
            <w:webHidden/>
          </w:rPr>
        </w:r>
        <w:r>
          <w:rPr>
            <w:noProof/>
            <w:webHidden/>
          </w:rPr>
          <w:fldChar w:fldCharType="separate"/>
        </w:r>
        <w:r>
          <w:rPr>
            <w:noProof/>
            <w:webHidden/>
          </w:rPr>
          <w:t>8</w:t>
        </w:r>
        <w:r>
          <w:rPr>
            <w:noProof/>
            <w:webHidden/>
          </w:rPr>
          <w:fldChar w:fldCharType="end"/>
        </w:r>
      </w:hyperlink>
    </w:p>
    <w:p w14:paraId="4BAA4144" w14:textId="1C2E4CFE"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40" w:history="1">
        <w:r w:rsidRPr="003E7708">
          <w:rPr>
            <w:rStyle w:val="Hyperlink"/>
            <w:rFonts w:cs="Arial"/>
            <w:noProof/>
            <w:lang w:val="et-EE"/>
          </w:rPr>
          <w:t>6.7. Tänavate maa-alad, liiklus- ja parkimiskorraldus</w:t>
        </w:r>
        <w:r>
          <w:rPr>
            <w:noProof/>
            <w:webHidden/>
          </w:rPr>
          <w:tab/>
        </w:r>
        <w:r>
          <w:rPr>
            <w:noProof/>
            <w:webHidden/>
          </w:rPr>
          <w:fldChar w:fldCharType="begin"/>
        </w:r>
        <w:r>
          <w:rPr>
            <w:noProof/>
            <w:webHidden/>
          </w:rPr>
          <w:instrText xml:space="preserve"> PAGEREF _Toc159489840 \h </w:instrText>
        </w:r>
        <w:r>
          <w:rPr>
            <w:noProof/>
            <w:webHidden/>
          </w:rPr>
        </w:r>
        <w:r>
          <w:rPr>
            <w:noProof/>
            <w:webHidden/>
          </w:rPr>
          <w:fldChar w:fldCharType="separate"/>
        </w:r>
        <w:r>
          <w:rPr>
            <w:noProof/>
            <w:webHidden/>
          </w:rPr>
          <w:t>8</w:t>
        </w:r>
        <w:r>
          <w:rPr>
            <w:noProof/>
            <w:webHidden/>
          </w:rPr>
          <w:fldChar w:fldCharType="end"/>
        </w:r>
      </w:hyperlink>
    </w:p>
    <w:p w14:paraId="5D96A8F7" w14:textId="29F910AE" w:rsidR="00BC7786" w:rsidRDefault="00BC7786">
      <w:pPr>
        <w:pStyle w:val="TOC3"/>
        <w:rPr>
          <w:rFonts w:asciiTheme="minorHAnsi" w:eastAsiaTheme="minorEastAsia" w:hAnsiTheme="minorHAnsi"/>
          <w:noProof/>
          <w:kern w:val="2"/>
          <w:sz w:val="24"/>
          <w:szCs w:val="24"/>
          <w:lang w:val="et-EE" w:eastAsia="et-EE"/>
          <w14:ligatures w14:val="standardContextual"/>
        </w:rPr>
      </w:pPr>
      <w:hyperlink w:anchor="_Toc159489841" w:history="1">
        <w:r w:rsidRPr="003E7708">
          <w:rPr>
            <w:rStyle w:val="Hyperlink"/>
            <w:rFonts w:cs="Arial"/>
            <w:noProof/>
          </w:rPr>
          <w:t>6.7.1. Teed ja tänavad, parkimiskorraldus</w:t>
        </w:r>
        <w:r>
          <w:rPr>
            <w:noProof/>
            <w:webHidden/>
          </w:rPr>
          <w:tab/>
        </w:r>
        <w:r>
          <w:rPr>
            <w:noProof/>
            <w:webHidden/>
          </w:rPr>
          <w:fldChar w:fldCharType="begin"/>
        </w:r>
        <w:r>
          <w:rPr>
            <w:noProof/>
            <w:webHidden/>
          </w:rPr>
          <w:instrText xml:space="preserve"> PAGEREF _Toc159489841 \h </w:instrText>
        </w:r>
        <w:r>
          <w:rPr>
            <w:noProof/>
            <w:webHidden/>
          </w:rPr>
        </w:r>
        <w:r>
          <w:rPr>
            <w:noProof/>
            <w:webHidden/>
          </w:rPr>
          <w:fldChar w:fldCharType="separate"/>
        </w:r>
        <w:r>
          <w:rPr>
            <w:noProof/>
            <w:webHidden/>
          </w:rPr>
          <w:t>8</w:t>
        </w:r>
        <w:r>
          <w:rPr>
            <w:noProof/>
            <w:webHidden/>
          </w:rPr>
          <w:fldChar w:fldCharType="end"/>
        </w:r>
      </w:hyperlink>
    </w:p>
    <w:p w14:paraId="77DCEEB5" w14:textId="695CD643"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42" w:history="1">
        <w:r w:rsidRPr="003E7708">
          <w:rPr>
            <w:rStyle w:val="Hyperlink"/>
            <w:rFonts w:cs="Arial"/>
            <w:noProof/>
            <w:lang w:val="et-EE"/>
          </w:rPr>
          <w:t>6.8. Haljastuse ja heakorra põhimõtted</w:t>
        </w:r>
        <w:r>
          <w:rPr>
            <w:noProof/>
            <w:webHidden/>
          </w:rPr>
          <w:tab/>
        </w:r>
        <w:r>
          <w:rPr>
            <w:noProof/>
            <w:webHidden/>
          </w:rPr>
          <w:fldChar w:fldCharType="begin"/>
        </w:r>
        <w:r>
          <w:rPr>
            <w:noProof/>
            <w:webHidden/>
          </w:rPr>
          <w:instrText xml:space="preserve"> PAGEREF _Toc159489842 \h </w:instrText>
        </w:r>
        <w:r>
          <w:rPr>
            <w:noProof/>
            <w:webHidden/>
          </w:rPr>
        </w:r>
        <w:r>
          <w:rPr>
            <w:noProof/>
            <w:webHidden/>
          </w:rPr>
          <w:fldChar w:fldCharType="separate"/>
        </w:r>
        <w:r>
          <w:rPr>
            <w:noProof/>
            <w:webHidden/>
          </w:rPr>
          <w:t>9</w:t>
        </w:r>
        <w:r>
          <w:rPr>
            <w:noProof/>
            <w:webHidden/>
          </w:rPr>
          <w:fldChar w:fldCharType="end"/>
        </w:r>
      </w:hyperlink>
    </w:p>
    <w:p w14:paraId="71BE93EE" w14:textId="071591E7"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43" w:history="1">
        <w:r w:rsidRPr="003E7708">
          <w:rPr>
            <w:rStyle w:val="Hyperlink"/>
            <w:rFonts w:cs="Arial"/>
            <w:noProof/>
            <w:lang w:val="et-EE"/>
          </w:rPr>
          <w:t>6.9. Tuleohutusnõuded</w:t>
        </w:r>
        <w:r>
          <w:rPr>
            <w:noProof/>
            <w:webHidden/>
          </w:rPr>
          <w:tab/>
        </w:r>
        <w:r>
          <w:rPr>
            <w:noProof/>
            <w:webHidden/>
          </w:rPr>
          <w:fldChar w:fldCharType="begin"/>
        </w:r>
        <w:r>
          <w:rPr>
            <w:noProof/>
            <w:webHidden/>
          </w:rPr>
          <w:instrText xml:space="preserve"> PAGEREF _Toc159489843 \h </w:instrText>
        </w:r>
        <w:r>
          <w:rPr>
            <w:noProof/>
            <w:webHidden/>
          </w:rPr>
        </w:r>
        <w:r>
          <w:rPr>
            <w:noProof/>
            <w:webHidden/>
          </w:rPr>
          <w:fldChar w:fldCharType="separate"/>
        </w:r>
        <w:r>
          <w:rPr>
            <w:noProof/>
            <w:webHidden/>
          </w:rPr>
          <w:t>9</w:t>
        </w:r>
        <w:r>
          <w:rPr>
            <w:noProof/>
            <w:webHidden/>
          </w:rPr>
          <w:fldChar w:fldCharType="end"/>
        </w:r>
      </w:hyperlink>
    </w:p>
    <w:p w14:paraId="373E0D2B" w14:textId="67AF3A95"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44" w:history="1">
        <w:r w:rsidRPr="003E7708">
          <w:rPr>
            <w:rStyle w:val="Hyperlink"/>
            <w:rFonts w:cs="Arial"/>
            <w:noProof/>
            <w:lang w:val="et-EE"/>
          </w:rPr>
          <w:t>6.10. Jäätmete prognoos ja käitlemine</w:t>
        </w:r>
        <w:r>
          <w:rPr>
            <w:noProof/>
            <w:webHidden/>
          </w:rPr>
          <w:tab/>
        </w:r>
        <w:r>
          <w:rPr>
            <w:noProof/>
            <w:webHidden/>
          </w:rPr>
          <w:fldChar w:fldCharType="begin"/>
        </w:r>
        <w:r>
          <w:rPr>
            <w:noProof/>
            <w:webHidden/>
          </w:rPr>
          <w:instrText xml:space="preserve"> PAGEREF _Toc159489844 \h </w:instrText>
        </w:r>
        <w:r>
          <w:rPr>
            <w:noProof/>
            <w:webHidden/>
          </w:rPr>
        </w:r>
        <w:r>
          <w:rPr>
            <w:noProof/>
            <w:webHidden/>
          </w:rPr>
          <w:fldChar w:fldCharType="separate"/>
        </w:r>
        <w:r>
          <w:rPr>
            <w:noProof/>
            <w:webHidden/>
          </w:rPr>
          <w:t>9</w:t>
        </w:r>
        <w:r>
          <w:rPr>
            <w:noProof/>
            <w:webHidden/>
          </w:rPr>
          <w:fldChar w:fldCharType="end"/>
        </w:r>
      </w:hyperlink>
    </w:p>
    <w:p w14:paraId="628C0043" w14:textId="2C489E95"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45" w:history="1">
        <w:r w:rsidRPr="003E7708">
          <w:rPr>
            <w:rStyle w:val="Hyperlink"/>
            <w:rFonts w:cs="Arial"/>
            <w:noProof/>
            <w:lang w:val="et-EE"/>
          </w:rPr>
          <w:t>6.11. Meetmed kuritegevuse ennetamiseks</w:t>
        </w:r>
        <w:r>
          <w:rPr>
            <w:noProof/>
            <w:webHidden/>
          </w:rPr>
          <w:tab/>
        </w:r>
        <w:r>
          <w:rPr>
            <w:noProof/>
            <w:webHidden/>
          </w:rPr>
          <w:fldChar w:fldCharType="begin"/>
        </w:r>
        <w:r>
          <w:rPr>
            <w:noProof/>
            <w:webHidden/>
          </w:rPr>
          <w:instrText xml:space="preserve"> PAGEREF _Toc159489845 \h </w:instrText>
        </w:r>
        <w:r>
          <w:rPr>
            <w:noProof/>
            <w:webHidden/>
          </w:rPr>
        </w:r>
        <w:r>
          <w:rPr>
            <w:noProof/>
            <w:webHidden/>
          </w:rPr>
          <w:fldChar w:fldCharType="separate"/>
        </w:r>
        <w:r>
          <w:rPr>
            <w:noProof/>
            <w:webHidden/>
          </w:rPr>
          <w:t>10</w:t>
        </w:r>
        <w:r>
          <w:rPr>
            <w:noProof/>
            <w:webHidden/>
          </w:rPr>
          <w:fldChar w:fldCharType="end"/>
        </w:r>
      </w:hyperlink>
    </w:p>
    <w:p w14:paraId="2FF2FBC8" w14:textId="3874AD9A"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46" w:history="1">
        <w:r w:rsidRPr="003E7708">
          <w:rPr>
            <w:rStyle w:val="Hyperlink"/>
            <w:rFonts w:cs="Arial"/>
            <w:noProof/>
            <w:lang w:val="et-EE"/>
          </w:rPr>
          <w:t>6.12. Radoon</w:t>
        </w:r>
        <w:r>
          <w:rPr>
            <w:noProof/>
            <w:webHidden/>
          </w:rPr>
          <w:tab/>
        </w:r>
        <w:r>
          <w:rPr>
            <w:noProof/>
            <w:webHidden/>
          </w:rPr>
          <w:fldChar w:fldCharType="begin"/>
        </w:r>
        <w:r>
          <w:rPr>
            <w:noProof/>
            <w:webHidden/>
          </w:rPr>
          <w:instrText xml:space="preserve"> PAGEREF _Toc159489846 \h </w:instrText>
        </w:r>
        <w:r>
          <w:rPr>
            <w:noProof/>
            <w:webHidden/>
          </w:rPr>
        </w:r>
        <w:r>
          <w:rPr>
            <w:noProof/>
            <w:webHidden/>
          </w:rPr>
          <w:fldChar w:fldCharType="separate"/>
        </w:r>
        <w:r>
          <w:rPr>
            <w:noProof/>
            <w:webHidden/>
          </w:rPr>
          <w:t>10</w:t>
        </w:r>
        <w:r>
          <w:rPr>
            <w:noProof/>
            <w:webHidden/>
          </w:rPr>
          <w:fldChar w:fldCharType="end"/>
        </w:r>
      </w:hyperlink>
    </w:p>
    <w:p w14:paraId="17B201A6" w14:textId="0AFFA8B9"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47" w:history="1">
        <w:r w:rsidRPr="003E7708">
          <w:rPr>
            <w:rStyle w:val="Hyperlink"/>
            <w:rFonts w:cs="Arial"/>
            <w:noProof/>
            <w:lang w:val="et-EE"/>
          </w:rPr>
          <w:t>6.13. Servituutide seadmise vajadus</w:t>
        </w:r>
        <w:r>
          <w:rPr>
            <w:noProof/>
            <w:webHidden/>
          </w:rPr>
          <w:tab/>
        </w:r>
        <w:r>
          <w:rPr>
            <w:noProof/>
            <w:webHidden/>
          </w:rPr>
          <w:fldChar w:fldCharType="begin"/>
        </w:r>
        <w:r>
          <w:rPr>
            <w:noProof/>
            <w:webHidden/>
          </w:rPr>
          <w:instrText xml:space="preserve"> PAGEREF _Toc159489847 \h </w:instrText>
        </w:r>
        <w:r>
          <w:rPr>
            <w:noProof/>
            <w:webHidden/>
          </w:rPr>
        </w:r>
        <w:r>
          <w:rPr>
            <w:noProof/>
            <w:webHidden/>
          </w:rPr>
          <w:fldChar w:fldCharType="separate"/>
        </w:r>
        <w:r>
          <w:rPr>
            <w:noProof/>
            <w:webHidden/>
          </w:rPr>
          <w:t>10</w:t>
        </w:r>
        <w:r>
          <w:rPr>
            <w:noProof/>
            <w:webHidden/>
          </w:rPr>
          <w:fldChar w:fldCharType="end"/>
        </w:r>
      </w:hyperlink>
    </w:p>
    <w:p w14:paraId="22F5F68D" w14:textId="2F599644" w:rsidR="00BC7786" w:rsidRDefault="00BC7786">
      <w:pPr>
        <w:pStyle w:val="TOC1"/>
        <w:rPr>
          <w:rFonts w:asciiTheme="minorHAnsi" w:eastAsiaTheme="minorEastAsia" w:hAnsiTheme="minorHAnsi"/>
          <w:noProof/>
          <w:kern w:val="2"/>
          <w:sz w:val="24"/>
          <w:szCs w:val="24"/>
          <w:lang w:val="et-EE" w:eastAsia="et-EE"/>
          <w14:ligatures w14:val="standardContextual"/>
        </w:rPr>
      </w:pPr>
      <w:hyperlink w:anchor="_Toc159489848" w:history="1">
        <w:r w:rsidRPr="003E7708">
          <w:rPr>
            <w:rStyle w:val="Hyperlink"/>
            <w:noProof/>
          </w:rPr>
          <w:t>7. TEHNOVÕRKUDE LAHENDUS</w:t>
        </w:r>
        <w:r>
          <w:rPr>
            <w:noProof/>
            <w:webHidden/>
          </w:rPr>
          <w:tab/>
        </w:r>
        <w:r>
          <w:rPr>
            <w:noProof/>
            <w:webHidden/>
          </w:rPr>
          <w:fldChar w:fldCharType="begin"/>
        </w:r>
        <w:r>
          <w:rPr>
            <w:noProof/>
            <w:webHidden/>
          </w:rPr>
          <w:instrText xml:space="preserve"> PAGEREF _Toc159489848 \h </w:instrText>
        </w:r>
        <w:r>
          <w:rPr>
            <w:noProof/>
            <w:webHidden/>
          </w:rPr>
        </w:r>
        <w:r>
          <w:rPr>
            <w:noProof/>
            <w:webHidden/>
          </w:rPr>
          <w:fldChar w:fldCharType="separate"/>
        </w:r>
        <w:r>
          <w:rPr>
            <w:noProof/>
            <w:webHidden/>
          </w:rPr>
          <w:t>10</w:t>
        </w:r>
        <w:r>
          <w:rPr>
            <w:noProof/>
            <w:webHidden/>
          </w:rPr>
          <w:fldChar w:fldCharType="end"/>
        </w:r>
      </w:hyperlink>
    </w:p>
    <w:p w14:paraId="5100505F" w14:textId="3A8B98E2"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49" w:history="1">
        <w:r w:rsidRPr="003E7708">
          <w:rPr>
            <w:rStyle w:val="Hyperlink"/>
            <w:noProof/>
            <w:lang w:val="et-EE"/>
          </w:rPr>
          <w:t>7.1. Veevarustus ja kanalisatsioon</w:t>
        </w:r>
        <w:r>
          <w:rPr>
            <w:noProof/>
            <w:webHidden/>
          </w:rPr>
          <w:tab/>
        </w:r>
        <w:r>
          <w:rPr>
            <w:noProof/>
            <w:webHidden/>
          </w:rPr>
          <w:fldChar w:fldCharType="begin"/>
        </w:r>
        <w:r>
          <w:rPr>
            <w:noProof/>
            <w:webHidden/>
          </w:rPr>
          <w:instrText xml:space="preserve"> PAGEREF _Toc159489849 \h </w:instrText>
        </w:r>
        <w:r>
          <w:rPr>
            <w:noProof/>
            <w:webHidden/>
          </w:rPr>
        </w:r>
        <w:r>
          <w:rPr>
            <w:noProof/>
            <w:webHidden/>
          </w:rPr>
          <w:fldChar w:fldCharType="separate"/>
        </w:r>
        <w:r>
          <w:rPr>
            <w:noProof/>
            <w:webHidden/>
          </w:rPr>
          <w:t>10</w:t>
        </w:r>
        <w:r>
          <w:rPr>
            <w:noProof/>
            <w:webHidden/>
          </w:rPr>
          <w:fldChar w:fldCharType="end"/>
        </w:r>
      </w:hyperlink>
    </w:p>
    <w:p w14:paraId="14181B7D" w14:textId="4DC5A06D"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50" w:history="1">
        <w:r w:rsidRPr="003E7708">
          <w:rPr>
            <w:rStyle w:val="Hyperlink"/>
            <w:noProof/>
            <w:lang w:val="et-EE"/>
          </w:rPr>
          <w:t>7.2. Vertikaalplaneerimine ja sademevee ärajuhtimine</w:t>
        </w:r>
        <w:r>
          <w:rPr>
            <w:noProof/>
            <w:webHidden/>
          </w:rPr>
          <w:tab/>
        </w:r>
        <w:r>
          <w:rPr>
            <w:noProof/>
            <w:webHidden/>
          </w:rPr>
          <w:fldChar w:fldCharType="begin"/>
        </w:r>
        <w:r>
          <w:rPr>
            <w:noProof/>
            <w:webHidden/>
          </w:rPr>
          <w:instrText xml:space="preserve"> PAGEREF _Toc159489850 \h </w:instrText>
        </w:r>
        <w:r>
          <w:rPr>
            <w:noProof/>
            <w:webHidden/>
          </w:rPr>
        </w:r>
        <w:r>
          <w:rPr>
            <w:noProof/>
            <w:webHidden/>
          </w:rPr>
          <w:fldChar w:fldCharType="separate"/>
        </w:r>
        <w:r>
          <w:rPr>
            <w:noProof/>
            <w:webHidden/>
          </w:rPr>
          <w:t>11</w:t>
        </w:r>
        <w:r>
          <w:rPr>
            <w:noProof/>
            <w:webHidden/>
          </w:rPr>
          <w:fldChar w:fldCharType="end"/>
        </w:r>
      </w:hyperlink>
    </w:p>
    <w:p w14:paraId="7BE34F1E" w14:textId="4F6E4A66"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51" w:history="1">
        <w:r w:rsidRPr="003E7708">
          <w:rPr>
            <w:rStyle w:val="Hyperlink"/>
            <w:noProof/>
            <w:lang w:val="et-EE"/>
          </w:rPr>
          <w:t>7.3. Elektrivarustus</w:t>
        </w:r>
        <w:r>
          <w:rPr>
            <w:noProof/>
            <w:webHidden/>
          </w:rPr>
          <w:tab/>
        </w:r>
        <w:r>
          <w:rPr>
            <w:noProof/>
            <w:webHidden/>
          </w:rPr>
          <w:fldChar w:fldCharType="begin"/>
        </w:r>
        <w:r>
          <w:rPr>
            <w:noProof/>
            <w:webHidden/>
          </w:rPr>
          <w:instrText xml:space="preserve"> PAGEREF _Toc159489851 \h </w:instrText>
        </w:r>
        <w:r>
          <w:rPr>
            <w:noProof/>
            <w:webHidden/>
          </w:rPr>
        </w:r>
        <w:r>
          <w:rPr>
            <w:noProof/>
            <w:webHidden/>
          </w:rPr>
          <w:fldChar w:fldCharType="separate"/>
        </w:r>
        <w:r>
          <w:rPr>
            <w:noProof/>
            <w:webHidden/>
          </w:rPr>
          <w:t>11</w:t>
        </w:r>
        <w:r>
          <w:rPr>
            <w:noProof/>
            <w:webHidden/>
          </w:rPr>
          <w:fldChar w:fldCharType="end"/>
        </w:r>
      </w:hyperlink>
    </w:p>
    <w:p w14:paraId="5A5F2164" w14:textId="4ABB5199"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52" w:history="1">
        <w:r w:rsidRPr="003E7708">
          <w:rPr>
            <w:rStyle w:val="Hyperlink"/>
            <w:noProof/>
            <w:lang w:val="et-EE"/>
          </w:rPr>
          <w:t>7.4. Sidevarustus</w:t>
        </w:r>
        <w:r>
          <w:rPr>
            <w:noProof/>
            <w:webHidden/>
          </w:rPr>
          <w:tab/>
        </w:r>
        <w:r>
          <w:rPr>
            <w:noProof/>
            <w:webHidden/>
          </w:rPr>
          <w:fldChar w:fldCharType="begin"/>
        </w:r>
        <w:r>
          <w:rPr>
            <w:noProof/>
            <w:webHidden/>
          </w:rPr>
          <w:instrText xml:space="preserve"> PAGEREF _Toc159489852 \h </w:instrText>
        </w:r>
        <w:r>
          <w:rPr>
            <w:noProof/>
            <w:webHidden/>
          </w:rPr>
        </w:r>
        <w:r>
          <w:rPr>
            <w:noProof/>
            <w:webHidden/>
          </w:rPr>
          <w:fldChar w:fldCharType="separate"/>
        </w:r>
        <w:r>
          <w:rPr>
            <w:noProof/>
            <w:webHidden/>
          </w:rPr>
          <w:t>11</w:t>
        </w:r>
        <w:r>
          <w:rPr>
            <w:noProof/>
            <w:webHidden/>
          </w:rPr>
          <w:fldChar w:fldCharType="end"/>
        </w:r>
      </w:hyperlink>
    </w:p>
    <w:p w14:paraId="0E90DDF6" w14:textId="2C2AA03C"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53" w:history="1">
        <w:r w:rsidRPr="003E7708">
          <w:rPr>
            <w:rStyle w:val="Hyperlink"/>
            <w:noProof/>
            <w:lang w:val="et-EE"/>
          </w:rPr>
          <w:t>7.5. Soojavarustus</w:t>
        </w:r>
        <w:r>
          <w:rPr>
            <w:noProof/>
            <w:webHidden/>
          </w:rPr>
          <w:tab/>
        </w:r>
        <w:r>
          <w:rPr>
            <w:noProof/>
            <w:webHidden/>
          </w:rPr>
          <w:fldChar w:fldCharType="begin"/>
        </w:r>
        <w:r>
          <w:rPr>
            <w:noProof/>
            <w:webHidden/>
          </w:rPr>
          <w:instrText xml:space="preserve"> PAGEREF _Toc159489853 \h </w:instrText>
        </w:r>
        <w:r>
          <w:rPr>
            <w:noProof/>
            <w:webHidden/>
          </w:rPr>
        </w:r>
        <w:r>
          <w:rPr>
            <w:noProof/>
            <w:webHidden/>
          </w:rPr>
          <w:fldChar w:fldCharType="separate"/>
        </w:r>
        <w:r>
          <w:rPr>
            <w:noProof/>
            <w:webHidden/>
          </w:rPr>
          <w:t>11</w:t>
        </w:r>
        <w:r>
          <w:rPr>
            <w:noProof/>
            <w:webHidden/>
          </w:rPr>
          <w:fldChar w:fldCharType="end"/>
        </w:r>
      </w:hyperlink>
    </w:p>
    <w:p w14:paraId="669FD7AB" w14:textId="567A1EAD"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54" w:history="1">
        <w:r w:rsidRPr="003E7708">
          <w:rPr>
            <w:rStyle w:val="Hyperlink"/>
            <w:noProof/>
            <w:lang w:val="et-EE"/>
          </w:rPr>
          <w:t>7.6. Planeeringuala tehnilised näitajad</w:t>
        </w:r>
        <w:r>
          <w:rPr>
            <w:noProof/>
            <w:webHidden/>
          </w:rPr>
          <w:tab/>
        </w:r>
        <w:r>
          <w:rPr>
            <w:noProof/>
            <w:webHidden/>
          </w:rPr>
          <w:fldChar w:fldCharType="begin"/>
        </w:r>
        <w:r>
          <w:rPr>
            <w:noProof/>
            <w:webHidden/>
          </w:rPr>
          <w:instrText xml:space="preserve"> PAGEREF _Toc159489854 \h </w:instrText>
        </w:r>
        <w:r>
          <w:rPr>
            <w:noProof/>
            <w:webHidden/>
          </w:rPr>
        </w:r>
        <w:r>
          <w:rPr>
            <w:noProof/>
            <w:webHidden/>
          </w:rPr>
          <w:fldChar w:fldCharType="separate"/>
        </w:r>
        <w:r>
          <w:rPr>
            <w:noProof/>
            <w:webHidden/>
          </w:rPr>
          <w:t>12</w:t>
        </w:r>
        <w:r>
          <w:rPr>
            <w:noProof/>
            <w:webHidden/>
          </w:rPr>
          <w:fldChar w:fldCharType="end"/>
        </w:r>
      </w:hyperlink>
    </w:p>
    <w:p w14:paraId="1D21A8E5" w14:textId="566F50AE" w:rsidR="00BC7786" w:rsidRDefault="00BC7786">
      <w:pPr>
        <w:pStyle w:val="TOC1"/>
        <w:rPr>
          <w:rFonts w:asciiTheme="minorHAnsi" w:eastAsiaTheme="minorEastAsia" w:hAnsiTheme="minorHAnsi"/>
          <w:noProof/>
          <w:kern w:val="2"/>
          <w:sz w:val="24"/>
          <w:szCs w:val="24"/>
          <w:lang w:val="et-EE" w:eastAsia="et-EE"/>
          <w14:ligatures w14:val="standardContextual"/>
        </w:rPr>
      </w:pPr>
      <w:hyperlink w:anchor="_Toc159489855" w:history="1">
        <w:r w:rsidRPr="003E7708">
          <w:rPr>
            <w:rStyle w:val="Hyperlink"/>
            <w:noProof/>
          </w:rPr>
          <w:t>8. KESKKONNATINGIMUSED JA VÕIMALIKU KESKKONNAMÕJU HINDAMINE</w:t>
        </w:r>
        <w:r>
          <w:rPr>
            <w:noProof/>
            <w:webHidden/>
          </w:rPr>
          <w:tab/>
        </w:r>
        <w:r>
          <w:rPr>
            <w:noProof/>
            <w:webHidden/>
          </w:rPr>
          <w:fldChar w:fldCharType="begin"/>
        </w:r>
        <w:r>
          <w:rPr>
            <w:noProof/>
            <w:webHidden/>
          </w:rPr>
          <w:instrText xml:space="preserve"> PAGEREF _Toc159489855 \h </w:instrText>
        </w:r>
        <w:r>
          <w:rPr>
            <w:noProof/>
            <w:webHidden/>
          </w:rPr>
        </w:r>
        <w:r>
          <w:rPr>
            <w:noProof/>
            <w:webHidden/>
          </w:rPr>
          <w:fldChar w:fldCharType="separate"/>
        </w:r>
        <w:r>
          <w:rPr>
            <w:noProof/>
            <w:webHidden/>
          </w:rPr>
          <w:t>12</w:t>
        </w:r>
        <w:r>
          <w:rPr>
            <w:noProof/>
            <w:webHidden/>
          </w:rPr>
          <w:fldChar w:fldCharType="end"/>
        </w:r>
      </w:hyperlink>
    </w:p>
    <w:p w14:paraId="2F5910A4" w14:textId="072C5C15"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56" w:history="1">
        <w:r w:rsidRPr="003E7708">
          <w:rPr>
            <w:rStyle w:val="Hyperlink"/>
            <w:rFonts w:cs="Arial"/>
            <w:noProof/>
            <w:lang w:val="et-EE"/>
          </w:rPr>
          <w:t>8.1. Eessõna</w:t>
        </w:r>
        <w:r>
          <w:rPr>
            <w:noProof/>
            <w:webHidden/>
          </w:rPr>
          <w:tab/>
        </w:r>
        <w:r>
          <w:rPr>
            <w:noProof/>
            <w:webHidden/>
          </w:rPr>
          <w:fldChar w:fldCharType="begin"/>
        </w:r>
        <w:r>
          <w:rPr>
            <w:noProof/>
            <w:webHidden/>
          </w:rPr>
          <w:instrText xml:space="preserve"> PAGEREF _Toc159489856 \h </w:instrText>
        </w:r>
        <w:r>
          <w:rPr>
            <w:noProof/>
            <w:webHidden/>
          </w:rPr>
        </w:r>
        <w:r>
          <w:rPr>
            <w:noProof/>
            <w:webHidden/>
          </w:rPr>
          <w:fldChar w:fldCharType="separate"/>
        </w:r>
        <w:r>
          <w:rPr>
            <w:noProof/>
            <w:webHidden/>
          </w:rPr>
          <w:t>12</w:t>
        </w:r>
        <w:r>
          <w:rPr>
            <w:noProof/>
            <w:webHidden/>
          </w:rPr>
          <w:fldChar w:fldCharType="end"/>
        </w:r>
      </w:hyperlink>
    </w:p>
    <w:p w14:paraId="06E026F1" w14:textId="48E575EB"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57" w:history="1">
        <w:r w:rsidRPr="003E7708">
          <w:rPr>
            <w:rStyle w:val="Hyperlink"/>
            <w:rFonts w:cs="Arial"/>
            <w:noProof/>
            <w:lang w:val="et-EE"/>
          </w:rPr>
          <w:t>8.2.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_Toc159489857 \h </w:instrText>
        </w:r>
        <w:r>
          <w:rPr>
            <w:noProof/>
            <w:webHidden/>
          </w:rPr>
        </w:r>
        <w:r>
          <w:rPr>
            <w:noProof/>
            <w:webHidden/>
          </w:rPr>
          <w:fldChar w:fldCharType="separate"/>
        </w:r>
        <w:r>
          <w:rPr>
            <w:noProof/>
            <w:webHidden/>
          </w:rPr>
          <w:t>12</w:t>
        </w:r>
        <w:r>
          <w:rPr>
            <w:noProof/>
            <w:webHidden/>
          </w:rPr>
          <w:fldChar w:fldCharType="end"/>
        </w:r>
      </w:hyperlink>
    </w:p>
    <w:p w14:paraId="6042AA57" w14:textId="4314B172"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58" w:history="1">
        <w:r w:rsidRPr="003E7708">
          <w:rPr>
            <w:rStyle w:val="Hyperlink"/>
            <w:rFonts w:cs="Arial"/>
            <w:noProof/>
            <w:lang w:val="et-EE"/>
          </w:rPr>
          <w:t>8.3. Müra ja vibratsioon</w:t>
        </w:r>
        <w:r>
          <w:rPr>
            <w:noProof/>
            <w:webHidden/>
          </w:rPr>
          <w:tab/>
        </w:r>
        <w:r>
          <w:rPr>
            <w:noProof/>
            <w:webHidden/>
          </w:rPr>
          <w:fldChar w:fldCharType="begin"/>
        </w:r>
        <w:r>
          <w:rPr>
            <w:noProof/>
            <w:webHidden/>
          </w:rPr>
          <w:instrText xml:space="preserve"> PAGEREF _Toc159489858 \h </w:instrText>
        </w:r>
        <w:r>
          <w:rPr>
            <w:noProof/>
            <w:webHidden/>
          </w:rPr>
        </w:r>
        <w:r>
          <w:rPr>
            <w:noProof/>
            <w:webHidden/>
          </w:rPr>
          <w:fldChar w:fldCharType="separate"/>
        </w:r>
        <w:r>
          <w:rPr>
            <w:noProof/>
            <w:webHidden/>
          </w:rPr>
          <w:t>12</w:t>
        </w:r>
        <w:r>
          <w:rPr>
            <w:noProof/>
            <w:webHidden/>
          </w:rPr>
          <w:fldChar w:fldCharType="end"/>
        </w:r>
      </w:hyperlink>
    </w:p>
    <w:p w14:paraId="788DADAF" w14:textId="7AA71EB8"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59" w:history="1">
        <w:r w:rsidRPr="003E7708">
          <w:rPr>
            <w:rStyle w:val="Hyperlink"/>
            <w:rFonts w:cs="Arial"/>
            <w:noProof/>
            <w:lang w:val="et-EE"/>
          </w:rPr>
          <w:t>8.4. Põhjavee kaitse</w:t>
        </w:r>
        <w:r>
          <w:rPr>
            <w:noProof/>
            <w:webHidden/>
          </w:rPr>
          <w:tab/>
        </w:r>
        <w:r>
          <w:rPr>
            <w:noProof/>
            <w:webHidden/>
          </w:rPr>
          <w:fldChar w:fldCharType="begin"/>
        </w:r>
        <w:r>
          <w:rPr>
            <w:noProof/>
            <w:webHidden/>
          </w:rPr>
          <w:instrText xml:space="preserve"> PAGEREF _Toc159489859 \h </w:instrText>
        </w:r>
        <w:r>
          <w:rPr>
            <w:noProof/>
            <w:webHidden/>
          </w:rPr>
        </w:r>
        <w:r>
          <w:rPr>
            <w:noProof/>
            <w:webHidden/>
          </w:rPr>
          <w:fldChar w:fldCharType="separate"/>
        </w:r>
        <w:r>
          <w:rPr>
            <w:noProof/>
            <w:webHidden/>
          </w:rPr>
          <w:t>13</w:t>
        </w:r>
        <w:r>
          <w:rPr>
            <w:noProof/>
            <w:webHidden/>
          </w:rPr>
          <w:fldChar w:fldCharType="end"/>
        </w:r>
      </w:hyperlink>
    </w:p>
    <w:p w14:paraId="6E4D09DC" w14:textId="0CC6B363"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60" w:history="1">
        <w:r w:rsidRPr="003E7708">
          <w:rPr>
            <w:rStyle w:val="Hyperlink"/>
            <w:rFonts w:cs="Arial"/>
            <w:noProof/>
            <w:lang w:val="et-EE"/>
          </w:rPr>
          <w:t>8.5. Radooniriski vähendamise võimalused</w:t>
        </w:r>
        <w:r>
          <w:rPr>
            <w:noProof/>
            <w:webHidden/>
          </w:rPr>
          <w:tab/>
        </w:r>
        <w:r>
          <w:rPr>
            <w:noProof/>
            <w:webHidden/>
          </w:rPr>
          <w:fldChar w:fldCharType="begin"/>
        </w:r>
        <w:r>
          <w:rPr>
            <w:noProof/>
            <w:webHidden/>
          </w:rPr>
          <w:instrText xml:space="preserve"> PAGEREF _Toc159489860 \h </w:instrText>
        </w:r>
        <w:r>
          <w:rPr>
            <w:noProof/>
            <w:webHidden/>
          </w:rPr>
        </w:r>
        <w:r>
          <w:rPr>
            <w:noProof/>
            <w:webHidden/>
          </w:rPr>
          <w:fldChar w:fldCharType="separate"/>
        </w:r>
        <w:r>
          <w:rPr>
            <w:noProof/>
            <w:webHidden/>
          </w:rPr>
          <w:t>13</w:t>
        </w:r>
        <w:r>
          <w:rPr>
            <w:noProof/>
            <w:webHidden/>
          </w:rPr>
          <w:fldChar w:fldCharType="end"/>
        </w:r>
      </w:hyperlink>
    </w:p>
    <w:p w14:paraId="1C801D5B" w14:textId="1A16C577" w:rsidR="00BC7786" w:rsidRDefault="00BC7786">
      <w:pPr>
        <w:pStyle w:val="TOC2"/>
        <w:rPr>
          <w:rFonts w:asciiTheme="minorHAnsi" w:eastAsiaTheme="minorEastAsia" w:hAnsiTheme="minorHAnsi"/>
          <w:noProof/>
          <w:kern w:val="2"/>
          <w:sz w:val="24"/>
          <w:szCs w:val="24"/>
          <w:lang w:val="et-EE" w:eastAsia="et-EE"/>
          <w14:ligatures w14:val="standardContextual"/>
        </w:rPr>
      </w:pPr>
      <w:hyperlink w:anchor="_Toc159489861" w:history="1">
        <w:r w:rsidRPr="003E7708">
          <w:rPr>
            <w:rStyle w:val="Hyperlink"/>
            <w:rFonts w:cs="Arial"/>
            <w:noProof/>
            <w:lang w:val="et-EE"/>
          </w:rPr>
          <w:t>8.6. Võimaliku keskkonnamõju hindamine</w:t>
        </w:r>
        <w:r>
          <w:rPr>
            <w:noProof/>
            <w:webHidden/>
          </w:rPr>
          <w:tab/>
        </w:r>
        <w:r>
          <w:rPr>
            <w:noProof/>
            <w:webHidden/>
          </w:rPr>
          <w:fldChar w:fldCharType="begin"/>
        </w:r>
        <w:r>
          <w:rPr>
            <w:noProof/>
            <w:webHidden/>
          </w:rPr>
          <w:instrText xml:space="preserve"> PAGEREF _Toc159489861 \h </w:instrText>
        </w:r>
        <w:r>
          <w:rPr>
            <w:noProof/>
            <w:webHidden/>
          </w:rPr>
        </w:r>
        <w:r>
          <w:rPr>
            <w:noProof/>
            <w:webHidden/>
          </w:rPr>
          <w:fldChar w:fldCharType="separate"/>
        </w:r>
        <w:r>
          <w:rPr>
            <w:noProof/>
            <w:webHidden/>
          </w:rPr>
          <w:t>13</w:t>
        </w:r>
        <w:r>
          <w:rPr>
            <w:noProof/>
            <w:webHidden/>
          </w:rPr>
          <w:fldChar w:fldCharType="end"/>
        </w:r>
      </w:hyperlink>
    </w:p>
    <w:p w14:paraId="79F2FD34" w14:textId="78566664" w:rsidR="00BC7786" w:rsidRDefault="00BC7786">
      <w:pPr>
        <w:pStyle w:val="TOC1"/>
        <w:rPr>
          <w:rFonts w:asciiTheme="minorHAnsi" w:eastAsiaTheme="minorEastAsia" w:hAnsiTheme="minorHAnsi"/>
          <w:noProof/>
          <w:kern w:val="2"/>
          <w:sz w:val="24"/>
          <w:szCs w:val="24"/>
          <w:lang w:val="et-EE" w:eastAsia="et-EE"/>
          <w14:ligatures w14:val="standardContextual"/>
        </w:rPr>
      </w:pPr>
      <w:hyperlink w:anchor="_Toc159489862" w:history="1">
        <w:r w:rsidRPr="003E7708">
          <w:rPr>
            <w:rStyle w:val="Hyperlink"/>
            <w:noProof/>
          </w:rPr>
          <w:t>9. PLANEERIGU ELLUVIIMISEGA KAASNEVAD MÕJUD</w:t>
        </w:r>
        <w:r>
          <w:rPr>
            <w:noProof/>
            <w:webHidden/>
          </w:rPr>
          <w:tab/>
        </w:r>
        <w:r>
          <w:rPr>
            <w:noProof/>
            <w:webHidden/>
          </w:rPr>
          <w:fldChar w:fldCharType="begin"/>
        </w:r>
        <w:r>
          <w:rPr>
            <w:noProof/>
            <w:webHidden/>
          </w:rPr>
          <w:instrText xml:space="preserve"> PAGEREF _Toc159489862 \h </w:instrText>
        </w:r>
        <w:r>
          <w:rPr>
            <w:noProof/>
            <w:webHidden/>
          </w:rPr>
        </w:r>
        <w:r>
          <w:rPr>
            <w:noProof/>
            <w:webHidden/>
          </w:rPr>
          <w:fldChar w:fldCharType="separate"/>
        </w:r>
        <w:r>
          <w:rPr>
            <w:noProof/>
            <w:webHidden/>
          </w:rPr>
          <w:t>13</w:t>
        </w:r>
        <w:r>
          <w:rPr>
            <w:noProof/>
            <w:webHidden/>
          </w:rPr>
          <w:fldChar w:fldCharType="end"/>
        </w:r>
      </w:hyperlink>
    </w:p>
    <w:p w14:paraId="79E8A93A" w14:textId="04096A43" w:rsidR="00BC7786" w:rsidRDefault="00BC7786">
      <w:pPr>
        <w:pStyle w:val="TOC1"/>
        <w:rPr>
          <w:rFonts w:asciiTheme="minorHAnsi" w:eastAsiaTheme="minorEastAsia" w:hAnsiTheme="minorHAnsi"/>
          <w:noProof/>
          <w:kern w:val="2"/>
          <w:sz w:val="24"/>
          <w:szCs w:val="24"/>
          <w:lang w:val="et-EE" w:eastAsia="et-EE"/>
          <w14:ligatures w14:val="standardContextual"/>
        </w:rPr>
      </w:pPr>
      <w:hyperlink w:anchor="_Toc159489863" w:history="1">
        <w:r w:rsidRPr="003E7708">
          <w:rPr>
            <w:rStyle w:val="Hyperlink"/>
            <w:noProof/>
          </w:rPr>
          <w:t>10. PLANEERINGU ELLUVIIMISE KAVA</w:t>
        </w:r>
        <w:r>
          <w:rPr>
            <w:noProof/>
            <w:webHidden/>
          </w:rPr>
          <w:tab/>
        </w:r>
        <w:r>
          <w:rPr>
            <w:noProof/>
            <w:webHidden/>
          </w:rPr>
          <w:fldChar w:fldCharType="begin"/>
        </w:r>
        <w:r>
          <w:rPr>
            <w:noProof/>
            <w:webHidden/>
          </w:rPr>
          <w:instrText xml:space="preserve"> PAGEREF _Toc159489863 \h </w:instrText>
        </w:r>
        <w:r>
          <w:rPr>
            <w:noProof/>
            <w:webHidden/>
          </w:rPr>
        </w:r>
        <w:r>
          <w:rPr>
            <w:noProof/>
            <w:webHidden/>
          </w:rPr>
          <w:fldChar w:fldCharType="separate"/>
        </w:r>
        <w:r>
          <w:rPr>
            <w:noProof/>
            <w:webHidden/>
          </w:rPr>
          <w:t>14</w:t>
        </w:r>
        <w:r>
          <w:rPr>
            <w:noProof/>
            <w:webHidden/>
          </w:rPr>
          <w:fldChar w:fldCharType="end"/>
        </w:r>
      </w:hyperlink>
    </w:p>
    <w:p w14:paraId="406AD3CC" w14:textId="6DB1014A" w:rsidR="006E4A38" w:rsidRPr="006A1266" w:rsidRDefault="00DD0461" w:rsidP="006662C6">
      <w:pPr>
        <w:pStyle w:val="ListParagraph"/>
        <w:tabs>
          <w:tab w:val="left" w:pos="284"/>
          <w:tab w:val="right" w:leader="dot" w:pos="10042"/>
        </w:tabs>
        <w:spacing w:before="0" w:after="0"/>
        <w:ind w:left="0"/>
        <w:rPr>
          <w:rFonts w:cs="Arial"/>
          <w:lang w:val="et-EE"/>
        </w:rPr>
      </w:pPr>
      <w:r w:rsidRPr="006A1266">
        <w:rPr>
          <w:rFonts w:cs="Arial"/>
          <w:lang w:val="et-EE"/>
        </w:rPr>
        <w:fldChar w:fldCharType="end"/>
      </w:r>
    </w:p>
    <w:p w14:paraId="70CC2BC4" w14:textId="77777777" w:rsidR="00697112" w:rsidRPr="006A1266" w:rsidRDefault="00697112" w:rsidP="004B196D">
      <w:pPr>
        <w:pStyle w:val="ListParagraph"/>
        <w:tabs>
          <w:tab w:val="left" w:pos="284"/>
          <w:tab w:val="right" w:leader="dot" w:pos="10042"/>
        </w:tabs>
        <w:spacing w:before="0" w:after="0"/>
        <w:ind w:left="0"/>
        <w:rPr>
          <w:rFonts w:cs="Arial"/>
          <w:lang w:val="et-EE"/>
        </w:rPr>
      </w:pPr>
    </w:p>
    <w:p w14:paraId="5D4C1FFC" w14:textId="14CA393E" w:rsidR="00B4093F" w:rsidRPr="006A1266" w:rsidRDefault="006B3558">
      <w:pPr>
        <w:pStyle w:val="ListParagraph"/>
        <w:numPr>
          <w:ilvl w:val="0"/>
          <w:numId w:val="9"/>
        </w:numPr>
        <w:tabs>
          <w:tab w:val="left" w:pos="284"/>
        </w:tabs>
        <w:spacing w:before="0" w:after="0"/>
        <w:rPr>
          <w:rFonts w:eastAsia="Calibri" w:cs="Arial"/>
          <w:b/>
          <w:bCs/>
          <w:caps/>
          <w:lang w:val="et-EE"/>
        </w:rPr>
      </w:pPr>
      <w:r w:rsidRPr="006A1266">
        <w:rPr>
          <w:rFonts w:eastAsia="Calibri" w:cs="Arial"/>
          <w:b/>
          <w:bCs/>
          <w:caps/>
          <w:lang w:val="et-EE"/>
        </w:rPr>
        <w:t>Joonised</w:t>
      </w:r>
    </w:p>
    <w:p w14:paraId="34BA13D2" w14:textId="77777777" w:rsidR="00247D88" w:rsidRPr="006A1266" w:rsidRDefault="00247D88" w:rsidP="003E4A30">
      <w:pPr>
        <w:tabs>
          <w:tab w:val="left" w:pos="284"/>
        </w:tabs>
        <w:spacing w:before="0" w:after="0"/>
        <w:rPr>
          <w:rFonts w:cs="Arial"/>
          <w:lang w:val="et-EE"/>
        </w:rPr>
      </w:pPr>
    </w:p>
    <w:p w14:paraId="3F396994" w14:textId="7BC27541" w:rsidR="006B3558" w:rsidRPr="006A1266" w:rsidRDefault="006B3558" w:rsidP="006B3558">
      <w:pPr>
        <w:tabs>
          <w:tab w:val="left" w:pos="851"/>
          <w:tab w:val="left" w:pos="6521"/>
        </w:tabs>
        <w:suppressAutoHyphens/>
        <w:spacing w:before="0" w:after="0"/>
        <w:rPr>
          <w:rFonts w:eastAsia="Calibri" w:cs="Arial"/>
          <w:lang w:val="et-EE"/>
        </w:rPr>
      </w:pPr>
      <w:r w:rsidRPr="006A1266">
        <w:rPr>
          <w:rFonts w:eastAsia="Calibri" w:cs="Arial"/>
          <w:lang w:val="et-EE"/>
        </w:rPr>
        <w:t>AS-01</w:t>
      </w:r>
      <w:r w:rsidRPr="006A1266">
        <w:rPr>
          <w:rFonts w:eastAsia="Calibri" w:cs="Arial"/>
          <w:lang w:val="et-EE"/>
        </w:rPr>
        <w:tab/>
        <w:t>Asukohaskeem</w:t>
      </w:r>
      <w:r w:rsidRPr="006A1266">
        <w:rPr>
          <w:rFonts w:eastAsia="Calibri" w:cs="Arial"/>
          <w:lang w:val="et-EE"/>
        </w:rPr>
        <w:tab/>
        <w:t>M 1:~</w:t>
      </w:r>
    </w:p>
    <w:p w14:paraId="18942E68" w14:textId="1D22567C" w:rsidR="006B3558" w:rsidRPr="006A1266" w:rsidRDefault="006B3558" w:rsidP="006B3558">
      <w:pPr>
        <w:tabs>
          <w:tab w:val="left" w:pos="851"/>
          <w:tab w:val="left" w:pos="6521"/>
        </w:tabs>
        <w:suppressAutoHyphens/>
        <w:spacing w:before="0" w:after="0"/>
        <w:rPr>
          <w:rFonts w:eastAsia="Calibri" w:cs="Arial"/>
          <w:lang w:val="et-EE"/>
        </w:rPr>
      </w:pPr>
      <w:r w:rsidRPr="006A1266">
        <w:rPr>
          <w:rFonts w:eastAsia="Calibri" w:cs="Arial"/>
          <w:lang w:val="et-EE"/>
        </w:rPr>
        <w:t>AS-02</w:t>
      </w:r>
      <w:r w:rsidRPr="006A1266">
        <w:rPr>
          <w:rFonts w:eastAsia="Calibri" w:cs="Arial"/>
          <w:lang w:val="et-EE"/>
        </w:rPr>
        <w:tab/>
        <w:t>Kontaktvööndi analüüs</w:t>
      </w:r>
      <w:r w:rsidRPr="006A1266">
        <w:rPr>
          <w:rFonts w:eastAsia="Calibri" w:cs="Arial"/>
          <w:lang w:val="et-EE"/>
        </w:rPr>
        <w:tab/>
        <w:t>M 1:~</w:t>
      </w:r>
    </w:p>
    <w:p w14:paraId="07C504E1" w14:textId="131FA7AE" w:rsidR="006B3558" w:rsidRPr="006A1266" w:rsidRDefault="006B3558" w:rsidP="006B3558">
      <w:pPr>
        <w:tabs>
          <w:tab w:val="left" w:pos="851"/>
          <w:tab w:val="left" w:pos="6521"/>
        </w:tabs>
        <w:suppressAutoHyphens/>
        <w:spacing w:before="0" w:after="0"/>
        <w:rPr>
          <w:rFonts w:eastAsia="Calibri" w:cs="Arial"/>
          <w:lang w:val="et-EE"/>
        </w:rPr>
      </w:pPr>
      <w:r w:rsidRPr="006A1266">
        <w:rPr>
          <w:rFonts w:eastAsia="Calibri" w:cs="Arial"/>
          <w:lang w:val="et-EE"/>
        </w:rPr>
        <w:t>AS-03</w:t>
      </w:r>
      <w:r w:rsidRPr="006A1266">
        <w:rPr>
          <w:rFonts w:eastAsia="Calibri" w:cs="Arial"/>
          <w:lang w:val="et-EE"/>
        </w:rPr>
        <w:tab/>
        <w:t>Tugiplaan</w:t>
      </w:r>
      <w:r w:rsidRPr="006A1266">
        <w:rPr>
          <w:rFonts w:eastAsia="Calibri" w:cs="Arial"/>
          <w:lang w:val="et-EE"/>
        </w:rPr>
        <w:tab/>
        <w:t>M 1:1000</w:t>
      </w:r>
    </w:p>
    <w:p w14:paraId="2C58EEF3" w14:textId="41C31BF7" w:rsidR="006B3558" w:rsidRPr="006A1266" w:rsidRDefault="006B3558" w:rsidP="006B3558">
      <w:pPr>
        <w:tabs>
          <w:tab w:val="left" w:pos="851"/>
          <w:tab w:val="left" w:pos="6521"/>
        </w:tabs>
        <w:suppressAutoHyphens/>
        <w:spacing w:before="0" w:after="0"/>
        <w:rPr>
          <w:rFonts w:eastAsia="Calibri" w:cs="Arial"/>
          <w:lang w:val="et-EE"/>
        </w:rPr>
      </w:pPr>
      <w:r w:rsidRPr="006A1266">
        <w:rPr>
          <w:rFonts w:eastAsia="Calibri" w:cs="Arial"/>
          <w:lang w:val="et-EE"/>
        </w:rPr>
        <w:t>AS-04</w:t>
      </w:r>
      <w:r w:rsidRPr="006A1266">
        <w:rPr>
          <w:rFonts w:eastAsia="Calibri" w:cs="Arial"/>
          <w:lang w:val="et-EE"/>
        </w:rPr>
        <w:tab/>
        <w:t>Põhijoonis</w:t>
      </w:r>
      <w:r w:rsidRPr="006A1266">
        <w:rPr>
          <w:rFonts w:eastAsia="Calibri" w:cs="Arial"/>
          <w:lang w:val="et-EE"/>
        </w:rPr>
        <w:tab/>
        <w:t>M 1:1000</w:t>
      </w:r>
    </w:p>
    <w:p w14:paraId="33774D81" w14:textId="3B3C6033" w:rsidR="005C13E6" w:rsidRPr="006A1266" w:rsidRDefault="005C13E6" w:rsidP="006B3558">
      <w:pPr>
        <w:tabs>
          <w:tab w:val="left" w:pos="851"/>
          <w:tab w:val="left" w:pos="6521"/>
        </w:tabs>
        <w:suppressAutoHyphens/>
        <w:spacing w:before="0" w:after="0"/>
        <w:rPr>
          <w:rFonts w:eastAsia="Calibri" w:cs="Arial"/>
          <w:lang w:val="et-EE"/>
        </w:rPr>
      </w:pPr>
      <w:r w:rsidRPr="006A1266">
        <w:rPr>
          <w:rFonts w:eastAsia="Calibri" w:cs="Arial"/>
          <w:lang w:val="et-EE"/>
        </w:rPr>
        <w:t>AS-05</w:t>
      </w:r>
      <w:r w:rsidRPr="006A1266">
        <w:rPr>
          <w:rFonts w:eastAsia="Calibri" w:cs="Arial"/>
          <w:lang w:val="et-EE"/>
        </w:rPr>
        <w:tab/>
        <w:t>Tehnovõrkude koondplaan</w:t>
      </w:r>
      <w:r w:rsidRPr="006A1266">
        <w:rPr>
          <w:rFonts w:eastAsia="Calibri" w:cs="Arial"/>
          <w:lang w:val="et-EE"/>
        </w:rPr>
        <w:tab/>
        <w:t>M 1:1000</w:t>
      </w:r>
    </w:p>
    <w:p w14:paraId="204E1C7A" w14:textId="039E6210" w:rsidR="004B196D" w:rsidRPr="006A1266" w:rsidRDefault="004B196D" w:rsidP="004B196D">
      <w:pPr>
        <w:spacing w:before="0" w:after="0"/>
        <w:rPr>
          <w:rFonts w:cs="Arial"/>
          <w:lang w:val="et-EE"/>
        </w:rPr>
      </w:pPr>
    </w:p>
    <w:p w14:paraId="6E24BE00" w14:textId="77777777" w:rsidR="00697112" w:rsidRPr="006A1266" w:rsidRDefault="00697112" w:rsidP="004B196D">
      <w:pPr>
        <w:spacing w:before="0" w:after="0"/>
        <w:rPr>
          <w:rFonts w:cs="Arial"/>
          <w:lang w:val="et-EE"/>
        </w:rPr>
      </w:pPr>
    </w:p>
    <w:p w14:paraId="16B5CDA5" w14:textId="2D02BF84" w:rsidR="00B4093F" w:rsidRPr="006A1266" w:rsidRDefault="006B3558">
      <w:pPr>
        <w:numPr>
          <w:ilvl w:val="0"/>
          <w:numId w:val="10"/>
        </w:numPr>
        <w:suppressAutoHyphens/>
        <w:spacing w:before="0" w:after="0"/>
        <w:rPr>
          <w:rFonts w:eastAsia="Calibri" w:cs="Arial"/>
          <w:b/>
          <w:lang w:val="et-EE"/>
        </w:rPr>
      </w:pPr>
      <w:r w:rsidRPr="006A1266">
        <w:rPr>
          <w:rFonts w:eastAsia="Calibri" w:cs="Arial"/>
          <w:b/>
          <w:bCs/>
          <w:caps/>
          <w:lang w:val="et-EE"/>
        </w:rPr>
        <w:t>LISAD</w:t>
      </w:r>
    </w:p>
    <w:p w14:paraId="579EF5A0" w14:textId="03BAE458" w:rsidR="00B4093F" w:rsidRPr="006A1266" w:rsidRDefault="00B4093F" w:rsidP="003E4A30">
      <w:pPr>
        <w:suppressAutoHyphens/>
        <w:spacing w:before="0" w:after="0"/>
        <w:rPr>
          <w:rFonts w:eastAsia="Calibri" w:cs="Arial"/>
          <w:lang w:val="et-EE"/>
        </w:rPr>
      </w:pPr>
    </w:p>
    <w:p w14:paraId="77D30871" w14:textId="409F23A3" w:rsidR="0005412D" w:rsidRPr="006A1266" w:rsidRDefault="0005412D" w:rsidP="006B3558">
      <w:pPr>
        <w:tabs>
          <w:tab w:val="left" w:pos="284"/>
        </w:tabs>
        <w:spacing w:before="0" w:after="0"/>
        <w:rPr>
          <w:rFonts w:cs="Arial"/>
          <w:lang w:val="et-EE"/>
        </w:rPr>
      </w:pPr>
      <w:r w:rsidRPr="006A1266">
        <w:rPr>
          <w:rFonts w:cs="Arial"/>
          <w:lang w:val="et-EE"/>
        </w:rPr>
        <w:t>Tehnilised tingimused:</w:t>
      </w:r>
    </w:p>
    <w:p w14:paraId="23C2B6E4" w14:textId="77777777" w:rsidR="0005412D" w:rsidRPr="006A1266" w:rsidRDefault="0005412D" w:rsidP="006B3558">
      <w:pPr>
        <w:tabs>
          <w:tab w:val="left" w:pos="284"/>
        </w:tabs>
        <w:spacing w:before="0" w:after="0"/>
        <w:rPr>
          <w:rFonts w:cs="Arial"/>
          <w:lang w:val="et-EE"/>
        </w:rPr>
      </w:pPr>
    </w:p>
    <w:p w14:paraId="47582EB3" w14:textId="6E2E0DC4" w:rsidR="006B3558" w:rsidRPr="006A1266" w:rsidRDefault="006B3558" w:rsidP="006B3558">
      <w:pPr>
        <w:tabs>
          <w:tab w:val="left" w:pos="284"/>
        </w:tabs>
        <w:spacing w:before="0" w:after="0"/>
        <w:rPr>
          <w:rFonts w:cs="Arial"/>
          <w:lang w:val="et-EE"/>
        </w:rPr>
      </w:pPr>
      <w:r w:rsidRPr="006A1266">
        <w:rPr>
          <w:rFonts w:cs="Arial"/>
          <w:lang w:val="et-EE"/>
        </w:rPr>
        <w:t>Teostatud uuringud:</w:t>
      </w:r>
    </w:p>
    <w:p w14:paraId="5D932287" w14:textId="72129ACF" w:rsidR="00B11BC7" w:rsidRPr="006A1266" w:rsidRDefault="006B3558" w:rsidP="005879A6">
      <w:pPr>
        <w:pStyle w:val="ListParagraph"/>
        <w:numPr>
          <w:ilvl w:val="0"/>
          <w:numId w:val="14"/>
        </w:numPr>
        <w:spacing w:before="0" w:after="0"/>
        <w:ind w:left="284" w:hanging="218"/>
        <w:rPr>
          <w:rFonts w:cs="Arial"/>
          <w:lang w:val="et-EE"/>
        </w:rPr>
      </w:pPr>
      <w:r w:rsidRPr="006A1266">
        <w:rPr>
          <w:rFonts w:cs="Arial"/>
          <w:lang w:val="et-EE"/>
        </w:rPr>
        <w:t>topo-geodeetilise alusplaani</w:t>
      </w:r>
      <w:r w:rsidR="00BE5C4B" w:rsidRPr="006A1266">
        <w:rPr>
          <w:rFonts w:cs="Arial"/>
          <w:lang w:val="et-EE"/>
        </w:rPr>
        <w:t>d</w:t>
      </w:r>
      <w:r w:rsidRPr="006A1266">
        <w:rPr>
          <w:rFonts w:cs="Arial"/>
          <w:lang w:val="et-EE"/>
        </w:rPr>
        <w:t xml:space="preserve"> koostas geodeesiakeskus OÜ AderGeo, </w:t>
      </w:r>
      <w:r w:rsidR="005C729F" w:rsidRPr="006A1266">
        <w:rPr>
          <w:rFonts w:cs="Arial"/>
          <w:lang w:val="et-EE"/>
        </w:rPr>
        <w:t>15</w:t>
      </w:r>
      <w:r w:rsidRPr="006A1266">
        <w:rPr>
          <w:rFonts w:cs="Arial"/>
          <w:lang w:val="et-EE"/>
        </w:rPr>
        <w:t>.</w:t>
      </w:r>
      <w:r w:rsidR="00BE5C4B" w:rsidRPr="006A1266">
        <w:rPr>
          <w:rFonts w:cs="Arial"/>
          <w:lang w:val="et-EE"/>
        </w:rPr>
        <w:t>0</w:t>
      </w:r>
      <w:r w:rsidR="005C729F" w:rsidRPr="006A1266">
        <w:rPr>
          <w:rFonts w:cs="Arial"/>
          <w:lang w:val="et-EE"/>
        </w:rPr>
        <w:t>1</w:t>
      </w:r>
      <w:r w:rsidRPr="006A1266">
        <w:rPr>
          <w:rFonts w:cs="Arial"/>
          <w:lang w:val="et-EE"/>
        </w:rPr>
        <w:t>.202</w:t>
      </w:r>
      <w:r w:rsidR="005C729F" w:rsidRPr="006A1266">
        <w:rPr>
          <w:rFonts w:cs="Arial"/>
          <w:lang w:val="et-EE"/>
        </w:rPr>
        <w:t>4</w:t>
      </w:r>
      <w:r w:rsidR="00BE5C4B" w:rsidRPr="006A1266">
        <w:rPr>
          <w:rFonts w:cs="Arial"/>
          <w:lang w:val="et-EE"/>
        </w:rPr>
        <w:t>, töö nr M0</w:t>
      </w:r>
      <w:r w:rsidR="005C729F" w:rsidRPr="006A1266">
        <w:rPr>
          <w:rFonts w:cs="Arial"/>
          <w:lang w:val="et-EE"/>
        </w:rPr>
        <w:t>30124.</w:t>
      </w:r>
    </w:p>
    <w:p w14:paraId="0391882F" w14:textId="77777777" w:rsidR="007A5BC3" w:rsidRPr="006A1266" w:rsidRDefault="007A5BC3" w:rsidP="004606FC">
      <w:pPr>
        <w:tabs>
          <w:tab w:val="left" w:pos="851"/>
          <w:tab w:val="left" w:pos="4253"/>
        </w:tabs>
        <w:suppressAutoHyphens/>
        <w:spacing w:before="0" w:after="0"/>
        <w:rPr>
          <w:rFonts w:eastAsia="Calibri" w:cs="Arial"/>
          <w:lang w:val="et-EE"/>
        </w:rPr>
      </w:pPr>
    </w:p>
    <w:p w14:paraId="5550CC9D" w14:textId="4895C2D9" w:rsidR="007A5BC3" w:rsidRPr="006A1266" w:rsidRDefault="00697112">
      <w:pPr>
        <w:numPr>
          <w:ilvl w:val="0"/>
          <w:numId w:val="10"/>
        </w:numPr>
        <w:suppressAutoHyphens/>
        <w:spacing w:before="0" w:after="0"/>
        <w:rPr>
          <w:rFonts w:eastAsia="Calibri" w:cs="Arial"/>
          <w:b/>
          <w:lang w:val="et-EE"/>
        </w:rPr>
      </w:pPr>
      <w:r w:rsidRPr="006A1266">
        <w:rPr>
          <w:rFonts w:eastAsia="Calibri" w:cs="Arial"/>
          <w:b/>
          <w:bCs/>
          <w:lang w:val="et-EE"/>
        </w:rPr>
        <w:t>KOOSKÕLASTUSTE JA KOOSTÖÖ KOKKUVÕTE</w:t>
      </w:r>
    </w:p>
    <w:p w14:paraId="3460E0D7" w14:textId="1299FD10" w:rsidR="00697112" w:rsidRPr="006A1266" w:rsidRDefault="00697112" w:rsidP="00697112">
      <w:pPr>
        <w:suppressAutoHyphens/>
        <w:spacing w:before="0" w:after="0"/>
        <w:rPr>
          <w:rFonts w:eastAsia="Calibri" w:cs="Arial"/>
          <w:bCs/>
          <w:lang w:val="et-EE"/>
        </w:rPr>
      </w:pPr>
    </w:p>
    <w:p w14:paraId="388E1A6A" w14:textId="77777777" w:rsidR="00697112" w:rsidRPr="006A1266" w:rsidRDefault="00697112" w:rsidP="00697112">
      <w:pPr>
        <w:suppressAutoHyphens/>
        <w:spacing w:before="0" w:after="0"/>
        <w:rPr>
          <w:rFonts w:eastAsia="Calibri" w:cs="Arial"/>
          <w:bCs/>
          <w:lang w:val="et-EE"/>
        </w:rPr>
      </w:pPr>
    </w:p>
    <w:p w14:paraId="17C30EAA" w14:textId="27A6E46C" w:rsidR="007A5BC3" w:rsidRPr="006A1266" w:rsidRDefault="00697112">
      <w:pPr>
        <w:numPr>
          <w:ilvl w:val="0"/>
          <w:numId w:val="10"/>
        </w:numPr>
        <w:suppressAutoHyphens/>
        <w:spacing w:before="0" w:after="0"/>
        <w:rPr>
          <w:rFonts w:eastAsia="Calibri" w:cs="Arial"/>
          <w:b/>
          <w:lang w:val="et-EE"/>
        </w:rPr>
      </w:pPr>
      <w:r w:rsidRPr="006A1266">
        <w:rPr>
          <w:rFonts w:eastAsia="Calibri" w:cs="Arial"/>
          <w:b/>
          <w:lang w:val="et-EE"/>
        </w:rPr>
        <w:t>MENETLUSDOKUMENDID</w:t>
      </w:r>
    </w:p>
    <w:p w14:paraId="7D412EAC" w14:textId="77777777" w:rsidR="00DE117A" w:rsidRPr="006A1266" w:rsidRDefault="00DE117A" w:rsidP="003E4A30">
      <w:pPr>
        <w:spacing w:before="0" w:after="0"/>
        <w:rPr>
          <w:rFonts w:cs="Arial"/>
          <w:lang w:val="et-EE"/>
        </w:rPr>
      </w:pPr>
      <w:r w:rsidRPr="006A1266">
        <w:rPr>
          <w:rFonts w:cs="Arial"/>
          <w:lang w:val="et-EE"/>
        </w:rPr>
        <w:br w:type="page"/>
      </w:r>
    </w:p>
    <w:p w14:paraId="48A88394" w14:textId="77777777" w:rsidR="003F1B68" w:rsidRPr="006A1266" w:rsidRDefault="003F1B68" w:rsidP="004F4902">
      <w:pPr>
        <w:pStyle w:val="ListParagraph"/>
        <w:numPr>
          <w:ilvl w:val="0"/>
          <w:numId w:val="17"/>
        </w:numPr>
        <w:tabs>
          <w:tab w:val="left" w:pos="284"/>
        </w:tabs>
        <w:spacing w:before="0" w:after="0"/>
        <w:rPr>
          <w:rFonts w:cs="Arial"/>
          <w:b/>
          <w:caps/>
          <w:lang w:val="et-EE"/>
        </w:rPr>
      </w:pPr>
      <w:r w:rsidRPr="006A1266">
        <w:rPr>
          <w:rFonts w:cs="Arial"/>
          <w:b/>
          <w:caps/>
          <w:lang w:val="et-EE"/>
        </w:rPr>
        <w:lastRenderedPageBreak/>
        <w:t>seletuskiri</w:t>
      </w:r>
    </w:p>
    <w:p w14:paraId="03CCB1CA" w14:textId="77777777" w:rsidR="00951D87" w:rsidRPr="006A1266" w:rsidRDefault="00951D87" w:rsidP="004F4902">
      <w:pPr>
        <w:tabs>
          <w:tab w:val="left" w:pos="284"/>
        </w:tabs>
        <w:spacing w:before="0" w:after="0"/>
        <w:rPr>
          <w:rFonts w:cs="Arial"/>
          <w:bCs/>
          <w:caps/>
          <w:lang w:val="et-EE"/>
        </w:rPr>
      </w:pPr>
    </w:p>
    <w:p w14:paraId="5ECD50DF" w14:textId="77777777" w:rsidR="00A833A7" w:rsidRPr="006A1266" w:rsidRDefault="00A833A7" w:rsidP="004F4902">
      <w:pPr>
        <w:pStyle w:val="Heading1"/>
        <w:spacing w:before="0"/>
      </w:pPr>
      <w:bookmarkStart w:id="0" w:name="_Toc159489816"/>
      <w:r w:rsidRPr="006A1266">
        <w:t>SISSEJUHATUS</w:t>
      </w:r>
      <w:bookmarkEnd w:id="0"/>
    </w:p>
    <w:p w14:paraId="05A46796" w14:textId="77777777" w:rsidR="00A833A7" w:rsidRPr="006A1266" w:rsidRDefault="00A833A7" w:rsidP="004F4902">
      <w:pPr>
        <w:pStyle w:val="ListParagraph"/>
        <w:tabs>
          <w:tab w:val="left" w:pos="284"/>
        </w:tabs>
        <w:spacing w:before="0" w:after="0"/>
        <w:ind w:left="0"/>
        <w:rPr>
          <w:rFonts w:cs="Arial"/>
          <w:bCs/>
          <w:caps/>
          <w:lang w:val="et-EE"/>
        </w:rPr>
      </w:pPr>
    </w:p>
    <w:p w14:paraId="57E986B4" w14:textId="3AFBA77A" w:rsidR="00951D87" w:rsidRPr="006A1266" w:rsidRDefault="00A833A7" w:rsidP="004F4902">
      <w:pPr>
        <w:spacing w:before="0" w:after="0"/>
        <w:rPr>
          <w:rFonts w:cs="Arial"/>
          <w:lang w:val="et-EE"/>
        </w:rPr>
      </w:pPr>
      <w:r w:rsidRPr="006A1266">
        <w:rPr>
          <w:rFonts w:cs="Arial"/>
          <w:lang w:val="et-EE"/>
        </w:rPr>
        <w:t xml:space="preserve">Detailplaneeringu lahenduses on ette nähtud </w:t>
      </w:r>
      <w:r w:rsidR="00274828" w:rsidRPr="006A1266">
        <w:rPr>
          <w:rFonts w:cs="Arial"/>
          <w:lang w:val="et-EE"/>
        </w:rPr>
        <w:t>S</w:t>
      </w:r>
      <w:r w:rsidR="0047611D" w:rsidRPr="006A1266">
        <w:rPr>
          <w:rFonts w:cs="Arial"/>
          <w:lang w:val="et-EE"/>
        </w:rPr>
        <w:t>illavahe tee 7</w:t>
      </w:r>
      <w:r w:rsidR="00274828" w:rsidRPr="006A1266">
        <w:rPr>
          <w:rFonts w:cs="Arial"/>
          <w:lang w:val="et-EE"/>
        </w:rPr>
        <w:t xml:space="preserve"> kinnistu </w:t>
      </w:r>
      <w:r w:rsidRPr="006A1266">
        <w:rPr>
          <w:rFonts w:cs="Arial"/>
          <w:lang w:val="et-EE"/>
        </w:rPr>
        <w:t xml:space="preserve">jagamine </w:t>
      </w:r>
      <w:r w:rsidR="0047611D" w:rsidRPr="006A1266">
        <w:rPr>
          <w:rFonts w:cs="Arial"/>
          <w:lang w:val="et-EE"/>
        </w:rPr>
        <w:t>kaheks</w:t>
      </w:r>
      <w:r w:rsidRPr="006A1266">
        <w:rPr>
          <w:rFonts w:cs="Arial"/>
          <w:lang w:val="et-EE"/>
        </w:rPr>
        <w:t xml:space="preserve"> elamumaa</w:t>
      </w:r>
      <w:r w:rsidR="0097157E" w:rsidRPr="006A1266">
        <w:rPr>
          <w:rFonts w:cs="Arial"/>
          <w:lang w:val="et-EE"/>
        </w:rPr>
        <w:t xml:space="preserve"> </w:t>
      </w:r>
      <w:r w:rsidR="00637A62" w:rsidRPr="006A1266">
        <w:rPr>
          <w:rFonts w:cs="Arial"/>
          <w:lang w:val="et-EE"/>
        </w:rPr>
        <w:t>sihtotstarbega krundiks</w:t>
      </w:r>
      <w:r w:rsidR="00E45559" w:rsidRPr="006A1266">
        <w:rPr>
          <w:rFonts w:cs="Arial"/>
          <w:lang w:val="et-EE"/>
        </w:rPr>
        <w:t>. M</w:t>
      </w:r>
      <w:r w:rsidRPr="006A1266">
        <w:rPr>
          <w:rFonts w:cs="Arial"/>
          <w:lang w:val="et-EE"/>
        </w:rPr>
        <w:t>oodustatavatele elamumaa kruntidele</w:t>
      </w:r>
      <w:r w:rsidR="00E45559" w:rsidRPr="006A1266">
        <w:rPr>
          <w:rFonts w:cs="Arial"/>
          <w:lang w:val="et-EE"/>
        </w:rPr>
        <w:t xml:space="preserve"> määratakse </w:t>
      </w:r>
      <w:r w:rsidR="000F0518" w:rsidRPr="006A1266">
        <w:rPr>
          <w:rFonts w:cs="Arial"/>
          <w:lang w:val="et-EE"/>
        </w:rPr>
        <w:t>ehitu</w:t>
      </w:r>
      <w:r w:rsidR="00E45559" w:rsidRPr="006A1266">
        <w:rPr>
          <w:rFonts w:cs="Arial"/>
          <w:lang w:val="et-EE"/>
        </w:rPr>
        <w:t xml:space="preserve">sõigus kuni kahekorruseliste </w:t>
      </w:r>
      <w:r w:rsidR="00E445C0" w:rsidRPr="006A1266">
        <w:rPr>
          <w:rFonts w:cs="Arial"/>
          <w:lang w:val="et-EE"/>
        </w:rPr>
        <w:t>üksik</w:t>
      </w:r>
      <w:r w:rsidR="002E0160" w:rsidRPr="006A1266">
        <w:rPr>
          <w:rFonts w:cs="Arial"/>
          <w:lang w:val="et-EE"/>
        </w:rPr>
        <w:t>elamute</w:t>
      </w:r>
      <w:r w:rsidR="00637A62" w:rsidRPr="006A1266">
        <w:rPr>
          <w:rFonts w:cs="Arial"/>
          <w:lang w:val="et-EE"/>
        </w:rPr>
        <w:t xml:space="preserve"> ja abihoonete </w:t>
      </w:r>
      <w:r w:rsidRPr="006A1266">
        <w:rPr>
          <w:rFonts w:cs="Arial"/>
          <w:lang w:val="et-EE"/>
        </w:rPr>
        <w:t>ehitamiseks</w:t>
      </w:r>
      <w:r w:rsidR="001C3CE1" w:rsidRPr="006A1266">
        <w:rPr>
          <w:rFonts w:cs="Arial"/>
          <w:lang w:val="et-EE"/>
        </w:rPr>
        <w:t xml:space="preserve">. </w:t>
      </w:r>
      <w:r w:rsidRPr="006A1266">
        <w:rPr>
          <w:rFonts w:cs="Arial"/>
          <w:lang w:val="et-EE"/>
        </w:rPr>
        <w:t>Planeeri</w:t>
      </w:r>
      <w:r w:rsidR="00DF33AB" w:rsidRPr="006A1266">
        <w:rPr>
          <w:rFonts w:cs="Arial"/>
          <w:lang w:val="et-EE"/>
        </w:rPr>
        <w:t xml:space="preserve">nguala </w:t>
      </w:r>
      <w:r w:rsidRPr="006A1266">
        <w:rPr>
          <w:rFonts w:cs="Arial"/>
          <w:lang w:val="et-EE"/>
        </w:rPr>
        <w:t>suurus on</w:t>
      </w:r>
      <w:r w:rsidR="00B04319" w:rsidRPr="006A1266">
        <w:rPr>
          <w:rFonts w:cs="Arial"/>
          <w:lang w:val="et-EE"/>
        </w:rPr>
        <w:t xml:space="preserve"> 9081</w:t>
      </w:r>
      <w:r w:rsidR="008C542B" w:rsidRPr="006A1266">
        <w:rPr>
          <w:rFonts w:cs="Arial"/>
          <w:lang w:val="et-EE"/>
        </w:rPr>
        <w:t xml:space="preserve"> </w:t>
      </w:r>
      <w:r w:rsidR="00637A62" w:rsidRPr="006A1266">
        <w:rPr>
          <w:rFonts w:cs="Arial"/>
          <w:lang w:val="et-EE"/>
        </w:rPr>
        <w:t>m²</w:t>
      </w:r>
      <w:r w:rsidR="008C542B" w:rsidRPr="006A1266">
        <w:rPr>
          <w:rFonts w:cs="Arial"/>
          <w:lang w:val="et-EE"/>
        </w:rPr>
        <w:t>.</w:t>
      </w:r>
    </w:p>
    <w:p w14:paraId="34E1868D" w14:textId="50BF7A41" w:rsidR="00B737CE" w:rsidRPr="006A1266" w:rsidRDefault="00B737CE" w:rsidP="004F4902">
      <w:pPr>
        <w:spacing w:before="0" w:after="0"/>
        <w:rPr>
          <w:rFonts w:cs="Arial"/>
          <w:lang w:val="et-EE"/>
        </w:rPr>
      </w:pPr>
    </w:p>
    <w:p w14:paraId="5CC1F943" w14:textId="77777777" w:rsidR="0015121A" w:rsidRPr="006A1266" w:rsidRDefault="0015121A" w:rsidP="004F4902">
      <w:pPr>
        <w:spacing w:before="0" w:after="0"/>
        <w:rPr>
          <w:rFonts w:cs="Arial"/>
          <w:lang w:val="et-EE"/>
        </w:rPr>
      </w:pPr>
    </w:p>
    <w:p w14:paraId="4AF39CEC" w14:textId="0A7F37A3" w:rsidR="000E72FC" w:rsidRPr="006A1266" w:rsidRDefault="0015121A" w:rsidP="004F4902">
      <w:pPr>
        <w:pStyle w:val="Heading1"/>
        <w:tabs>
          <w:tab w:val="clear" w:pos="284"/>
        </w:tabs>
        <w:spacing w:before="0"/>
        <w:ind w:left="244" w:hanging="244"/>
      </w:pPr>
      <w:bookmarkStart w:id="1" w:name="_Toc497432699"/>
      <w:bookmarkStart w:id="2" w:name="_Toc159489817"/>
      <w:r w:rsidRPr="006A1266">
        <w:t>PLANEERINGU KOOSTAMISEL ARVESTAMISELE KUULUVAD PLANEERINGUD, ÕIGUSAKTID JA MUU</w:t>
      </w:r>
      <w:r w:rsidR="000F0A73" w:rsidRPr="006A1266">
        <w:t>D</w:t>
      </w:r>
      <w:r w:rsidRPr="006A1266">
        <w:t xml:space="preserve"> ALUSMATERJALID</w:t>
      </w:r>
      <w:bookmarkEnd w:id="2"/>
    </w:p>
    <w:p w14:paraId="2904C3E2" w14:textId="77777777" w:rsidR="0015121A" w:rsidRPr="006A1266" w:rsidRDefault="0015121A" w:rsidP="004F4902">
      <w:pPr>
        <w:suppressAutoHyphens/>
        <w:spacing w:before="0" w:after="0"/>
        <w:rPr>
          <w:rFonts w:eastAsia="Times New Roman" w:cs="Arial"/>
          <w:lang w:val="et-EE" w:eastAsia="zh-CN"/>
        </w:rPr>
      </w:pPr>
    </w:p>
    <w:p w14:paraId="65FC27C8" w14:textId="0E0609B6"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Rae Vallavolikogu 21.05.2013 otsusega nr 462 kehtestatud Rae valla üldplaneering;</w:t>
      </w:r>
    </w:p>
    <w:p w14:paraId="7A94A0E7" w14:textId="6808FB36"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Planeerimisseadus;</w:t>
      </w:r>
    </w:p>
    <w:p w14:paraId="3B9A3BF5" w14:textId="0DCFBCCB"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Ehitusseadustik;</w:t>
      </w:r>
    </w:p>
    <w:p w14:paraId="127E289E" w14:textId="68B7FEB1"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Välisõhus leviva müra piiramise eesmärgil planeeringu koostamise kohta esitatavad nõuded (keskkonnaministri 03.10.2016 määrus nr 32);</w:t>
      </w:r>
    </w:p>
    <w:p w14:paraId="75B2CB4D" w14:textId="5386A0FE"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Planeeringu vormistamisele ja ülesehitusele esitatavad nõuded (riigihalduse ministri 17.10.2019 määrus nr 50);</w:t>
      </w:r>
    </w:p>
    <w:p w14:paraId="6EDB1054" w14:textId="1D0F38A5"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Rae valla arengukava muutmine ja vastuvõtmine (Rae Vallavolikogu 17.11.2020 määrus nr 61);</w:t>
      </w:r>
    </w:p>
    <w:p w14:paraId="6BFCD2C1" w14:textId="63BC87BD"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Rae valla ühisveevärgi ja -kanalisatsiooni ning sademevee ärajuhtimise arendamise kava aastateks 2017 – 2028;</w:t>
      </w:r>
    </w:p>
    <w:p w14:paraId="52B039F9" w14:textId="3CA39F0A"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Digitaalselt teostatavate geodeetiliste alusplaanide, projektide, teostusjooniste ja detailplaneeringute esitamise kord (Rae Vallavalitsuse 15.02.2011 määrus 13);</w:t>
      </w:r>
    </w:p>
    <w:p w14:paraId="6C190458" w14:textId="6806322B"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 xml:space="preserve">Detailplaneeringute koostamise ning vormistamise juhend (Rae Vallavalitsuse 15.02.2011 määrus </w:t>
      </w:r>
      <w:r w:rsidR="0015121A" w:rsidRPr="006A1266">
        <w:rPr>
          <w:rFonts w:cs="Arial"/>
          <w:lang w:val="et-EE"/>
        </w:rPr>
        <w:t xml:space="preserve">nr </w:t>
      </w:r>
      <w:r w:rsidRPr="006A1266">
        <w:rPr>
          <w:rFonts w:cs="Arial"/>
          <w:lang w:val="et-EE"/>
        </w:rPr>
        <w:t>14);</w:t>
      </w:r>
    </w:p>
    <w:p w14:paraId="6435FE34" w14:textId="20699C3A"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Haljastuse hindamise metoodika ning avaliku ala haljastuse nõuded (Rae Vallavalitsuse 30.08.2022 määrus nr 18);</w:t>
      </w:r>
    </w:p>
    <w:p w14:paraId="0E9B2E98" w14:textId="00B05B06"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Rae valla rajatiste väljaehitamise ja väljaehitamisega seotud kulude kandmise kokkuleppimise kord (Rae Vallavalitsuse 25.10.2022 määrus nr 23);</w:t>
      </w:r>
    </w:p>
    <w:p w14:paraId="7C065724" w14:textId="77777777"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cs="Arial"/>
          <w:lang w:val="et-EE"/>
        </w:rPr>
        <w:t>lennuvälja piirangupinnad;</w:t>
      </w:r>
    </w:p>
    <w:p w14:paraId="63D3F63F" w14:textId="77777777"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eastAsia="Times New Roman" w:cs="Arial"/>
          <w:lang w:val="et-EE" w:eastAsia="ar-SA"/>
        </w:rPr>
        <w:t>Eesti standard EVS 843:2016 „Linnatänavad”;</w:t>
      </w:r>
    </w:p>
    <w:p w14:paraId="287141F2" w14:textId="5AA21A51"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eastAsia="Times New Roman" w:cs="Arial"/>
          <w:lang w:val="et-EE" w:eastAsia="ar-SA"/>
        </w:rPr>
        <w:t xml:space="preserve">siseministri </w:t>
      </w:r>
      <w:r w:rsidR="002C6FDE" w:rsidRPr="006A1266">
        <w:rPr>
          <w:rFonts w:eastAsia="Times New Roman" w:cs="Arial"/>
          <w:lang w:val="et-EE" w:eastAsia="ar-SA"/>
        </w:rPr>
        <w:t>30</w:t>
      </w:r>
      <w:r w:rsidRPr="006A1266">
        <w:rPr>
          <w:rFonts w:eastAsia="Times New Roman" w:cs="Arial"/>
          <w:lang w:val="et-EE" w:eastAsia="ar-SA"/>
        </w:rPr>
        <w:t xml:space="preserve">. </w:t>
      </w:r>
      <w:r w:rsidR="002C6FDE" w:rsidRPr="006A1266">
        <w:rPr>
          <w:rFonts w:eastAsia="Times New Roman" w:cs="Arial"/>
          <w:lang w:val="et-EE" w:eastAsia="ar-SA"/>
        </w:rPr>
        <w:t>märts</w:t>
      </w:r>
      <w:r w:rsidRPr="006A1266">
        <w:rPr>
          <w:rFonts w:eastAsia="Times New Roman" w:cs="Arial"/>
          <w:lang w:val="et-EE" w:eastAsia="ar-SA"/>
        </w:rPr>
        <w:t>i 201</w:t>
      </w:r>
      <w:r w:rsidR="002C6FDE" w:rsidRPr="006A1266">
        <w:rPr>
          <w:rFonts w:eastAsia="Times New Roman" w:cs="Arial"/>
          <w:lang w:val="et-EE" w:eastAsia="ar-SA"/>
        </w:rPr>
        <w:t>7</w:t>
      </w:r>
      <w:r w:rsidRPr="006A1266">
        <w:rPr>
          <w:rFonts w:eastAsia="Times New Roman" w:cs="Arial"/>
          <w:lang w:val="et-EE" w:eastAsia="ar-SA"/>
        </w:rPr>
        <w:t>. a määrus nr 17 „Ehitisele esitatavad tuleohutusnõuded”;</w:t>
      </w:r>
    </w:p>
    <w:p w14:paraId="547F8AA8" w14:textId="0E568677" w:rsidR="00471714" w:rsidRPr="006A1266"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6A1266" w:rsidRDefault="000E72FC" w:rsidP="004F4902">
      <w:pPr>
        <w:numPr>
          <w:ilvl w:val="0"/>
          <w:numId w:val="3"/>
        </w:numPr>
        <w:tabs>
          <w:tab w:val="clear" w:pos="720"/>
        </w:tabs>
        <w:suppressAutoHyphens/>
        <w:spacing w:before="0" w:after="0"/>
        <w:ind w:left="284" w:hanging="284"/>
        <w:rPr>
          <w:rFonts w:eastAsia="Times New Roman" w:cs="Arial"/>
          <w:lang w:val="et-EE" w:eastAsia="zh-CN"/>
        </w:rPr>
      </w:pPr>
      <w:r w:rsidRPr="006A1266">
        <w:rPr>
          <w:rFonts w:eastAsia="Times New Roman" w:cs="Arial"/>
          <w:lang w:val="et-EE" w:eastAsia="zh-CN"/>
        </w:rPr>
        <w:t>muud kehtivad õig</w:t>
      </w:r>
      <w:r w:rsidR="00A62E1E" w:rsidRPr="006A1266">
        <w:rPr>
          <w:rFonts w:eastAsia="Times New Roman" w:cs="Arial"/>
          <w:lang w:val="et-EE" w:eastAsia="zh-CN"/>
        </w:rPr>
        <w:t>usaktid ja projekteerimisnormid.</w:t>
      </w:r>
    </w:p>
    <w:p w14:paraId="63E99CC6" w14:textId="01FF38CD" w:rsidR="00697112" w:rsidRPr="006A1266" w:rsidRDefault="00697112" w:rsidP="004F4902">
      <w:pPr>
        <w:spacing w:before="0" w:after="0"/>
        <w:rPr>
          <w:rFonts w:cs="Arial"/>
          <w:lang w:val="et-EE"/>
        </w:rPr>
      </w:pPr>
    </w:p>
    <w:p w14:paraId="3732D1F6" w14:textId="77777777" w:rsidR="00FB0CBE" w:rsidRPr="006A1266" w:rsidRDefault="00FB0CBE" w:rsidP="004F4902">
      <w:pPr>
        <w:spacing w:before="0" w:after="0"/>
        <w:rPr>
          <w:rFonts w:cs="Arial"/>
          <w:lang w:val="et-EE"/>
        </w:rPr>
      </w:pPr>
    </w:p>
    <w:p w14:paraId="38ED7788" w14:textId="75C1CEC2" w:rsidR="00794B82" w:rsidRPr="006A1266" w:rsidRDefault="008E2468" w:rsidP="004F4902">
      <w:pPr>
        <w:pStyle w:val="Heading1"/>
        <w:tabs>
          <w:tab w:val="clear" w:pos="284"/>
        </w:tabs>
        <w:spacing w:before="0"/>
        <w:ind w:left="244" w:hanging="244"/>
      </w:pPr>
      <w:bookmarkStart w:id="3" w:name="_Toc497647794"/>
      <w:bookmarkStart w:id="4" w:name="_Toc159489818"/>
      <w:r w:rsidRPr="006A1266">
        <w:t>PLANEERINGUALA LÄHIÜMBRUSE EHITUSLIKE JA FUNKTSIONAALSETE SEOSTE NING KESKKONNATINGIMUSTE ANALÜÜS NING PLANEERINGU EESMÄRK</w:t>
      </w:r>
      <w:bookmarkEnd w:id="3"/>
      <w:bookmarkEnd w:id="4"/>
    </w:p>
    <w:p w14:paraId="2725EA8E" w14:textId="77777777" w:rsidR="00697112" w:rsidRPr="006A1266" w:rsidRDefault="00697112" w:rsidP="004F4902">
      <w:pPr>
        <w:spacing w:before="0" w:after="0"/>
        <w:rPr>
          <w:rFonts w:cs="Arial"/>
          <w:lang w:val="et-EE"/>
        </w:rPr>
      </w:pPr>
    </w:p>
    <w:p w14:paraId="5EEA0A9C" w14:textId="5EBD565A" w:rsidR="00794B82" w:rsidRPr="006A1266" w:rsidRDefault="00794B82" w:rsidP="004F4902">
      <w:pPr>
        <w:pStyle w:val="Heading2"/>
        <w:numPr>
          <w:ilvl w:val="1"/>
          <w:numId w:val="8"/>
        </w:numPr>
        <w:rPr>
          <w:rFonts w:cs="Arial"/>
          <w:szCs w:val="22"/>
          <w:lang w:val="et-EE"/>
        </w:rPr>
      </w:pPr>
      <w:bookmarkStart w:id="5" w:name="_Toc159489819"/>
      <w:r w:rsidRPr="006A1266">
        <w:rPr>
          <w:rFonts w:cs="Arial"/>
          <w:szCs w:val="22"/>
          <w:lang w:val="et-EE"/>
        </w:rPr>
        <w:t>Planeeringu eesmärk</w:t>
      </w:r>
      <w:bookmarkEnd w:id="5"/>
    </w:p>
    <w:p w14:paraId="59C72EF4" w14:textId="2C8C1DEC" w:rsidR="00471714" w:rsidRPr="006A1266" w:rsidRDefault="00471714" w:rsidP="004F4902">
      <w:pPr>
        <w:spacing w:before="0" w:after="0"/>
        <w:rPr>
          <w:rFonts w:cs="Arial"/>
          <w:lang w:val="et-EE"/>
        </w:rPr>
      </w:pPr>
      <w:r w:rsidRPr="006A1266">
        <w:rPr>
          <w:rFonts w:cs="Arial"/>
          <w:lang w:val="et-EE"/>
        </w:rPr>
        <w:t>Detailplaneeringu eesmärk on</w:t>
      </w:r>
      <w:r w:rsidR="00780A0F" w:rsidRPr="006A1266">
        <w:rPr>
          <w:rFonts w:cs="Arial"/>
          <w:lang w:val="et-EE"/>
        </w:rPr>
        <w:t xml:space="preserve"> </w:t>
      </w:r>
      <w:r w:rsidRPr="006A1266">
        <w:rPr>
          <w:rFonts w:cs="Arial"/>
          <w:lang w:val="et-EE"/>
        </w:rPr>
        <w:t>katastriüksuse jagamine</w:t>
      </w:r>
      <w:r w:rsidR="00B04319" w:rsidRPr="006A1266">
        <w:rPr>
          <w:rFonts w:cs="Arial"/>
          <w:lang w:val="et-EE"/>
        </w:rPr>
        <w:t>,</w:t>
      </w:r>
      <w:r w:rsidR="00AD52CE" w:rsidRPr="006A1266">
        <w:rPr>
          <w:rFonts w:cs="Arial"/>
          <w:lang w:val="et-EE"/>
        </w:rPr>
        <w:t xml:space="preserve"> </w:t>
      </w:r>
      <w:r w:rsidRPr="006A1266">
        <w:rPr>
          <w:rFonts w:cs="Arial"/>
          <w:lang w:val="et-EE"/>
        </w:rPr>
        <w:t>ehitusõiguse määramine elamute ja abihoonete püstitamiseks. Lisaks antakse detailplaneeringuga lahendus planeeringuala haljastusele, heakorrale, juurdepääsule, parkimiskorraldusele ja tehnovõrkudega varustamisele.</w:t>
      </w:r>
    </w:p>
    <w:p w14:paraId="1049333D" w14:textId="1086AC67" w:rsidR="00E81250" w:rsidRPr="006A1266" w:rsidRDefault="000E72FC" w:rsidP="004F4902">
      <w:pPr>
        <w:spacing w:before="0" w:after="0"/>
        <w:rPr>
          <w:rFonts w:eastAsia="Times New Roman" w:cs="Arial"/>
          <w:lang w:val="et-EE"/>
        </w:rPr>
      </w:pPr>
      <w:r w:rsidRPr="006A1266">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82F9F58" w14:textId="4600AE63" w:rsidR="00794B82" w:rsidRPr="006A1266" w:rsidRDefault="00794B82" w:rsidP="004F4902">
      <w:pPr>
        <w:spacing w:before="0" w:after="0"/>
        <w:rPr>
          <w:rFonts w:eastAsia="Times New Roman" w:cs="Arial"/>
          <w:lang w:val="et-EE"/>
        </w:rPr>
      </w:pPr>
    </w:p>
    <w:p w14:paraId="52AFCBB5" w14:textId="5B00A314" w:rsidR="00794B82" w:rsidRPr="006A1266" w:rsidRDefault="00794B82" w:rsidP="004F4902">
      <w:pPr>
        <w:pStyle w:val="Heading2"/>
        <w:numPr>
          <w:ilvl w:val="1"/>
          <w:numId w:val="8"/>
        </w:numPr>
        <w:ind w:left="437" w:hanging="437"/>
        <w:rPr>
          <w:rFonts w:cs="Arial"/>
          <w:szCs w:val="22"/>
          <w:lang w:val="et-EE"/>
        </w:rPr>
      </w:pPr>
      <w:bookmarkStart w:id="6" w:name="_Toc159489820"/>
      <w:r w:rsidRPr="006A1266">
        <w:rPr>
          <w:rFonts w:cs="Arial"/>
          <w:szCs w:val="22"/>
          <w:lang w:val="et-EE"/>
        </w:rPr>
        <w:t>Planeeringuala lähiümbruse ehituslike ja funktsionaalsete seoste ning</w:t>
      </w:r>
      <w:r w:rsidR="006662C6" w:rsidRPr="006A1266">
        <w:rPr>
          <w:rFonts w:cs="Arial"/>
          <w:szCs w:val="22"/>
          <w:lang w:val="et-EE"/>
        </w:rPr>
        <w:t xml:space="preserve"> </w:t>
      </w:r>
      <w:r w:rsidRPr="006A1266">
        <w:rPr>
          <w:rFonts w:cs="Arial"/>
          <w:szCs w:val="22"/>
          <w:lang w:val="et-EE"/>
        </w:rPr>
        <w:t>keskkonna</w:t>
      </w:r>
      <w:r w:rsidR="0087363B" w:rsidRPr="006A1266">
        <w:rPr>
          <w:rFonts w:cs="Arial"/>
          <w:szCs w:val="22"/>
          <w:lang w:val="et-EE"/>
        </w:rPr>
        <w:t>-</w:t>
      </w:r>
      <w:r w:rsidRPr="006A1266">
        <w:rPr>
          <w:rFonts w:cs="Arial"/>
          <w:szCs w:val="22"/>
          <w:lang w:val="et-EE"/>
        </w:rPr>
        <w:t>tingimuste analüüs</w:t>
      </w:r>
      <w:bookmarkEnd w:id="6"/>
    </w:p>
    <w:p w14:paraId="4C489F87" w14:textId="4563FFBE" w:rsidR="00B823B4" w:rsidRPr="006A1266" w:rsidRDefault="00794B82" w:rsidP="004F4902">
      <w:pPr>
        <w:spacing w:before="0" w:after="0"/>
        <w:rPr>
          <w:rFonts w:cs="Arial"/>
          <w:lang w:val="et-EE"/>
        </w:rPr>
      </w:pPr>
      <w:r w:rsidRPr="006A1266">
        <w:rPr>
          <w:rFonts w:cs="Arial"/>
          <w:lang w:val="et-EE"/>
        </w:rPr>
        <w:t>Planeeritav ala paikneb Rae vallas</w:t>
      </w:r>
      <w:r w:rsidR="00AD52CE" w:rsidRPr="006A1266">
        <w:rPr>
          <w:rFonts w:cs="Arial"/>
          <w:lang w:val="et-EE"/>
        </w:rPr>
        <w:t xml:space="preserve"> </w:t>
      </w:r>
      <w:r w:rsidR="00780A0F" w:rsidRPr="006A1266">
        <w:rPr>
          <w:rFonts w:cs="Arial"/>
          <w:lang w:val="et-EE"/>
        </w:rPr>
        <w:t>Aruküla tee ääres</w:t>
      </w:r>
      <w:r w:rsidR="00AD52CE" w:rsidRPr="006A1266">
        <w:rPr>
          <w:rFonts w:cs="Arial"/>
          <w:lang w:val="et-EE"/>
        </w:rPr>
        <w:t xml:space="preserve"> </w:t>
      </w:r>
      <w:r w:rsidR="00780A0F" w:rsidRPr="006A1266">
        <w:rPr>
          <w:rFonts w:cs="Arial"/>
          <w:lang w:val="et-EE"/>
        </w:rPr>
        <w:t>Vaskjala</w:t>
      </w:r>
      <w:r w:rsidR="00AD52CE" w:rsidRPr="006A1266">
        <w:rPr>
          <w:rFonts w:cs="Arial"/>
          <w:lang w:val="et-EE"/>
        </w:rPr>
        <w:t xml:space="preserve"> </w:t>
      </w:r>
      <w:r w:rsidR="00B823B4" w:rsidRPr="006A1266">
        <w:rPr>
          <w:rFonts w:cs="Arial"/>
          <w:lang w:val="et-EE"/>
        </w:rPr>
        <w:t xml:space="preserve">küla </w:t>
      </w:r>
      <w:r w:rsidR="00780A0F" w:rsidRPr="006A1266">
        <w:rPr>
          <w:rFonts w:cs="Arial"/>
          <w:lang w:val="et-EE"/>
        </w:rPr>
        <w:t>lääne</w:t>
      </w:r>
      <w:r w:rsidR="00B823B4" w:rsidRPr="006A1266">
        <w:rPr>
          <w:rFonts w:cs="Arial"/>
          <w:lang w:val="et-EE"/>
        </w:rPr>
        <w:t>poolses osas.</w:t>
      </w:r>
    </w:p>
    <w:p w14:paraId="4DEB4E96" w14:textId="0C45B451" w:rsidR="00794B82" w:rsidRPr="006A1266" w:rsidRDefault="00794B82" w:rsidP="004F4902">
      <w:pPr>
        <w:spacing w:before="0" w:after="0"/>
        <w:rPr>
          <w:rFonts w:cs="Arial"/>
          <w:lang w:val="et-EE"/>
        </w:rPr>
      </w:pPr>
      <w:r w:rsidRPr="006A1266">
        <w:rPr>
          <w:rFonts w:cs="Arial"/>
          <w:bCs/>
          <w:lang w:val="et-EE"/>
        </w:rPr>
        <w:t>Käesoleval het</w:t>
      </w:r>
      <w:r w:rsidR="008212EB" w:rsidRPr="006A1266">
        <w:rPr>
          <w:rFonts w:cs="Arial"/>
          <w:bCs/>
          <w:lang w:val="et-EE"/>
        </w:rPr>
        <w:t>kel on juurdepääs planeeringu</w:t>
      </w:r>
      <w:r w:rsidRPr="006A1266">
        <w:rPr>
          <w:rFonts w:cs="Arial"/>
          <w:bCs/>
          <w:lang w:val="et-EE"/>
        </w:rPr>
        <w:t xml:space="preserve">alale tagatud </w:t>
      </w:r>
      <w:r w:rsidR="00B823B4" w:rsidRPr="006A1266">
        <w:rPr>
          <w:rFonts w:eastAsia="Times New Roman" w:cs="Arial"/>
          <w:color w:val="000000"/>
          <w:lang w:val="et-EE" w:eastAsia="en-GB"/>
        </w:rPr>
        <w:t>11</w:t>
      </w:r>
      <w:r w:rsidR="00780A0F" w:rsidRPr="006A1266">
        <w:rPr>
          <w:rFonts w:eastAsia="Times New Roman" w:cs="Arial"/>
          <w:color w:val="000000"/>
          <w:lang w:val="et-EE" w:eastAsia="en-GB"/>
        </w:rPr>
        <w:t>3</w:t>
      </w:r>
      <w:r w:rsidR="00B823B4" w:rsidRPr="006A1266">
        <w:rPr>
          <w:rFonts w:eastAsia="Times New Roman" w:cs="Arial"/>
          <w:color w:val="000000"/>
          <w:lang w:val="et-EE" w:eastAsia="en-GB"/>
        </w:rPr>
        <w:t>0</w:t>
      </w:r>
      <w:r w:rsidR="00780A0F" w:rsidRPr="006A1266">
        <w:rPr>
          <w:rFonts w:eastAsia="Times New Roman" w:cs="Arial"/>
          <w:color w:val="000000"/>
          <w:lang w:val="et-EE" w:eastAsia="en-GB"/>
        </w:rPr>
        <w:t>3 Jüri-Aruküla teel kaudu Sillavahe teelt.</w:t>
      </w:r>
    </w:p>
    <w:p w14:paraId="57834446" w14:textId="4A9C4371" w:rsidR="00BA1E4F" w:rsidRPr="006A1266" w:rsidRDefault="00780A0F" w:rsidP="004F4902">
      <w:pPr>
        <w:spacing w:before="0" w:after="0"/>
        <w:rPr>
          <w:rFonts w:eastAsia="Times New Roman" w:cs="Arial"/>
          <w:lang w:val="et-EE"/>
        </w:rPr>
      </w:pPr>
      <w:r w:rsidRPr="006A1266">
        <w:rPr>
          <w:rFonts w:eastAsia="Times New Roman" w:cs="Arial"/>
          <w:lang w:val="et-EE"/>
        </w:rPr>
        <w:t xml:space="preserve">Kinnistu asub väljakujunenud üksikelamute piirkonnas. Sillavahe tee ääres paiknevad </w:t>
      </w:r>
      <w:r w:rsidR="001770C8" w:rsidRPr="006A1266">
        <w:rPr>
          <w:rFonts w:eastAsia="Times New Roman" w:cs="Arial"/>
          <w:lang w:val="et-EE"/>
        </w:rPr>
        <w:t xml:space="preserve">enamuses </w:t>
      </w:r>
      <w:r w:rsidR="00653BC7" w:rsidRPr="006A1266">
        <w:rPr>
          <w:rFonts w:eastAsia="Times New Roman" w:cs="Arial"/>
          <w:lang w:val="et-EE"/>
        </w:rPr>
        <w:t xml:space="preserve">erineval ajal ümberehitaud </w:t>
      </w:r>
      <w:r w:rsidR="001770C8" w:rsidRPr="006A1266">
        <w:rPr>
          <w:rFonts w:eastAsia="Times New Roman" w:cs="Arial"/>
          <w:lang w:val="et-EE"/>
        </w:rPr>
        <w:t>kahekordsed eramud</w:t>
      </w:r>
      <w:r w:rsidR="00653BC7" w:rsidRPr="006A1266">
        <w:rPr>
          <w:rFonts w:eastAsia="Times New Roman" w:cs="Arial"/>
          <w:lang w:val="et-EE"/>
        </w:rPr>
        <w:t>. Ühtne arhitektuurne ilme puudub.</w:t>
      </w:r>
    </w:p>
    <w:p w14:paraId="5CDBE16A" w14:textId="3A5C1FAA" w:rsidR="00BE4C81" w:rsidRPr="006A1266" w:rsidRDefault="00BE4C81" w:rsidP="004F4902">
      <w:pPr>
        <w:spacing w:before="0" w:after="0"/>
        <w:rPr>
          <w:rFonts w:eastAsia="Times New Roman" w:cs="Arial"/>
          <w:lang w:val="et-EE"/>
        </w:rPr>
      </w:pPr>
      <w:r w:rsidRPr="006A1266">
        <w:rPr>
          <w:rFonts w:eastAsia="Times New Roman" w:cs="Arial"/>
          <w:lang w:val="et-EE"/>
        </w:rPr>
        <w:lastRenderedPageBreak/>
        <w:t>Kinnistut</w:t>
      </w:r>
      <w:r w:rsidR="00AD52CE" w:rsidRPr="006A1266">
        <w:rPr>
          <w:rFonts w:eastAsia="Times New Roman" w:cs="Arial"/>
          <w:lang w:val="et-EE"/>
        </w:rPr>
        <w:t xml:space="preserve"> </w:t>
      </w:r>
      <w:r w:rsidRPr="006A1266">
        <w:rPr>
          <w:rFonts w:eastAsia="Times New Roman" w:cs="Arial"/>
          <w:lang w:val="et-EE"/>
        </w:rPr>
        <w:t>läbib läänesuunal rohevõrgustiku koridor mis piirneb lääneküljel Vaskjala-Ülem</w:t>
      </w:r>
      <w:r w:rsidR="00653BC7" w:rsidRPr="006A1266">
        <w:rPr>
          <w:rFonts w:eastAsia="Times New Roman" w:cs="Arial"/>
          <w:lang w:val="et-EE"/>
        </w:rPr>
        <w:t>i</w:t>
      </w:r>
      <w:r w:rsidRPr="006A1266">
        <w:rPr>
          <w:rFonts w:eastAsia="Times New Roman" w:cs="Arial"/>
          <w:lang w:val="et-EE"/>
        </w:rPr>
        <w:t>ste kanaliga.</w:t>
      </w:r>
      <w:r w:rsidR="00AD52CE" w:rsidRPr="006A1266">
        <w:rPr>
          <w:rFonts w:eastAsia="Times New Roman" w:cs="Arial"/>
          <w:lang w:val="et-EE"/>
        </w:rPr>
        <w:t xml:space="preserve"> </w:t>
      </w:r>
      <w:r w:rsidRPr="006A1266">
        <w:rPr>
          <w:rFonts w:eastAsia="Times New Roman" w:cs="Arial"/>
          <w:lang w:val="et-EE"/>
        </w:rPr>
        <w:t>Teisel po</w:t>
      </w:r>
      <w:r w:rsidR="00653BC7" w:rsidRPr="006A1266">
        <w:rPr>
          <w:rFonts w:eastAsia="Times New Roman" w:cs="Arial"/>
          <w:lang w:val="et-EE"/>
        </w:rPr>
        <w:t>o</w:t>
      </w:r>
      <w:r w:rsidRPr="006A1266">
        <w:rPr>
          <w:rFonts w:eastAsia="Times New Roman" w:cs="Arial"/>
          <w:lang w:val="et-EE"/>
        </w:rPr>
        <w:t xml:space="preserve">l </w:t>
      </w:r>
      <w:r w:rsidR="00653BC7" w:rsidRPr="006A1266">
        <w:rPr>
          <w:rFonts w:eastAsia="Times New Roman" w:cs="Arial"/>
          <w:lang w:val="et-EE"/>
        </w:rPr>
        <w:t>S</w:t>
      </w:r>
      <w:r w:rsidRPr="006A1266">
        <w:rPr>
          <w:rFonts w:eastAsia="Times New Roman" w:cs="Arial"/>
          <w:lang w:val="et-EE"/>
        </w:rPr>
        <w:t>ill</w:t>
      </w:r>
      <w:r w:rsidR="00403DA3" w:rsidRPr="006A1266">
        <w:rPr>
          <w:rFonts w:eastAsia="Times New Roman" w:cs="Arial"/>
          <w:lang w:val="et-EE"/>
        </w:rPr>
        <w:t>a</w:t>
      </w:r>
      <w:r w:rsidRPr="006A1266">
        <w:rPr>
          <w:rFonts w:eastAsia="Times New Roman" w:cs="Arial"/>
          <w:lang w:val="et-EE"/>
        </w:rPr>
        <w:t>vahe teed</w:t>
      </w:r>
      <w:r w:rsidR="00403DA3" w:rsidRPr="006A1266">
        <w:rPr>
          <w:rFonts w:eastAsia="Times New Roman" w:cs="Arial"/>
          <w:lang w:val="et-EE"/>
        </w:rPr>
        <w:t xml:space="preserve"> paiknev</w:t>
      </w:r>
      <w:r w:rsidR="00AD52CE" w:rsidRPr="006A1266">
        <w:rPr>
          <w:rFonts w:eastAsia="Times New Roman" w:cs="Arial"/>
          <w:lang w:val="et-EE"/>
        </w:rPr>
        <w:t xml:space="preserve"> </w:t>
      </w:r>
      <w:r w:rsidRPr="006A1266">
        <w:rPr>
          <w:rFonts w:eastAsia="Times New Roman" w:cs="Arial"/>
          <w:lang w:val="et-EE"/>
        </w:rPr>
        <w:t>elamual</w:t>
      </w:r>
      <w:r w:rsidR="00653BC7" w:rsidRPr="006A1266">
        <w:rPr>
          <w:rFonts w:eastAsia="Times New Roman" w:cs="Arial"/>
          <w:lang w:val="et-EE"/>
        </w:rPr>
        <w:t>a</w:t>
      </w:r>
      <w:r w:rsidR="00AD52CE" w:rsidRPr="006A1266">
        <w:rPr>
          <w:rFonts w:eastAsia="Times New Roman" w:cs="Arial"/>
          <w:lang w:val="et-EE"/>
        </w:rPr>
        <w:t xml:space="preserve"> </w:t>
      </w:r>
      <w:r w:rsidR="00403DA3" w:rsidRPr="006A1266">
        <w:rPr>
          <w:rFonts w:eastAsia="Times New Roman" w:cs="Arial"/>
          <w:lang w:val="et-EE"/>
        </w:rPr>
        <w:t xml:space="preserve">asub </w:t>
      </w:r>
      <w:r w:rsidRPr="006A1266">
        <w:rPr>
          <w:rFonts w:eastAsia="Times New Roman" w:cs="Arial"/>
          <w:lang w:val="et-EE"/>
        </w:rPr>
        <w:t>Piri</w:t>
      </w:r>
      <w:r w:rsidR="00653BC7" w:rsidRPr="006A1266">
        <w:rPr>
          <w:rFonts w:eastAsia="Times New Roman" w:cs="Arial"/>
          <w:lang w:val="et-EE"/>
        </w:rPr>
        <w:t>ta</w:t>
      </w:r>
      <w:r w:rsidRPr="006A1266">
        <w:rPr>
          <w:rFonts w:eastAsia="Times New Roman" w:cs="Arial"/>
          <w:lang w:val="et-EE"/>
        </w:rPr>
        <w:t xml:space="preserve"> jõe</w:t>
      </w:r>
      <w:r w:rsidR="00403DA3" w:rsidRPr="006A1266">
        <w:rPr>
          <w:rFonts w:eastAsia="Times New Roman" w:cs="Arial"/>
          <w:lang w:val="et-EE"/>
        </w:rPr>
        <w:t xml:space="preserve"> kaldal.</w:t>
      </w:r>
    </w:p>
    <w:p w14:paraId="48C908F3" w14:textId="3595D192" w:rsidR="00BE4C81" w:rsidRPr="006A1266" w:rsidRDefault="00BE4C81" w:rsidP="004F4902">
      <w:pPr>
        <w:spacing w:before="0" w:after="0"/>
        <w:rPr>
          <w:rFonts w:eastAsia="Times New Roman" w:cs="Arial"/>
          <w:lang w:val="et-EE"/>
        </w:rPr>
      </w:pPr>
      <w:r w:rsidRPr="006A1266">
        <w:rPr>
          <w:rFonts w:eastAsia="Times New Roman" w:cs="Arial"/>
          <w:lang w:val="et-EE"/>
        </w:rPr>
        <w:t>Jüri alevik asub ~ 800 m kaugusel läänes. Alevikus asuvad äri</w:t>
      </w:r>
      <w:r w:rsidR="00AD52CE" w:rsidRPr="006A1266">
        <w:rPr>
          <w:rFonts w:eastAsia="Times New Roman" w:cs="Arial"/>
          <w:lang w:val="et-EE"/>
        </w:rPr>
        <w:t>-</w:t>
      </w:r>
      <w:r w:rsidRPr="006A1266">
        <w:rPr>
          <w:rFonts w:eastAsia="Times New Roman" w:cs="Arial"/>
          <w:lang w:val="et-EE"/>
        </w:rPr>
        <w:t xml:space="preserve"> ja toomisettevõtted</w:t>
      </w:r>
      <w:r w:rsidR="00AD52CE" w:rsidRPr="006A1266">
        <w:rPr>
          <w:rFonts w:eastAsia="Times New Roman" w:cs="Arial"/>
          <w:lang w:val="et-EE"/>
        </w:rPr>
        <w:t>.</w:t>
      </w:r>
    </w:p>
    <w:p w14:paraId="4A2EC66D" w14:textId="28B02017" w:rsidR="00EC1343" w:rsidRPr="006A1266" w:rsidRDefault="00794B82" w:rsidP="004F4902">
      <w:pPr>
        <w:pStyle w:val="BodyText21"/>
        <w:tabs>
          <w:tab w:val="left" w:pos="11583"/>
        </w:tabs>
        <w:spacing w:after="0"/>
        <w:ind w:left="0"/>
        <w:rPr>
          <w:rFonts w:ascii="Arial" w:hAnsi="Arial" w:cs="Arial"/>
          <w:sz w:val="22"/>
          <w:szCs w:val="22"/>
          <w:lang w:val="et-EE" w:eastAsia="zh-CN"/>
        </w:rPr>
      </w:pPr>
      <w:r w:rsidRPr="006A1266">
        <w:rPr>
          <w:rFonts w:ascii="Arial" w:hAnsi="Arial" w:cs="Arial"/>
          <w:sz w:val="22"/>
          <w:szCs w:val="22"/>
          <w:lang w:val="et-EE"/>
        </w:rPr>
        <w:t xml:space="preserve">Planeeritavale alale lähimad teenindusasutused (kauplus, postkontor, tankla, pank jne) asuvad </w:t>
      </w:r>
      <w:r w:rsidR="00BE4C81" w:rsidRPr="006A1266">
        <w:rPr>
          <w:rFonts w:ascii="Arial" w:hAnsi="Arial" w:cs="Arial"/>
          <w:sz w:val="22"/>
          <w:szCs w:val="22"/>
          <w:lang w:val="et-EE"/>
        </w:rPr>
        <w:t xml:space="preserve">Jüri </w:t>
      </w:r>
      <w:r w:rsidRPr="006A1266">
        <w:rPr>
          <w:rFonts w:ascii="Arial" w:hAnsi="Arial" w:cs="Arial"/>
          <w:sz w:val="22"/>
          <w:szCs w:val="22"/>
          <w:lang w:val="et-EE"/>
        </w:rPr>
        <w:t>alevikus, m</w:t>
      </w:r>
      <w:r w:rsidR="00EC1343" w:rsidRPr="006A1266">
        <w:rPr>
          <w:rFonts w:ascii="Arial" w:hAnsi="Arial" w:cs="Arial"/>
          <w:sz w:val="22"/>
          <w:szCs w:val="22"/>
          <w:lang w:val="et-EE"/>
        </w:rPr>
        <w:t>is jääb planeeritavast alast ~</w:t>
      </w:r>
      <w:r w:rsidR="00BE4C81" w:rsidRPr="006A1266">
        <w:rPr>
          <w:rFonts w:ascii="Arial" w:hAnsi="Arial" w:cs="Arial"/>
          <w:sz w:val="22"/>
          <w:szCs w:val="22"/>
          <w:lang w:val="et-EE"/>
        </w:rPr>
        <w:t>800</w:t>
      </w:r>
      <w:r w:rsidRPr="006A1266">
        <w:rPr>
          <w:rFonts w:ascii="Arial" w:hAnsi="Arial" w:cs="Arial"/>
          <w:sz w:val="22"/>
          <w:szCs w:val="22"/>
          <w:lang w:val="et-EE"/>
        </w:rPr>
        <w:t xml:space="preserve"> kaugusele.</w:t>
      </w:r>
      <w:r w:rsidR="002B0193" w:rsidRPr="006A1266">
        <w:rPr>
          <w:rFonts w:ascii="Arial" w:hAnsi="Arial" w:cs="Arial"/>
          <w:sz w:val="22"/>
          <w:szCs w:val="22"/>
          <w:lang w:val="et-EE"/>
        </w:rPr>
        <w:t xml:space="preserve"> </w:t>
      </w:r>
      <w:r w:rsidR="00BE4C81" w:rsidRPr="006A1266">
        <w:rPr>
          <w:rFonts w:ascii="Arial" w:hAnsi="Arial" w:cs="Arial"/>
          <w:sz w:val="22"/>
          <w:szCs w:val="22"/>
          <w:lang w:val="et-EE"/>
        </w:rPr>
        <w:t>Jüris</w:t>
      </w:r>
      <w:r w:rsidR="00EC1343" w:rsidRPr="006A1266">
        <w:rPr>
          <w:rFonts w:ascii="Arial" w:hAnsi="Arial" w:cs="Arial"/>
          <w:sz w:val="22"/>
          <w:szCs w:val="22"/>
          <w:lang w:val="et-EE"/>
        </w:rPr>
        <w:t xml:space="preserve"> asub kool,</w:t>
      </w:r>
      <w:r w:rsidR="00EC1343" w:rsidRPr="006A1266">
        <w:rPr>
          <w:rFonts w:ascii="Arial" w:hAnsi="Arial" w:cs="Arial"/>
          <w:bCs/>
          <w:color w:val="222222"/>
          <w:sz w:val="22"/>
          <w:szCs w:val="22"/>
          <w:shd w:val="clear" w:color="auto" w:fill="FFFFFF"/>
          <w:lang w:val="et-EE"/>
        </w:rPr>
        <w:t xml:space="preserve"> spordikompleks</w:t>
      </w:r>
      <w:r w:rsidR="00F83789" w:rsidRPr="006A1266">
        <w:rPr>
          <w:rFonts w:ascii="Arial" w:hAnsi="Arial" w:cs="Arial"/>
          <w:bCs/>
          <w:color w:val="222222"/>
          <w:sz w:val="22"/>
          <w:szCs w:val="22"/>
          <w:shd w:val="clear" w:color="auto" w:fill="FFFFFF"/>
          <w:lang w:val="et-EE"/>
        </w:rPr>
        <w:t>, raamatukogu ja kauplused.</w:t>
      </w:r>
      <w:r w:rsidR="002B0193" w:rsidRPr="006A1266">
        <w:rPr>
          <w:rFonts w:ascii="Arial" w:hAnsi="Arial" w:cs="Arial"/>
          <w:bCs/>
          <w:color w:val="222222"/>
          <w:sz w:val="22"/>
          <w:szCs w:val="22"/>
          <w:shd w:val="clear" w:color="auto" w:fill="FFFFFF"/>
          <w:lang w:val="et-EE"/>
        </w:rPr>
        <w:t xml:space="preserve"> </w:t>
      </w:r>
      <w:r w:rsidR="00EC1343" w:rsidRPr="006A1266">
        <w:rPr>
          <w:rFonts w:ascii="Arial" w:hAnsi="Arial" w:cs="Arial"/>
          <w:sz w:val="22"/>
          <w:szCs w:val="22"/>
          <w:lang w:val="et-EE" w:eastAsia="zh-CN"/>
        </w:rPr>
        <w:t>Lähim bussipeatus asub</w:t>
      </w:r>
      <w:r w:rsidR="002B0193" w:rsidRPr="006A1266">
        <w:rPr>
          <w:rFonts w:ascii="Arial" w:hAnsi="Arial" w:cs="Arial"/>
          <w:sz w:val="22"/>
          <w:szCs w:val="22"/>
          <w:lang w:val="et-EE" w:eastAsia="zh-CN"/>
        </w:rPr>
        <w:t xml:space="preserve"> vahetult planeeringuala kõrval.</w:t>
      </w:r>
    </w:p>
    <w:p w14:paraId="168A1405" w14:textId="77777777" w:rsidR="00EC1343" w:rsidRPr="006A1266" w:rsidRDefault="00EC1343" w:rsidP="004F4902">
      <w:pPr>
        <w:spacing w:before="0" w:after="0"/>
        <w:rPr>
          <w:rFonts w:cs="Arial"/>
          <w:bCs/>
          <w:color w:val="222222"/>
          <w:shd w:val="clear" w:color="auto" w:fill="FFFFFF"/>
          <w:lang w:val="et-EE"/>
        </w:rPr>
      </w:pPr>
    </w:p>
    <w:p w14:paraId="262972B5" w14:textId="77777777" w:rsidR="00794B82" w:rsidRPr="006A1266" w:rsidRDefault="00794B82" w:rsidP="004F4902">
      <w:pPr>
        <w:spacing w:before="0" w:after="0"/>
        <w:rPr>
          <w:rFonts w:cs="Arial"/>
          <w:lang w:val="et-EE"/>
        </w:rPr>
      </w:pPr>
      <w:r w:rsidRPr="006A1266">
        <w:rPr>
          <w:rFonts w:cs="Arial"/>
          <w:lang w:val="et-EE"/>
        </w:rPr>
        <w:t>Lähtuvalt kontaktvööndi analüüsist on planeeringuga kavandatav elamuala piirkonda sobiv:</w:t>
      </w:r>
    </w:p>
    <w:p w14:paraId="1F224852" w14:textId="77777777" w:rsidR="00794B82" w:rsidRPr="006A1266"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6A1266">
        <w:rPr>
          <w:rFonts w:cs="Arial"/>
          <w:bCs/>
          <w:lang w:val="et-EE"/>
        </w:rPr>
        <w:t xml:space="preserve">Tallinna lähedus ja hea ühendus riigi põhimaanteega (2 </w:t>
      </w:r>
      <w:r w:rsidRPr="006A1266">
        <w:rPr>
          <w:rFonts w:cs="Arial"/>
          <w:color w:val="000000"/>
          <w:shd w:val="clear" w:color="auto" w:fill="FFFFFF"/>
          <w:lang w:val="et-EE"/>
        </w:rPr>
        <w:t>Tallinn-Tartu-Võru-Luhamaa tee</w:t>
      </w:r>
      <w:r w:rsidRPr="006A1266">
        <w:rPr>
          <w:rFonts w:cs="Arial"/>
          <w:bCs/>
          <w:lang w:val="et-EE"/>
        </w:rPr>
        <w:t>);</w:t>
      </w:r>
    </w:p>
    <w:p w14:paraId="013D3EF8" w14:textId="77777777" w:rsidR="00794B82" w:rsidRPr="006A1266"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6A1266">
        <w:rPr>
          <w:rFonts w:cs="Arial"/>
          <w:bCs/>
          <w:lang w:val="et-EE"/>
        </w:rPr>
        <w:t>head ühendusteed lähimate asulatega;</w:t>
      </w:r>
    </w:p>
    <w:p w14:paraId="25A56705" w14:textId="77777777" w:rsidR="00794B82" w:rsidRPr="006A1266"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6A1266">
        <w:rPr>
          <w:rFonts w:cs="Arial"/>
          <w:bCs/>
          <w:lang w:val="et-EE"/>
        </w:rPr>
        <w:t>arenev elukeskkond;</w:t>
      </w:r>
    </w:p>
    <w:p w14:paraId="31A2D5E0" w14:textId="4C5EB64A" w:rsidR="00A844C9" w:rsidRPr="006A1266" w:rsidRDefault="00794B82" w:rsidP="004F4902">
      <w:pPr>
        <w:widowControl w:val="0"/>
        <w:numPr>
          <w:ilvl w:val="0"/>
          <w:numId w:val="7"/>
        </w:numPr>
        <w:tabs>
          <w:tab w:val="clear" w:pos="720"/>
          <w:tab w:val="left" w:pos="795"/>
        </w:tabs>
        <w:suppressAutoHyphens/>
        <w:autoSpaceDE w:val="0"/>
        <w:spacing w:before="0" w:after="0"/>
        <w:ind w:left="284" w:hanging="218"/>
        <w:rPr>
          <w:rFonts w:cs="Arial"/>
          <w:bCs/>
          <w:lang w:val="et-EE"/>
        </w:rPr>
      </w:pPr>
      <w:r w:rsidRPr="006A1266">
        <w:rPr>
          <w:rFonts w:cs="Arial"/>
          <w:bCs/>
          <w:lang w:val="et-EE"/>
        </w:rPr>
        <w:t>lasteaia ja põhikooli lähedus</w:t>
      </w:r>
      <w:r w:rsidR="0015121A" w:rsidRPr="006A1266">
        <w:rPr>
          <w:rFonts w:cs="Arial"/>
          <w:bCs/>
          <w:lang w:val="et-EE"/>
        </w:rPr>
        <w:t>.</w:t>
      </w:r>
    </w:p>
    <w:p w14:paraId="113A1C23" w14:textId="7D5634AA" w:rsidR="003F1E4E" w:rsidRPr="006A1266" w:rsidRDefault="003F1E4E" w:rsidP="004F4902">
      <w:pPr>
        <w:widowControl w:val="0"/>
        <w:tabs>
          <w:tab w:val="left" w:pos="795"/>
        </w:tabs>
        <w:suppressAutoHyphens/>
        <w:autoSpaceDE w:val="0"/>
        <w:spacing w:before="0" w:after="0"/>
        <w:rPr>
          <w:rFonts w:cs="Arial"/>
          <w:bCs/>
          <w:lang w:val="et-EE"/>
        </w:rPr>
      </w:pPr>
    </w:p>
    <w:p w14:paraId="5E1C428E" w14:textId="20DF1C40" w:rsidR="003F1E4E" w:rsidRPr="006A1266" w:rsidRDefault="003F1E4E" w:rsidP="004F4902">
      <w:pPr>
        <w:pStyle w:val="Heading2"/>
        <w:numPr>
          <w:ilvl w:val="1"/>
          <w:numId w:val="8"/>
        </w:numPr>
        <w:rPr>
          <w:rFonts w:cs="Arial"/>
          <w:szCs w:val="22"/>
          <w:lang w:val="et-EE"/>
        </w:rPr>
      </w:pPr>
      <w:bookmarkStart w:id="7" w:name="_Toc159489821"/>
      <w:r w:rsidRPr="006A1266">
        <w:rPr>
          <w:rFonts w:cs="Arial"/>
          <w:szCs w:val="22"/>
          <w:lang w:val="et-EE"/>
        </w:rPr>
        <w:t>Planeeringulahenduse kaalutlused ja põhjendused</w:t>
      </w:r>
      <w:bookmarkEnd w:id="7"/>
    </w:p>
    <w:p w14:paraId="7AF19A74" w14:textId="1534C5C4" w:rsidR="00B04319" w:rsidRPr="006A1266" w:rsidRDefault="003F1E4E" w:rsidP="004F4902">
      <w:pPr>
        <w:spacing w:before="0" w:after="0"/>
        <w:rPr>
          <w:rFonts w:cs="Arial"/>
          <w:lang w:val="et-EE"/>
        </w:rPr>
      </w:pPr>
      <w:r w:rsidRPr="006A1266">
        <w:rPr>
          <w:rFonts w:cs="Arial"/>
          <w:lang w:val="et-EE"/>
        </w:rPr>
        <w:t>Planeeringulahenduse koostamisel on arvestatud Rae valla üldplaneeringuga, mille kohaselt jääb planeeringuala perspektiivse elamumaa juhtotstarbega maa-ala piirkonda. Detailplaneeringu koostamisel jälgitakse kehtivas üldplaneeringus välja toodud nõudeid.</w:t>
      </w:r>
    </w:p>
    <w:p w14:paraId="4A256AE9" w14:textId="2493BF68" w:rsidR="00E4500E" w:rsidRPr="006A1266" w:rsidRDefault="003F1E4E" w:rsidP="004F4902">
      <w:pPr>
        <w:spacing w:before="0" w:after="0"/>
        <w:rPr>
          <w:rFonts w:cs="Arial"/>
          <w:lang w:val="et-EE"/>
        </w:rPr>
      </w:pPr>
      <w:r w:rsidRPr="006A1266">
        <w:rPr>
          <w:rFonts w:cs="Arial"/>
          <w:lang w:val="et-EE"/>
        </w:rPr>
        <w:t xml:space="preserve">Liikluskorralduse seisukohalt asub planeeringuala hästi ligipääsetavas kohas, kuna </w:t>
      </w:r>
      <w:r w:rsidR="002754AC" w:rsidRPr="006A1266">
        <w:rPr>
          <w:rFonts w:cs="Arial"/>
          <w:lang w:val="et-EE"/>
        </w:rPr>
        <w:t xml:space="preserve">ala piirneb </w:t>
      </w:r>
      <w:r w:rsidRPr="006A1266">
        <w:rPr>
          <w:rFonts w:cs="Arial"/>
          <w:lang w:val="et-EE"/>
        </w:rPr>
        <w:t>kohalik</w:t>
      </w:r>
      <w:r w:rsidR="002754AC" w:rsidRPr="006A1266">
        <w:rPr>
          <w:rFonts w:cs="Arial"/>
          <w:lang w:val="et-EE"/>
        </w:rPr>
        <w:t>e</w:t>
      </w:r>
      <w:r w:rsidRPr="006A1266">
        <w:rPr>
          <w:rFonts w:cs="Arial"/>
          <w:lang w:val="et-EE"/>
        </w:rPr>
        <w:t xml:space="preserve"> tee</w:t>
      </w:r>
      <w:r w:rsidR="002754AC" w:rsidRPr="006A1266">
        <w:rPr>
          <w:rFonts w:cs="Arial"/>
          <w:lang w:val="et-EE"/>
        </w:rPr>
        <w:t>dega.</w:t>
      </w:r>
      <w:r w:rsidRPr="006A1266">
        <w:rPr>
          <w:rFonts w:cs="Arial"/>
          <w:lang w:val="et-EE"/>
        </w:rPr>
        <w:t xml:space="preserve"> Parkimine lahendatakse krundisiseselt. Hoonestus on planeeritud optimaalse kaugusega teest</w:t>
      </w:r>
      <w:r w:rsidR="002754AC" w:rsidRPr="006A1266">
        <w:rPr>
          <w:rFonts w:cs="Arial"/>
          <w:lang w:val="et-EE"/>
        </w:rPr>
        <w:t>,</w:t>
      </w:r>
      <w:r w:rsidRPr="006A1266">
        <w:rPr>
          <w:rFonts w:cs="Arial"/>
          <w:lang w:val="et-EE"/>
        </w:rPr>
        <w:t xml:space="preserve"> jälgides </w:t>
      </w:r>
      <w:r w:rsidR="002754AC" w:rsidRPr="006A1266">
        <w:rPr>
          <w:rFonts w:cs="Arial"/>
          <w:lang w:val="et-EE"/>
        </w:rPr>
        <w:t>naaberhoonestuse paiknemist tänavapoolsel küljel.</w:t>
      </w:r>
    </w:p>
    <w:p w14:paraId="6F2F68AC" w14:textId="1AC5095B" w:rsidR="003F1E4E" w:rsidRPr="006A1266" w:rsidRDefault="003F1E4E" w:rsidP="004F4902">
      <w:pPr>
        <w:spacing w:before="0" w:after="0"/>
        <w:rPr>
          <w:rFonts w:cs="Arial"/>
          <w:lang w:val="et-EE"/>
        </w:rPr>
      </w:pPr>
      <w:r w:rsidRPr="006A1266">
        <w:rPr>
          <w:rFonts w:cs="Arial"/>
          <w:lang w:val="et-EE"/>
        </w:rPr>
        <w:t>Planeeringuga kavandatud krundid sobituvad oma sihtotstarbelt planeeritud asukohta</w:t>
      </w:r>
      <w:r w:rsidR="002754AC" w:rsidRPr="006A1266">
        <w:rPr>
          <w:rFonts w:cs="Arial"/>
          <w:lang w:val="et-EE"/>
        </w:rPr>
        <w:t>,</w:t>
      </w:r>
      <w:r w:rsidRPr="006A1266">
        <w:rPr>
          <w:rFonts w:cs="Arial"/>
          <w:lang w:val="et-EE"/>
        </w:rPr>
        <w:t xml:space="preserve"> kus elamumaa krundid asetsevad </w:t>
      </w:r>
      <w:r w:rsidR="002754AC" w:rsidRPr="006A1266">
        <w:rPr>
          <w:rFonts w:cs="Arial"/>
          <w:lang w:val="et-EE"/>
        </w:rPr>
        <w:t>põhja-</w:t>
      </w:r>
      <w:r w:rsidR="00EF4913" w:rsidRPr="006A1266">
        <w:rPr>
          <w:rFonts w:cs="Arial"/>
          <w:lang w:val="et-EE"/>
        </w:rPr>
        <w:t>lõuna</w:t>
      </w:r>
      <w:r w:rsidR="002754AC" w:rsidRPr="006A1266">
        <w:rPr>
          <w:rFonts w:cs="Arial"/>
          <w:lang w:val="et-EE"/>
        </w:rPr>
        <w:t>suunal</w:t>
      </w:r>
      <w:r w:rsidR="00AD52CE" w:rsidRPr="006A1266">
        <w:rPr>
          <w:rFonts w:cs="Arial"/>
          <w:lang w:val="et-EE"/>
        </w:rPr>
        <w:t xml:space="preserve"> </w:t>
      </w:r>
      <w:r w:rsidR="00EF4913" w:rsidRPr="006A1266">
        <w:rPr>
          <w:rFonts w:cs="Arial"/>
          <w:lang w:val="et-EE"/>
        </w:rPr>
        <w:t>ja ida</w:t>
      </w:r>
      <w:r w:rsidR="002754AC" w:rsidRPr="006A1266">
        <w:rPr>
          <w:rFonts w:cs="Arial"/>
          <w:lang w:val="et-EE"/>
        </w:rPr>
        <w:t>küljel</w:t>
      </w:r>
      <w:r w:rsidR="003D46C0" w:rsidRPr="006A1266">
        <w:rPr>
          <w:rFonts w:cs="Arial"/>
          <w:lang w:val="et-EE"/>
        </w:rPr>
        <w:t xml:space="preserve"> </w:t>
      </w:r>
      <w:r w:rsidR="002754AC" w:rsidRPr="006A1266">
        <w:rPr>
          <w:rFonts w:cs="Arial"/>
          <w:lang w:val="et-EE"/>
        </w:rPr>
        <w:t>Sillavahe tee ääres.</w:t>
      </w:r>
    </w:p>
    <w:p w14:paraId="0E6BE784" w14:textId="77777777" w:rsidR="00697112" w:rsidRPr="006A1266" w:rsidRDefault="00697112" w:rsidP="004F4902">
      <w:pPr>
        <w:spacing w:before="0" w:after="0"/>
        <w:rPr>
          <w:rFonts w:cs="Arial"/>
          <w:lang w:val="et-EE"/>
        </w:rPr>
      </w:pPr>
    </w:p>
    <w:p w14:paraId="4511D924" w14:textId="57D806C0" w:rsidR="00676E5E" w:rsidRPr="006A1266" w:rsidRDefault="00676E5E" w:rsidP="004F4902">
      <w:pPr>
        <w:pStyle w:val="Heading2"/>
        <w:numPr>
          <w:ilvl w:val="1"/>
          <w:numId w:val="8"/>
        </w:numPr>
        <w:rPr>
          <w:rFonts w:cs="Arial"/>
          <w:szCs w:val="22"/>
          <w:lang w:val="et-EE"/>
        </w:rPr>
      </w:pPr>
      <w:bookmarkStart w:id="8" w:name="_Toc159489822"/>
      <w:r w:rsidRPr="006A1266">
        <w:rPr>
          <w:rFonts w:cs="Arial"/>
          <w:szCs w:val="22"/>
          <w:lang w:val="et-EE"/>
        </w:rPr>
        <w:t>Planeeritava maa-ala ruumilise arengu eesmärkide kirjeldus</w:t>
      </w:r>
      <w:bookmarkEnd w:id="8"/>
    </w:p>
    <w:p w14:paraId="7DE0A6AB" w14:textId="77777777" w:rsidR="00676E5E" w:rsidRPr="006A1266" w:rsidRDefault="00676E5E" w:rsidP="004F4902">
      <w:pPr>
        <w:spacing w:before="0" w:after="0"/>
        <w:rPr>
          <w:rFonts w:cs="Arial"/>
          <w:lang w:val="et-EE"/>
        </w:rPr>
      </w:pPr>
      <w:r w:rsidRPr="006A1266">
        <w:rPr>
          <w:rFonts w:cs="Arial"/>
          <w:lang w:val="et-EE"/>
        </w:rPr>
        <w:t>Planeeritud ala arengu eesmärgid on järgmised:</w:t>
      </w:r>
    </w:p>
    <w:p w14:paraId="4050C449" w14:textId="1361BF52" w:rsidR="00676E5E" w:rsidRPr="006A1266" w:rsidRDefault="008E0CC3" w:rsidP="004F4902">
      <w:pPr>
        <w:numPr>
          <w:ilvl w:val="0"/>
          <w:numId w:val="16"/>
        </w:numPr>
        <w:spacing w:before="0" w:after="0"/>
        <w:ind w:left="284" w:hanging="218"/>
        <w:rPr>
          <w:rFonts w:cs="Arial"/>
          <w:lang w:val="et-EE"/>
        </w:rPr>
      </w:pPr>
      <w:r w:rsidRPr="006A1266">
        <w:rPr>
          <w:rFonts w:cs="Arial"/>
          <w:lang w:val="et-EE"/>
        </w:rPr>
        <w:t>p</w:t>
      </w:r>
      <w:r w:rsidR="00676E5E" w:rsidRPr="006A1266">
        <w:rPr>
          <w:rFonts w:cs="Arial"/>
          <w:lang w:val="et-EE"/>
        </w:rPr>
        <w:t>iirko</w:t>
      </w:r>
      <w:r w:rsidR="00EF4913" w:rsidRPr="006A1266">
        <w:rPr>
          <w:rFonts w:cs="Arial"/>
          <w:lang w:val="et-EE"/>
        </w:rPr>
        <w:t xml:space="preserve">nna üldisest </w:t>
      </w:r>
      <w:r w:rsidR="0015121A" w:rsidRPr="006A1266">
        <w:rPr>
          <w:rFonts w:cs="Arial"/>
          <w:lang w:val="et-EE"/>
        </w:rPr>
        <w:t>välisilmest</w:t>
      </w:r>
      <w:r w:rsidR="00EF4913" w:rsidRPr="006A1266">
        <w:rPr>
          <w:rFonts w:cs="Arial"/>
          <w:lang w:val="et-EE"/>
        </w:rPr>
        <w:t xml:space="preserve"> lähtuvalt jätkates</w:t>
      </w:r>
      <w:r w:rsidR="00AD52CE" w:rsidRPr="006A1266">
        <w:rPr>
          <w:rFonts w:cs="Arial"/>
          <w:lang w:val="et-EE"/>
        </w:rPr>
        <w:t xml:space="preserve"> </w:t>
      </w:r>
      <w:r w:rsidR="00DB520D" w:rsidRPr="006A1266">
        <w:rPr>
          <w:rFonts w:cs="Arial"/>
          <w:lang w:val="et-EE"/>
        </w:rPr>
        <w:t xml:space="preserve">tänavaäärset hoonestuse </w:t>
      </w:r>
      <w:r w:rsidR="00EF4913" w:rsidRPr="006A1266">
        <w:rPr>
          <w:rFonts w:cs="Arial"/>
          <w:lang w:val="et-EE"/>
        </w:rPr>
        <w:t>struktuuri</w:t>
      </w:r>
      <w:r w:rsidR="00DB520D" w:rsidRPr="006A1266">
        <w:rPr>
          <w:rFonts w:cs="Arial"/>
          <w:lang w:val="et-EE"/>
        </w:rPr>
        <w:t>;</w:t>
      </w:r>
    </w:p>
    <w:p w14:paraId="2E66FBE3" w14:textId="5F6D2D6C" w:rsidR="00676E5E" w:rsidRPr="006A1266" w:rsidRDefault="00676E5E" w:rsidP="004F4902">
      <w:pPr>
        <w:numPr>
          <w:ilvl w:val="0"/>
          <w:numId w:val="16"/>
        </w:numPr>
        <w:spacing w:before="0" w:after="0"/>
        <w:ind w:left="284" w:hanging="218"/>
        <w:rPr>
          <w:rFonts w:cs="Arial"/>
          <w:lang w:val="et-EE"/>
        </w:rPr>
      </w:pPr>
      <w:r w:rsidRPr="006A1266">
        <w:rPr>
          <w:rFonts w:cs="Arial"/>
          <w:lang w:val="et-EE"/>
        </w:rPr>
        <w:t>elanike vajadustele vastava kvaliteetse elukeskkonna loomine</w:t>
      </w:r>
      <w:r w:rsidR="00DB520D" w:rsidRPr="006A1266">
        <w:rPr>
          <w:rFonts w:cs="Arial"/>
          <w:lang w:val="et-EE"/>
        </w:rPr>
        <w:t>;</w:t>
      </w:r>
      <w:r w:rsidRPr="006A1266">
        <w:rPr>
          <w:rFonts w:cs="Arial"/>
          <w:lang w:val="et-EE"/>
        </w:rPr>
        <w:t xml:space="preserve"> </w:t>
      </w:r>
    </w:p>
    <w:p w14:paraId="3FDA006B" w14:textId="3753325C" w:rsidR="00676E5E" w:rsidRPr="006A1266" w:rsidRDefault="00676E5E" w:rsidP="004F4902">
      <w:pPr>
        <w:numPr>
          <w:ilvl w:val="0"/>
          <w:numId w:val="16"/>
        </w:numPr>
        <w:spacing w:before="0" w:after="0"/>
        <w:ind w:left="284" w:hanging="218"/>
        <w:rPr>
          <w:rFonts w:cs="Arial"/>
          <w:lang w:val="et-EE"/>
        </w:rPr>
      </w:pPr>
      <w:r w:rsidRPr="006A1266">
        <w:rPr>
          <w:rFonts w:cs="Arial"/>
          <w:lang w:val="et-EE"/>
        </w:rPr>
        <w:t>keskkonnasõbraliku ruumi loomine, kus arvestatakse olemasoleva keskkonna esteetilist ja ökoloogilist väärtust;</w:t>
      </w:r>
    </w:p>
    <w:p w14:paraId="5B28BE1A" w14:textId="75C2EF0C" w:rsidR="00676E5E" w:rsidRPr="006A1266" w:rsidRDefault="00676E5E" w:rsidP="004F4902">
      <w:pPr>
        <w:numPr>
          <w:ilvl w:val="0"/>
          <w:numId w:val="16"/>
        </w:numPr>
        <w:spacing w:before="0" w:after="0"/>
        <w:ind w:left="284" w:hanging="218"/>
        <w:rPr>
          <w:rFonts w:cs="Arial"/>
          <w:lang w:val="et-EE"/>
        </w:rPr>
      </w:pPr>
      <w:r w:rsidRPr="006A1266">
        <w:rPr>
          <w:rFonts w:cs="Arial"/>
          <w:lang w:val="et-EE"/>
        </w:rPr>
        <w:t>kavandada planeeringualale hooned, mis sobituvad ehituslikult ning arhitektuurselt käesolevasse asuko</w:t>
      </w:r>
      <w:r w:rsidR="00EF4913" w:rsidRPr="006A1266">
        <w:rPr>
          <w:rFonts w:cs="Arial"/>
          <w:lang w:val="et-EE"/>
        </w:rPr>
        <w:t>hta ning piirkonna hoonestusega.</w:t>
      </w:r>
    </w:p>
    <w:p w14:paraId="1794D6B7" w14:textId="63B7F856" w:rsidR="00676E5E" w:rsidRPr="006A1266" w:rsidRDefault="00676E5E" w:rsidP="004F4902">
      <w:pPr>
        <w:widowControl w:val="0"/>
        <w:suppressAutoHyphens/>
        <w:autoSpaceDE w:val="0"/>
        <w:spacing w:before="0" w:after="0"/>
        <w:rPr>
          <w:rFonts w:cs="Arial"/>
          <w:bCs/>
          <w:lang w:val="et-EE"/>
        </w:rPr>
      </w:pPr>
    </w:p>
    <w:p w14:paraId="75FB3F9E" w14:textId="77777777" w:rsidR="00697112" w:rsidRPr="006A1266" w:rsidRDefault="00697112" w:rsidP="004F4902">
      <w:pPr>
        <w:spacing w:before="0" w:after="0"/>
        <w:rPr>
          <w:rFonts w:eastAsia="Times New Roman" w:cs="Arial"/>
          <w:lang w:val="et-EE"/>
        </w:rPr>
      </w:pPr>
    </w:p>
    <w:p w14:paraId="741A8ACC" w14:textId="1277E272" w:rsidR="00DF33AB" w:rsidRPr="006A1266" w:rsidRDefault="00DF33AB" w:rsidP="004F4902">
      <w:pPr>
        <w:pStyle w:val="Heading1"/>
        <w:spacing w:before="0"/>
      </w:pPr>
      <w:bookmarkStart w:id="9" w:name="_Toc159489823"/>
      <w:r w:rsidRPr="006A1266">
        <w:t>VASTAVUS RAE VALLA ÜLDPLANEERINGULE</w:t>
      </w:r>
      <w:bookmarkEnd w:id="9"/>
    </w:p>
    <w:p w14:paraId="633F6B86" w14:textId="77777777" w:rsidR="00A00D6B" w:rsidRPr="006A1266" w:rsidRDefault="00A00D6B" w:rsidP="004F4902">
      <w:pPr>
        <w:spacing w:before="0" w:after="0"/>
        <w:rPr>
          <w:rFonts w:eastAsia="Times New Roman" w:cs="Arial"/>
          <w:lang w:val="et-EE" w:eastAsia="zh-CN"/>
        </w:rPr>
      </w:pPr>
    </w:p>
    <w:p w14:paraId="475C44FA" w14:textId="1409F585" w:rsidR="00EF4913" w:rsidRPr="006A1266" w:rsidRDefault="00B711F9" w:rsidP="004F4902">
      <w:pPr>
        <w:pStyle w:val="Heading2"/>
        <w:numPr>
          <w:ilvl w:val="1"/>
          <w:numId w:val="18"/>
        </w:numPr>
        <w:rPr>
          <w:rFonts w:cs="Arial"/>
          <w:szCs w:val="22"/>
          <w:lang w:val="et-EE"/>
        </w:rPr>
      </w:pPr>
      <w:bookmarkStart w:id="10" w:name="_Toc128677260"/>
      <w:bookmarkStart w:id="11" w:name="_Toc128677319"/>
      <w:bookmarkStart w:id="12" w:name="_Toc129631077"/>
      <w:bookmarkStart w:id="13" w:name="_Toc129683138"/>
      <w:bookmarkStart w:id="14" w:name="_Toc159489824"/>
      <w:bookmarkEnd w:id="10"/>
      <w:bookmarkEnd w:id="11"/>
      <w:bookmarkEnd w:id="12"/>
      <w:bookmarkEnd w:id="13"/>
      <w:r w:rsidRPr="006A1266">
        <w:rPr>
          <w:rFonts w:cs="Arial"/>
          <w:szCs w:val="22"/>
          <w:lang w:val="et-EE"/>
        </w:rPr>
        <w:t>V</w:t>
      </w:r>
      <w:r w:rsidR="00883665" w:rsidRPr="006A1266">
        <w:rPr>
          <w:rFonts w:cs="Arial"/>
          <w:szCs w:val="22"/>
          <w:lang w:val="et-EE"/>
        </w:rPr>
        <w:t>astavus</w:t>
      </w:r>
      <w:r w:rsidR="00F16840" w:rsidRPr="006A1266">
        <w:rPr>
          <w:rFonts w:cs="Arial"/>
          <w:szCs w:val="22"/>
          <w:lang w:val="et-EE"/>
        </w:rPr>
        <w:t xml:space="preserve"> </w:t>
      </w:r>
      <w:r w:rsidRPr="006A1266">
        <w:rPr>
          <w:rFonts w:cs="Arial"/>
          <w:szCs w:val="22"/>
          <w:lang w:val="et-EE"/>
        </w:rPr>
        <w:t>R</w:t>
      </w:r>
      <w:r w:rsidR="00883665" w:rsidRPr="006A1266">
        <w:rPr>
          <w:rFonts w:cs="Arial"/>
          <w:szCs w:val="22"/>
          <w:lang w:val="et-EE"/>
        </w:rPr>
        <w:t>ae</w:t>
      </w:r>
      <w:r w:rsidRPr="006A1266">
        <w:rPr>
          <w:rFonts w:cs="Arial"/>
          <w:szCs w:val="22"/>
          <w:lang w:val="et-EE"/>
        </w:rPr>
        <w:t xml:space="preserve"> </w:t>
      </w:r>
      <w:r w:rsidR="00883665" w:rsidRPr="006A1266">
        <w:rPr>
          <w:rFonts w:cs="Arial"/>
          <w:szCs w:val="22"/>
          <w:lang w:val="et-EE"/>
        </w:rPr>
        <w:t>valla üldplaneeringule</w:t>
      </w:r>
      <w:bookmarkEnd w:id="14"/>
    </w:p>
    <w:p w14:paraId="4AE142ED" w14:textId="590E431C" w:rsidR="00984602" w:rsidRPr="006A1266" w:rsidRDefault="00DF33AB" w:rsidP="004F4902">
      <w:pPr>
        <w:spacing w:before="0" w:after="0"/>
        <w:rPr>
          <w:rFonts w:cs="Arial"/>
          <w:lang w:val="et-EE"/>
        </w:rPr>
      </w:pPr>
      <w:r w:rsidRPr="006A1266">
        <w:rPr>
          <w:rFonts w:cs="Arial"/>
          <w:lang w:val="et-EE"/>
        </w:rPr>
        <w:t xml:space="preserve">Planeeringualal kehtib Rae Vallavolikogu 21.05.2013 otsusega nr 462 kehtestatud Rae valla üldplaneering (edaspidi üldplaneering). Üldplaneeringu </w:t>
      </w:r>
      <w:r w:rsidR="00BA1E4F" w:rsidRPr="006A1266">
        <w:rPr>
          <w:rFonts w:cs="Arial"/>
          <w:lang w:val="et-EE"/>
        </w:rPr>
        <w:t xml:space="preserve">järgselt </w:t>
      </w:r>
      <w:r w:rsidRPr="006A1266">
        <w:rPr>
          <w:rFonts w:cs="Arial"/>
          <w:lang w:val="et-EE"/>
        </w:rPr>
        <w:t xml:space="preserve">asuvad katastriüksused </w:t>
      </w:r>
      <w:r w:rsidR="00BA1E4F" w:rsidRPr="006A1266">
        <w:rPr>
          <w:rFonts w:cs="Arial"/>
          <w:lang w:val="et-EE"/>
        </w:rPr>
        <w:t xml:space="preserve">osaliselt perspektiivse </w:t>
      </w:r>
      <w:r w:rsidRPr="006A1266">
        <w:rPr>
          <w:rFonts w:cs="Arial"/>
          <w:lang w:val="et-EE"/>
        </w:rPr>
        <w:t>e</w:t>
      </w:r>
      <w:r w:rsidR="00984602" w:rsidRPr="006A1266">
        <w:rPr>
          <w:rFonts w:cs="Arial"/>
          <w:lang w:val="et-EE"/>
        </w:rPr>
        <w:t xml:space="preserve">lamumaa </w:t>
      </w:r>
      <w:r w:rsidR="00BA1E4F" w:rsidRPr="006A1266">
        <w:rPr>
          <w:rFonts w:cs="Arial"/>
          <w:lang w:val="et-EE"/>
        </w:rPr>
        <w:t>ja osaliselt</w:t>
      </w:r>
      <w:r w:rsidR="00940D8B" w:rsidRPr="006A1266">
        <w:rPr>
          <w:rFonts w:cs="Arial"/>
          <w:lang w:val="et-EE"/>
        </w:rPr>
        <w:t xml:space="preserve"> </w:t>
      </w:r>
      <w:r w:rsidR="00BA1E4F" w:rsidRPr="006A1266">
        <w:rPr>
          <w:rFonts w:cs="Arial"/>
          <w:lang w:val="et-EE"/>
        </w:rPr>
        <w:t>perspektiivse haljasala parkmetsamaal.</w:t>
      </w:r>
      <w:r w:rsidRPr="006A1266">
        <w:rPr>
          <w:rFonts w:cs="Arial"/>
          <w:lang w:val="et-EE"/>
        </w:rPr>
        <w:t xml:space="preserve"> </w:t>
      </w:r>
      <w:r w:rsidR="00984602" w:rsidRPr="006A1266">
        <w:rPr>
          <w:rFonts w:cs="Arial"/>
          <w:lang w:val="et-EE"/>
        </w:rPr>
        <w:t>Alale ei ole varem koostatud detailplaneeringut.</w:t>
      </w:r>
    </w:p>
    <w:p w14:paraId="4F9CF520" w14:textId="58CC812F" w:rsidR="00984602" w:rsidRPr="006A1266" w:rsidRDefault="00984602" w:rsidP="004F4902">
      <w:pPr>
        <w:spacing w:before="0" w:after="0"/>
        <w:rPr>
          <w:rFonts w:cs="Arial"/>
          <w:lang w:val="et-EE"/>
        </w:rPr>
      </w:pPr>
      <w:r w:rsidRPr="006A1266">
        <w:rPr>
          <w:rFonts w:cs="Arial"/>
          <w:lang w:val="et-EE"/>
        </w:rPr>
        <w:t>K</w:t>
      </w:r>
      <w:r w:rsidR="00DF33AB" w:rsidRPr="006A1266">
        <w:rPr>
          <w:rFonts w:cs="Arial"/>
          <w:lang w:val="et-EE"/>
        </w:rPr>
        <w:t>atastriüksuste puhul tege</w:t>
      </w:r>
      <w:r w:rsidRPr="006A1266">
        <w:rPr>
          <w:rFonts w:cs="Arial"/>
          <w:lang w:val="et-EE"/>
        </w:rPr>
        <w:t>mist põllu/loodusliku rohumaaga</w:t>
      </w:r>
      <w:r w:rsidR="000F0518" w:rsidRPr="006A1266">
        <w:rPr>
          <w:rFonts w:cs="Arial"/>
          <w:lang w:val="et-EE"/>
        </w:rPr>
        <w:t xml:space="preserve"> ja osaliselt kõrghaljastatud alaga.</w:t>
      </w:r>
    </w:p>
    <w:p w14:paraId="3F984327" w14:textId="51BE317D" w:rsidR="00DF33AB" w:rsidRPr="006A1266" w:rsidRDefault="00DF33AB" w:rsidP="004F4902">
      <w:pPr>
        <w:spacing w:before="0" w:after="0"/>
        <w:rPr>
          <w:rFonts w:cs="Arial"/>
          <w:lang w:val="et-EE"/>
        </w:rPr>
      </w:pPr>
      <w:r w:rsidRPr="006A1266">
        <w:rPr>
          <w:rFonts w:cs="Arial"/>
          <w:lang w:val="et-EE"/>
        </w:rPr>
        <w:t xml:space="preserve">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 </w:t>
      </w:r>
    </w:p>
    <w:p w14:paraId="2F735E89" w14:textId="77777777" w:rsidR="00667B64" w:rsidRPr="006A1266" w:rsidRDefault="00667B64" w:rsidP="004F4902">
      <w:pPr>
        <w:spacing w:before="0" w:after="0"/>
        <w:rPr>
          <w:rFonts w:cs="Arial"/>
          <w:lang w:val="et-EE"/>
        </w:rPr>
      </w:pPr>
    </w:p>
    <w:p w14:paraId="772D054D" w14:textId="77777777" w:rsidR="00667B64" w:rsidRPr="006A1266" w:rsidRDefault="00667B64" w:rsidP="004F4902">
      <w:pPr>
        <w:spacing w:before="0" w:after="0"/>
        <w:rPr>
          <w:rFonts w:cs="Arial"/>
          <w:lang w:val="et-EE"/>
        </w:rPr>
      </w:pPr>
    </w:p>
    <w:p w14:paraId="2291D2F1" w14:textId="1D4491B1" w:rsidR="00667B64" w:rsidRPr="006A1266" w:rsidRDefault="0034699C" w:rsidP="004F4902">
      <w:pPr>
        <w:spacing w:before="0" w:after="0"/>
        <w:rPr>
          <w:rFonts w:cs="Arial"/>
          <w:lang w:val="et-EE"/>
        </w:rPr>
      </w:pPr>
      <w:r w:rsidRPr="006A1266">
        <w:rPr>
          <w:noProof/>
          <w:lang w:val="et-EE"/>
        </w:rPr>
        <w:lastRenderedPageBreak/>
        <w:drawing>
          <wp:inline distT="0" distB="0" distL="0" distR="0" wp14:anchorId="6A95EB32" wp14:editId="146CCA56">
            <wp:extent cx="5505450" cy="4876800"/>
            <wp:effectExtent l="0" t="0" r="0" b="0"/>
            <wp:docPr id="888529795" name="Pilt 1" descr="Pilt, millel on kujutatud kaart, tekst, Atla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29795" name="Pilt 1" descr="Pilt, millel on kujutatud kaart, tekst, Atlas&#10;&#10;Kirjeldus on genereeritud automaatselt"/>
                    <pic:cNvPicPr/>
                  </pic:nvPicPr>
                  <pic:blipFill>
                    <a:blip r:embed="rId11"/>
                    <a:stretch>
                      <a:fillRect/>
                    </a:stretch>
                  </pic:blipFill>
                  <pic:spPr>
                    <a:xfrm>
                      <a:off x="0" y="0"/>
                      <a:ext cx="5505450" cy="4876800"/>
                    </a:xfrm>
                    <a:prstGeom prst="rect">
                      <a:avLst/>
                    </a:prstGeom>
                  </pic:spPr>
                </pic:pic>
              </a:graphicData>
            </a:graphic>
          </wp:inline>
        </w:drawing>
      </w:r>
    </w:p>
    <w:p w14:paraId="04ECE214" w14:textId="03B0CEB6" w:rsidR="004B196D" w:rsidRPr="006A1266" w:rsidRDefault="004B196D" w:rsidP="004F4902">
      <w:pPr>
        <w:pStyle w:val="Caption"/>
        <w:spacing w:after="0"/>
        <w:rPr>
          <w:rFonts w:cs="Arial"/>
          <w:i w:val="0"/>
          <w:color w:val="auto"/>
          <w:szCs w:val="22"/>
          <w:lang w:val="et-EE"/>
        </w:rPr>
      </w:pPr>
      <w:r w:rsidRPr="006A1266">
        <w:rPr>
          <w:rFonts w:cs="Arial"/>
          <w:color w:val="auto"/>
          <w:szCs w:val="22"/>
          <w:lang w:val="et-EE"/>
        </w:rPr>
        <w:t xml:space="preserve">Joonis </w:t>
      </w:r>
      <w:r w:rsidRPr="006A1266">
        <w:rPr>
          <w:rFonts w:cs="Arial"/>
          <w:color w:val="auto"/>
          <w:szCs w:val="22"/>
          <w:lang w:val="et-EE"/>
        </w:rPr>
        <w:fldChar w:fldCharType="begin"/>
      </w:r>
      <w:r w:rsidRPr="006A1266">
        <w:rPr>
          <w:rFonts w:cs="Arial"/>
          <w:color w:val="auto"/>
          <w:szCs w:val="22"/>
          <w:lang w:val="et-EE"/>
        </w:rPr>
        <w:instrText xml:space="preserve"> SEQ Joonis \* ARABIC </w:instrText>
      </w:r>
      <w:r w:rsidRPr="006A1266">
        <w:rPr>
          <w:rFonts w:cs="Arial"/>
          <w:color w:val="auto"/>
          <w:szCs w:val="22"/>
          <w:lang w:val="et-EE"/>
        </w:rPr>
        <w:fldChar w:fldCharType="separate"/>
      </w:r>
      <w:r w:rsidRPr="006A1266">
        <w:rPr>
          <w:rFonts w:cs="Arial"/>
          <w:color w:val="auto"/>
          <w:szCs w:val="22"/>
          <w:lang w:val="et-EE"/>
        </w:rPr>
        <w:t>1</w:t>
      </w:r>
      <w:r w:rsidRPr="006A1266">
        <w:rPr>
          <w:rFonts w:cs="Arial"/>
          <w:color w:val="auto"/>
          <w:szCs w:val="22"/>
          <w:lang w:val="et-EE"/>
        </w:rPr>
        <w:fldChar w:fldCharType="end"/>
      </w:r>
      <w:r w:rsidR="00FB0CBE" w:rsidRPr="006A1266">
        <w:rPr>
          <w:rFonts w:cs="Arial"/>
          <w:color w:val="auto"/>
          <w:szCs w:val="22"/>
          <w:lang w:val="et-EE"/>
        </w:rPr>
        <w:t>.</w:t>
      </w:r>
      <w:r w:rsidRPr="006A1266">
        <w:rPr>
          <w:rFonts w:cs="Arial"/>
          <w:color w:val="auto"/>
          <w:szCs w:val="22"/>
          <w:lang w:val="et-EE"/>
        </w:rPr>
        <w:t xml:space="preserve"> Väljavõte Rae va</w:t>
      </w:r>
      <w:r w:rsidR="005108B9" w:rsidRPr="006A1266">
        <w:rPr>
          <w:rFonts w:cs="Arial"/>
          <w:color w:val="auto"/>
          <w:szCs w:val="22"/>
          <w:lang w:val="et-EE"/>
        </w:rPr>
        <w:t>lla üldplaneeringu maakasutuse kaardist</w:t>
      </w:r>
      <w:r w:rsidR="00D37B72" w:rsidRPr="006A1266">
        <w:rPr>
          <w:rFonts w:cs="Arial"/>
          <w:color w:val="auto"/>
          <w:szCs w:val="22"/>
          <w:lang w:val="et-EE"/>
        </w:rPr>
        <w:t>.</w:t>
      </w:r>
    </w:p>
    <w:p w14:paraId="61911355" w14:textId="159F933A" w:rsidR="00DF33AB" w:rsidRPr="006A1266" w:rsidRDefault="00DF33AB" w:rsidP="004F4902">
      <w:pPr>
        <w:tabs>
          <w:tab w:val="left" w:pos="3686"/>
          <w:tab w:val="left" w:pos="5954"/>
        </w:tabs>
        <w:spacing w:before="0" w:after="0"/>
        <w:rPr>
          <w:rFonts w:cs="Arial"/>
          <w:i/>
          <w:lang w:val="et-EE"/>
        </w:rPr>
      </w:pPr>
    </w:p>
    <w:p w14:paraId="523A67F1" w14:textId="4083D468" w:rsidR="00DF33AB" w:rsidRPr="006A1266" w:rsidRDefault="00DF33AB" w:rsidP="004F4902">
      <w:pPr>
        <w:spacing w:before="0" w:after="0"/>
        <w:rPr>
          <w:rFonts w:cs="Arial"/>
          <w:color w:val="000000"/>
          <w:u w:val="single"/>
          <w:lang w:val="et-EE" w:eastAsia="et-EE"/>
        </w:rPr>
      </w:pPr>
      <w:r w:rsidRPr="006A1266">
        <w:rPr>
          <w:rFonts w:cs="Arial"/>
          <w:color w:val="000000"/>
          <w:u w:val="single"/>
          <w:lang w:val="et-EE" w:eastAsia="et-EE"/>
        </w:rPr>
        <w:t>Rae valla üldplaneeringus</w:t>
      </w:r>
      <w:r w:rsidR="00725498" w:rsidRPr="006A1266">
        <w:rPr>
          <w:rFonts w:cs="Arial"/>
          <w:color w:val="000000"/>
          <w:u w:val="single"/>
          <w:lang w:val="et-EE" w:eastAsia="et-EE"/>
        </w:rPr>
        <w:t>---</w:t>
      </w:r>
      <w:r w:rsidR="00F0003C" w:rsidRPr="006A1266">
        <w:rPr>
          <w:rFonts w:cs="Arial"/>
          <w:color w:val="000000"/>
          <w:u w:val="single"/>
          <w:lang w:val="et-EE" w:eastAsia="et-EE"/>
        </w:rPr>
        <w:t xml:space="preserve"> külas </w:t>
      </w:r>
      <w:r w:rsidRPr="006A1266">
        <w:rPr>
          <w:rFonts w:cs="Arial"/>
          <w:color w:val="000000"/>
          <w:u w:val="single"/>
          <w:lang w:val="et-EE" w:eastAsia="et-EE"/>
        </w:rPr>
        <w:t xml:space="preserve">määratud </w:t>
      </w:r>
      <w:r w:rsidR="00F0003C" w:rsidRPr="006A1266">
        <w:rPr>
          <w:rFonts w:cs="Arial"/>
          <w:color w:val="000000"/>
          <w:u w:val="single"/>
          <w:lang w:val="et-EE" w:eastAsia="et-EE"/>
        </w:rPr>
        <w:t>piirkondlikud hoonestus</w:t>
      </w:r>
      <w:r w:rsidRPr="006A1266">
        <w:rPr>
          <w:rFonts w:cs="Arial"/>
          <w:color w:val="000000"/>
          <w:u w:val="single"/>
          <w:lang w:val="et-EE" w:eastAsia="et-EE"/>
        </w:rPr>
        <w:t>tingimused:</w:t>
      </w:r>
    </w:p>
    <w:p w14:paraId="25B272A7" w14:textId="219B703C" w:rsidR="00DF33AB" w:rsidRPr="006A1266" w:rsidRDefault="00DF33AB" w:rsidP="004F4902">
      <w:pPr>
        <w:numPr>
          <w:ilvl w:val="0"/>
          <w:numId w:val="15"/>
        </w:numPr>
        <w:spacing w:before="0" w:after="0"/>
        <w:ind w:left="284" w:hanging="218"/>
        <w:rPr>
          <w:rFonts w:cs="Arial"/>
          <w:color w:val="000000"/>
          <w:lang w:val="et-EE" w:eastAsia="et-EE"/>
        </w:rPr>
      </w:pPr>
      <w:r w:rsidRPr="006A1266">
        <w:rPr>
          <w:rFonts w:cs="Arial"/>
          <w:lang w:val="et-EE"/>
        </w:rPr>
        <w:t xml:space="preserve">planeeritavate üksikelamu krundi minimaalne suurus </w:t>
      </w:r>
      <w:r w:rsidR="00152072" w:rsidRPr="006A1266">
        <w:rPr>
          <w:rFonts w:cs="Arial"/>
          <w:lang w:val="et-EE"/>
        </w:rPr>
        <w:t>150</w:t>
      </w:r>
      <w:r w:rsidRPr="006A1266">
        <w:rPr>
          <w:rFonts w:cs="Arial"/>
          <w:lang w:val="et-EE"/>
        </w:rPr>
        <w:t>0 m</w:t>
      </w:r>
      <w:r w:rsidRPr="006A1266">
        <w:rPr>
          <w:rFonts w:cs="Arial"/>
          <w:vertAlign w:val="superscript"/>
          <w:lang w:val="et-EE"/>
        </w:rPr>
        <w:t>2</w:t>
      </w:r>
      <w:r w:rsidRPr="006A1266">
        <w:rPr>
          <w:rFonts w:cs="Arial"/>
          <w:lang w:val="et-EE"/>
        </w:rPr>
        <w:t>;</w:t>
      </w:r>
    </w:p>
    <w:p w14:paraId="49E52BF0" w14:textId="77777777" w:rsidR="00DF33AB" w:rsidRPr="006A1266" w:rsidRDefault="00DF33AB" w:rsidP="004F4902">
      <w:pPr>
        <w:numPr>
          <w:ilvl w:val="0"/>
          <w:numId w:val="15"/>
        </w:numPr>
        <w:spacing w:before="0" w:after="0"/>
        <w:ind w:left="284" w:hanging="218"/>
        <w:rPr>
          <w:rFonts w:cs="Arial"/>
          <w:color w:val="000000"/>
          <w:lang w:val="et-EE" w:eastAsia="et-EE"/>
        </w:rPr>
      </w:pPr>
      <w:r w:rsidRPr="006A1266">
        <w:rPr>
          <w:rFonts w:cs="Arial"/>
          <w:lang w:val="et-EE"/>
        </w:rPr>
        <w:t>ehitisealune pind planeerida 10 – 15% krundi pinnast;</w:t>
      </w:r>
    </w:p>
    <w:p w14:paraId="01EF73F4" w14:textId="3C8451B0" w:rsidR="00F0003C" w:rsidRPr="006A1266" w:rsidRDefault="00F0003C" w:rsidP="004F4902">
      <w:pPr>
        <w:numPr>
          <w:ilvl w:val="0"/>
          <w:numId w:val="15"/>
        </w:numPr>
        <w:spacing w:before="0" w:after="0"/>
        <w:ind w:left="284" w:hanging="218"/>
        <w:rPr>
          <w:rFonts w:cs="Arial"/>
          <w:color w:val="000000"/>
          <w:lang w:val="et-EE" w:eastAsia="et-EE"/>
        </w:rPr>
      </w:pPr>
      <w:r w:rsidRPr="006A1266">
        <w:rPr>
          <w:rFonts w:cs="Arial"/>
          <w:lang w:val="et-EE"/>
        </w:rPr>
        <w:t xml:space="preserve">elamu korruselisus on 2 ja kõrgus kuni </w:t>
      </w:r>
      <w:r w:rsidR="00152072" w:rsidRPr="006A1266">
        <w:rPr>
          <w:rFonts w:cs="Arial"/>
          <w:lang w:val="et-EE"/>
        </w:rPr>
        <w:t xml:space="preserve">8 </w:t>
      </w:r>
      <w:r w:rsidRPr="006A1266">
        <w:rPr>
          <w:rFonts w:cs="Arial"/>
          <w:lang w:val="et-EE"/>
        </w:rPr>
        <w:t xml:space="preserve">m, abihoonete korruselisus on 1 ja kõrgus kuni </w:t>
      </w:r>
      <w:r w:rsidR="00152072" w:rsidRPr="006A1266">
        <w:rPr>
          <w:rFonts w:cs="Arial"/>
          <w:lang w:val="et-EE"/>
        </w:rPr>
        <w:t>5</w:t>
      </w:r>
      <w:r w:rsidRPr="006A1266">
        <w:rPr>
          <w:rFonts w:cs="Arial"/>
          <w:lang w:val="et-EE"/>
        </w:rPr>
        <w:t xml:space="preserve"> m;</w:t>
      </w:r>
    </w:p>
    <w:p w14:paraId="5A400605" w14:textId="4B78CB28" w:rsidR="00F0003C" w:rsidRPr="006A1266" w:rsidRDefault="008D7CD2" w:rsidP="004F4902">
      <w:pPr>
        <w:numPr>
          <w:ilvl w:val="0"/>
          <w:numId w:val="15"/>
        </w:numPr>
        <w:spacing w:before="0" w:after="0"/>
        <w:ind w:left="284" w:hanging="218"/>
        <w:rPr>
          <w:rFonts w:cs="Arial"/>
          <w:color w:val="000000"/>
          <w:lang w:val="et-EE" w:eastAsia="et-EE"/>
        </w:rPr>
      </w:pPr>
      <w:r w:rsidRPr="006A1266">
        <w:rPr>
          <w:rFonts w:cs="Arial"/>
          <w:color w:val="000000"/>
          <w:lang w:val="et-EE" w:eastAsia="et-EE"/>
        </w:rPr>
        <w:t xml:space="preserve">kuni 3 </w:t>
      </w:r>
      <w:r w:rsidRPr="006A1266">
        <w:rPr>
          <w:rFonts w:cs="Arial"/>
          <w:lang w:val="et-EE"/>
        </w:rPr>
        <w:t>abihoonet</w:t>
      </w:r>
      <w:r w:rsidR="00F0003C" w:rsidRPr="006A1266">
        <w:rPr>
          <w:rFonts w:cs="Arial"/>
          <w:lang w:val="et-EE"/>
        </w:rPr>
        <w:t xml:space="preserve"> ehitisealune pind kuni </w:t>
      </w:r>
      <w:r w:rsidR="00152072" w:rsidRPr="006A1266">
        <w:rPr>
          <w:rFonts w:cs="Arial"/>
          <w:lang w:val="et-EE"/>
        </w:rPr>
        <w:t>6</w:t>
      </w:r>
      <w:r w:rsidR="00F0003C" w:rsidRPr="006A1266">
        <w:rPr>
          <w:rFonts w:cs="Arial"/>
          <w:lang w:val="et-EE"/>
        </w:rPr>
        <w:t>0</w:t>
      </w:r>
      <w:r w:rsidR="00FF2040" w:rsidRPr="006A1266">
        <w:rPr>
          <w:rFonts w:cs="Arial"/>
          <w:lang w:val="et-EE"/>
        </w:rPr>
        <w:t xml:space="preserve"> </w:t>
      </w:r>
      <w:r w:rsidR="00F0003C" w:rsidRPr="006A1266">
        <w:rPr>
          <w:rFonts w:cs="Arial"/>
          <w:lang w:val="et-EE"/>
        </w:rPr>
        <w:t>m²;</w:t>
      </w:r>
    </w:p>
    <w:p w14:paraId="5B016ED6" w14:textId="087D74FC" w:rsidR="008D7CD2" w:rsidRPr="006A1266" w:rsidRDefault="008D7CD2" w:rsidP="004F4902">
      <w:pPr>
        <w:numPr>
          <w:ilvl w:val="0"/>
          <w:numId w:val="15"/>
        </w:numPr>
        <w:spacing w:before="0" w:after="0"/>
        <w:ind w:left="284" w:hanging="218"/>
        <w:rPr>
          <w:rFonts w:cs="Arial"/>
          <w:color w:val="000000"/>
          <w:lang w:val="et-EE" w:eastAsia="et-EE"/>
        </w:rPr>
      </w:pPr>
      <w:r w:rsidRPr="006A1266">
        <w:rPr>
          <w:rFonts w:cs="Arial"/>
          <w:lang w:val="et-EE"/>
        </w:rPr>
        <w:t>krundi iga 300 m² kohta vähemalt 1 puu, mille täiskasvamis</w:t>
      </w:r>
      <w:r w:rsidR="003D46C0" w:rsidRPr="006A1266">
        <w:rPr>
          <w:rFonts w:cs="Arial"/>
          <w:lang w:val="et-EE"/>
        </w:rPr>
        <w:t xml:space="preserve"> </w:t>
      </w:r>
      <w:r w:rsidRPr="006A1266">
        <w:rPr>
          <w:rFonts w:cs="Arial"/>
          <w:lang w:val="et-EE"/>
        </w:rPr>
        <w:t>kõrgus on</w:t>
      </w:r>
      <w:r w:rsidR="0097157E" w:rsidRPr="006A1266">
        <w:rPr>
          <w:rFonts w:cs="Arial"/>
          <w:lang w:val="et-EE"/>
        </w:rPr>
        <w:t xml:space="preserve"> </w:t>
      </w:r>
      <w:r w:rsidRPr="006A1266">
        <w:rPr>
          <w:rFonts w:cs="Arial"/>
          <w:lang w:val="et-EE"/>
        </w:rPr>
        <w:t>min 6</w:t>
      </w:r>
      <w:r w:rsidR="0015121A" w:rsidRPr="006A1266">
        <w:rPr>
          <w:rFonts w:cs="Arial"/>
          <w:lang w:val="et-EE"/>
        </w:rPr>
        <w:t xml:space="preserve"> </w:t>
      </w:r>
      <w:r w:rsidRPr="006A1266">
        <w:rPr>
          <w:rFonts w:cs="Arial"/>
          <w:lang w:val="et-EE"/>
        </w:rPr>
        <w:t>m;</w:t>
      </w:r>
    </w:p>
    <w:p w14:paraId="25DFC867" w14:textId="4A04F782" w:rsidR="00DF33AB" w:rsidRPr="006A1266" w:rsidRDefault="008D7CD2" w:rsidP="004F4902">
      <w:pPr>
        <w:numPr>
          <w:ilvl w:val="0"/>
          <w:numId w:val="15"/>
        </w:numPr>
        <w:spacing w:before="0" w:after="0"/>
        <w:ind w:left="284" w:hanging="218"/>
        <w:rPr>
          <w:rFonts w:cs="Arial"/>
          <w:color w:val="000000"/>
          <w:lang w:val="et-EE" w:eastAsia="et-EE"/>
        </w:rPr>
      </w:pPr>
      <w:r w:rsidRPr="006A1266">
        <w:rPr>
          <w:rFonts w:cs="Arial"/>
          <w:lang w:val="et-EE"/>
        </w:rPr>
        <w:t xml:space="preserve">parkimine </w:t>
      </w:r>
      <w:r w:rsidR="00DF33AB" w:rsidRPr="006A1266">
        <w:rPr>
          <w:rFonts w:cs="Arial"/>
          <w:lang w:val="et-EE"/>
        </w:rPr>
        <w:t xml:space="preserve">lahendada </w:t>
      </w:r>
      <w:r w:rsidR="00F0003C" w:rsidRPr="006A1266">
        <w:rPr>
          <w:rFonts w:cs="Arial"/>
          <w:lang w:val="et-EE"/>
        </w:rPr>
        <w:t xml:space="preserve">omal </w:t>
      </w:r>
      <w:r w:rsidR="00DF33AB" w:rsidRPr="006A1266">
        <w:rPr>
          <w:rFonts w:cs="Arial"/>
          <w:lang w:val="et-EE"/>
        </w:rPr>
        <w:t>krundil.</w:t>
      </w:r>
    </w:p>
    <w:p w14:paraId="5808FABB" w14:textId="77777777" w:rsidR="0005412D" w:rsidRPr="006A1266" w:rsidRDefault="0005412D" w:rsidP="004F4902">
      <w:pPr>
        <w:spacing w:before="0" w:after="0"/>
        <w:rPr>
          <w:rFonts w:cs="Arial"/>
          <w:lang w:val="et-EE"/>
        </w:rPr>
      </w:pPr>
    </w:p>
    <w:p w14:paraId="5F66158C" w14:textId="692C0000" w:rsidR="00697112" w:rsidRPr="006A1266" w:rsidRDefault="00DF33AB" w:rsidP="004F4902">
      <w:pPr>
        <w:spacing w:before="0" w:after="0"/>
        <w:rPr>
          <w:rFonts w:cs="Arial"/>
          <w:lang w:val="et-EE"/>
        </w:rPr>
      </w:pPr>
      <w:r w:rsidRPr="006A1266">
        <w:rPr>
          <w:rFonts w:cs="Arial"/>
          <w:lang w:val="et-EE"/>
        </w:rPr>
        <w:t xml:space="preserve">Rae valla </w:t>
      </w:r>
      <w:r w:rsidR="00FD7AEE" w:rsidRPr="006A1266">
        <w:rPr>
          <w:rFonts w:cs="Arial"/>
          <w:lang w:val="et-EE"/>
        </w:rPr>
        <w:t xml:space="preserve">üldplaneeringus </w:t>
      </w:r>
      <w:r w:rsidRPr="006A1266">
        <w:rPr>
          <w:rFonts w:cs="Arial"/>
          <w:lang w:val="et-EE"/>
        </w:rPr>
        <w:t>on planeeringuala maakasutuse juhtotstarve väikeelamumaa</w:t>
      </w:r>
      <w:r w:rsidR="00984602" w:rsidRPr="006A1266">
        <w:rPr>
          <w:rFonts w:cs="Arial"/>
          <w:lang w:val="et-EE"/>
        </w:rPr>
        <w:t xml:space="preserve"> ja haljasala maa.</w:t>
      </w:r>
      <w:r w:rsidRPr="006A1266">
        <w:rPr>
          <w:rFonts w:cs="Arial"/>
          <w:lang w:val="et-EE"/>
        </w:rPr>
        <w:t xml:space="preserve"> Detailplaneeringu algatamine ei ole vas</w:t>
      </w:r>
      <w:r w:rsidR="00FD7AEE" w:rsidRPr="006A1266">
        <w:rPr>
          <w:rFonts w:cs="Arial"/>
          <w:lang w:val="et-EE"/>
        </w:rPr>
        <w:t>tuolus kehtiva üldplaneeringuga.</w:t>
      </w:r>
      <w:bookmarkStart w:id="15" w:name="_Toc497647797"/>
    </w:p>
    <w:p w14:paraId="6D8C47CD" w14:textId="77777777" w:rsidR="0015121A" w:rsidRPr="006A1266" w:rsidRDefault="0015121A" w:rsidP="004F4902">
      <w:pPr>
        <w:spacing w:before="0" w:after="0"/>
        <w:rPr>
          <w:rFonts w:cs="Arial"/>
          <w:lang w:val="et-EE"/>
        </w:rPr>
      </w:pPr>
    </w:p>
    <w:p w14:paraId="2383BD91" w14:textId="77777777" w:rsidR="00826652" w:rsidRPr="006A1266" w:rsidRDefault="00826652" w:rsidP="004F4902">
      <w:pPr>
        <w:spacing w:before="0" w:after="0"/>
        <w:rPr>
          <w:rFonts w:cs="Arial"/>
          <w:lang w:val="et-EE"/>
        </w:rPr>
      </w:pPr>
    </w:p>
    <w:p w14:paraId="315EEF35" w14:textId="2A357213" w:rsidR="00B711F9" w:rsidRPr="006A1266" w:rsidRDefault="00B711F9" w:rsidP="004F4902">
      <w:pPr>
        <w:pStyle w:val="Heading1"/>
        <w:spacing w:before="0"/>
      </w:pPr>
      <w:bookmarkStart w:id="16" w:name="_Toc159489825"/>
      <w:r w:rsidRPr="006A1266">
        <w:t>OLEMASOLEVA OLUKORRA ISELOOMUSTUS</w:t>
      </w:r>
      <w:bookmarkEnd w:id="15"/>
      <w:bookmarkEnd w:id="16"/>
    </w:p>
    <w:p w14:paraId="220B8931" w14:textId="77777777" w:rsidR="00EA16F6" w:rsidRPr="006A1266" w:rsidRDefault="00EA16F6" w:rsidP="004F4902">
      <w:pPr>
        <w:spacing w:before="0" w:after="0"/>
        <w:rPr>
          <w:rFonts w:cs="Arial"/>
          <w:lang w:val="et-EE"/>
        </w:rPr>
      </w:pPr>
      <w:bookmarkStart w:id="17" w:name="_Toc522024063"/>
      <w:bookmarkStart w:id="18" w:name="_Toc522113055"/>
      <w:bookmarkStart w:id="19" w:name="_Toc522113057"/>
      <w:bookmarkStart w:id="20" w:name="_Toc497647798"/>
      <w:bookmarkEnd w:id="17"/>
      <w:bookmarkEnd w:id="18"/>
      <w:bookmarkEnd w:id="19"/>
    </w:p>
    <w:p w14:paraId="2F9AD479" w14:textId="4AA1DA0C" w:rsidR="00E81250" w:rsidRPr="006A1266" w:rsidRDefault="00E81250" w:rsidP="004F4902">
      <w:pPr>
        <w:pStyle w:val="Heading2"/>
        <w:numPr>
          <w:ilvl w:val="1"/>
          <w:numId w:val="20"/>
        </w:numPr>
        <w:rPr>
          <w:rFonts w:cs="Arial"/>
          <w:szCs w:val="22"/>
          <w:lang w:val="et-EE"/>
        </w:rPr>
      </w:pPr>
      <w:bookmarkStart w:id="21" w:name="_Toc128677323"/>
      <w:bookmarkStart w:id="22" w:name="_Toc129631081"/>
      <w:bookmarkStart w:id="23" w:name="_Toc129683142"/>
      <w:bookmarkStart w:id="24" w:name="_Toc128677325"/>
      <w:bookmarkStart w:id="25" w:name="_Toc129631083"/>
      <w:bookmarkStart w:id="26" w:name="_Toc129683144"/>
      <w:bookmarkStart w:id="27" w:name="_Toc159489826"/>
      <w:bookmarkEnd w:id="21"/>
      <w:bookmarkEnd w:id="22"/>
      <w:bookmarkEnd w:id="23"/>
      <w:bookmarkEnd w:id="24"/>
      <w:bookmarkEnd w:id="25"/>
      <w:bookmarkEnd w:id="26"/>
      <w:r w:rsidRPr="006A1266">
        <w:rPr>
          <w:rFonts w:cs="Arial"/>
          <w:szCs w:val="22"/>
          <w:lang w:val="et-EE"/>
        </w:rPr>
        <w:t>Planeeringuala asukoht ja iseloomustus</w:t>
      </w:r>
      <w:bookmarkEnd w:id="20"/>
      <w:bookmarkEnd w:id="27"/>
    </w:p>
    <w:p w14:paraId="1AF76B97" w14:textId="7D7C001E" w:rsidR="00A22C2C" w:rsidRPr="006A1266" w:rsidRDefault="007E24E4" w:rsidP="004F4902">
      <w:pPr>
        <w:autoSpaceDE w:val="0"/>
        <w:autoSpaceDN w:val="0"/>
        <w:adjustRightInd w:val="0"/>
        <w:spacing w:before="0" w:after="0"/>
        <w:rPr>
          <w:rFonts w:eastAsia="Times New Roman" w:cs="Arial"/>
          <w:lang w:val="et-EE" w:eastAsia="zh-CN"/>
        </w:rPr>
      </w:pPr>
      <w:r w:rsidRPr="006A1266">
        <w:rPr>
          <w:rFonts w:cs="Arial"/>
          <w:lang w:val="et-EE"/>
        </w:rPr>
        <w:t>Planeeri</w:t>
      </w:r>
      <w:r w:rsidR="004B196D" w:rsidRPr="006A1266">
        <w:rPr>
          <w:rFonts w:cs="Arial"/>
          <w:lang w:val="et-EE"/>
        </w:rPr>
        <w:t>ngu</w:t>
      </w:r>
      <w:r w:rsidRPr="006A1266">
        <w:rPr>
          <w:rFonts w:cs="Arial"/>
          <w:lang w:val="et-EE"/>
        </w:rPr>
        <w:t xml:space="preserve">ala </w:t>
      </w:r>
      <w:r w:rsidR="00FD7AEE" w:rsidRPr="006A1266">
        <w:rPr>
          <w:rFonts w:cs="Arial"/>
          <w:lang w:val="et-EE"/>
        </w:rPr>
        <w:t>asub Rae vallas</w:t>
      </w:r>
      <w:r w:rsidR="00725498" w:rsidRPr="006A1266">
        <w:rPr>
          <w:rFonts w:cs="Arial"/>
          <w:lang w:val="et-EE"/>
        </w:rPr>
        <w:t xml:space="preserve"> Vaskjala</w:t>
      </w:r>
      <w:r w:rsidR="00AD52CE" w:rsidRPr="006A1266">
        <w:rPr>
          <w:rFonts w:cs="Arial"/>
          <w:lang w:val="et-EE"/>
        </w:rPr>
        <w:t xml:space="preserve"> </w:t>
      </w:r>
      <w:r w:rsidR="00884CD7" w:rsidRPr="006A1266">
        <w:rPr>
          <w:rFonts w:cs="Arial"/>
          <w:lang w:val="et-EE"/>
        </w:rPr>
        <w:t>külas</w:t>
      </w:r>
      <w:r w:rsidRPr="006A1266">
        <w:rPr>
          <w:rFonts w:cs="Arial"/>
          <w:lang w:val="et-EE"/>
        </w:rPr>
        <w:t xml:space="preserve">. </w:t>
      </w:r>
      <w:r w:rsidR="004B196D" w:rsidRPr="006A1266">
        <w:rPr>
          <w:rFonts w:cs="Arial"/>
          <w:lang w:val="et-EE"/>
        </w:rPr>
        <w:t>Planeeringuala suurus on</w:t>
      </w:r>
      <w:r w:rsidRPr="006A1266">
        <w:rPr>
          <w:rFonts w:cs="Arial"/>
          <w:lang w:val="et-EE"/>
        </w:rPr>
        <w:t xml:space="preserve"> </w:t>
      </w:r>
      <w:r w:rsidR="0034699C" w:rsidRPr="006A1266">
        <w:rPr>
          <w:rFonts w:cs="Arial"/>
          <w:lang w:val="et-EE"/>
        </w:rPr>
        <w:t>9081,</w:t>
      </w:r>
      <w:r w:rsidR="00F905EE" w:rsidRPr="006A1266">
        <w:rPr>
          <w:rFonts w:cs="Arial"/>
          <w:lang w:val="et-EE"/>
        </w:rPr>
        <w:t>0 m²</w:t>
      </w:r>
      <w:r w:rsidRPr="006A1266">
        <w:rPr>
          <w:rFonts w:cs="Arial"/>
          <w:lang w:val="et-EE"/>
        </w:rPr>
        <w:t xml:space="preserve">. Planeeritav ala asub </w:t>
      </w:r>
      <w:r w:rsidR="003D46C0" w:rsidRPr="006A1266">
        <w:rPr>
          <w:rFonts w:cs="Arial"/>
          <w:lang w:val="et-EE"/>
        </w:rPr>
        <w:t xml:space="preserve">Vaskjala </w:t>
      </w:r>
      <w:r w:rsidR="00F905EE" w:rsidRPr="006A1266">
        <w:rPr>
          <w:rFonts w:cs="Arial"/>
          <w:lang w:val="et-EE"/>
        </w:rPr>
        <w:t xml:space="preserve">küla lõuna </w:t>
      </w:r>
      <w:r w:rsidRPr="006A1266">
        <w:rPr>
          <w:rFonts w:cs="Arial"/>
          <w:lang w:val="et-EE"/>
        </w:rPr>
        <w:t>osas</w:t>
      </w:r>
      <w:r w:rsidR="003D46C0" w:rsidRPr="006A1266">
        <w:rPr>
          <w:rFonts w:cs="Arial"/>
          <w:lang w:val="et-EE"/>
        </w:rPr>
        <w:t xml:space="preserve">. </w:t>
      </w:r>
      <w:r w:rsidR="003D46C0" w:rsidRPr="006A1266">
        <w:rPr>
          <w:rFonts w:eastAsia="Times New Roman" w:cs="Arial"/>
          <w:lang w:val="et-EE" w:eastAsia="zh-CN"/>
        </w:rPr>
        <w:t>Jüri</w:t>
      </w:r>
      <w:r w:rsidR="00AD52CE" w:rsidRPr="006A1266">
        <w:rPr>
          <w:rFonts w:eastAsia="Times New Roman" w:cs="Arial"/>
          <w:lang w:val="et-EE" w:eastAsia="zh-CN"/>
        </w:rPr>
        <w:t xml:space="preserve"> </w:t>
      </w:r>
      <w:r w:rsidR="00A22C2C" w:rsidRPr="006A1266">
        <w:rPr>
          <w:rFonts w:eastAsia="Times New Roman" w:cs="Arial"/>
          <w:lang w:val="et-EE" w:eastAsia="zh-CN"/>
        </w:rPr>
        <w:t>alevik</w:t>
      </w:r>
      <w:r w:rsidR="003D46C0" w:rsidRPr="006A1266">
        <w:rPr>
          <w:rFonts w:eastAsia="Times New Roman" w:cs="Arial"/>
          <w:lang w:val="et-EE" w:eastAsia="zh-CN"/>
        </w:rPr>
        <w:t xml:space="preserve"> asub läänesuunal</w:t>
      </w:r>
      <w:r w:rsidR="00980EAC" w:rsidRPr="006A1266">
        <w:rPr>
          <w:rFonts w:eastAsia="Times New Roman" w:cs="Arial"/>
          <w:lang w:val="et-EE" w:eastAsia="zh-CN"/>
        </w:rPr>
        <w:t>,</w:t>
      </w:r>
      <w:r w:rsidR="00AD52CE" w:rsidRPr="006A1266">
        <w:rPr>
          <w:rFonts w:eastAsia="Times New Roman" w:cs="Arial"/>
          <w:lang w:val="et-EE" w:eastAsia="zh-CN"/>
        </w:rPr>
        <w:t xml:space="preserve"> </w:t>
      </w:r>
      <w:r w:rsidR="00A22C2C" w:rsidRPr="006A1266">
        <w:rPr>
          <w:rFonts w:eastAsia="Times New Roman" w:cs="Arial"/>
          <w:lang w:val="et-EE" w:eastAsia="zh-CN"/>
        </w:rPr>
        <w:t>mis asub</w:t>
      </w:r>
      <w:r w:rsidR="00AD52CE" w:rsidRPr="006A1266">
        <w:rPr>
          <w:rFonts w:eastAsia="Times New Roman" w:cs="Arial"/>
          <w:lang w:val="et-EE" w:eastAsia="zh-CN"/>
        </w:rPr>
        <w:t xml:space="preserve"> </w:t>
      </w:r>
      <w:r w:rsidR="003D46C0" w:rsidRPr="006A1266">
        <w:rPr>
          <w:rFonts w:eastAsia="Times New Roman" w:cs="Arial"/>
          <w:lang w:val="et-EE" w:eastAsia="zh-CN"/>
        </w:rPr>
        <w:t xml:space="preserve">800 </w:t>
      </w:r>
      <w:r w:rsidR="00A22C2C" w:rsidRPr="006A1266">
        <w:rPr>
          <w:rFonts w:eastAsia="Times New Roman" w:cs="Arial"/>
          <w:lang w:val="et-EE" w:eastAsia="zh-CN"/>
        </w:rPr>
        <w:t>m kaugusel.</w:t>
      </w:r>
    </w:p>
    <w:p w14:paraId="61D5FE39" w14:textId="20E752CE" w:rsidR="007E24E4" w:rsidRPr="006A1266" w:rsidRDefault="00252A07" w:rsidP="004F4902">
      <w:pPr>
        <w:autoSpaceDE w:val="0"/>
        <w:autoSpaceDN w:val="0"/>
        <w:adjustRightInd w:val="0"/>
        <w:spacing w:before="0" w:after="0"/>
        <w:rPr>
          <w:rFonts w:eastAsia="Times New Roman" w:cs="Arial"/>
          <w:lang w:val="et-EE" w:eastAsia="zh-CN"/>
        </w:rPr>
      </w:pPr>
      <w:r w:rsidRPr="006A1266">
        <w:rPr>
          <w:rFonts w:cs="Arial"/>
          <w:lang w:val="et-EE"/>
        </w:rPr>
        <w:t>Planeeringuala täpne asukoht on esitatud joonisel AS-01 Asukohaskeem.</w:t>
      </w:r>
    </w:p>
    <w:p w14:paraId="6986A97F" w14:textId="77777777" w:rsidR="00B711F9" w:rsidRPr="006A1266" w:rsidRDefault="00B711F9" w:rsidP="004F4902">
      <w:pPr>
        <w:spacing w:before="0" w:after="0"/>
        <w:rPr>
          <w:rFonts w:eastAsia="Times New Roman" w:cs="Arial"/>
          <w:color w:val="000000"/>
          <w:lang w:val="et-EE" w:eastAsia="en-GB"/>
        </w:rPr>
      </w:pPr>
    </w:p>
    <w:p w14:paraId="6E215057" w14:textId="7A61D799" w:rsidR="00E81250" w:rsidRPr="006A1266" w:rsidRDefault="00E81250" w:rsidP="004F4902">
      <w:pPr>
        <w:pStyle w:val="Heading2"/>
        <w:numPr>
          <w:ilvl w:val="1"/>
          <w:numId w:val="19"/>
        </w:numPr>
        <w:tabs>
          <w:tab w:val="left" w:pos="426"/>
        </w:tabs>
        <w:rPr>
          <w:rFonts w:cs="Arial"/>
          <w:szCs w:val="22"/>
          <w:lang w:val="et-EE"/>
        </w:rPr>
      </w:pPr>
      <w:bookmarkStart w:id="28" w:name="_Toc497647799"/>
      <w:bookmarkStart w:id="29" w:name="_Toc159489827"/>
      <w:r w:rsidRPr="006A1266">
        <w:rPr>
          <w:rFonts w:cs="Arial"/>
          <w:szCs w:val="22"/>
          <w:lang w:val="et-EE"/>
        </w:rPr>
        <w:t>Planeeringuala maakasutus ja hoonestus</w:t>
      </w:r>
      <w:bookmarkEnd w:id="28"/>
      <w:bookmarkEnd w:id="29"/>
    </w:p>
    <w:p w14:paraId="0F140654" w14:textId="22642642" w:rsidR="00B711F9" w:rsidRPr="006A1266" w:rsidRDefault="004F4902" w:rsidP="004F4902">
      <w:pPr>
        <w:spacing w:before="0" w:after="0"/>
        <w:rPr>
          <w:rFonts w:cs="Arial"/>
          <w:lang w:val="et-EE"/>
        </w:rPr>
      </w:pPr>
      <w:r w:rsidRPr="006A1266">
        <w:rPr>
          <w:rFonts w:cs="Arial"/>
          <w:lang w:val="et-EE"/>
        </w:rPr>
        <w:t xml:space="preserve">Sillavahe tee 7 </w:t>
      </w:r>
      <w:r w:rsidR="00C903DE" w:rsidRPr="006A1266">
        <w:rPr>
          <w:rFonts w:cs="Arial"/>
          <w:lang w:val="et-EE"/>
        </w:rPr>
        <w:t>–</w:t>
      </w:r>
      <w:r w:rsidR="00012777" w:rsidRPr="006A1266">
        <w:rPr>
          <w:rFonts w:cs="Arial"/>
          <w:lang w:val="et-EE"/>
        </w:rPr>
        <w:t xml:space="preserve"> (Maa-ameti andmetel </w:t>
      </w:r>
      <w:r w:rsidR="00F905EE" w:rsidRPr="006A1266">
        <w:rPr>
          <w:rFonts w:cs="Arial"/>
          <w:lang w:val="et-EE"/>
        </w:rPr>
        <w:t>2</w:t>
      </w:r>
      <w:r w:rsidR="00725498" w:rsidRPr="006A1266">
        <w:rPr>
          <w:rFonts w:cs="Arial"/>
          <w:lang w:val="et-EE"/>
        </w:rPr>
        <w:t>0</w:t>
      </w:r>
      <w:r w:rsidR="00203C06" w:rsidRPr="006A1266">
        <w:rPr>
          <w:rFonts w:cs="Arial"/>
          <w:lang w:val="et-EE"/>
        </w:rPr>
        <w:t>.</w:t>
      </w:r>
      <w:r w:rsidR="00725498" w:rsidRPr="006A1266">
        <w:rPr>
          <w:rFonts w:cs="Arial"/>
          <w:lang w:val="et-EE"/>
        </w:rPr>
        <w:t>02</w:t>
      </w:r>
      <w:r w:rsidR="00012777" w:rsidRPr="006A1266">
        <w:rPr>
          <w:rFonts w:cs="Arial"/>
          <w:lang w:val="et-EE"/>
        </w:rPr>
        <w:t>.20</w:t>
      </w:r>
      <w:r w:rsidR="00BF2398" w:rsidRPr="006A1266">
        <w:rPr>
          <w:rFonts w:cs="Arial"/>
          <w:lang w:val="et-EE"/>
        </w:rPr>
        <w:t>2</w:t>
      </w:r>
      <w:r w:rsidR="00725498" w:rsidRPr="006A1266">
        <w:rPr>
          <w:rFonts w:cs="Arial"/>
          <w:lang w:val="et-EE"/>
        </w:rPr>
        <w:t>4</w:t>
      </w:r>
      <w:r w:rsidR="00B711F9" w:rsidRPr="006A1266">
        <w:rPr>
          <w:rFonts w:cs="Arial"/>
          <w:lang w:val="et-EE"/>
        </w:rPr>
        <w:t>)</w:t>
      </w:r>
    </w:p>
    <w:p w14:paraId="0E438D93" w14:textId="362403B2" w:rsidR="00B711F9" w:rsidRPr="006A1266" w:rsidRDefault="00B711F9" w:rsidP="004F4902">
      <w:pPr>
        <w:numPr>
          <w:ilvl w:val="0"/>
          <w:numId w:val="5"/>
        </w:numPr>
        <w:suppressAutoHyphens/>
        <w:spacing w:before="0" w:after="0"/>
        <w:ind w:left="284" w:hanging="218"/>
        <w:rPr>
          <w:rFonts w:cs="Arial"/>
          <w:lang w:val="et-EE"/>
        </w:rPr>
      </w:pPr>
      <w:r w:rsidRPr="006A1266">
        <w:rPr>
          <w:rFonts w:cs="Arial"/>
          <w:lang w:val="et-EE"/>
        </w:rPr>
        <w:t>katastriüksuse tunnus:</w:t>
      </w:r>
      <w:r w:rsidR="00012777" w:rsidRPr="006A1266">
        <w:rPr>
          <w:rFonts w:eastAsia="Times New Roman" w:cs="Arial"/>
          <w:color w:val="000000"/>
          <w:lang w:val="et-EE" w:eastAsia="en-GB"/>
        </w:rPr>
        <w:t xml:space="preserve"> </w:t>
      </w:r>
      <w:r w:rsidR="00F905EE" w:rsidRPr="006A1266">
        <w:rPr>
          <w:rFonts w:eastAsia="Times New Roman" w:cs="Arial"/>
          <w:color w:val="000000"/>
          <w:lang w:val="et-EE" w:eastAsia="en-GB"/>
        </w:rPr>
        <w:t>6530</w:t>
      </w:r>
      <w:r w:rsidR="004F4902" w:rsidRPr="006A1266">
        <w:rPr>
          <w:rFonts w:eastAsia="Times New Roman" w:cs="Arial"/>
          <w:color w:val="000000"/>
          <w:lang w:val="et-EE" w:eastAsia="en-GB"/>
        </w:rPr>
        <w:t>1</w:t>
      </w:r>
      <w:r w:rsidR="00F905EE" w:rsidRPr="006A1266">
        <w:rPr>
          <w:rFonts w:eastAsia="Times New Roman" w:cs="Arial"/>
          <w:color w:val="000000"/>
          <w:lang w:val="et-EE" w:eastAsia="en-GB"/>
        </w:rPr>
        <w:t>:003:</w:t>
      </w:r>
      <w:r w:rsidR="00725498" w:rsidRPr="006A1266">
        <w:rPr>
          <w:rFonts w:eastAsia="Times New Roman" w:cs="Arial"/>
          <w:color w:val="000000"/>
          <w:lang w:val="et-EE" w:eastAsia="en-GB"/>
        </w:rPr>
        <w:t>1007</w:t>
      </w:r>
      <w:r w:rsidRPr="006A1266">
        <w:rPr>
          <w:rFonts w:cs="Arial"/>
          <w:lang w:val="et-EE"/>
        </w:rPr>
        <w:t>;</w:t>
      </w:r>
    </w:p>
    <w:p w14:paraId="509AF7B3" w14:textId="724A0237" w:rsidR="00B711F9" w:rsidRPr="006A1266" w:rsidRDefault="00B711F9" w:rsidP="004F4902">
      <w:pPr>
        <w:numPr>
          <w:ilvl w:val="0"/>
          <w:numId w:val="4"/>
        </w:numPr>
        <w:tabs>
          <w:tab w:val="clear" w:pos="0"/>
        </w:tabs>
        <w:suppressAutoHyphens/>
        <w:spacing w:before="0" w:after="0"/>
        <w:ind w:left="284" w:hanging="218"/>
        <w:rPr>
          <w:rFonts w:cs="Arial"/>
          <w:lang w:val="et-EE"/>
        </w:rPr>
      </w:pPr>
      <w:r w:rsidRPr="006A1266">
        <w:rPr>
          <w:rFonts w:cs="Arial"/>
          <w:lang w:val="et-EE"/>
        </w:rPr>
        <w:t xml:space="preserve">maakasutuse sihtotstarve: </w:t>
      </w:r>
      <w:r w:rsidR="00725498" w:rsidRPr="006A1266">
        <w:rPr>
          <w:rFonts w:cs="Arial"/>
          <w:lang w:val="et-EE"/>
        </w:rPr>
        <w:t>elamumaa</w:t>
      </w:r>
      <w:r w:rsidR="00C903DE" w:rsidRPr="006A1266">
        <w:rPr>
          <w:rFonts w:cs="Arial"/>
          <w:lang w:val="et-EE"/>
        </w:rPr>
        <w:t xml:space="preserve"> </w:t>
      </w:r>
      <w:r w:rsidRPr="006A1266">
        <w:rPr>
          <w:rFonts w:cs="Arial"/>
          <w:lang w:val="et-EE"/>
        </w:rPr>
        <w:t>100%;</w:t>
      </w:r>
    </w:p>
    <w:p w14:paraId="082D8465" w14:textId="78D8978F" w:rsidR="00D37B72" w:rsidRPr="006A1266" w:rsidRDefault="00D61C9D" w:rsidP="004F4902">
      <w:pPr>
        <w:numPr>
          <w:ilvl w:val="0"/>
          <w:numId w:val="4"/>
        </w:numPr>
        <w:tabs>
          <w:tab w:val="clear" w:pos="0"/>
        </w:tabs>
        <w:suppressAutoHyphens/>
        <w:spacing w:before="0" w:after="0"/>
        <w:ind w:left="284" w:hanging="218"/>
        <w:rPr>
          <w:rFonts w:cs="Arial"/>
          <w:lang w:val="et-EE"/>
        </w:rPr>
      </w:pPr>
      <w:r w:rsidRPr="006A1266">
        <w:rPr>
          <w:rFonts w:cs="Arial"/>
          <w:lang w:val="et-EE"/>
        </w:rPr>
        <w:t>katastriüksuse</w:t>
      </w:r>
      <w:r w:rsidR="00B711F9" w:rsidRPr="006A1266">
        <w:rPr>
          <w:rFonts w:cs="Arial"/>
          <w:lang w:val="et-EE"/>
        </w:rPr>
        <w:t xml:space="preserve"> pindala: </w:t>
      </w:r>
      <w:r w:rsidR="00F905EE" w:rsidRPr="006A1266">
        <w:rPr>
          <w:rFonts w:eastAsia="Times New Roman" w:cs="Arial"/>
          <w:color w:val="000000"/>
          <w:lang w:val="et-EE" w:eastAsia="en-GB"/>
        </w:rPr>
        <w:t>9</w:t>
      </w:r>
      <w:r w:rsidR="00725498" w:rsidRPr="006A1266">
        <w:rPr>
          <w:rFonts w:eastAsia="Times New Roman" w:cs="Arial"/>
          <w:color w:val="000000"/>
          <w:lang w:val="et-EE" w:eastAsia="en-GB"/>
        </w:rPr>
        <w:t>081</w:t>
      </w:r>
      <w:r w:rsidR="00F905EE" w:rsidRPr="006A1266">
        <w:rPr>
          <w:rFonts w:eastAsia="Times New Roman" w:cs="Arial"/>
          <w:color w:val="000000"/>
          <w:lang w:val="et-EE" w:eastAsia="en-GB"/>
        </w:rPr>
        <w:t xml:space="preserve"> m²</w:t>
      </w:r>
      <w:r w:rsidR="006E3962" w:rsidRPr="006A1266">
        <w:rPr>
          <w:rFonts w:eastAsia="Times New Roman" w:cs="Arial"/>
          <w:color w:val="000000"/>
          <w:lang w:val="et-EE" w:eastAsia="en-GB"/>
        </w:rPr>
        <w:t>.</w:t>
      </w:r>
    </w:p>
    <w:p w14:paraId="07D387B4" w14:textId="77777777" w:rsidR="0034699C" w:rsidRPr="006A1266" w:rsidRDefault="004B196D" w:rsidP="004F4902">
      <w:pPr>
        <w:spacing w:before="0" w:after="0"/>
        <w:rPr>
          <w:rFonts w:eastAsia="Times New Roman" w:cs="Arial"/>
          <w:lang w:val="et-EE" w:eastAsia="zh-CN"/>
        </w:rPr>
      </w:pPr>
      <w:r w:rsidRPr="006A1266">
        <w:rPr>
          <w:rFonts w:cs="Arial"/>
          <w:lang w:val="et-EE"/>
        </w:rPr>
        <w:lastRenderedPageBreak/>
        <w:t xml:space="preserve">Planeeringuala </w:t>
      </w:r>
      <w:r w:rsidR="00F905EE" w:rsidRPr="006A1266">
        <w:rPr>
          <w:rFonts w:cs="Arial"/>
          <w:lang w:val="et-EE"/>
        </w:rPr>
        <w:t>on hoonesta</w:t>
      </w:r>
      <w:r w:rsidR="00725498" w:rsidRPr="006A1266">
        <w:rPr>
          <w:rFonts w:cs="Arial"/>
          <w:lang w:val="et-EE"/>
        </w:rPr>
        <w:t>tud</w:t>
      </w:r>
      <w:r w:rsidR="0034699C" w:rsidRPr="006A1266">
        <w:rPr>
          <w:rFonts w:cs="Arial"/>
          <w:lang w:val="et-EE"/>
        </w:rPr>
        <w:t>.</w:t>
      </w:r>
      <w:r w:rsidR="0034699C" w:rsidRPr="006A1266">
        <w:rPr>
          <w:rFonts w:eastAsia="Times New Roman" w:cs="Arial"/>
          <w:lang w:val="et-EE" w:eastAsia="zh-CN"/>
        </w:rPr>
        <w:t xml:space="preserve"> Ehitisregistri andmetel paiknevad kinnistul alljärgnevad ehitised.</w:t>
      </w:r>
    </w:p>
    <w:p w14:paraId="5909B7DD" w14:textId="1EAE99C2" w:rsidR="0034699C" w:rsidRPr="006A1266" w:rsidRDefault="0034699C" w:rsidP="004F4902">
      <w:pPr>
        <w:suppressAutoHyphens/>
        <w:spacing w:before="0" w:after="0"/>
        <w:rPr>
          <w:rFonts w:eastAsia="Times New Roman" w:cs="Arial"/>
          <w:lang w:val="et-EE" w:eastAsia="zh-CN"/>
        </w:rPr>
      </w:pPr>
      <w:r w:rsidRPr="006A1266">
        <w:rPr>
          <w:rFonts w:eastAsia="Times New Roman" w:cs="Arial"/>
          <w:lang w:val="et-EE" w:eastAsia="zh-CN"/>
        </w:rPr>
        <w:tab/>
        <w:t xml:space="preserve">Elamu – </w:t>
      </w:r>
      <w:bookmarkStart w:id="30" w:name="_Hlk156577023"/>
      <w:r w:rsidRPr="006A1266">
        <w:rPr>
          <w:rFonts w:eastAsia="Times New Roman" w:cs="Arial"/>
          <w:lang w:val="et-EE" w:eastAsia="zh-CN"/>
        </w:rPr>
        <w:t>registrikoodiga 116018891, ehitisealuse pinnaga 98 m²</w:t>
      </w:r>
      <w:bookmarkEnd w:id="30"/>
    </w:p>
    <w:p w14:paraId="64DF9151" w14:textId="71D28988" w:rsidR="0034699C" w:rsidRPr="006A1266" w:rsidRDefault="0034699C" w:rsidP="004F4902">
      <w:pPr>
        <w:suppressAutoHyphens/>
        <w:spacing w:before="0" w:after="0"/>
        <w:rPr>
          <w:rFonts w:eastAsia="Times New Roman" w:cs="Arial"/>
          <w:lang w:val="et-EE" w:eastAsia="zh-CN"/>
        </w:rPr>
      </w:pPr>
      <w:r w:rsidRPr="006A1266">
        <w:rPr>
          <w:rFonts w:eastAsia="Times New Roman" w:cs="Arial"/>
          <w:lang w:val="et-EE" w:eastAsia="zh-CN"/>
        </w:rPr>
        <w:tab/>
        <w:t xml:space="preserve">Majandushoone </w:t>
      </w:r>
      <w:r w:rsidR="00AD52CE" w:rsidRPr="006A1266">
        <w:rPr>
          <w:rFonts w:eastAsia="Times New Roman" w:cs="Arial"/>
          <w:lang w:val="et-EE" w:eastAsia="zh-CN"/>
        </w:rPr>
        <w:t>–</w:t>
      </w:r>
      <w:r w:rsidRPr="006A1266">
        <w:rPr>
          <w:rFonts w:eastAsia="Times New Roman" w:cs="Arial"/>
          <w:lang w:val="et-EE" w:eastAsia="zh-CN"/>
        </w:rPr>
        <w:t xml:space="preserve"> registrikoodiga 11601889</w:t>
      </w:r>
      <w:r w:rsidR="002804BB" w:rsidRPr="006A1266">
        <w:rPr>
          <w:rFonts w:eastAsia="Times New Roman" w:cs="Arial"/>
          <w:lang w:val="et-EE" w:eastAsia="zh-CN"/>
        </w:rPr>
        <w:t>2</w:t>
      </w:r>
      <w:r w:rsidRPr="006A1266">
        <w:rPr>
          <w:rFonts w:eastAsia="Times New Roman" w:cs="Arial"/>
          <w:lang w:val="et-EE" w:eastAsia="zh-CN"/>
        </w:rPr>
        <w:t>, ehitisealuse pinnaga 76 m²</w:t>
      </w:r>
    </w:p>
    <w:p w14:paraId="6FD6D02D" w14:textId="55B4C5A0" w:rsidR="0034699C" w:rsidRPr="006A1266" w:rsidRDefault="0034699C" w:rsidP="004F4902">
      <w:pPr>
        <w:suppressAutoHyphens/>
        <w:spacing w:before="0" w:after="0"/>
        <w:rPr>
          <w:rFonts w:eastAsia="Times New Roman" w:cs="Arial"/>
          <w:lang w:val="et-EE" w:eastAsia="zh-CN"/>
        </w:rPr>
      </w:pPr>
      <w:r w:rsidRPr="006A1266">
        <w:rPr>
          <w:rFonts w:eastAsia="Times New Roman" w:cs="Arial"/>
          <w:lang w:val="et-EE" w:eastAsia="zh-CN"/>
        </w:rPr>
        <w:tab/>
        <w:t xml:space="preserve">Kasvuhoone </w:t>
      </w:r>
      <w:r w:rsidR="00AD52CE" w:rsidRPr="006A1266">
        <w:rPr>
          <w:rFonts w:eastAsia="Times New Roman" w:cs="Arial"/>
          <w:lang w:val="et-EE" w:eastAsia="zh-CN"/>
        </w:rPr>
        <w:t>–</w:t>
      </w:r>
      <w:r w:rsidRPr="006A1266">
        <w:rPr>
          <w:rFonts w:eastAsia="Times New Roman" w:cs="Arial"/>
          <w:lang w:val="et-EE" w:eastAsia="zh-CN"/>
        </w:rPr>
        <w:t xml:space="preserve"> registrikoodiga 220405748, ehitisealuse pinnaga 40 m²</w:t>
      </w:r>
    </w:p>
    <w:p w14:paraId="37ABA5E3" w14:textId="130E6CFC" w:rsidR="004B196D" w:rsidRPr="006A1266" w:rsidRDefault="0034699C" w:rsidP="004F4902">
      <w:pPr>
        <w:suppressAutoHyphens/>
        <w:spacing w:before="0" w:after="0"/>
        <w:rPr>
          <w:rFonts w:cs="Arial"/>
          <w:lang w:val="et-EE"/>
        </w:rPr>
      </w:pPr>
      <w:r w:rsidRPr="006A1266">
        <w:rPr>
          <w:rFonts w:eastAsia="Times New Roman" w:cs="Arial"/>
          <w:lang w:val="et-EE" w:eastAsia="zh-CN"/>
        </w:rPr>
        <w:tab/>
        <w:t xml:space="preserve">Rajatis </w:t>
      </w:r>
      <w:r w:rsidR="00AD52CE" w:rsidRPr="006A1266">
        <w:rPr>
          <w:rFonts w:eastAsia="Times New Roman" w:cs="Arial"/>
          <w:lang w:val="et-EE" w:eastAsia="zh-CN"/>
        </w:rPr>
        <w:t>–</w:t>
      </w:r>
      <w:r w:rsidRPr="006A1266">
        <w:rPr>
          <w:rFonts w:eastAsia="Times New Roman" w:cs="Arial"/>
          <w:lang w:val="et-EE" w:eastAsia="zh-CN"/>
        </w:rPr>
        <w:t xml:space="preserve"> kuivenduskraav ja tiik registrikoodiga 220556739 ehitisalusepinnaga 555 m².</w:t>
      </w:r>
    </w:p>
    <w:p w14:paraId="146CED68" w14:textId="77777777" w:rsidR="00BA1E4F" w:rsidRPr="006A1266" w:rsidRDefault="00BA1E4F" w:rsidP="004F4902">
      <w:pPr>
        <w:suppressAutoHyphens/>
        <w:spacing w:before="0" w:after="0"/>
        <w:rPr>
          <w:rFonts w:cs="Arial"/>
          <w:lang w:val="et-EE"/>
        </w:rPr>
      </w:pPr>
    </w:p>
    <w:p w14:paraId="02C5ED40" w14:textId="7F62AB0C" w:rsidR="00475D72" w:rsidRPr="006A1266" w:rsidRDefault="00E81250" w:rsidP="004F4902">
      <w:pPr>
        <w:pStyle w:val="Heading2"/>
        <w:numPr>
          <w:ilvl w:val="1"/>
          <w:numId w:val="19"/>
        </w:numPr>
        <w:tabs>
          <w:tab w:val="left" w:pos="426"/>
        </w:tabs>
        <w:rPr>
          <w:rFonts w:cs="Arial"/>
          <w:szCs w:val="22"/>
          <w:lang w:val="et-EE"/>
        </w:rPr>
      </w:pPr>
      <w:bookmarkStart w:id="31" w:name="_Toc497647800"/>
      <w:bookmarkStart w:id="32" w:name="_Toc159489828"/>
      <w:r w:rsidRPr="006A1266">
        <w:rPr>
          <w:rFonts w:cs="Arial"/>
          <w:szCs w:val="22"/>
          <w:lang w:val="et-EE"/>
        </w:rPr>
        <w:t>Planeeringualaga külgnevad kinnistud ja nende iseloomustus</w:t>
      </w:r>
      <w:bookmarkEnd w:id="31"/>
      <w:bookmarkEnd w:id="32"/>
    </w:p>
    <w:p w14:paraId="7E2B59AF" w14:textId="08746C0C" w:rsidR="00745982" w:rsidRPr="006A1266" w:rsidRDefault="00745982" w:rsidP="004F4902">
      <w:pPr>
        <w:spacing w:before="0" w:after="0"/>
        <w:rPr>
          <w:rFonts w:cs="Arial"/>
          <w:lang w:val="et-EE"/>
        </w:rPr>
      </w:pPr>
      <w:r w:rsidRPr="006A1266">
        <w:rPr>
          <w:rFonts w:cs="Arial"/>
          <w:lang w:val="et-EE"/>
        </w:rPr>
        <w:t>Planeeringuala piirneb</w:t>
      </w:r>
      <w:r w:rsidR="006B738F" w:rsidRPr="006A1266">
        <w:rPr>
          <w:rFonts w:cs="Arial"/>
          <w:lang w:val="et-EE"/>
        </w:rPr>
        <w:t xml:space="preserve"> enamus</w:t>
      </w:r>
      <w:r w:rsidR="00AD52CE" w:rsidRPr="006A1266">
        <w:rPr>
          <w:rFonts w:cs="Arial"/>
          <w:lang w:val="et-EE"/>
        </w:rPr>
        <w:t xml:space="preserve"> </w:t>
      </w:r>
      <w:r w:rsidRPr="006A1266">
        <w:rPr>
          <w:rFonts w:cs="Arial"/>
          <w:lang w:val="et-EE"/>
        </w:rPr>
        <w:t>tr</w:t>
      </w:r>
      <w:r w:rsidR="008D7CD2" w:rsidRPr="006A1266">
        <w:rPr>
          <w:rFonts w:cs="Arial"/>
          <w:lang w:val="et-EE"/>
        </w:rPr>
        <w:t xml:space="preserve">anspordi- ja </w:t>
      </w:r>
      <w:r w:rsidR="006B738F" w:rsidRPr="006A1266">
        <w:rPr>
          <w:rFonts w:cs="Arial"/>
          <w:lang w:val="et-EE"/>
        </w:rPr>
        <w:t>elamu</w:t>
      </w:r>
      <w:r w:rsidRPr="006A1266">
        <w:rPr>
          <w:rFonts w:cs="Arial"/>
          <w:lang w:val="et-EE"/>
        </w:rPr>
        <w:t>maa sihtotstarbeliste katastriüksustega.</w:t>
      </w:r>
    </w:p>
    <w:p w14:paraId="601C7993" w14:textId="4037B52C" w:rsidR="00745982" w:rsidRPr="006A1266" w:rsidRDefault="00745982" w:rsidP="004F4902">
      <w:pPr>
        <w:spacing w:before="0" w:after="0"/>
        <w:rPr>
          <w:rFonts w:cs="Arial"/>
          <w:lang w:val="et-EE"/>
        </w:rPr>
      </w:pPr>
    </w:p>
    <w:p w14:paraId="342E2FD4" w14:textId="70E0201A" w:rsidR="004B196D" w:rsidRPr="006A1266" w:rsidRDefault="004B196D" w:rsidP="004F4902">
      <w:pPr>
        <w:pStyle w:val="Caption"/>
        <w:spacing w:after="0"/>
        <w:rPr>
          <w:rFonts w:cs="Arial"/>
          <w:color w:val="auto"/>
          <w:szCs w:val="22"/>
          <w:lang w:val="et-EE"/>
        </w:rPr>
      </w:pPr>
      <w:r w:rsidRPr="006A1266">
        <w:rPr>
          <w:rFonts w:cs="Arial"/>
          <w:color w:val="auto"/>
          <w:szCs w:val="22"/>
          <w:lang w:val="et-EE"/>
        </w:rPr>
        <w:t xml:space="preserve">Tabel </w:t>
      </w:r>
      <w:r w:rsidRPr="006A1266">
        <w:rPr>
          <w:rFonts w:cs="Arial"/>
          <w:color w:val="auto"/>
          <w:szCs w:val="22"/>
          <w:lang w:val="et-EE"/>
        </w:rPr>
        <w:fldChar w:fldCharType="begin"/>
      </w:r>
      <w:r w:rsidRPr="006A1266">
        <w:rPr>
          <w:rFonts w:cs="Arial"/>
          <w:color w:val="auto"/>
          <w:szCs w:val="22"/>
          <w:lang w:val="et-EE"/>
        </w:rPr>
        <w:instrText xml:space="preserve"> SEQ Tabel \* ARABIC </w:instrText>
      </w:r>
      <w:r w:rsidRPr="006A1266">
        <w:rPr>
          <w:rFonts w:cs="Arial"/>
          <w:color w:val="auto"/>
          <w:szCs w:val="22"/>
          <w:lang w:val="et-EE"/>
        </w:rPr>
        <w:fldChar w:fldCharType="separate"/>
      </w:r>
      <w:r w:rsidR="00596E79" w:rsidRPr="006A1266">
        <w:rPr>
          <w:rFonts w:cs="Arial"/>
          <w:color w:val="auto"/>
          <w:szCs w:val="22"/>
          <w:lang w:val="et-EE"/>
        </w:rPr>
        <w:t>1</w:t>
      </w:r>
      <w:r w:rsidRPr="006A1266">
        <w:rPr>
          <w:rFonts w:cs="Arial"/>
          <w:color w:val="auto"/>
          <w:szCs w:val="22"/>
          <w:lang w:val="et-EE"/>
        </w:rPr>
        <w:fldChar w:fldCharType="end"/>
      </w:r>
      <w:r w:rsidR="00A641B0" w:rsidRPr="006A1266">
        <w:rPr>
          <w:rFonts w:cs="Arial"/>
          <w:color w:val="auto"/>
          <w:szCs w:val="22"/>
          <w:lang w:val="et-EE"/>
        </w:rPr>
        <w:t>.</w:t>
      </w:r>
      <w:r w:rsidRPr="006A1266">
        <w:rPr>
          <w:rFonts w:cs="Arial"/>
          <w:color w:val="auto"/>
          <w:szCs w:val="22"/>
          <w:lang w:val="et-EE"/>
        </w:rPr>
        <w:t xml:space="preserve"> Planeeringualaga külgnevad kinnistud ja nende iseloomustus</w:t>
      </w:r>
      <w:r w:rsidR="00C62AC8" w:rsidRPr="006A1266">
        <w:rPr>
          <w:rFonts w:cs="Arial"/>
          <w:color w:val="auto"/>
          <w:szCs w:val="22"/>
          <w:lang w:val="et-EE"/>
        </w:rPr>
        <w:t>.</w:t>
      </w:r>
    </w:p>
    <w:tbl>
      <w:tblPr>
        <w:tblStyle w:val="GridTable1Light1"/>
        <w:tblW w:w="9809" w:type="dxa"/>
        <w:tblInd w:w="108" w:type="dxa"/>
        <w:tblLook w:val="04A0" w:firstRow="1" w:lastRow="0" w:firstColumn="1" w:lastColumn="0" w:noHBand="0" w:noVBand="1"/>
      </w:tblPr>
      <w:tblGrid>
        <w:gridCol w:w="3856"/>
        <w:gridCol w:w="1417"/>
        <w:gridCol w:w="1809"/>
        <w:gridCol w:w="2727"/>
      </w:tblGrid>
      <w:tr w:rsidR="00D940C2" w:rsidRPr="006A1266" w14:paraId="535F6E5D" w14:textId="77777777" w:rsidTr="006A1266">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856" w:type="dxa"/>
            <w:shd w:val="clear" w:color="auto" w:fill="F2F2F2" w:themeFill="background1" w:themeFillShade="F2"/>
            <w:vAlign w:val="center"/>
          </w:tcPr>
          <w:p w14:paraId="3F70D5A4" w14:textId="77777777" w:rsidR="00D940C2" w:rsidRPr="006A1266" w:rsidRDefault="00D940C2" w:rsidP="006A1266">
            <w:pPr>
              <w:pStyle w:val="BodyText3"/>
              <w:tabs>
                <w:tab w:val="left" w:pos="0"/>
              </w:tabs>
              <w:suppressAutoHyphens/>
              <w:overflowPunct w:val="0"/>
              <w:spacing w:before="0"/>
              <w:textAlignment w:val="baseline"/>
              <w:rPr>
                <w:rFonts w:eastAsia="Calibri" w:cs="Arial"/>
                <w:b w:val="0"/>
                <w:sz w:val="22"/>
                <w:szCs w:val="22"/>
                <w:lang w:val="et-EE"/>
              </w:rPr>
            </w:pPr>
            <w:r w:rsidRPr="006A1266">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6A1266" w:rsidRDefault="00D940C2" w:rsidP="006A1266">
            <w:pPr>
              <w:pStyle w:val="BodyText3"/>
              <w:tabs>
                <w:tab w:val="left" w:pos="0"/>
              </w:tabs>
              <w:suppressAutoHyphens/>
              <w:overflowPunct w:val="0"/>
              <w:spacing w:before="0"/>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6A1266">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6A1266" w:rsidRDefault="00D940C2" w:rsidP="004F490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6A1266">
              <w:rPr>
                <w:rFonts w:eastAsia="Calibri" w:cs="Arial"/>
                <w:sz w:val="22"/>
                <w:szCs w:val="22"/>
                <w:lang w:val="et-EE"/>
              </w:rPr>
              <w:t>Katastritunnus</w:t>
            </w:r>
          </w:p>
        </w:tc>
        <w:tc>
          <w:tcPr>
            <w:tcW w:w="2727" w:type="dxa"/>
            <w:shd w:val="clear" w:color="auto" w:fill="F2F2F2" w:themeFill="background1" w:themeFillShade="F2"/>
            <w:vAlign w:val="center"/>
          </w:tcPr>
          <w:p w14:paraId="1D795931" w14:textId="77777777" w:rsidR="00D940C2" w:rsidRPr="006A1266" w:rsidRDefault="00D940C2" w:rsidP="006A1266">
            <w:pPr>
              <w:pStyle w:val="BodyText3"/>
              <w:suppressAutoHyphens/>
              <w:overflowPunct w:val="0"/>
              <w:spacing w:before="0"/>
              <w:ind w:left="-40" w:right="-102"/>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6A1266">
              <w:rPr>
                <w:rFonts w:eastAsia="Calibri" w:cs="Arial"/>
                <w:sz w:val="22"/>
                <w:szCs w:val="22"/>
                <w:lang w:val="et-EE"/>
              </w:rPr>
              <w:t>Sihtotstarve</w:t>
            </w:r>
          </w:p>
        </w:tc>
      </w:tr>
      <w:tr w:rsidR="00D940C2" w:rsidRPr="006A1266" w14:paraId="39B75D26"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0F19BD28" w14:textId="7B160C38" w:rsidR="00D940C2" w:rsidRPr="006A1266" w:rsidRDefault="00725498" w:rsidP="006A1266">
            <w:pPr>
              <w:spacing w:before="0"/>
              <w:rPr>
                <w:rFonts w:cs="Arial"/>
                <w:lang w:val="et-EE"/>
              </w:rPr>
            </w:pPr>
            <w:r w:rsidRPr="006A1266">
              <w:rPr>
                <w:rFonts w:cs="Arial"/>
                <w:lang w:val="et-EE"/>
              </w:rPr>
              <w:t xml:space="preserve">Sillavahe tee </w:t>
            </w:r>
          </w:p>
        </w:tc>
        <w:tc>
          <w:tcPr>
            <w:tcW w:w="1417" w:type="dxa"/>
            <w:vAlign w:val="center"/>
          </w:tcPr>
          <w:p w14:paraId="697A5310" w14:textId="706545AC" w:rsidR="00D940C2" w:rsidRPr="006A1266" w:rsidRDefault="00725498"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4068</w:t>
            </w:r>
            <w:r w:rsidR="00D940C2" w:rsidRPr="006A1266">
              <w:rPr>
                <w:rFonts w:cs="Arial"/>
                <w:lang w:val="et-EE"/>
              </w:rPr>
              <w:t xml:space="preserve"> m²</w:t>
            </w:r>
          </w:p>
        </w:tc>
        <w:tc>
          <w:tcPr>
            <w:tcW w:w="1809" w:type="dxa"/>
            <w:vAlign w:val="center"/>
          </w:tcPr>
          <w:p w14:paraId="14D17B1C" w14:textId="3CDA7CA4" w:rsidR="00D940C2"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w:t>
            </w:r>
            <w:r w:rsidR="00725498" w:rsidRPr="006A1266">
              <w:rPr>
                <w:rFonts w:cs="Arial"/>
                <w:lang w:val="et-EE"/>
              </w:rPr>
              <w:t>1</w:t>
            </w:r>
            <w:r w:rsidR="00D940C2" w:rsidRPr="006A1266">
              <w:rPr>
                <w:rFonts w:cs="Arial"/>
                <w:lang w:val="et-EE"/>
              </w:rPr>
              <w:t>:00</w:t>
            </w:r>
            <w:r w:rsidR="00725498" w:rsidRPr="006A1266">
              <w:rPr>
                <w:rFonts w:cs="Arial"/>
                <w:lang w:val="et-EE"/>
              </w:rPr>
              <w:t>1</w:t>
            </w:r>
            <w:r w:rsidR="00D940C2" w:rsidRPr="006A1266">
              <w:rPr>
                <w:rFonts w:cs="Arial"/>
                <w:lang w:val="et-EE"/>
              </w:rPr>
              <w:t>:</w:t>
            </w:r>
            <w:r w:rsidR="00725498" w:rsidRPr="006A1266">
              <w:rPr>
                <w:rFonts w:cs="Arial"/>
                <w:lang w:val="et-EE"/>
              </w:rPr>
              <w:t>3445</w:t>
            </w:r>
          </w:p>
        </w:tc>
        <w:tc>
          <w:tcPr>
            <w:tcW w:w="2727" w:type="dxa"/>
            <w:vAlign w:val="center"/>
          </w:tcPr>
          <w:p w14:paraId="436CA309" w14:textId="78871BC9" w:rsidR="00D940C2" w:rsidRPr="006A1266" w:rsidRDefault="00A22C2C"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Transpordi</w:t>
            </w:r>
            <w:r w:rsidR="00D940C2" w:rsidRPr="006A1266">
              <w:rPr>
                <w:rFonts w:cs="Arial"/>
                <w:lang w:val="et-EE"/>
              </w:rPr>
              <w:t>maa 100%</w:t>
            </w:r>
          </w:p>
        </w:tc>
      </w:tr>
      <w:tr w:rsidR="00A22C2C" w:rsidRPr="006A1266" w14:paraId="4C028A1D"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4A7D3C37" w14:textId="717FCDAF" w:rsidR="00A22C2C" w:rsidRPr="006A1266" w:rsidRDefault="00725498" w:rsidP="006A1266">
            <w:pPr>
              <w:spacing w:before="0"/>
              <w:rPr>
                <w:rFonts w:cs="Arial"/>
                <w:lang w:val="et-EE"/>
              </w:rPr>
            </w:pPr>
            <w:r w:rsidRPr="006A1266">
              <w:rPr>
                <w:rFonts w:cs="Arial"/>
                <w:lang w:val="et-EE"/>
              </w:rPr>
              <w:t>Sillavahe tee 5</w:t>
            </w:r>
          </w:p>
        </w:tc>
        <w:tc>
          <w:tcPr>
            <w:tcW w:w="1417" w:type="dxa"/>
            <w:vAlign w:val="center"/>
          </w:tcPr>
          <w:p w14:paraId="417BF9C6" w14:textId="4A2AD387" w:rsidR="00A22C2C" w:rsidRPr="006A1266" w:rsidRDefault="00725498"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1900</w:t>
            </w:r>
            <w:r w:rsidR="00A22C2C" w:rsidRPr="006A1266">
              <w:rPr>
                <w:rFonts w:cs="Arial"/>
                <w:lang w:val="et-EE"/>
              </w:rPr>
              <w:t xml:space="preserve"> m²</w:t>
            </w:r>
          </w:p>
        </w:tc>
        <w:tc>
          <w:tcPr>
            <w:tcW w:w="1809" w:type="dxa"/>
            <w:vAlign w:val="center"/>
          </w:tcPr>
          <w:p w14:paraId="4C29FB11" w14:textId="6008852D" w:rsidR="00A22C2C"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w:t>
            </w:r>
            <w:r w:rsidR="00725498" w:rsidRPr="006A1266">
              <w:rPr>
                <w:rFonts w:cs="Arial"/>
                <w:lang w:val="et-EE"/>
              </w:rPr>
              <w:t>1</w:t>
            </w:r>
            <w:r w:rsidRPr="006A1266">
              <w:rPr>
                <w:rFonts w:cs="Arial"/>
                <w:lang w:val="et-EE"/>
              </w:rPr>
              <w:t>:003:0</w:t>
            </w:r>
            <w:r w:rsidR="00725498" w:rsidRPr="006A1266">
              <w:rPr>
                <w:rFonts w:cs="Arial"/>
                <w:lang w:val="et-EE"/>
              </w:rPr>
              <w:t>204</w:t>
            </w:r>
          </w:p>
        </w:tc>
        <w:tc>
          <w:tcPr>
            <w:tcW w:w="2727" w:type="dxa"/>
            <w:vAlign w:val="center"/>
          </w:tcPr>
          <w:p w14:paraId="0191A8BA" w14:textId="4C53CC82" w:rsidR="00A22C2C"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Elamumaa 100%</w:t>
            </w:r>
          </w:p>
        </w:tc>
      </w:tr>
      <w:tr w:rsidR="00A22C2C" w:rsidRPr="006A1266" w14:paraId="221F3BAC"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18794A43" w14:textId="62368EDE" w:rsidR="00A22C2C" w:rsidRPr="006A1266" w:rsidRDefault="00725498" w:rsidP="006A1266">
            <w:pPr>
              <w:spacing w:before="0"/>
              <w:rPr>
                <w:rFonts w:cs="Arial"/>
                <w:lang w:val="et-EE"/>
              </w:rPr>
            </w:pPr>
            <w:r w:rsidRPr="006A1266">
              <w:rPr>
                <w:rFonts w:cs="Arial"/>
                <w:lang w:val="et-EE"/>
              </w:rPr>
              <w:t>Sillavahe tee 3</w:t>
            </w:r>
          </w:p>
        </w:tc>
        <w:tc>
          <w:tcPr>
            <w:tcW w:w="1417" w:type="dxa"/>
            <w:vAlign w:val="center"/>
          </w:tcPr>
          <w:p w14:paraId="0022B579" w14:textId="4CFE9BE4" w:rsidR="00A22C2C"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1855</w:t>
            </w:r>
            <w:r w:rsidR="0005412D" w:rsidRPr="006A1266">
              <w:rPr>
                <w:rFonts w:cs="Arial"/>
                <w:lang w:val="et-EE"/>
              </w:rPr>
              <w:t xml:space="preserve"> </w:t>
            </w:r>
            <w:r w:rsidR="00A22C2C" w:rsidRPr="006A1266">
              <w:rPr>
                <w:rFonts w:cs="Arial"/>
                <w:lang w:val="et-EE"/>
              </w:rPr>
              <w:t>m²</w:t>
            </w:r>
          </w:p>
        </w:tc>
        <w:tc>
          <w:tcPr>
            <w:tcW w:w="1809" w:type="dxa"/>
            <w:vAlign w:val="center"/>
          </w:tcPr>
          <w:p w14:paraId="4E98A139" w14:textId="117A8AB0" w:rsidR="00A22C2C"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65301:001:</w:t>
            </w:r>
            <w:r w:rsidR="006B738F" w:rsidRPr="006A1266">
              <w:rPr>
                <w:rFonts w:cs="Arial"/>
                <w:lang w:val="et-EE"/>
              </w:rPr>
              <w:t>4296</w:t>
            </w:r>
          </w:p>
        </w:tc>
        <w:tc>
          <w:tcPr>
            <w:tcW w:w="2727" w:type="dxa"/>
            <w:vAlign w:val="center"/>
          </w:tcPr>
          <w:p w14:paraId="506DDF60" w14:textId="45D97809" w:rsidR="00A22C2C"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Elamumaa 100%</w:t>
            </w:r>
          </w:p>
        </w:tc>
      </w:tr>
      <w:tr w:rsidR="00A22C2C" w:rsidRPr="006A1266" w14:paraId="66E43879"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2340E823" w14:textId="6AF9E388" w:rsidR="00A22C2C" w:rsidRPr="006A1266" w:rsidRDefault="00725498" w:rsidP="006A1266">
            <w:pPr>
              <w:spacing w:before="0"/>
              <w:rPr>
                <w:rFonts w:cs="Arial"/>
                <w:lang w:val="et-EE"/>
              </w:rPr>
            </w:pPr>
            <w:r w:rsidRPr="006A1266">
              <w:rPr>
                <w:rFonts w:cs="Arial"/>
                <w:lang w:val="et-EE"/>
              </w:rPr>
              <w:t xml:space="preserve">Sillavahe tee </w:t>
            </w:r>
            <w:r w:rsidR="006B738F" w:rsidRPr="006A1266">
              <w:rPr>
                <w:rFonts w:cs="Arial"/>
                <w:lang w:val="et-EE"/>
              </w:rPr>
              <w:t>1</w:t>
            </w:r>
          </w:p>
        </w:tc>
        <w:tc>
          <w:tcPr>
            <w:tcW w:w="1417" w:type="dxa"/>
            <w:vAlign w:val="center"/>
          </w:tcPr>
          <w:p w14:paraId="0C165877" w14:textId="683240E3" w:rsidR="00A22C2C"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1599</w:t>
            </w:r>
            <w:r w:rsidR="00A22C2C" w:rsidRPr="006A1266">
              <w:rPr>
                <w:rFonts w:cs="Arial"/>
                <w:lang w:val="et-EE"/>
              </w:rPr>
              <w:t xml:space="preserve"> </w:t>
            </w:r>
            <w:r w:rsidRPr="006A1266">
              <w:rPr>
                <w:rFonts w:cs="Arial"/>
                <w:lang w:val="et-EE"/>
              </w:rPr>
              <w:t>m²</w:t>
            </w:r>
          </w:p>
        </w:tc>
        <w:tc>
          <w:tcPr>
            <w:tcW w:w="1809" w:type="dxa"/>
            <w:vAlign w:val="center"/>
          </w:tcPr>
          <w:p w14:paraId="504C8739" w14:textId="687A5597" w:rsidR="00A22C2C"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w:t>
            </w:r>
            <w:r w:rsidR="006B738F" w:rsidRPr="006A1266">
              <w:rPr>
                <w:rFonts w:cs="Arial"/>
                <w:lang w:val="et-EE"/>
              </w:rPr>
              <w:t>1</w:t>
            </w:r>
            <w:r w:rsidRPr="006A1266">
              <w:rPr>
                <w:rFonts w:cs="Arial"/>
                <w:lang w:val="et-EE"/>
              </w:rPr>
              <w:t>:003:01</w:t>
            </w:r>
            <w:r w:rsidR="006B738F" w:rsidRPr="006A1266">
              <w:rPr>
                <w:rFonts w:cs="Arial"/>
                <w:lang w:val="et-EE"/>
              </w:rPr>
              <w:t>58</w:t>
            </w:r>
          </w:p>
        </w:tc>
        <w:tc>
          <w:tcPr>
            <w:tcW w:w="2727" w:type="dxa"/>
            <w:vAlign w:val="center"/>
          </w:tcPr>
          <w:p w14:paraId="22EC862D" w14:textId="2021930D" w:rsidR="00A22C2C"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 xml:space="preserve">Elamumaa </w:t>
            </w:r>
            <w:r w:rsidR="00A22C2C" w:rsidRPr="006A1266">
              <w:rPr>
                <w:rFonts w:cs="Arial"/>
                <w:lang w:val="et-EE"/>
              </w:rPr>
              <w:t>100%</w:t>
            </w:r>
          </w:p>
        </w:tc>
      </w:tr>
      <w:tr w:rsidR="00A22C2C" w:rsidRPr="006A1266" w14:paraId="65C25B90"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5C5768C6" w14:textId="53558821" w:rsidR="00A22C2C" w:rsidRPr="006A1266" w:rsidRDefault="00725498" w:rsidP="006A1266">
            <w:pPr>
              <w:spacing w:before="0"/>
              <w:rPr>
                <w:rFonts w:cs="Arial"/>
                <w:lang w:val="et-EE"/>
              </w:rPr>
            </w:pPr>
            <w:r w:rsidRPr="006A1266">
              <w:rPr>
                <w:rFonts w:cs="Arial"/>
                <w:lang w:val="et-EE"/>
              </w:rPr>
              <w:t>11303 Jüri-Aruküla tee</w:t>
            </w:r>
          </w:p>
        </w:tc>
        <w:tc>
          <w:tcPr>
            <w:tcW w:w="1417" w:type="dxa"/>
            <w:vAlign w:val="center"/>
          </w:tcPr>
          <w:p w14:paraId="205B6692" w14:textId="24A44D2F" w:rsidR="00A22C2C"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150378</w:t>
            </w:r>
            <w:r w:rsidR="00A22C2C" w:rsidRPr="006A1266">
              <w:rPr>
                <w:rFonts w:cs="Arial"/>
                <w:lang w:val="et-EE"/>
              </w:rPr>
              <w:t xml:space="preserve"> m²</w:t>
            </w:r>
          </w:p>
        </w:tc>
        <w:tc>
          <w:tcPr>
            <w:tcW w:w="1809" w:type="dxa"/>
            <w:vAlign w:val="center"/>
          </w:tcPr>
          <w:p w14:paraId="6D7AC56E" w14:textId="2A6F3264" w:rsidR="00A22C2C"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w:t>
            </w:r>
            <w:r w:rsidR="006B738F" w:rsidRPr="006A1266">
              <w:rPr>
                <w:rFonts w:cs="Arial"/>
                <w:lang w:val="et-EE"/>
              </w:rPr>
              <w:t>1</w:t>
            </w:r>
            <w:r w:rsidRPr="006A1266">
              <w:rPr>
                <w:rFonts w:cs="Arial"/>
                <w:lang w:val="et-EE"/>
              </w:rPr>
              <w:t>:003:0</w:t>
            </w:r>
            <w:r w:rsidR="006B738F" w:rsidRPr="006A1266">
              <w:rPr>
                <w:rFonts w:cs="Arial"/>
                <w:lang w:val="et-EE"/>
              </w:rPr>
              <w:t>260</w:t>
            </w:r>
          </w:p>
        </w:tc>
        <w:tc>
          <w:tcPr>
            <w:tcW w:w="2727" w:type="dxa"/>
            <w:vAlign w:val="center"/>
          </w:tcPr>
          <w:p w14:paraId="19F4F75D" w14:textId="2F993E9F" w:rsidR="00A22C2C"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Transpordimaa 100%</w:t>
            </w:r>
          </w:p>
        </w:tc>
      </w:tr>
      <w:tr w:rsidR="00A22C2C" w:rsidRPr="006A1266" w14:paraId="183AD8A0" w14:textId="77777777" w:rsidTr="006A1266">
        <w:trPr>
          <w:trHeight w:val="70"/>
        </w:trPr>
        <w:tc>
          <w:tcPr>
            <w:cnfStyle w:val="001000000000" w:firstRow="0" w:lastRow="0" w:firstColumn="1" w:lastColumn="0" w:oddVBand="0" w:evenVBand="0" w:oddHBand="0" w:evenHBand="0" w:firstRowFirstColumn="0" w:firstRowLastColumn="0" w:lastRowFirstColumn="0" w:lastRowLastColumn="0"/>
            <w:tcW w:w="3856" w:type="dxa"/>
            <w:vAlign w:val="center"/>
          </w:tcPr>
          <w:p w14:paraId="4C585181" w14:textId="4A16C8D4" w:rsidR="00725498" w:rsidRPr="006A1266" w:rsidRDefault="00725498" w:rsidP="006A1266">
            <w:pPr>
              <w:spacing w:before="0"/>
              <w:rPr>
                <w:rFonts w:cs="Arial"/>
                <w:lang w:val="et-EE"/>
              </w:rPr>
            </w:pPr>
            <w:r w:rsidRPr="006A1266">
              <w:rPr>
                <w:rFonts w:cs="Arial"/>
                <w:lang w:val="et-EE"/>
              </w:rPr>
              <w:t xml:space="preserve">Jüri-Aruküla </w:t>
            </w:r>
            <w:r w:rsidR="006B738F" w:rsidRPr="006A1266">
              <w:rPr>
                <w:rFonts w:cs="Arial"/>
                <w:lang w:val="et-EE"/>
              </w:rPr>
              <w:t>k</w:t>
            </w:r>
            <w:r w:rsidRPr="006A1266">
              <w:rPr>
                <w:rFonts w:cs="Arial"/>
                <w:lang w:val="et-EE"/>
              </w:rPr>
              <w:t>ergliiklustee L10</w:t>
            </w:r>
          </w:p>
        </w:tc>
        <w:tc>
          <w:tcPr>
            <w:tcW w:w="1417" w:type="dxa"/>
            <w:vAlign w:val="center"/>
          </w:tcPr>
          <w:p w14:paraId="733B9CAC" w14:textId="66B795B5" w:rsidR="00A22C2C"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409</w:t>
            </w:r>
            <w:r w:rsidR="00A22C2C" w:rsidRPr="006A1266">
              <w:rPr>
                <w:rFonts w:cs="Arial"/>
                <w:lang w:val="et-EE"/>
              </w:rPr>
              <w:t xml:space="preserve"> </w:t>
            </w:r>
            <w:r w:rsidRPr="006A1266">
              <w:rPr>
                <w:rFonts w:cs="Arial"/>
                <w:lang w:val="et-EE"/>
              </w:rPr>
              <w:t>m²</w:t>
            </w:r>
          </w:p>
        </w:tc>
        <w:tc>
          <w:tcPr>
            <w:tcW w:w="1809" w:type="dxa"/>
            <w:vAlign w:val="center"/>
          </w:tcPr>
          <w:p w14:paraId="50F67861" w14:textId="12E5E5F5" w:rsidR="00A22C2C"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w:t>
            </w:r>
            <w:r w:rsidR="006B738F" w:rsidRPr="006A1266">
              <w:rPr>
                <w:rFonts w:cs="Arial"/>
                <w:lang w:val="et-EE"/>
              </w:rPr>
              <w:t>1</w:t>
            </w:r>
            <w:r w:rsidRPr="006A1266">
              <w:rPr>
                <w:rFonts w:cs="Arial"/>
                <w:lang w:val="et-EE"/>
              </w:rPr>
              <w:t>:003:</w:t>
            </w:r>
            <w:r w:rsidR="006B738F" w:rsidRPr="006A1266">
              <w:rPr>
                <w:rFonts w:cs="Arial"/>
                <w:lang w:val="et-EE"/>
              </w:rPr>
              <w:t>1008</w:t>
            </w:r>
          </w:p>
        </w:tc>
        <w:tc>
          <w:tcPr>
            <w:tcW w:w="2727" w:type="dxa"/>
            <w:vAlign w:val="center"/>
          </w:tcPr>
          <w:p w14:paraId="1A7511DC" w14:textId="5D78432C" w:rsidR="00A22C2C"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Transpordimaa 100%</w:t>
            </w:r>
          </w:p>
        </w:tc>
      </w:tr>
      <w:tr w:rsidR="00A22C2C" w:rsidRPr="006A1266" w14:paraId="5747FC4D" w14:textId="77777777" w:rsidTr="006A1266">
        <w:trPr>
          <w:trHeight w:val="70"/>
        </w:trPr>
        <w:tc>
          <w:tcPr>
            <w:cnfStyle w:val="001000000000" w:firstRow="0" w:lastRow="0" w:firstColumn="1" w:lastColumn="0" w:oddVBand="0" w:evenVBand="0" w:oddHBand="0" w:evenHBand="0" w:firstRowFirstColumn="0" w:firstRowLastColumn="0" w:lastRowFirstColumn="0" w:lastRowLastColumn="0"/>
            <w:tcW w:w="3856" w:type="dxa"/>
            <w:vAlign w:val="center"/>
          </w:tcPr>
          <w:p w14:paraId="24953257" w14:textId="672341E8" w:rsidR="00A22C2C" w:rsidRPr="006A1266" w:rsidRDefault="00725498" w:rsidP="006A1266">
            <w:pPr>
              <w:spacing w:before="0"/>
              <w:rPr>
                <w:rFonts w:cs="Arial"/>
                <w:lang w:val="et-EE"/>
              </w:rPr>
            </w:pPr>
            <w:r w:rsidRPr="006A1266">
              <w:rPr>
                <w:rFonts w:cs="Arial"/>
                <w:lang w:val="et-EE"/>
              </w:rPr>
              <w:t xml:space="preserve">Jüri-Aruküla </w:t>
            </w:r>
            <w:r w:rsidR="006B738F" w:rsidRPr="006A1266">
              <w:rPr>
                <w:rFonts w:cs="Arial"/>
                <w:lang w:val="et-EE"/>
              </w:rPr>
              <w:t>k</w:t>
            </w:r>
            <w:r w:rsidRPr="006A1266">
              <w:rPr>
                <w:rFonts w:cs="Arial"/>
                <w:lang w:val="et-EE"/>
              </w:rPr>
              <w:t>ergliiklustee L</w:t>
            </w:r>
            <w:r w:rsidR="006B738F" w:rsidRPr="006A1266">
              <w:rPr>
                <w:rFonts w:cs="Arial"/>
                <w:lang w:val="et-EE"/>
              </w:rPr>
              <w:t>9</w:t>
            </w:r>
          </w:p>
        </w:tc>
        <w:tc>
          <w:tcPr>
            <w:tcW w:w="1417" w:type="dxa"/>
            <w:vAlign w:val="center"/>
          </w:tcPr>
          <w:p w14:paraId="0AB900A3" w14:textId="0305E52A" w:rsidR="00A22C2C"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775</w:t>
            </w:r>
            <w:r w:rsidR="00A22C2C" w:rsidRPr="006A1266">
              <w:rPr>
                <w:rFonts w:cs="Arial"/>
                <w:lang w:val="et-EE"/>
              </w:rPr>
              <w:t xml:space="preserve"> m²</w:t>
            </w:r>
          </w:p>
        </w:tc>
        <w:tc>
          <w:tcPr>
            <w:tcW w:w="1809" w:type="dxa"/>
            <w:vAlign w:val="center"/>
          </w:tcPr>
          <w:p w14:paraId="765A1633" w14:textId="74895338" w:rsidR="00A22C2C" w:rsidRPr="006A1266"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w:t>
            </w:r>
            <w:r w:rsidR="006B738F" w:rsidRPr="006A1266">
              <w:rPr>
                <w:rFonts w:cs="Arial"/>
                <w:lang w:val="et-EE"/>
              </w:rPr>
              <w:t>1</w:t>
            </w:r>
            <w:r w:rsidRPr="006A1266">
              <w:rPr>
                <w:rFonts w:cs="Arial"/>
                <w:lang w:val="et-EE"/>
              </w:rPr>
              <w:t>:003:</w:t>
            </w:r>
            <w:r w:rsidR="006B738F" w:rsidRPr="006A1266">
              <w:rPr>
                <w:rFonts w:cs="Arial"/>
                <w:lang w:val="et-EE"/>
              </w:rPr>
              <w:t>1011</w:t>
            </w:r>
          </w:p>
        </w:tc>
        <w:tc>
          <w:tcPr>
            <w:tcW w:w="2727" w:type="dxa"/>
            <w:vAlign w:val="center"/>
          </w:tcPr>
          <w:p w14:paraId="79128A13" w14:textId="661A12B9" w:rsidR="00A22C2C"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Transpordimaa</w:t>
            </w:r>
            <w:r w:rsidR="00A22C2C" w:rsidRPr="006A1266">
              <w:rPr>
                <w:rFonts w:cs="Arial"/>
                <w:lang w:val="et-EE"/>
              </w:rPr>
              <w:t xml:space="preserve"> 100%</w:t>
            </w:r>
          </w:p>
        </w:tc>
      </w:tr>
      <w:tr w:rsidR="00725498" w:rsidRPr="006A1266" w14:paraId="45BFDF02"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3862F4A7" w14:textId="56AE92F3" w:rsidR="00725498" w:rsidRPr="006A1266" w:rsidRDefault="00725498" w:rsidP="006A1266">
            <w:pPr>
              <w:spacing w:before="0"/>
              <w:rPr>
                <w:rFonts w:cs="Arial"/>
                <w:lang w:val="et-EE"/>
              </w:rPr>
            </w:pPr>
            <w:r w:rsidRPr="006A1266">
              <w:rPr>
                <w:rFonts w:cs="Arial"/>
                <w:lang w:val="et-EE"/>
              </w:rPr>
              <w:t>Tohtrikivi</w:t>
            </w:r>
          </w:p>
        </w:tc>
        <w:tc>
          <w:tcPr>
            <w:tcW w:w="1417" w:type="dxa"/>
            <w:vAlign w:val="center"/>
          </w:tcPr>
          <w:p w14:paraId="47508F26" w14:textId="7FC8B5E5" w:rsidR="00725498"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15,37 ha</w:t>
            </w:r>
          </w:p>
        </w:tc>
        <w:tc>
          <w:tcPr>
            <w:tcW w:w="1809" w:type="dxa"/>
            <w:vAlign w:val="center"/>
          </w:tcPr>
          <w:p w14:paraId="78906E88" w14:textId="653763FA" w:rsidR="00725498" w:rsidRPr="006A1266" w:rsidRDefault="006B738F"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65301:003:1009</w:t>
            </w:r>
          </w:p>
        </w:tc>
        <w:tc>
          <w:tcPr>
            <w:tcW w:w="2727" w:type="dxa"/>
            <w:vAlign w:val="center"/>
          </w:tcPr>
          <w:p w14:paraId="57ED4D6B" w14:textId="56214C2A" w:rsidR="00725498"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Maatulundusmaa 100%</w:t>
            </w:r>
          </w:p>
        </w:tc>
      </w:tr>
      <w:tr w:rsidR="00725498" w:rsidRPr="006A1266" w14:paraId="0BA1A265" w14:textId="77777777" w:rsidTr="006A1266">
        <w:tc>
          <w:tcPr>
            <w:cnfStyle w:val="001000000000" w:firstRow="0" w:lastRow="0" w:firstColumn="1" w:lastColumn="0" w:oddVBand="0" w:evenVBand="0" w:oddHBand="0" w:evenHBand="0" w:firstRowFirstColumn="0" w:firstRowLastColumn="0" w:lastRowFirstColumn="0" w:lastRowLastColumn="0"/>
            <w:tcW w:w="3856" w:type="dxa"/>
            <w:vAlign w:val="center"/>
          </w:tcPr>
          <w:p w14:paraId="3C4F01B1" w14:textId="691E926F" w:rsidR="00725498" w:rsidRPr="006A1266" w:rsidRDefault="00725498" w:rsidP="006A1266">
            <w:pPr>
              <w:spacing w:before="0"/>
              <w:rPr>
                <w:rFonts w:cs="Arial"/>
                <w:lang w:val="et-EE"/>
              </w:rPr>
            </w:pPr>
            <w:r w:rsidRPr="006A1266">
              <w:rPr>
                <w:rFonts w:cs="Arial"/>
                <w:lang w:val="et-EE"/>
              </w:rPr>
              <w:t>Sillavahe tee 9</w:t>
            </w:r>
          </w:p>
        </w:tc>
        <w:tc>
          <w:tcPr>
            <w:tcW w:w="1417" w:type="dxa"/>
            <w:vAlign w:val="center"/>
          </w:tcPr>
          <w:p w14:paraId="3E00C4EF" w14:textId="3DDFE4C1" w:rsidR="00725498" w:rsidRPr="006A1266" w:rsidRDefault="006B738F" w:rsidP="006A1266">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3432 m²</w:t>
            </w:r>
          </w:p>
        </w:tc>
        <w:tc>
          <w:tcPr>
            <w:tcW w:w="1809" w:type="dxa"/>
            <w:vAlign w:val="center"/>
          </w:tcPr>
          <w:p w14:paraId="3E8FD24D" w14:textId="30B2B640" w:rsidR="00725498" w:rsidRPr="006A1266" w:rsidRDefault="006B738F"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65301:003:0205</w:t>
            </w:r>
          </w:p>
        </w:tc>
        <w:tc>
          <w:tcPr>
            <w:tcW w:w="2727" w:type="dxa"/>
            <w:vAlign w:val="center"/>
          </w:tcPr>
          <w:p w14:paraId="2E83A6C5" w14:textId="67B92475" w:rsidR="00725498" w:rsidRPr="006A1266"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Elamumaa 100%</w:t>
            </w:r>
          </w:p>
        </w:tc>
      </w:tr>
    </w:tbl>
    <w:p w14:paraId="294DA446" w14:textId="77777777" w:rsidR="003E4A30" w:rsidRPr="006A1266" w:rsidRDefault="003E4A30" w:rsidP="004F4902">
      <w:pPr>
        <w:spacing w:before="0" w:after="0"/>
        <w:rPr>
          <w:rFonts w:cs="Arial"/>
          <w:lang w:val="et-EE"/>
        </w:rPr>
      </w:pPr>
    </w:p>
    <w:p w14:paraId="22A3D05F" w14:textId="5B21866D" w:rsidR="00E81250" w:rsidRPr="006A1266" w:rsidRDefault="00E81250" w:rsidP="004F4902">
      <w:pPr>
        <w:pStyle w:val="Heading2"/>
        <w:numPr>
          <w:ilvl w:val="1"/>
          <w:numId w:val="19"/>
        </w:numPr>
        <w:tabs>
          <w:tab w:val="left" w:pos="426"/>
        </w:tabs>
        <w:rPr>
          <w:rFonts w:cs="Arial"/>
          <w:szCs w:val="22"/>
          <w:lang w:val="et-EE"/>
        </w:rPr>
      </w:pPr>
      <w:bookmarkStart w:id="33" w:name="_Toc497647801"/>
      <w:bookmarkStart w:id="34" w:name="_Toc159489829"/>
      <w:r w:rsidRPr="006A1266">
        <w:rPr>
          <w:rFonts w:cs="Arial"/>
          <w:szCs w:val="22"/>
          <w:lang w:val="et-EE"/>
        </w:rPr>
        <w:t>Olemasolevad teed ja juurdepääsud</w:t>
      </w:r>
      <w:bookmarkEnd w:id="33"/>
      <w:bookmarkEnd w:id="34"/>
    </w:p>
    <w:p w14:paraId="017D962C" w14:textId="274EED5F" w:rsidR="00E81250" w:rsidRPr="006A1266" w:rsidRDefault="008A587F" w:rsidP="004F4902">
      <w:pPr>
        <w:spacing w:before="0" w:after="0"/>
        <w:rPr>
          <w:rFonts w:cs="Arial"/>
          <w:lang w:val="et-EE"/>
        </w:rPr>
      </w:pPr>
      <w:r w:rsidRPr="006A1266">
        <w:rPr>
          <w:rFonts w:cs="Arial"/>
          <w:lang w:val="et-EE"/>
        </w:rPr>
        <w:t xml:space="preserve">Juurdepääs planeeringualale on avalikult kasutatavalt </w:t>
      </w:r>
      <w:r w:rsidR="00725498" w:rsidRPr="006A1266">
        <w:rPr>
          <w:rFonts w:cs="Arial"/>
          <w:lang w:val="et-EE"/>
        </w:rPr>
        <w:t>Sillavahe teelt.</w:t>
      </w:r>
    </w:p>
    <w:p w14:paraId="49F6B84D" w14:textId="77777777" w:rsidR="00E81250" w:rsidRPr="006A1266" w:rsidRDefault="00E81250" w:rsidP="004F4902">
      <w:pPr>
        <w:spacing w:before="0" w:after="0"/>
        <w:rPr>
          <w:rFonts w:cs="Arial"/>
          <w:lang w:val="et-EE"/>
        </w:rPr>
      </w:pPr>
    </w:p>
    <w:p w14:paraId="04F5C47E" w14:textId="0753BDB7" w:rsidR="008A587F" w:rsidRPr="006A1266" w:rsidRDefault="00E81250" w:rsidP="004F4902">
      <w:pPr>
        <w:pStyle w:val="Heading2"/>
        <w:numPr>
          <w:ilvl w:val="1"/>
          <w:numId w:val="19"/>
        </w:numPr>
        <w:tabs>
          <w:tab w:val="left" w:pos="426"/>
        </w:tabs>
        <w:rPr>
          <w:rFonts w:cs="Arial"/>
          <w:szCs w:val="22"/>
          <w:lang w:val="et-EE"/>
        </w:rPr>
      </w:pPr>
      <w:bookmarkStart w:id="35" w:name="_Toc497647802"/>
      <w:bookmarkStart w:id="36" w:name="_Toc159489830"/>
      <w:r w:rsidRPr="006A1266">
        <w:rPr>
          <w:rFonts w:cs="Arial"/>
          <w:szCs w:val="22"/>
          <w:lang w:val="et-EE"/>
        </w:rPr>
        <w:t>Olemasolev tehnovarustus</w:t>
      </w:r>
      <w:bookmarkEnd w:id="35"/>
      <w:bookmarkEnd w:id="36"/>
    </w:p>
    <w:p w14:paraId="73F51366" w14:textId="2963B720" w:rsidR="008A587F" w:rsidRPr="006A1266" w:rsidRDefault="00EC1343" w:rsidP="004F4902">
      <w:pPr>
        <w:spacing w:before="0" w:after="0"/>
        <w:rPr>
          <w:rFonts w:cs="Arial"/>
          <w:lang w:val="et-EE"/>
        </w:rPr>
      </w:pPr>
      <w:r w:rsidRPr="006A1266">
        <w:rPr>
          <w:rFonts w:cs="Arial"/>
          <w:lang w:val="et-EE"/>
        </w:rPr>
        <w:t>Kinnistu</w:t>
      </w:r>
      <w:r w:rsidR="00667B64" w:rsidRPr="006A1266">
        <w:rPr>
          <w:rFonts w:cs="Arial"/>
          <w:lang w:val="et-EE"/>
        </w:rPr>
        <w:t xml:space="preserve"> piirneb Sillavahe teega mille alal paiknevad </w:t>
      </w:r>
      <w:r w:rsidR="003D46C0" w:rsidRPr="006A1266">
        <w:rPr>
          <w:rFonts w:cs="Arial"/>
          <w:lang w:val="et-EE"/>
        </w:rPr>
        <w:t>vee- ha kanalisatsiooni torustikud, side- ja elektrikaabeliinid.</w:t>
      </w:r>
    </w:p>
    <w:p w14:paraId="0981630C" w14:textId="77777777" w:rsidR="008A587F" w:rsidRPr="006A1266" w:rsidRDefault="008A587F" w:rsidP="004F4902">
      <w:pPr>
        <w:spacing w:before="0" w:after="0"/>
        <w:rPr>
          <w:rFonts w:cs="Arial"/>
          <w:lang w:val="et-EE"/>
        </w:rPr>
      </w:pPr>
    </w:p>
    <w:p w14:paraId="41D1E3CE" w14:textId="77777777" w:rsidR="00E81250" w:rsidRPr="006A1266" w:rsidRDefault="00E81250" w:rsidP="004F4902">
      <w:pPr>
        <w:pStyle w:val="Heading2"/>
        <w:numPr>
          <w:ilvl w:val="1"/>
          <w:numId w:val="19"/>
        </w:numPr>
        <w:tabs>
          <w:tab w:val="left" w:pos="426"/>
        </w:tabs>
        <w:rPr>
          <w:rFonts w:cs="Arial"/>
          <w:szCs w:val="22"/>
          <w:lang w:val="et-EE"/>
        </w:rPr>
      </w:pPr>
      <w:bookmarkStart w:id="37" w:name="_Toc497647803"/>
      <w:bookmarkStart w:id="38" w:name="_Toc159489831"/>
      <w:r w:rsidRPr="006A1266">
        <w:rPr>
          <w:rFonts w:cs="Arial"/>
          <w:szCs w:val="22"/>
          <w:lang w:val="et-EE"/>
        </w:rPr>
        <w:t>Olemasolev haljastus ja keskkond</w:t>
      </w:r>
      <w:bookmarkEnd w:id="37"/>
      <w:bookmarkEnd w:id="38"/>
    </w:p>
    <w:p w14:paraId="777B68DA" w14:textId="53C28B1A" w:rsidR="00EA16F6" w:rsidRPr="006A1266" w:rsidRDefault="003D46C0" w:rsidP="004F4902">
      <w:pPr>
        <w:spacing w:before="0" w:after="0"/>
        <w:rPr>
          <w:rFonts w:cs="Arial"/>
          <w:lang w:val="et-EE"/>
        </w:rPr>
      </w:pPr>
      <w:r w:rsidRPr="006A1266">
        <w:rPr>
          <w:rFonts w:cs="Arial"/>
          <w:lang w:val="et-EE"/>
        </w:rPr>
        <w:t>Al läbi lääneküljel rohevõrgustiku koridor.</w:t>
      </w:r>
      <w:r w:rsidR="008A587F" w:rsidRPr="006A1266">
        <w:rPr>
          <w:rFonts w:cs="Arial"/>
          <w:lang w:val="et-EE"/>
        </w:rPr>
        <w:t xml:space="preserve"> </w:t>
      </w:r>
      <w:r w:rsidRPr="006A1266">
        <w:rPr>
          <w:rFonts w:cs="Arial"/>
          <w:lang w:val="et-EE"/>
        </w:rPr>
        <w:t>Kõrghaljastus kasvab üksikute puudena kinnistul laiali.</w:t>
      </w:r>
    </w:p>
    <w:p w14:paraId="27AFC1F7" w14:textId="77777777" w:rsidR="003D46C0" w:rsidRPr="006A1266" w:rsidRDefault="003D46C0" w:rsidP="004F4902">
      <w:pPr>
        <w:spacing w:before="0" w:after="0"/>
        <w:rPr>
          <w:rFonts w:cs="Arial"/>
          <w:lang w:val="et-EE"/>
        </w:rPr>
      </w:pPr>
    </w:p>
    <w:p w14:paraId="54726B61" w14:textId="0670495A" w:rsidR="00E81250" w:rsidRPr="006A1266" w:rsidRDefault="00E81250" w:rsidP="004F4902">
      <w:pPr>
        <w:pStyle w:val="Heading2"/>
        <w:numPr>
          <w:ilvl w:val="1"/>
          <w:numId w:val="19"/>
        </w:numPr>
        <w:tabs>
          <w:tab w:val="left" w:pos="426"/>
        </w:tabs>
        <w:rPr>
          <w:rFonts w:cs="Arial"/>
          <w:szCs w:val="22"/>
          <w:lang w:val="et-EE"/>
        </w:rPr>
      </w:pPr>
      <w:bookmarkStart w:id="39" w:name="_Toc497647804"/>
      <w:bookmarkStart w:id="40" w:name="_Toc159489832"/>
      <w:r w:rsidRPr="006A1266">
        <w:rPr>
          <w:rFonts w:cs="Arial"/>
          <w:szCs w:val="22"/>
          <w:lang w:val="et-EE"/>
        </w:rPr>
        <w:t xml:space="preserve">Kehtivad </w:t>
      </w:r>
      <w:r w:rsidR="00E852F9" w:rsidRPr="006A1266">
        <w:rPr>
          <w:rFonts w:cs="Arial"/>
          <w:szCs w:val="22"/>
          <w:lang w:val="et-EE"/>
        </w:rPr>
        <w:t xml:space="preserve">kitsendused ja </w:t>
      </w:r>
      <w:r w:rsidRPr="006A1266">
        <w:rPr>
          <w:rFonts w:cs="Arial"/>
          <w:szCs w:val="22"/>
          <w:lang w:val="et-EE"/>
        </w:rPr>
        <w:t>piirangud</w:t>
      </w:r>
      <w:bookmarkEnd w:id="39"/>
      <w:bookmarkEnd w:id="40"/>
    </w:p>
    <w:p w14:paraId="6ABDA6E5" w14:textId="0BAD65C7" w:rsidR="00D755B1" w:rsidRPr="006A1266" w:rsidRDefault="00D755B1" w:rsidP="004F4902">
      <w:pPr>
        <w:spacing w:before="0" w:after="0"/>
        <w:rPr>
          <w:rFonts w:cs="Arial"/>
          <w:lang w:val="et-EE"/>
        </w:rPr>
      </w:pPr>
      <w:r w:rsidRPr="006A1266">
        <w:rPr>
          <w:rFonts w:cs="Arial"/>
          <w:lang w:val="et-EE"/>
        </w:rPr>
        <w:t>Planeerit</w:t>
      </w:r>
      <w:r w:rsidR="007A65D2" w:rsidRPr="006A1266">
        <w:rPr>
          <w:rFonts w:cs="Arial"/>
          <w:lang w:val="et-EE"/>
        </w:rPr>
        <w:t>aval alal kehtivad kitsendused:</w:t>
      </w:r>
    </w:p>
    <w:p w14:paraId="2AA5BB72" w14:textId="705C60FF" w:rsidR="00D755B1" w:rsidRPr="006A1266" w:rsidRDefault="00667B64" w:rsidP="004F4902">
      <w:pPr>
        <w:pStyle w:val="ListParagraph"/>
        <w:numPr>
          <w:ilvl w:val="0"/>
          <w:numId w:val="13"/>
        </w:numPr>
        <w:spacing w:before="0" w:after="0"/>
        <w:ind w:left="284" w:hanging="218"/>
        <w:rPr>
          <w:rFonts w:cs="Arial"/>
          <w:lang w:val="et-EE"/>
        </w:rPr>
      </w:pPr>
      <w:r w:rsidRPr="006A1266">
        <w:rPr>
          <w:rFonts w:cs="Arial"/>
          <w:lang w:val="et-EE"/>
        </w:rPr>
        <w:t>rohevõrgustiku ala</w:t>
      </w:r>
      <w:r w:rsidR="007A65D2" w:rsidRPr="006A1266">
        <w:rPr>
          <w:rFonts w:cs="Arial"/>
          <w:lang w:val="et-EE"/>
        </w:rPr>
        <w:t>;</w:t>
      </w:r>
    </w:p>
    <w:p w14:paraId="303EE74C" w14:textId="70206D39" w:rsidR="007A65D2" w:rsidRPr="006A1266" w:rsidRDefault="007A65D2" w:rsidP="004F4902">
      <w:pPr>
        <w:pStyle w:val="ListParagraph"/>
        <w:numPr>
          <w:ilvl w:val="0"/>
          <w:numId w:val="13"/>
        </w:numPr>
        <w:spacing w:before="0" w:after="0"/>
        <w:ind w:left="284" w:hanging="218"/>
        <w:rPr>
          <w:rFonts w:cs="Arial"/>
          <w:lang w:val="et-EE"/>
        </w:rPr>
      </w:pPr>
      <w:r w:rsidRPr="006A1266">
        <w:rPr>
          <w:rFonts w:cs="Arial"/>
          <w:lang w:val="et-EE"/>
        </w:rPr>
        <w:t xml:space="preserve">teekaitsevöönd </w:t>
      </w:r>
      <w:r w:rsidR="00667B64" w:rsidRPr="006A1266">
        <w:rPr>
          <w:rFonts w:cs="Arial"/>
          <w:lang w:val="et-EE"/>
        </w:rPr>
        <w:t>3</w:t>
      </w:r>
      <w:r w:rsidRPr="006A1266">
        <w:rPr>
          <w:rFonts w:cs="Arial"/>
          <w:lang w:val="et-EE"/>
        </w:rPr>
        <w:t>0 m</w:t>
      </w:r>
      <w:r w:rsidR="00027121" w:rsidRPr="006A1266">
        <w:rPr>
          <w:rFonts w:cs="Arial"/>
          <w:lang w:val="et-EE"/>
        </w:rPr>
        <w:t>;</w:t>
      </w:r>
    </w:p>
    <w:p w14:paraId="2B079CCD" w14:textId="7CBB5C90" w:rsidR="00027121" w:rsidRPr="006A1266" w:rsidRDefault="00667B64" w:rsidP="004F4902">
      <w:pPr>
        <w:pStyle w:val="ListParagraph"/>
        <w:numPr>
          <w:ilvl w:val="0"/>
          <w:numId w:val="13"/>
        </w:numPr>
        <w:spacing w:before="0" w:after="0"/>
        <w:ind w:left="284" w:hanging="218"/>
        <w:rPr>
          <w:rFonts w:cs="Arial"/>
          <w:lang w:val="et-EE"/>
        </w:rPr>
      </w:pPr>
      <w:r w:rsidRPr="006A1266">
        <w:rPr>
          <w:rFonts w:cs="Arial"/>
          <w:lang w:val="et-EE"/>
        </w:rPr>
        <w:t>kinnismälestise</w:t>
      </w:r>
      <w:r w:rsidR="00AD52CE" w:rsidRPr="006A1266">
        <w:rPr>
          <w:rFonts w:cs="Arial"/>
          <w:lang w:val="et-EE"/>
        </w:rPr>
        <w:t xml:space="preserve"> </w:t>
      </w:r>
      <w:r w:rsidRPr="006A1266">
        <w:rPr>
          <w:rFonts w:cs="Arial"/>
          <w:lang w:val="et-EE"/>
        </w:rPr>
        <w:t>reg</w:t>
      </w:r>
      <w:r w:rsidR="00826652" w:rsidRPr="006A1266">
        <w:rPr>
          <w:rFonts w:cs="Arial"/>
          <w:lang w:val="et-EE"/>
        </w:rPr>
        <w:t>.</w:t>
      </w:r>
      <w:r w:rsidRPr="006A1266">
        <w:rPr>
          <w:rFonts w:cs="Arial"/>
          <w:lang w:val="et-EE"/>
        </w:rPr>
        <w:t>nr 18889 kaitsev</w:t>
      </w:r>
      <w:r w:rsidR="005E118B" w:rsidRPr="006A1266">
        <w:rPr>
          <w:rFonts w:cs="Arial"/>
          <w:lang w:val="et-EE"/>
        </w:rPr>
        <w:t>öö</w:t>
      </w:r>
      <w:r w:rsidRPr="006A1266">
        <w:rPr>
          <w:rFonts w:cs="Arial"/>
          <w:lang w:val="et-EE"/>
        </w:rPr>
        <w:t>nd</w:t>
      </w:r>
      <w:r w:rsidR="006A1266" w:rsidRPr="006A1266">
        <w:rPr>
          <w:rFonts w:cs="Arial"/>
          <w:lang w:val="et-EE"/>
        </w:rPr>
        <w:t>.</w:t>
      </w:r>
    </w:p>
    <w:p w14:paraId="2BE09D69" w14:textId="77777777" w:rsidR="003D46C0" w:rsidRPr="006A1266" w:rsidRDefault="003D46C0" w:rsidP="004F4902">
      <w:pPr>
        <w:spacing w:before="0" w:after="0"/>
        <w:rPr>
          <w:rFonts w:cs="Arial"/>
          <w:lang w:val="et-EE"/>
        </w:rPr>
      </w:pPr>
    </w:p>
    <w:p w14:paraId="6D8A3CF7" w14:textId="77777777" w:rsidR="00BA1E4F" w:rsidRPr="006A1266" w:rsidRDefault="00BA1E4F" w:rsidP="004F4902">
      <w:pPr>
        <w:spacing w:before="0" w:after="0"/>
        <w:rPr>
          <w:rFonts w:cs="Arial"/>
          <w:lang w:val="et-EE"/>
        </w:rPr>
      </w:pPr>
    </w:p>
    <w:p w14:paraId="65055B34" w14:textId="6759C2D0" w:rsidR="00E81250" w:rsidRPr="006A1266" w:rsidRDefault="00E81250" w:rsidP="004F4902">
      <w:pPr>
        <w:pStyle w:val="Heading1"/>
        <w:numPr>
          <w:ilvl w:val="0"/>
          <w:numId w:val="2"/>
        </w:numPr>
        <w:spacing w:before="0"/>
      </w:pPr>
      <w:bookmarkStart w:id="41" w:name="_Toc497647805"/>
      <w:bookmarkStart w:id="42" w:name="_Hlk150259437"/>
      <w:bookmarkStart w:id="43" w:name="_Toc159489833"/>
      <w:r w:rsidRPr="006A1266">
        <w:t>P</w:t>
      </w:r>
      <w:bookmarkEnd w:id="41"/>
      <w:r w:rsidR="008E2468" w:rsidRPr="006A1266">
        <w:t>LANEERINGU ETTEPANEK</w:t>
      </w:r>
      <w:bookmarkEnd w:id="43"/>
    </w:p>
    <w:bookmarkEnd w:id="42"/>
    <w:p w14:paraId="1988C69D" w14:textId="77777777" w:rsidR="00EA16F6" w:rsidRPr="006A1266" w:rsidRDefault="00EA16F6" w:rsidP="004F4902">
      <w:pPr>
        <w:spacing w:before="0" w:after="0"/>
        <w:rPr>
          <w:rFonts w:cs="Arial"/>
          <w:lang w:val="et-EE"/>
        </w:rPr>
      </w:pPr>
    </w:p>
    <w:p w14:paraId="2F383E04" w14:textId="090CDE58" w:rsidR="00E81250" w:rsidRPr="006A1266" w:rsidRDefault="00E81250" w:rsidP="004F4902">
      <w:pPr>
        <w:pStyle w:val="Heading2"/>
        <w:numPr>
          <w:ilvl w:val="1"/>
          <w:numId w:val="2"/>
        </w:numPr>
        <w:tabs>
          <w:tab w:val="left" w:pos="426"/>
        </w:tabs>
        <w:rPr>
          <w:rFonts w:cs="Arial"/>
          <w:szCs w:val="22"/>
          <w:lang w:val="et-EE"/>
        </w:rPr>
      </w:pPr>
      <w:bookmarkStart w:id="44" w:name="_Toc497647806"/>
      <w:bookmarkStart w:id="45" w:name="_Toc159489834"/>
      <w:r w:rsidRPr="006A1266">
        <w:rPr>
          <w:rFonts w:cs="Arial"/>
          <w:szCs w:val="22"/>
          <w:lang w:val="et-EE"/>
        </w:rPr>
        <w:t>Krundijaotus</w:t>
      </w:r>
      <w:bookmarkEnd w:id="44"/>
      <w:r w:rsidR="009978AA" w:rsidRPr="006A1266">
        <w:rPr>
          <w:rFonts w:cs="Arial"/>
          <w:szCs w:val="22"/>
          <w:lang w:val="et-EE"/>
        </w:rPr>
        <w:t xml:space="preserve"> ja hoonestusala</w:t>
      </w:r>
      <w:bookmarkEnd w:id="45"/>
    </w:p>
    <w:p w14:paraId="77117A3E" w14:textId="18CCEBCC" w:rsidR="005A0002" w:rsidRPr="006A1266" w:rsidRDefault="00431947" w:rsidP="004F4902">
      <w:pPr>
        <w:spacing w:before="0" w:after="0"/>
        <w:rPr>
          <w:rFonts w:cs="Arial"/>
          <w:lang w:val="et-EE"/>
        </w:rPr>
      </w:pPr>
      <w:r w:rsidRPr="006A1266">
        <w:rPr>
          <w:rFonts w:cs="Arial"/>
          <w:lang w:val="et-EE"/>
        </w:rPr>
        <w:t>Kokku</w:t>
      </w:r>
      <w:r w:rsidR="004E3C6B" w:rsidRPr="006A1266">
        <w:rPr>
          <w:rFonts w:cs="Arial"/>
          <w:lang w:val="et-EE"/>
        </w:rPr>
        <w:t xml:space="preserve"> moodustatakse </w:t>
      </w:r>
      <w:r w:rsidR="00E852F9" w:rsidRPr="006A1266">
        <w:rPr>
          <w:rFonts w:cs="Arial"/>
          <w:lang w:val="et-EE"/>
        </w:rPr>
        <w:t>kaks</w:t>
      </w:r>
      <w:r w:rsidR="004E3C6B" w:rsidRPr="006A1266">
        <w:rPr>
          <w:rFonts w:cs="Arial"/>
          <w:lang w:val="et-EE"/>
        </w:rPr>
        <w:t xml:space="preserve"> ü</w:t>
      </w:r>
      <w:r w:rsidR="002F7D60" w:rsidRPr="006A1266">
        <w:rPr>
          <w:rFonts w:cs="Arial"/>
          <w:lang w:val="et-EE"/>
        </w:rPr>
        <w:t>ksik</w:t>
      </w:r>
      <w:r w:rsidR="004E3C6B" w:rsidRPr="006A1266">
        <w:rPr>
          <w:rFonts w:cs="Arial"/>
          <w:lang w:val="et-EE"/>
        </w:rPr>
        <w:t>elamu</w:t>
      </w:r>
      <w:r w:rsidR="00A45A5C" w:rsidRPr="006A1266">
        <w:rPr>
          <w:rFonts w:cs="Arial"/>
          <w:lang w:val="et-EE"/>
        </w:rPr>
        <w:t xml:space="preserve"> </w:t>
      </w:r>
      <w:r w:rsidR="004E3C6B" w:rsidRPr="006A1266">
        <w:rPr>
          <w:rFonts w:cs="Arial"/>
          <w:lang w:val="et-EE"/>
        </w:rPr>
        <w:t>krunti</w:t>
      </w:r>
      <w:r w:rsidR="00E852F9" w:rsidRPr="006A1266">
        <w:rPr>
          <w:rFonts w:cs="Arial"/>
          <w:lang w:val="et-EE"/>
        </w:rPr>
        <w:t xml:space="preserve">. </w:t>
      </w:r>
      <w:r w:rsidR="004E3C6B" w:rsidRPr="006A1266">
        <w:rPr>
          <w:rFonts w:cs="Arial"/>
          <w:lang w:val="et-EE"/>
        </w:rPr>
        <w:t xml:space="preserve">Moodustatud elamumaa kruntidele </w:t>
      </w:r>
      <w:r w:rsidR="002C0D71" w:rsidRPr="006A1266">
        <w:rPr>
          <w:rFonts w:cs="Arial"/>
          <w:lang w:val="et-EE"/>
        </w:rPr>
        <w:t>määrata</w:t>
      </w:r>
      <w:r w:rsidR="004E3C6B" w:rsidRPr="006A1266">
        <w:rPr>
          <w:rFonts w:cs="Arial"/>
          <w:lang w:val="et-EE"/>
        </w:rPr>
        <w:t>kse</w:t>
      </w:r>
      <w:r w:rsidR="002C0D71" w:rsidRPr="006A1266">
        <w:rPr>
          <w:rFonts w:cs="Arial"/>
          <w:lang w:val="et-EE"/>
        </w:rPr>
        <w:t xml:space="preserve"> ehitusõigus</w:t>
      </w:r>
      <w:r w:rsidR="004E3C6B" w:rsidRPr="006A1266">
        <w:rPr>
          <w:rFonts w:cs="Arial"/>
          <w:lang w:val="et-EE"/>
        </w:rPr>
        <w:t>ed</w:t>
      </w:r>
      <w:r w:rsidR="002C0D71" w:rsidRPr="006A1266">
        <w:rPr>
          <w:rFonts w:cs="Arial"/>
          <w:lang w:val="et-EE"/>
        </w:rPr>
        <w:t>.</w:t>
      </w:r>
      <w:r w:rsidR="00DD0692" w:rsidRPr="006A1266">
        <w:rPr>
          <w:rFonts w:cs="Arial"/>
          <w:lang w:val="et-EE"/>
        </w:rPr>
        <w:t xml:space="preserve"> </w:t>
      </w:r>
      <w:r w:rsidR="002C0D71" w:rsidRPr="006A1266">
        <w:rPr>
          <w:rFonts w:cs="Arial"/>
          <w:lang w:val="et-EE"/>
        </w:rPr>
        <w:t>Kruntidele pos 1</w:t>
      </w:r>
      <w:r w:rsidR="003D46C0" w:rsidRPr="006A1266">
        <w:rPr>
          <w:rFonts w:cs="Arial"/>
          <w:lang w:val="et-EE"/>
        </w:rPr>
        <w:t xml:space="preserve"> j</w:t>
      </w:r>
      <w:r w:rsidR="008E4AAB" w:rsidRPr="006A1266">
        <w:rPr>
          <w:rFonts w:cs="Arial"/>
          <w:lang w:val="et-EE"/>
        </w:rPr>
        <w:t>a</w:t>
      </w:r>
      <w:r w:rsidR="00AD52CE" w:rsidRPr="006A1266">
        <w:rPr>
          <w:rFonts w:cs="Arial"/>
          <w:lang w:val="et-EE"/>
        </w:rPr>
        <w:t xml:space="preserve"> </w:t>
      </w:r>
      <w:r w:rsidR="005A0002" w:rsidRPr="006A1266">
        <w:rPr>
          <w:rFonts w:cs="Arial"/>
          <w:lang w:val="et-EE"/>
        </w:rPr>
        <w:t>pos 2</w:t>
      </w:r>
      <w:r w:rsidR="00AD52CE" w:rsidRPr="006A1266">
        <w:rPr>
          <w:rFonts w:cs="Arial"/>
          <w:lang w:val="et-EE"/>
        </w:rPr>
        <w:t xml:space="preserve"> </w:t>
      </w:r>
      <w:r w:rsidR="002C0D71" w:rsidRPr="006A1266">
        <w:rPr>
          <w:rFonts w:cs="Arial"/>
          <w:lang w:val="et-EE"/>
        </w:rPr>
        <w:t xml:space="preserve">soovitakse </w:t>
      </w:r>
      <w:r w:rsidR="008E4AAB" w:rsidRPr="006A1266">
        <w:rPr>
          <w:rFonts w:cs="Arial"/>
          <w:lang w:val="et-EE"/>
        </w:rPr>
        <w:t xml:space="preserve">kummalegi </w:t>
      </w:r>
      <w:r w:rsidR="002C0D71" w:rsidRPr="006A1266">
        <w:rPr>
          <w:rFonts w:cs="Arial"/>
          <w:lang w:val="et-EE"/>
        </w:rPr>
        <w:t>r</w:t>
      </w:r>
      <w:r w:rsidR="005A0002" w:rsidRPr="006A1266">
        <w:rPr>
          <w:rFonts w:cs="Arial"/>
          <w:lang w:val="et-EE"/>
        </w:rPr>
        <w:t>ajada neli</w:t>
      </w:r>
      <w:r w:rsidR="002C0D71" w:rsidRPr="006A1266">
        <w:rPr>
          <w:rFonts w:cs="Arial"/>
          <w:lang w:val="et-EE"/>
        </w:rPr>
        <w:t xml:space="preserve"> hoonet, üks </w:t>
      </w:r>
      <w:r w:rsidR="005A0002" w:rsidRPr="006A1266">
        <w:rPr>
          <w:rFonts w:cs="Arial"/>
          <w:lang w:val="et-EE"/>
        </w:rPr>
        <w:t>elamu</w:t>
      </w:r>
      <w:r w:rsidR="002C0D71" w:rsidRPr="006A1266">
        <w:rPr>
          <w:rFonts w:cs="Arial"/>
          <w:lang w:val="et-EE"/>
        </w:rPr>
        <w:t xml:space="preserve"> ja</w:t>
      </w:r>
      <w:r w:rsidR="005A0002" w:rsidRPr="006A1266">
        <w:rPr>
          <w:rFonts w:cs="Arial"/>
          <w:lang w:val="et-EE"/>
        </w:rPr>
        <w:t xml:space="preserve"> kolm</w:t>
      </w:r>
      <w:r w:rsidR="004E3C6B" w:rsidRPr="006A1266">
        <w:rPr>
          <w:rFonts w:cs="Arial"/>
          <w:lang w:val="et-EE"/>
        </w:rPr>
        <w:t xml:space="preserve"> abihoone</w:t>
      </w:r>
      <w:r w:rsidR="005A0002" w:rsidRPr="006A1266">
        <w:rPr>
          <w:rFonts w:cs="Arial"/>
          <w:lang w:val="et-EE"/>
        </w:rPr>
        <w:t>t</w:t>
      </w:r>
      <w:r w:rsidR="002C0D71" w:rsidRPr="006A1266">
        <w:rPr>
          <w:rFonts w:cs="Arial"/>
          <w:lang w:val="et-EE"/>
        </w:rPr>
        <w:t>.</w:t>
      </w:r>
    </w:p>
    <w:p w14:paraId="6D7D09DC" w14:textId="305B9233" w:rsidR="006C76D7" w:rsidRPr="006A1266" w:rsidRDefault="00F26DE7" w:rsidP="004F4902">
      <w:pPr>
        <w:spacing w:before="0" w:after="0"/>
        <w:rPr>
          <w:rFonts w:cs="Arial"/>
          <w:lang w:val="et-EE"/>
        </w:rPr>
      </w:pPr>
      <w:r w:rsidRPr="006A1266">
        <w:rPr>
          <w:rFonts w:cs="Arial"/>
          <w:lang w:val="et-EE"/>
        </w:rPr>
        <w:t>Hoonestusala minimaalne kaugus naaberkruntide piiridest</w:t>
      </w:r>
      <w:r w:rsidR="008606B4" w:rsidRPr="006A1266">
        <w:rPr>
          <w:rFonts w:cs="Arial"/>
          <w:lang w:val="et-EE"/>
        </w:rPr>
        <w:t xml:space="preserve"> </w:t>
      </w:r>
      <w:r w:rsidRPr="006A1266">
        <w:rPr>
          <w:rFonts w:cs="Arial"/>
          <w:lang w:val="et-EE"/>
        </w:rPr>
        <w:t xml:space="preserve">on </w:t>
      </w:r>
      <w:r w:rsidR="006C76D7" w:rsidRPr="006A1266">
        <w:rPr>
          <w:rFonts w:cs="Arial"/>
          <w:lang w:val="et-EE"/>
        </w:rPr>
        <w:t>5</w:t>
      </w:r>
      <w:r w:rsidRPr="006A1266">
        <w:rPr>
          <w:rFonts w:cs="Arial"/>
          <w:lang w:val="et-EE"/>
        </w:rPr>
        <w:t xml:space="preserve"> m. Hoonestusala piiritlemine ja selle sidumine krundi piiridega on näid</w:t>
      </w:r>
      <w:r w:rsidR="006C76D7" w:rsidRPr="006A1266">
        <w:rPr>
          <w:rFonts w:cs="Arial"/>
          <w:lang w:val="et-EE"/>
        </w:rPr>
        <w:t>atud põhijoonisel. E</w:t>
      </w:r>
      <w:r w:rsidRPr="006A1266">
        <w:rPr>
          <w:rFonts w:cs="Arial"/>
          <w:lang w:val="et-EE"/>
        </w:rPr>
        <w:t>hitusjoon on määratud kruntidel</w:t>
      </w:r>
      <w:r w:rsidR="006C76D7" w:rsidRPr="006A1266">
        <w:rPr>
          <w:rFonts w:cs="Arial"/>
          <w:lang w:val="et-EE"/>
        </w:rPr>
        <w:t>e</w:t>
      </w:r>
      <w:r w:rsidRPr="006A1266">
        <w:rPr>
          <w:rFonts w:cs="Arial"/>
          <w:lang w:val="et-EE"/>
        </w:rPr>
        <w:t xml:space="preserve"> </w:t>
      </w:r>
      <w:r w:rsidR="006C76D7" w:rsidRPr="006A1266">
        <w:rPr>
          <w:rFonts w:cs="Arial"/>
          <w:lang w:val="et-EE"/>
        </w:rPr>
        <w:t>lähtuvalt Golfi tee teekaitsevööndi ulatusest.</w:t>
      </w:r>
    </w:p>
    <w:p w14:paraId="333B65D4" w14:textId="77777777" w:rsidR="000659C6" w:rsidRPr="006A1266" w:rsidRDefault="000659C6" w:rsidP="004F4902">
      <w:pPr>
        <w:spacing w:before="0" w:after="0"/>
        <w:rPr>
          <w:rFonts w:cs="Arial"/>
          <w:lang w:val="et-EE"/>
        </w:rPr>
      </w:pPr>
    </w:p>
    <w:p w14:paraId="114C71E6" w14:textId="4C3C9EFE" w:rsidR="00A3302D" w:rsidRPr="006A1266" w:rsidRDefault="00BD2BC5" w:rsidP="004F4902">
      <w:pPr>
        <w:pStyle w:val="Heading2"/>
        <w:numPr>
          <w:ilvl w:val="1"/>
          <w:numId w:val="2"/>
        </w:numPr>
        <w:tabs>
          <w:tab w:val="left" w:pos="426"/>
        </w:tabs>
        <w:rPr>
          <w:rFonts w:cs="Arial"/>
          <w:szCs w:val="22"/>
          <w:lang w:val="et-EE"/>
        </w:rPr>
      </w:pPr>
      <w:bookmarkStart w:id="46" w:name="_Toc159489835"/>
      <w:r w:rsidRPr="006A1266">
        <w:rPr>
          <w:rFonts w:cs="Arial"/>
          <w:szCs w:val="22"/>
          <w:lang w:val="et-EE"/>
        </w:rPr>
        <w:t>Krundi ehitusõigus</w:t>
      </w:r>
      <w:bookmarkEnd w:id="46"/>
    </w:p>
    <w:p w14:paraId="15D32349" w14:textId="71445D29" w:rsidR="00242EFE" w:rsidRPr="006A1266" w:rsidRDefault="00242EFE" w:rsidP="004F4902">
      <w:pPr>
        <w:spacing w:before="0" w:after="0"/>
        <w:rPr>
          <w:rFonts w:cs="Arial"/>
          <w:lang w:val="et-EE"/>
        </w:rPr>
      </w:pPr>
      <w:r w:rsidRPr="006A1266">
        <w:rPr>
          <w:rFonts w:cs="Arial"/>
          <w:lang w:val="et-EE"/>
        </w:rPr>
        <w:t>Krundi ehitusõigusega määra</w:t>
      </w:r>
      <w:r w:rsidR="001C1B9A" w:rsidRPr="006A1266">
        <w:rPr>
          <w:rFonts w:cs="Arial"/>
          <w:lang w:val="et-EE"/>
        </w:rPr>
        <w:t>takse PlanS § 126 lg 4 kohaselt</w:t>
      </w:r>
      <w:r w:rsidR="0013158B" w:rsidRPr="006A1266">
        <w:rPr>
          <w:rFonts w:cs="Arial"/>
          <w:lang w:val="et-EE"/>
        </w:rPr>
        <w:t>.</w:t>
      </w:r>
    </w:p>
    <w:p w14:paraId="171CC8DA" w14:textId="288EEE60" w:rsidR="00242EFE" w:rsidRPr="006A1266" w:rsidRDefault="00242EFE" w:rsidP="004F4902">
      <w:pPr>
        <w:spacing w:before="0" w:after="0"/>
        <w:rPr>
          <w:rFonts w:cs="Arial"/>
          <w:lang w:val="et-EE"/>
        </w:rPr>
      </w:pPr>
      <w:r w:rsidRPr="006A1266">
        <w:rPr>
          <w:rFonts w:cs="Arial"/>
          <w:lang w:val="et-EE"/>
        </w:rPr>
        <w:t>Planeeringuga määratud krundi ehitusõ</w:t>
      </w:r>
      <w:r w:rsidR="001C1B9A" w:rsidRPr="006A1266">
        <w:rPr>
          <w:rFonts w:cs="Arial"/>
          <w:lang w:val="et-EE"/>
        </w:rPr>
        <w:t>igused on toodud joonisel AS-04.</w:t>
      </w:r>
    </w:p>
    <w:p w14:paraId="6D994F24" w14:textId="77777777" w:rsidR="0005412D" w:rsidRPr="006A1266" w:rsidRDefault="0005412D" w:rsidP="004F4902">
      <w:pPr>
        <w:spacing w:before="0" w:after="0"/>
        <w:rPr>
          <w:rFonts w:cs="Arial"/>
          <w:lang w:val="et-EE"/>
        </w:rPr>
      </w:pPr>
    </w:p>
    <w:p w14:paraId="3D254BAC" w14:textId="77777777" w:rsidR="006A1266" w:rsidRPr="006A1266" w:rsidRDefault="006A1266" w:rsidP="004F4902">
      <w:pPr>
        <w:spacing w:before="0" w:after="0"/>
        <w:rPr>
          <w:rFonts w:cs="Arial"/>
          <w:lang w:val="et-EE"/>
        </w:rPr>
      </w:pPr>
    </w:p>
    <w:p w14:paraId="306C08A6" w14:textId="77777777" w:rsidR="006A1266" w:rsidRPr="006A1266" w:rsidRDefault="006A1266" w:rsidP="004F4902">
      <w:pPr>
        <w:spacing w:before="0" w:after="0"/>
        <w:rPr>
          <w:rFonts w:cs="Arial"/>
          <w:lang w:val="et-EE"/>
        </w:rPr>
      </w:pPr>
    </w:p>
    <w:p w14:paraId="4EA4A80E" w14:textId="77777777" w:rsidR="006A1266" w:rsidRPr="006A1266" w:rsidRDefault="006A1266" w:rsidP="004F4902">
      <w:pPr>
        <w:spacing w:before="0" w:after="0"/>
        <w:rPr>
          <w:rFonts w:cs="Arial"/>
          <w:lang w:val="et-EE"/>
        </w:rPr>
      </w:pPr>
    </w:p>
    <w:p w14:paraId="4F3343C3" w14:textId="77777777" w:rsidR="006A1266" w:rsidRPr="006A1266" w:rsidRDefault="006A1266" w:rsidP="004F4902">
      <w:pPr>
        <w:spacing w:before="0" w:after="0"/>
        <w:rPr>
          <w:rFonts w:cs="Arial"/>
          <w:lang w:val="et-EE"/>
        </w:rPr>
      </w:pPr>
    </w:p>
    <w:p w14:paraId="56A285F4" w14:textId="64C94C22" w:rsidR="00242EFE" w:rsidRPr="006A1266" w:rsidRDefault="00242EFE" w:rsidP="004F4902">
      <w:pPr>
        <w:spacing w:before="0" w:after="0"/>
        <w:jc w:val="left"/>
        <w:rPr>
          <w:rFonts w:cs="Arial"/>
          <w:i/>
          <w:iCs/>
          <w:lang w:val="et-EE"/>
        </w:rPr>
      </w:pPr>
      <w:r w:rsidRPr="006A1266">
        <w:rPr>
          <w:rFonts w:cs="Arial"/>
          <w:i/>
          <w:iCs/>
          <w:lang w:val="et-EE"/>
        </w:rPr>
        <w:lastRenderedPageBreak/>
        <w:t xml:space="preserve">Tabel </w:t>
      </w:r>
      <w:r w:rsidRPr="006A1266">
        <w:rPr>
          <w:rFonts w:cs="Arial"/>
          <w:i/>
          <w:iCs/>
          <w:lang w:val="et-EE"/>
        </w:rPr>
        <w:fldChar w:fldCharType="begin"/>
      </w:r>
      <w:r w:rsidRPr="006A1266">
        <w:rPr>
          <w:rFonts w:cs="Arial"/>
          <w:i/>
          <w:iCs/>
          <w:lang w:val="et-EE"/>
        </w:rPr>
        <w:instrText xml:space="preserve"> SEQ Tabel \* ARABIC </w:instrText>
      </w:r>
      <w:r w:rsidRPr="006A1266">
        <w:rPr>
          <w:rFonts w:cs="Arial"/>
          <w:i/>
          <w:iCs/>
          <w:lang w:val="et-EE"/>
        </w:rPr>
        <w:fldChar w:fldCharType="separate"/>
      </w:r>
      <w:r w:rsidR="00596E79" w:rsidRPr="006A1266">
        <w:rPr>
          <w:rFonts w:cs="Arial"/>
          <w:i/>
          <w:iCs/>
          <w:lang w:val="et-EE"/>
        </w:rPr>
        <w:t>2</w:t>
      </w:r>
      <w:r w:rsidRPr="006A1266">
        <w:rPr>
          <w:rFonts w:cs="Arial"/>
          <w:i/>
          <w:iCs/>
          <w:lang w:val="et-EE"/>
        </w:rPr>
        <w:fldChar w:fldCharType="end"/>
      </w:r>
      <w:r w:rsidR="00A641B0" w:rsidRPr="006A1266">
        <w:rPr>
          <w:rFonts w:cs="Arial"/>
          <w:i/>
          <w:iCs/>
          <w:lang w:val="et-EE"/>
        </w:rPr>
        <w:t>.</w:t>
      </w:r>
      <w:r w:rsidRPr="006A1266">
        <w:rPr>
          <w:rFonts w:cs="Arial"/>
          <w:i/>
          <w:iCs/>
          <w:lang w:val="et-EE"/>
        </w:rPr>
        <w:t xml:space="preserve"> Krundi ehitusõigus</w:t>
      </w:r>
      <w:r w:rsidR="00C62AC8" w:rsidRPr="006A1266">
        <w:rPr>
          <w:rFonts w:cs="Arial"/>
          <w:i/>
          <w:iCs/>
          <w:lang w:val="et-EE"/>
        </w:rPr>
        <w:t>.</w:t>
      </w:r>
    </w:p>
    <w:tbl>
      <w:tblPr>
        <w:tblStyle w:val="GridTable1Light1"/>
        <w:tblW w:w="9947" w:type="dxa"/>
        <w:tblInd w:w="108" w:type="dxa"/>
        <w:tblLook w:val="04A0" w:firstRow="1" w:lastRow="0" w:firstColumn="1" w:lastColumn="0" w:noHBand="0" w:noVBand="1"/>
      </w:tblPr>
      <w:tblGrid>
        <w:gridCol w:w="515"/>
        <w:gridCol w:w="2916"/>
        <w:gridCol w:w="2533"/>
        <w:gridCol w:w="2267"/>
        <w:gridCol w:w="1716"/>
      </w:tblGrid>
      <w:tr w:rsidR="00ED1202" w:rsidRPr="006A1266" w14:paraId="3426720F" w14:textId="77777777" w:rsidTr="00BC77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5" w:type="dxa"/>
            <w:shd w:val="clear" w:color="auto" w:fill="F2F2F2" w:themeFill="background1" w:themeFillShade="F2"/>
          </w:tcPr>
          <w:p w14:paraId="33F9C4B2" w14:textId="77777777" w:rsidR="00242EFE" w:rsidRPr="006A1266" w:rsidRDefault="00242EFE" w:rsidP="004F4902">
            <w:pPr>
              <w:autoSpaceDE w:val="0"/>
              <w:spacing w:before="0"/>
              <w:ind w:left="-105" w:right="-57"/>
              <w:jc w:val="center"/>
              <w:rPr>
                <w:rFonts w:cs="Arial"/>
                <w:lang w:val="et-EE"/>
              </w:rPr>
            </w:pPr>
            <w:r w:rsidRPr="006A1266">
              <w:rPr>
                <w:rFonts w:cs="Arial"/>
                <w:lang w:val="et-EE"/>
              </w:rPr>
              <w:t>Pos nr</w:t>
            </w:r>
          </w:p>
        </w:tc>
        <w:tc>
          <w:tcPr>
            <w:tcW w:w="2916" w:type="dxa"/>
            <w:shd w:val="clear" w:color="auto" w:fill="F2F2F2" w:themeFill="background1" w:themeFillShade="F2"/>
          </w:tcPr>
          <w:p w14:paraId="52F8FF5E" w14:textId="08785C6A" w:rsidR="00242EFE" w:rsidRPr="006A1266" w:rsidRDefault="00242EFE" w:rsidP="004F4902">
            <w:pPr>
              <w:autoSpaceDE w:val="0"/>
              <w:spacing w:before="0"/>
              <w:ind w:left="-143" w:right="-10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Krundi kasutamise</w:t>
            </w:r>
            <w:r w:rsidR="00940D8B" w:rsidRPr="006A1266">
              <w:rPr>
                <w:rFonts w:cs="Arial"/>
                <w:lang w:val="et-EE"/>
              </w:rPr>
              <w:t xml:space="preserve"> </w:t>
            </w:r>
            <w:r w:rsidRPr="006A1266">
              <w:rPr>
                <w:rFonts w:cs="Arial"/>
                <w:lang w:val="et-EE"/>
              </w:rPr>
              <w:t>sihtotstarve või</w:t>
            </w:r>
            <w:r w:rsidR="00940D8B" w:rsidRPr="006A1266">
              <w:rPr>
                <w:rFonts w:cs="Arial"/>
                <w:lang w:val="et-EE"/>
              </w:rPr>
              <w:t xml:space="preserve"> </w:t>
            </w:r>
            <w:r w:rsidRPr="006A1266">
              <w:rPr>
                <w:rFonts w:cs="Arial"/>
                <w:lang w:val="et-EE"/>
              </w:rPr>
              <w:t>sihtotstarbed //</w:t>
            </w:r>
            <w:r w:rsidR="00940D8B" w:rsidRPr="006A1266">
              <w:rPr>
                <w:rFonts w:cs="Arial"/>
                <w:lang w:val="et-EE"/>
              </w:rPr>
              <w:t xml:space="preserve"> </w:t>
            </w:r>
            <w:r w:rsidRPr="006A1266">
              <w:rPr>
                <w:rFonts w:cs="Arial"/>
                <w:lang w:val="et-EE"/>
              </w:rPr>
              <w:t>katastriüksuse</w:t>
            </w:r>
            <w:r w:rsidR="00940D8B" w:rsidRPr="006A1266">
              <w:rPr>
                <w:rFonts w:cs="Arial"/>
                <w:lang w:val="et-EE"/>
              </w:rPr>
              <w:t xml:space="preserve"> </w:t>
            </w:r>
            <w:r w:rsidRPr="006A1266">
              <w:rPr>
                <w:rFonts w:cs="Arial"/>
                <w:lang w:val="et-EE"/>
              </w:rPr>
              <w:t>sihtotstarve</w:t>
            </w:r>
          </w:p>
        </w:tc>
        <w:tc>
          <w:tcPr>
            <w:tcW w:w="2533" w:type="dxa"/>
            <w:shd w:val="clear" w:color="auto" w:fill="F2F2F2" w:themeFill="background1" w:themeFillShade="F2"/>
          </w:tcPr>
          <w:p w14:paraId="2F5278E9" w14:textId="2547BD60" w:rsidR="00242EFE" w:rsidRPr="006A1266" w:rsidRDefault="00940D8B" w:rsidP="004F4902">
            <w:pPr>
              <w:autoSpaceDE w:val="0"/>
              <w:spacing w:before="0"/>
              <w:ind w:left="-104"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Ehitiste</w:t>
            </w:r>
            <w:r w:rsidR="00242EFE" w:rsidRPr="006A1266">
              <w:rPr>
                <w:rFonts w:cs="Arial"/>
                <w:lang w:val="et-EE"/>
              </w:rPr>
              <w:t xml:space="preserve"> suurim lubatud arv või nende puudumine maa-alal</w:t>
            </w:r>
            <w:r w:rsidR="00ED1202" w:rsidRPr="006A1266">
              <w:rPr>
                <w:rFonts w:cs="Arial"/>
                <w:lang w:val="et-EE"/>
              </w:rPr>
              <w:t xml:space="preserve"> </w:t>
            </w:r>
            <w:r w:rsidR="00242EFE" w:rsidRPr="006A1266">
              <w:rPr>
                <w:rFonts w:cs="Arial"/>
                <w:lang w:val="et-EE"/>
              </w:rPr>
              <w:t>(põhihoone / abihoone)</w:t>
            </w:r>
          </w:p>
        </w:tc>
        <w:tc>
          <w:tcPr>
            <w:tcW w:w="2267" w:type="dxa"/>
            <w:shd w:val="clear" w:color="auto" w:fill="F2F2F2" w:themeFill="background1" w:themeFillShade="F2"/>
          </w:tcPr>
          <w:p w14:paraId="09F547CF" w14:textId="3B399268" w:rsidR="00D86FE6" w:rsidRPr="006A1266" w:rsidRDefault="00940D8B" w:rsidP="004F4902">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Ehitiste</w:t>
            </w:r>
            <w:r w:rsidR="00242EFE" w:rsidRPr="006A1266">
              <w:rPr>
                <w:rFonts w:cs="Arial"/>
                <w:lang w:val="et-EE"/>
              </w:rPr>
              <w:t xml:space="preserve"> suurim lubatud ehitisealune pind</w:t>
            </w:r>
            <w:r w:rsidRPr="006A1266">
              <w:rPr>
                <w:rFonts w:cs="Arial"/>
                <w:lang w:val="et-EE"/>
              </w:rPr>
              <w:t>:</w:t>
            </w:r>
            <w:r w:rsidR="00ED1202" w:rsidRPr="006A1266">
              <w:rPr>
                <w:rFonts w:cs="Arial"/>
                <w:lang w:val="et-EE"/>
              </w:rPr>
              <w:t xml:space="preserve"> </w:t>
            </w:r>
            <w:r w:rsidRPr="006A1266">
              <w:rPr>
                <w:rFonts w:cs="Arial"/>
                <w:lang w:val="et-EE"/>
              </w:rPr>
              <w:t>p</w:t>
            </w:r>
            <w:r w:rsidR="00D86FE6" w:rsidRPr="006A1266">
              <w:rPr>
                <w:rFonts w:cs="Arial"/>
                <w:lang w:val="et-EE"/>
              </w:rPr>
              <w:t>õhihoone</w:t>
            </w:r>
            <w:r w:rsidRPr="006A1266">
              <w:rPr>
                <w:rFonts w:cs="Arial"/>
                <w:lang w:val="et-EE"/>
              </w:rPr>
              <w:t xml:space="preserve"> </w:t>
            </w:r>
            <w:r w:rsidR="00D86FE6" w:rsidRPr="006A1266">
              <w:rPr>
                <w:rFonts w:cs="Arial"/>
                <w:lang w:val="et-EE"/>
              </w:rPr>
              <w:t>/</w:t>
            </w:r>
            <w:r w:rsidRPr="006A1266">
              <w:rPr>
                <w:rFonts w:cs="Arial"/>
                <w:lang w:val="et-EE"/>
              </w:rPr>
              <w:t xml:space="preserve"> </w:t>
            </w:r>
            <w:r w:rsidR="00D86FE6" w:rsidRPr="006A1266">
              <w:rPr>
                <w:rFonts w:cs="Arial"/>
                <w:lang w:val="et-EE"/>
              </w:rPr>
              <w:t>abihoone</w:t>
            </w:r>
          </w:p>
        </w:tc>
        <w:tc>
          <w:tcPr>
            <w:tcW w:w="1716" w:type="dxa"/>
            <w:shd w:val="clear" w:color="auto" w:fill="F2F2F2" w:themeFill="background1" w:themeFillShade="F2"/>
          </w:tcPr>
          <w:p w14:paraId="555B8C69" w14:textId="4EF8C8C6" w:rsidR="00242EFE" w:rsidRPr="006A1266" w:rsidRDefault="00940D8B" w:rsidP="004F4902">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Ehitiste</w:t>
            </w:r>
            <w:r w:rsidR="00242EFE" w:rsidRPr="006A1266">
              <w:rPr>
                <w:rFonts w:cs="Arial"/>
                <w:lang w:val="et-EE"/>
              </w:rPr>
              <w:t xml:space="preserve"> lubatud max kõrgus</w:t>
            </w:r>
            <w:r w:rsidR="00A641B0" w:rsidRPr="006A1266">
              <w:rPr>
                <w:rFonts w:cs="Arial"/>
                <w:lang w:val="et-EE"/>
              </w:rPr>
              <w:t>:</w:t>
            </w:r>
            <w:r w:rsidR="00ED1202" w:rsidRPr="006A1266">
              <w:rPr>
                <w:rFonts w:cs="Arial"/>
                <w:lang w:val="et-EE"/>
              </w:rPr>
              <w:t xml:space="preserve"> </w:t>
            </w:r>
            <w:r w:rsidRPr="006A1266">
              <w:rPr>
                <w:rFonts w:cs="Arial"/>
                <w:lang w:val="et-EE"/>
              </w:rPr>
              <w:t>p</w:t>
            </w:r>
            <w:r w:rsidR="00242EFE" w:rsidRPr="006A1266">
              <w:rPr>
                <w:rFonts w:cs="Arial"/>
                <w:lang w:val="et-EE"/>
              </w:rPr>
              <w:t>õhi</w:t>
            </w:r>
            <w:r w:rsidR="00A641B0" w:rsidRPr="006A1266">
              <w:rPr>
                <w:rFonts w:cs="Arial"/>
                <w:lang w:val="et-EE"/>
              </w:rPr>
              <w:t>hoone</w:t>
            </w:r>
            <w:r w:rsidRPr="006A1266">
              <w:rPr>
                <w:rFonts w:cs="Arial"/>
                <w:lang w:val="et-EE"/>
              </w:rPr>
              <w:t xml:space="preserve"> </w:t>
            </w:r>
            <w:r w:rsidR="00242EFE" w:rsidRPr="006A1266">
              <w:rPr>
                <w:rFonts w:cs="Arial"/>
                <w:lang w:val="et-EE"/>
              </w:rPr>
              <w:t>/</w:t>
            </w:r>
            <w:r w:rsidRPr="006A1266">
              <w:rPr>
                <w:rFonts w:cs="Arial"/>
                <w:lang w:val="et-EE"/>
              </w:rPr>
              <w:t xml:space="preserve"> </w:t>
            </w:r>
            <w:r w:rsidR="00242EFE" w:rsidRPr="006A1266">
              <w:rPr>
                <w:rFonts w:cs="Arial"/>
                <w:lang w:val="et-EE"/>
              </w:rPr>
              <w:t>abihoone</w:t>
            </w:r>
          </w:p>
        </w:tc>
      </w:tr>
      <w:tr w:rsidR="00ED1202" w:rsidRPr="006A1266" w14:paraId="0331AA03" w14:textId="77777777" w:rsidTr="00BC7786">
        <w:tc>
          <w:tcPr>
            <w:cnfStyle w:val="001000000000" w:firstRow="0" w:lastRow="0" w:firstColumn="1" w:lastColumn="0" w:oddVBand="0" w:evenVBand="0" w:oddHBand="0" w:evenHBand="0" w:firstRowFirstColumn="0" w:firstRowLastColumn="0" w:lastRowFirstColumn="0" w:lastRowLastColumn="0"/>
            <w:tcW w:w="515" w:type="dxa"/>
          </w:tcPr>
          <w:p w14:paraId="41F28217" w14:textId="77777777" w:rsidR="00242EFE" w:rsidRPr="006A1266" w:rsidRDefault="00242EFE" w:rsidP="004F4902">
            <w:pPr>
              <w:autoSpaceDE w:val="0"/>
              <w:spacing w:before="0"/>
              <w:jc w:val="center"/>
              <w:rPr>
                <w:rFonts w:cs="Arial"/>
                <w:lang w:val="et-EE"/>
              </w:rPr>
            </w:pPr>
            <w:r w:rsidRPr="006A1266">
              <w:rPr>
                <w:rFonts w:cs="Arial"/>
                <w:lang w:val="et-EE"/>
              </w:rPr>
              <w:t>1</w:t>
            </w:r>
          </w:p>
        </w:tc>
        <w:tc>
          <w:tcPr>
            <w:tcW w:w="2916" w:type="dxa"/>
          </w:tcPr>
          <w:p w14:paraId="0F7581A1" w14:textId="73CFA2E7" w:rsidR="00242EFE" w:rsidRPr="006A1266" w:rsidRDefault="002A2379" w:rsidP="004F49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 xml:space="preserve">EP </w:t>
            </w:r>
            <w:r w:rsidR="002B5831" w:rsidRPr="006A1266">
              <w:rPr>
                <w:rFonts w:cs="Arial"/>
                <w:lang w:val="et-EE"/>
              </w:rPr>
              <w:t>100%</w:t>
            </w:r>
            <w:r w:rsidR="004C7F26" w:rsidRPr="006A1266">
              <w:rPr>
                <w:rFonts w:cs="Arial"/>
                <w:lang w:val="et-EE"/>
              </w:rPr>
              <w:t xml:space="preserve"> </w:t>
            </w:r>
            <w:r w:rsidR="002B5831" w:rsidRPr="006A1266">
              <w:rPr>
                <w:rFonts w:cs="Arial"/>
                <w:lang w:val="et-EE"/>
              </w:rPr>
              <w:t>//</w:t>
            </w:r>
            <w:r w:rsidR="004C7F26" w:rsidRPr="006A1266">
              <w:rPr>
                <w:rFonts w:cs="Arial"/>
                <w:lang w:val="et-EE"/>
              </w:rPr>
              <w:t xml:space="preserve"> </w:t>
            </w:r>
            <w:r w:rsidR="002B5831" w:rsidRPr="006A1266">
              <w:rPr>
                <w:rFonts w:cs="Arial"/>
                <w:lang w:val="et-EE"/>
              </w:rPr>
              <w:t>E 100%</w:t>
            </w:r>
          </w:p>
        </w:tc>
        <w:tc>
          <w:tcPr>
            <w:tcW w:w="2533" w:type="dxa"/>
            <w:vAlign w:val="center"/>
          </w:tcPr>
          <w:p w14:paraId="29FAA5BA" w14:textId="6CCEA779" w:rsidR="00242EFE" w:rsidRPr="006A1266" w:rsidRDefault="002A2379" w:rsidP="004F49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4</w:t>
            </w:r>
            <w:r w:rsidR="00242EFE" w:rsidRPr="006A1266">
              <w:rPr>
                <w:rFonts w:cs="Arial"/>
                <w:lang w:val="et-EE"/>
              </w:rPr>
              <w:t xml:space="preserve"> (1 / </w:t>
            </w:r>
            <w:r w:rsidRPr="006A1266">
              <w:rPr>
                <w:rFonts w:cs="Arial"/>
                <w:lang w:val="et-EE"/>
              </w:rPr>
              <w:t>3</w:t>
            </w:r>
            <w:r w:rsidR="00242EFE" w:rsidRPr="006A1266">
              <w:rPr>
                <w:rFonts w:cs="Arial"/>
                <w:lang w:val="et-EE"/>
              </w:rPr>
              <w:t>)</w:t>
            </w:r>
          </w:p>
        </w:tc>
        <w:tc>
          <w:tcPr>
            <w:tcW w:w="2267" w:type="dxa"/>
            <w:vAlign w:val="center"/>
          </w:tcPr>
          <w:p w14:paraId="0FB498CE" w14:textId="7469FD6F" w:rsidR="00242EFE" w:rsidRPr="00DA3353" w:rsidRDefault="00637A62" w:rsidP="004F49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A3353">
              <w:rPr>
                <w:rFonts w:cs="Arial"/>
                <w:lang w:val="et-EE"/>
              </w:rPr>
              <w:t>600</w:t>
            </w:r>
            <w:r w:rsidR="00242EFE" w:rsidRPr="00DA3353">
              <w:rPr>
                <w:rFonts w:cs="Arial"/>
                <w:lang w:val="et-EE"/>
              </w:rPr>
              <w:t xml:space="preserve"> m²</w:t>
            </w:r>
            <w:r w:rsidR="00D86FE6" w:rsidRPr="00DA3353">
              <w:rPr>
                <w:rFonts w:cs="Arial"/>
                <w:lang w:val="et-EE"/>
              </w:rPr>
              <w:t xml:space="preserve"> / </w:t>
            </w:r>
            <w:r w:rsidR="00DA3353" w:rsidRPr="00DA3353">
              <w:rPr>
                <w:rFonts w:cs="Arial"/>
                <w:lang w:val="et-EE"/>
              </w:rPr>
              <w:t>18</w:t>
            </w:r>
            <w:r w:rsidR="00D86FE6" w:rsidRPr="00DA3353">
              <w:rPr>
                <w:rFonts w:cs="Arial"/>
                <w:lang w:val="et-EE"/>
              </w:rPr>
              <w:t>0 m²</w:t>
            </w:r>
          </w:p>
        </w:tc>
        <w:tc>
          <w:tcPr>
            <w:tcW w:w="1716" w:type="dxa"/>
            <w:vAlign w:val="center"/>
          </w:tcPr>
          <w:p w14:paraId="1E56CE36" w14:textId="221C1315" w:rsidR="00242EFE" w:rsidRPr="006A1266" w:rsidRDefault="009821B3" w:rsidP="004F49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8</w:t>
            </w:r>
            <w:r w:rsidR="00242EFE" w:rsidRPr="006A1266">
              <w:rPr>
                <w:rFonts w:cs="Arial"/>
                <w:lang w:val="et-EE"/>
              </w:rPr>
              <w:t xml:space="preserve"> m / </w:t>
            </w:r>
            <w:r w:rsidRPr="006A1266">
              <w:rPr>
                <w:rFonts w:cs="Arial"/>
                <w:lang w:val="et-EE"/>
              </w:rPr>
              <w:t xml:space="preserve">5 </w:t>
            </w:r>
            <w:r w:rsidR="00242EFE" w:rsidRPr="006A1266">
              <w:rPr>
                <w:rFonts w:cs="Arial"/>
                <w:lang w:val="et-EE"/>
              </w:rPr>
              <w:t>m</w:t>
            </w:r>
          </w:p>
        </w:tc>
      </w:tr>
      <w:tr w:rsidR="00E852F9" w:rsidRPr="006A1266" w14:paraId="31D7C0F6" w14:textId="77777777" w:rsidTr="00BC7786">
        <w:tc>
          <w:tcPr>
            <w:cnfStyle w:val="001000000000" w:firstRow="0" w:lastRow="0" w:firstColumn="1" w:lastColumn="0" w:oddVBand="0" w:evenVBand="0" w:oddHBand="0" w:evenHBand="0" w:firstRowFirstColumn="0" w:firstRowLastColumn="0" w:lastRowFirstColumn="0" w:lastRowLastColumn="0"/>
            <w:tcW w:w="515" w:type="dxa"/>
          </w:tcPr>
          <w:p w14:paraId="0BFFD11C" w14:textId="3D126680" w:rsidR="00E852F9" w:rsidRPr="006A1266" w:rsidRDefault="00E852F9" w:rsidP="004F4902">
            <w:pPr>
              <w:autoSpaceDE w:val="0"/>
              <w:spacing w:before="0"/>
              <w:jc w:val="center"/>
              <w:rPr>
                <w:rFonts w:cs="Arial"/>
                <w:lang w:val="et-EE"/>
              </w:rPr>
            </w:pPr>
            <w:r w:rsidRPr="006A1266">
              <w:rPr>
                <w:rFonts w:cs="Arial"/>
                <w:lang w:val="et-EE"/>
              </w:rPr>
              <w:t>2</w:t>
            </w:r>
          </w:p>
        </w:tc>
        <w:tc>
          <w:tcPr>
            <w:tcW w:w="2916" w:type="dxa"/>
          </w:tcPr>
          <w:p w14:paraId="7005D2CB" w14:textId="5A7B7667" w:rsidR="00E852F9" w:rsidRPr="006A1266" w:rsidRDefault="00E852F9" w:rsidP="004F49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EP 100% // E 100%</w:t>
            </w:r>
          </w:p>
        </w:tc>
        <w:tc>
          <w:tcPr>
            <w:tcW w:w="2533" w:type="dxa"/>
          </w:tcPr>
          <w:p w14:paraId="2A74BBB8" w14:textId="40A5B67F" w:rsidR="00E852F9" w:rsidRPr="006A1266" w:rsidRDefault="00E852F9" w:rsidP="004F49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lang w:val="et-EE"/>
              </w:rPr>
              <w:t>4 (1 / 3)</w:t>
            </w:r>
          </w:p>
        </w:tc>
        <w:tc>
          <w:tcPr>
            <w:tcW w:w="2267" w:type="dxa"/>
          </w:tcPr>
          <w:p w14:paraId="5B5252FD" w14:textId="062D67A6" w:rsidR="00E852F9" w:rsidRPr="00DA3353" w:rsidRDefault="00DA3353" w:rsidP="004F49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DA3353">
              <w:rPr>
                <w:lang w:val="et-EE"/>
              </w:rPr>
              <w:t>450</w:t>
            </w:r>
            <w:r w:rsidR="00E852F9" w:rsidRPr="00DA3353">
              <w:rPr>
                <w:lang w:val="et-EE"/>
              </w:rPr>
              <w:t xml:space="preserve"> m² / </w:t>
            </w:r>
            <w:r w:rsidRPr="00DA3353">
              <w:rPr>
                <w:lang w:val="et-EE"/>
              </w:rPr>
              <w:t>18</w:t>
            </w:r>
            <w:r w:rsidR="00E852F9" w:rsidRPr="00DA3353">
              <w:rPr>
                <w:lang w:val="et-EE"/>
              </w:rPr>
              <w:t>0 m²</w:t>
            </w:r>
          </w:p>
        </w:tc>
        <w:tc>
          <w:tcPr>
            <w:tcW w:w="1716" w:type="dxa"/>
          </w:tcPr>
          <w:p w14:paraId="0046A941" w14:textId="2A5B6AAB" w:rsidR="00E852F9" w:rsidRPr="006A1266" w:rsidRDefault="009821B3" w:rsidP="004F49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lang w:val="et-EE"/>
              </w:rPr>
              <w:t>8</w:t>
            </w:r>
            <w:r w:rsidR="00E852F9" w:rsidRPr="006A1266">
              <w:rPr>
                <w:lang w:val="et-EE"/>
              </w:rPr>
              <w:t xml:space="preserve"> m / </w:t>
            </w:r>
            <w:r w:rsidRPr="006A1266">
              <w:rPr>
                <w:lang w:val="et-EE"/>
              </w:rPr>
              <w:t>5</w:t>
            </w:r>
            <w:r w:rsidR="00E852F9" w:rsidRPr="006A1266">
              <w:rPr>
                <w:lang w:val="et-EE"/>
              </w:rPr>
              <w:t xml:space="preserve"> m</w:t>
            </w:r>
          </w:p>
        </w:tc>
      </w:tr>
    </w:tbl>
    <w:p w14:paraId="2B10E4FE" w14:textId="77777777" w:rsidR="00242EFE" w:rsidRPr="006A1266" w:rsidRDefault="00242EFE" w:rsidP="004F4902">
      <w:pPr>
        <w:autoSpaceDE w:val="0"/>
        <w:spacing w:before="0" w:after="0"/>
        <w:rPr>
          <w:rFonts w:cs="Arial"/>
          <w:u w:val="single"/>
          <w:lang w:val="et-EE"/>
        </w:rPr>
      </w:pPr>
    </w:p>
    <w:p w14:paraId="2822E833" w14:textId="45DA2E92" w:rsidR="00242EFE" w:rsidRPr="006A1266" w:rsidRDefault="00242EFE" w:rsidP="004F4902">
      <w:pPr>
        <w:autoSpaceDE w:val="0"/>
        <w:spacing w:before="0" w:after="0"/>
        <w:rPr>
          <w:rFonts w:cs="Arial"/>
          <w:lang w:val="et-EE"/>
        </w:rPr>
      </w:pPr>
      <w:r w:rsidRPr="006A1266">
        <w:rPr>
          <w:rFonts w:cs="Arial"/>
          <w:lang w:val="et-EE"/>
        </w:rPr>
        <w:t>Lubatud suurim ehitisealune pind näitab kõikide ehitiste suurimat lubatud pinda, s.t selle alla läheva</w:t>
      </w:r>
      <w:r w:rsidR="007A65D2" w:rsidRPr="006A1266">
        <w:rPr>
          <w:rFonts w:cs="Arial"/>
          <w:lang w:val="et-EE"/>
        </w:rPr>
        <w:t>d</w:t>
      </w:r>
      <w:r w:rsidR="0097157E" w:rsidRPr="006A1266">
        <w:rPr>
          <w:rFonts w:cs="Arial"/>
          <w:lang w:val="et-EE"/>
        </w:rPr>
        <w:t xml:space="preserve"> </w:t>
      </w:r>
      <w:r w:rsidRPr="006A1266">
        <w:rPr>
          <w:rFonts w:cs="Arial"/>
          <w:lang w:val="et-EE"/>
        </w:rPr>
        <w:t>kõik ehitusloakohustuslikud ja ehitusloakohustuseta ehitised.</w:t>
      </w:r>
    </w:p>
    <w:p w14:paraId="6A0E6CCB" w14:textId="467097C4" w:rsidR="002F7D60" w:rsidRPr="006A1266" w:rsidRDefault="002F7D60" w:rsidP="004F4902">
      <w:pPr>
        <w:autoSpaceDE w:val="0"/>
        <w:spacing w:before="0" w:after="0"/>
        <w:rPr>
          <w:rFonts w:cs="Arial"/>
          <w:lang w:val="et-EE"/>
        </w:rPr>
      </w:pPr>
    </w:p>
    <w:p w14:paraId="522A7948" w14:textId="730A16AE" w:rsidR="002F7D60" w:rsidRPr="006A1266" w:rsidRDefault="002A2379" w:rsidP="004F4902">
      <w:pPr>
        <w:pStyle w:val="BodyText"/>
        <w:spacing w:after="0"/>
        <w:rPr>
          <w:rFonts w:ascii="Arial" w:hAnsi="Arial" w:cs="Arial"/>
          <w:sz w:val="22"/>
          <w:szCs w:val="22"/>
        </w:rPr>
      </w:pPr>
      <w:r w:rsidRPr="006A1266">
        <w:rPr>
          <w:rFonts w:ascii="Arial" w:hAnsi="Arial" w:cs="Arial"/>
          <w:sz w:val="22"/>
          <w:szCs w:val="22"/>
        </w:rPr>
        <w:t>Üksik</w:t>
      </w:r>
      <w:r w:rsidR="009978AA" w:rsidRPr="006A1266">
        <w:rPr>
          <w:rFonts w:ascii="Arial" w:hAnsi="Arial" w:cs="Arial"/>
          <w:sz w:val="22"/>
          <w:szCs w:val="22"/>
        </w:rPr>
        <w:t>ela</w:t>
      </w:r>
      <w:r w:rsidRPr="006A1266">
        <w:rPr>
          <w:rFonts w:ascii="Arial" w:hAnsi="Arial" w:cs="Arial"/>
          <w:sz w:val="22"/>
          <w:szCs w:val="22"/>
        </w:rPr>
        <w:t>mu juurde võib rajada kuni 3</w:t>
      </w:r>
      <w:r w:rsidR="002F7D60" w:rsidRPr="006A1266">
        <w:rPr>
          <w:rFonts w:ascii="Arial" w:hAnsi="Arial" w:cs="Arial"/>
          <w:sz w:val="22"/>
          <w:szCs w:val="22"/>
        </w:rPr>
        <w:t xml:space="preserve"> abihoonet ehitis</w:t>
      </w:r>
      <w:r w:rsidR="00637A62" w:rsidRPr="006A1266">
        <w:rPr>
          <w:rFonts w:ascii="Arial" w:hAnsi="Arial" w:cs="Arial"/>
          <w:sz w:val="22"/>
          <w:szCs w:val="22"/>
        </w:rPr>
        <w:t xml:space="preserve">ealuse pinnaga </w:t>
      </w:r>
      <w:r w:rsidRPr="006A1266">
        <w:rPr>
          <w:rFonts w:ascii="Arial" w:hAnsi="Arial" w:cs="Arial"/>
          <w:sz w:val="22"/>
          <w:szCs w:val="22"/>
        </w:rPr>
        <w:t xml:space="preserve">kuni </w:t>
      </w:r>
      <w:r w:rsidR="008E4AAB" w:rsidRPr="006A1266">
        <w:rPr>
          <w:rFonts w:ascii="Arial" w:hAnsi="Arial" w:cs="Arial"/>
          <w:sz w:val="22"/>
          <w:szCs w:val="22"/>
        </w:rPr>
        <w:t>6</w:t>
      </w:r>
      <w:r w:rsidR="00637A62" w:rsidRPr="006A1266">
        <w:rPr>
          <w:rFonts w:ascii="Arial" w:hAnsi="Arial" w:cs="Arial"/>
          <w:sz w:val="22"/>
          <w:szCs w:val="22"/>
        </w:rPr>
        <w:t xml:space="preserve">0 m² (kokku </w:t>
      </w:r>
      <w:r w:rsidR="008E4AAB" w:rsidRPr="006A1266">
        <w:rPr>
          <w:rFonts w:ascii="Arial" w:hAnsi="Arial" w:cs="Arial"/>
          <w:sz w:val="22"/>
          <w:szCs w:val="22"/>
        </w:rPr>
        <w:t>180</w:t>
      </w:r>
      <w:r w:rsidR="004549CE" w:rsidRPr="006A1266">
        <w:rPr>
          <w:rFonts w:ascii="Arial" w:hAnsi="Arial" w:cs="Arial"/>
          <w:sz w:val="22"/>
          <w:szCs w:val="22"/>
        </w:rPr>
        <w:t xml:space="preserve"> </w:t>
      </w:r>
      <w:r w:rsidR="00637A62" w:rsidRPr="006A1266">
        <w:rPr>
          <w:rFonts w:ascii="Arial" w:hAnsi="Arial" w:cs="Arial"/>
          <w:sz w:val="22"/>
          <w:szCs w:val="22"/>
        </w:rPr>
        <w:t>m²).</w:t>
      </w:r>
    </w:p>
    <w:p w14:paraId="3CBA3748" w14:textId="77777777" w:rsidR="00B61304" w:rsidRPr="006A1266" w:rsidRDefault="00B61304" w:rsidP="004F4902">
      <w:pPr>
        <w:spacing w:before="0" w:after="0"/>
        <w:rPr>
          <w:rFonts w:cs="Arial"/>
          <w:lang w:val="et-EE"/>
        </w:rPr>
      </w:pPr>
    </w:p>
    <w:p w14:paraId="4EE79DDF" w14:textId="77777777" w:rsidR="0088625F" w:rsidRPr="006A1266" w:rsidRDefault="00E81250" w:rsidP="004F4902">
      <w:pPr>
        <w:pStyle w:val="Heading2"/>
        <w:numPr>
          <w:ilvl w:val="1"/>
          <w:numId w:val="2"/>
        </w:numPr>
        <w:tabs>
          <w:tab w:val="left" w:pos="426"/>
        </w:tabs>
        <w:rPr>
          <w:rFonts w:cs="Arial"/>
          <w:szCs w:val="22"/>
          <w:lang w:val="et-EE"/>
        </w:rPr>
      </w:pPr>
      <w:bookmarkStart w:id="47" w:name="_Toc497647808"/>
      <w:bookmarkStart w:id="48" w:name="_Toc159489836"/>
      <w:r w:rsidRPr="006A1266">
        <w:rPr>
          <w:rFonts w:cs="Arial"/>
          <w:szCs w:val="22"/>
          <w:lang w:val="et-EE"/>
        </w:rPr>
        <w:t>Ehitiste arhitektuurinõuded</w:t>
      </w:r>
      <w:bookmarkEnd w:id="47"/>
      <w:bookmarkEnd w:id="48"/>
    </w:p>
    <w:p w14:paraId="18262862" w14:textId="7D4C025C" w:rsidR="00F01C38" w:rsidRPr="006A1266" w:rsidRDefault="00F01C38" w:rsidP="004F4902">
      <w:pPr>
        <w:tabs>
          <w:tab w:val="left" w:pos="2694"/>
        </w:tabs>
        <w:spacing w:before="0" w:after="0"/>
        <w:ind w:right="-165"/>
        <w:jc w:val="left"/>
        <w:rPr>
          <w:rFonts w:cs="Arial"/>
          <w:lang w:val="et-EE"/>
        </w:rPr>
      </w:pPr>
      <w:r w:rsidRPr="006A1266">
        <w:rPr>
          <w:rFonts w:cs="Arial"/>
          <w:lang w:val="et-EE"/>
        </w:rPr>
        <w:t>Katusekalle:</w:t>
      </w:r>
      <w:r w:rsidRPr="006A1266">
        <w:rPr>
          <w:rFonts w:cs="Arial"/>
          <w:lang w:val="et-EE"/>
        </w:rPr>
        <w:tab/>
      </w:r>
      <w:r w:rsidR="00053D48" w:rsidRPr="006A1266">
        <w:rPr>
          <w:rFonts w:cs="Arial"/>
          <w:lang w:val="et-EE"/>
        </w:rPr>
        <w:t>ü</w:t>
      </w:r>
      <w:r w:rsidR="00266045" w:rsidRPr="006A1266">
        <w:rPr>
          <w:rFonts w:cs="Arial"/>
          <w:lang w:val="et-EE"/>
        </w:rPr>
        <w:t>ksik</w:t>
      </w:r>
      <w:r w:rsidR="008D7CD2" w:rsidRPr="006A1266">
        <w:rPr>
          <w:rFonts w:cs="Arial"/>
          <w:lang w:val="et-EE"/>
        </w:rPr>
        <w:t>elamul</w:t>
      </w:r>
      <w:r w:rsidR="00AD52CE" w:rsidRPr="006A1266">
        <w:rPr>
          <w:rFonts w:cs="Arial"/>
          <w:spacing w:val="-20"/>
          <w:lang w:val="et-EE"/>
        </w:rPr>
        <w:t xml:space="preserve"> </w:t>
      </w:r>
      <w:r w:rsidR="00152072" w:rsidRPr="006A1266">
        <w:rPr>
          <w:rFonts w:cs="Arial"/>
          <w:lang w:val="et-EE"/>
        </w:rPr>
        <w:t>15</w:t>
      </w:r>
      <w:r w:rsidR="008D7CD2" w:rsidRPr="006A1266">
        <w:rPr>
          <w:rFonts w:cs="Arial"/>
          <w:spacing w:val="-20"/>
          <w:lang w:val="et-EE"/>
        </w:rPr>
        <w:t xml:space="preserve"> </w:t>
      </w:r>
      <w:r w:rsidR="008D7CD2" w:rsidRPr="006A1266">
        <w:rPr>
          <w:rFonts w:cs="Arial"/>
          <w:lang w:val="et-EE"/>
        </w:rPr>
        <w:t>–</w:t>
      </w:r>
      <w:r w:rsidR="008D7CD2" w:rsidRPr="006A1266">
        <w:rPr>
          <w:rFonts w:cs="Arial"/>
          <w:spacing w:val="-20"/>
          <w:lang w:val="et-EE"/>
        </w:rPr>
        <w:t xml:space="preserve"> </w:t>
      </w:r>
      <w:r w:rsidR="008D7CD2" w:rsidRPr="006A1266">
        <w:rPr>
          <w:rFonts w:cs="Arial"/>
          <w:lang w:val="et-EE"/>
        </w:rPr>
        <w:t>45</w:t>
      </w:r>
      <w:r w:rsidR="00053D48" w:rsidRPr="006A1266">
        <w:rPr>
          <w:rFonts w:cs="Arial"/>
          <w:lang w:val="et-EE"/>
        </w:rPr>
        <w:t>°</w:t>
      </w:r>
      <w:r w:rsidR="008D7CD2" w:rsidRPr="006A1266">
        <w:rPr>
          <w:rFonts w:cs="Arial"/>
          <w:lang w:val="et-EE"/>
        </w:rPr>
        <w:t>,</w:t>
      </w:r>
      <w:r w:rsidR="008A0703" w:rsidRPr="006A1266">
        <w:rPr>
          <w:rFonts w:cs="Arial"/>
          <w:spacing w:val="-20"/>
          <w:lang w:val="et-EE"/>
        </w:rPr>
        <w:t xml:space="preserve"> </w:t>
      </w:r>
      <w:r w:rsidR="008D7CD2" w:rsidRPr="006A1266">
        <w:rPr>
          <w:rFonts w:cs="Arial"/>
          <w:lang w:val="et-EE"/>
        </w:rPr>
        <w:t>väiksemad</w:t>
      </w:r>
      <w:r w:rsidR="008D7CD2" w:rsidRPr="006A1266">
        <w:rPr>
          <w:rFonts w:cs="Arial"/>
          <w:spacing w:val="-20"/>
          <w:lang w:val="et-EE"/>
        </w:rPr>
        <w:t xml:space="preserve"> </w:t>
      </w:r>
      <w:r w:rsidR="008D7CD2" w:rsidRPr="006A1266">
        <w:rPr>
          <w:rFonts w:cs="Arial"/>
          <w:lang w:val="et-EE"/>
        </w:rPr>
        <w:t>hooneosad</w:t>
      </w:r>
      <w:r w:rsidR="008D7CD2" w:rsidRPr="006A1266">
        <w:rPr>
          <w:rFonts w:cs="Arial"/>
          <w:spacing w:val="-20"/>
          <w:lang w:val="et-EE"/>
        </w:rPr>
        <w:t xml:space="preserve"> </w:t>
      </w:r>
      <w:r w:rsidR="008D7CD2" w:rsidRPr="006A1266">
        <w:rPr>
          <w:rFonts w:cs="Arial"/>
          <w:lang w:val="et-EE"/>
        </w:rPr>
        <w:t>võivad</w:t>
      </w:r>
      <w:r w:rsidR="008D7CD2" w:rsidRPr="006A1266">
        <w:rPr>
          <w:rFonts w:cs="Arial"/>
          <w:spacing w:val="-20"/>
          <w:lang w:val="et-EE"/>
        </w:rPr>
        <w:t xml:space="preserve"> </w:t>
      </w:r>
      <w:r w:rsidR="008D7CD2" w:rsidRPr="006A1266">
        <w:rPr>
          <w:rFonts w:cs="Arial"/>
          <w:lang w:val="et-EE"/>
        </w:rPr>
        <w:t>olla</w:t>
      </w:r>
      <w:r w:rsidR="008D7CD2" w:rsidRPr="006A1266">
        <w:rPr>
          <w:rFonts w:cs="Arial"/>
          <w:spacing w:val="-20"/>
          <w:lang w:val="et-EE"/>
        </w:rPr>
        <w:t xml:space="preserve"> </w:t>
      </w:r>
      <w:r w:rsidR="008D7CD2" w:rsidRPr="006A1266">
        <w:rPr>
          <w:rFonts w:cs="Arial"/>
          <w:lang w:val="et-EE"/>
        </w:rPr>
        <w:t>madalama</w:t>
      </w:r>
      <w:r w:rsidR="008D7CD2" w:rsidRPr="006A1266">
        <w:rPr>
          <w:rFonts w:cs="Arial"/>
          <w:spacing w:val="-20"/>
          <w:lang w:val="et-EE"/>
        </w:rPr>
        <w:t xml:space="preserve"> </w:t>
      </w:r>
      <w:r w:rsidR="008D7CD2" w:rsidRPr="006A1266">
        <w:rPr>
          <w:rFonts w:cs="Arial"/>
          <w:lang w:val="et-EE"/>
        </w:rPr>
        <w:t>kaldega</w:t>
      </w:r>
      <w:r w:rsidR="00310D02" w:rsidRPr="006A1266">
        <w:rPr>
          <w:rFonts w:cs="Arial"/>
          <w:lang w:val="et-EE"/>
        </w:rPr>
        <w:t>.</w:t>
      </w:r>
    </w:p>
    <w:p w14:paraId="22B1C1BC" w14:textId="7F79FF8B" w:rsidR="00F01C38" w:rsidRPr="006A1266" w:rsidRDefault="00F01C38" w:rsidP="004F4902">
      <w:pPr>
        <w:tabs>
          <w:tab w:val="left" w:pos="2694"/>
        </w:tabs>
        <w:spacing w:before="0" w:after="0"/>
        <w:jc w:val="left"/>
        <w:rPr>
          <w:rFonts w:cs="Arial"/>
          <w:lang w:val="et-EE"/>
        </w:rPr>
      </w:pPr>
      <w:r w:rsidRPr="006A1266">
        <w:rPr>
          <w:rFonts w:cs="Arial"/>
          <w:lang w:val="et-EE"/>
        </w:rPr>
        <w:t>Maksimaalne korruselisus:</w:t>
      </w:r>
      <w:r w:rsidRPr="006A1266">
        <w:rPr>
          <w:rFonts w:cs="Arial"/>
          <w:lang w:val="et-EE"/>
        </w:rPr>
        <w:tab/>
      </w:r>
      <w:r w:rsidR="00E767D7" w:rsidRPr="006A1266">
        <w:rPr>
          <w:rFonts w:cs="Arial"/>
          <w:lang w:val="et-EE"/>
        </w:rPr>
        <w:t xml:space="preserve">elamu – </w:t>
      </w:r>
      <w:r w:rsidRPr="006A1266">
        <w:rPr>
          <w:rFonts w:cs="Arial"/>
          <w:lang w:val="et-EE"/>
        </w:rPr>
        <w:t>2</w:t>
      </w:r>
      <w:r w:rsidR="00E767D7" w:rsidRPr="006A1266">
        <w:rPr>
          <w:rFonts w:cs="Arial"/>
          <w:lang w:val="et-EE"/>
        </w:rPr>
        <w:t xml:space="preserve"> korrust ja keldrikorrus; abihoone 1 korrus ja keldrikorrus</w:t>
      </w:r>
      <w:r w:rsidR="00310D02" w:rsidRPr="006A1266">
        <w:rPr>
          <w:rFonts w:cs="Arial"/>
          <w:lang w:val="et-EE"/>
        </w:rPr>
        <w:t>.</w:t>
      </w:r>
    </w:p>
    <w:p w14:paraId="1862144E" w14:textId="3D7D41D4" w:rsidR="00F01C38" w:rsidRPr="006A1266" w:rsidRDefault="00F01C38" w:rsidP="004F4902">
      <w:pPr>
        <w:tabs>
          <w:tab w:val="left" w:pos="2694"/>
        </w:tabs>
        <w:spacing w:before="0" w:after="0"/>
        <w:ind w:left="2694" w:hanging="2694"/>
        <w:rPr>
          <w:rFonts w:cs="Arial"/>
          <w:lang w:val="et-EE"/>
        </w:rPr>
      </w:pPr>
      <w:r w:rsidRPr="006A1266">
        <w:rPr>
          <w:rFonts w:cs="Arial"/>
          <w:lang w:val="et-EE"/>
        </w:rPr>
        <w:t>Välisviimistluse materjalid:</w:t>
      </w:r>
      <w:r w:rsidRPr="006A1266">
        <w:rPr>
          <w:rFonts w:cs="Arial"/>
          <w:lang w:val="et-EE"/>
        </w:rPr>
        <w:tab/>
      </w:r>
      <w:r w:rsidR="008D7CD2" w:rsidRPr="006A1266">
        <w:rPr>
          <w:rFonts w:cs="Arial"/>
          <w:color w:val="000000"/>
          <w:lang w:val="et-EE"/>
        </w:rPr>
        <w:t>peamise viimistlus</w:t>
      </w:r>
      <w:r w:rsidRPr="006A1266">
        <w:rPr>
          <w:rFonts w:cs="Arial"/>
          <w:color w:val="000000"/>
          <w:lang w:val="et-EE"/>
        </w:rPr>
        <w:t xml:space="preserve">materjalina </w:t>
      </w:r>
      <w:r w:rsidR="00E767D7" w:rsidRPr="006A1266">
        <w:rPr>
          <w:rFonts w:cs="Arial"/>
          <w:color w:val="000000"/>
          <w:lang w:val="et-EE"/>
        </w:rPr>
        <w:t xml:space="preserve">kasutada </w:t>
      </w:r>
      <w:r w:rsidRPr="006A1266">
        <w:rPr>
          <w:rFonts w:cs="Arial"/>
          <w:color w:val="000000"/>
          <w:lang w:val="et-EE"/>
        </w:rPr>
        <w:t xml:space="preserve">puitu, mida võib kombineerida </w:t>
      </w:r>
      <w:r w:rsidR="00E767D7" w:rsidRPr="006A1266">
        <w:rPr>
          <w:rFonts w:cs="Arial"/>
          <w:color w:val="000000"/>
          <w:lang w:val="et-EE"/>
        </w:rPr>
        <w:t>loodus</w:t>
      </w:r>
      <w:r w:rsidRPr="006A1266">
        <w:rPr>
          <w:rFonts w:cs="Arial"/>
          <w:color w:val="000000"/>
          <w:lang w:val="et-EE"/>
        </w:rPr>
        <w:t>kivi, krohvi, tellisega ja ilmastikukindla ehitusplaadiga</w:t>
      </w:r>
      <w:r w:rsidR="00310D02" w:rsidRPr="006A1266">
        <w:rPr>
          <w:rFonts w:cs="Arial"/>
          <w:lang w:val="et-EE"/>
        </w:rPr>
        <w:t>.</w:t>
      </w:r>
    </w:p>
    <w:p w14:paraId="1201D704" w14:textId="095326CE" w:rsidR="00E767D7" w:rsidRPr="006A1266" w:rsidRDefault="00E767D7" w:rsidP="004F4902">
      <w:pPr>
        <w:tabs>
          <w:tab w:val="left" w:pos="2694"/>
        </w:tabs>
        <w:spacing w:before="0" w:after="0"/>
        <w:ind w:left="2694" w:hanging="2694"/>
        <w:rPr>
          <w:rFonts w:cs="Arial"/>
          <w:lang w:val="et-EE"/>
        </w:rPr>
      </w:pPr>
      <w:r w:rsidRPr="006A1266">
        <w:rPr>
          <w:rFonts w:cs="Arial"/>
          <w:lang w:val="et-EE"/>
        </w:rPr>
        <w:tab/>
        <w:t>Vältida ümarpalgi kasutust</w:t>
      </w:r>
      <w:r w:rsidR="00310D02" w:rsidRPr="006A1266">
        <w:rPr>
          <w:rFonts w:cs="Arial"/>
          <w:lang w:val="et-EE"/>
        </w:rPr>
        <w:t>.</w:t>
      </w:r>
    </w:p>
    <w:p w14:paraId="0DEC8C4E" w14:textId="56045692" w:rsidR="00F01C38" w:rsidRPr="006A1266" w:rsidRDefault="00F01C38" w:rsidP="004F4902">
      <w:pPr>
        <w:tabs>
          <w:tab w:val="left" w:pos="2694"/>
        </w:tabs>
        <w:spacing w:before="0" w:after="0"/>
        <w:jc w:val="left"/>
        <w:rPr>
          <w:rFonts w:cs="Arial"/>
          <w:lang w:val="et-EE"/>
        </w:rPr>
      </w:pPr>
      <w:r w:rsidRPr="006A1266">
        <w:rPr>
          <w:rFonts w:cs="Arial"/>
          <w:lang w:val="et-EE"/>
        </w:rPr>
        <w:t>Katusematerjal:</w:t>
      </w:r>
      <w:r w:rsidRPr="006A1266">
        <w:rPr>
          <w:rFonts w:cs="Arial"/>
          <w:lang w:val="et-EE"/>
        </w:rPr>
        <w:tab/>
        <w:t>rullmaterjal</w:t>
      </w:r>
      <w:r w:rsidR="00BC6806" w:rsidRPr="006A1266">
        <w:rPr>
          <w:rFonts w:cs="Arial"/>
          <w:lang w:val="et-EE"/>
        </w:rPr>
        <w:t>, kivi</w:t>
      </w:r>
      <w:r w:rsidRPr="006A1266">
        <w:rPr>
          <w:rFonts w:cs="Arial"/>
          <w:lang w:val="et-EE"/>
        </w:rPr>
        <w:t xml:space="preserve"> või plekk</w:t>
      </w:r>
      <w:r w:rsidR="00310D02" w:rsidRPr="006A1266">
        <w:rPr>
          <w:rFonts w:cs="Arial"/>
          <w:lang w:val="et-EE"/>
        </w:rPr>
        <w:t>.</w:t>
      </w:r>
    </w:p>
    <w:p w14:paraId="3BC58F72" w14:textId="77777777" w:rsidR="00053D48" w:rsidRPr="006A1266" w:rsidRDefault="00053D48" w:rsidP="004F4902">
      <w:pPr>
        <w:tabs>
          <w:tab w:val="left" w:pos="2835"/>
        </w:tabs>
        <w:spacing w:before="0" w:after="0"/>
        <w:jc w:val="left"/>
        <w:rPr>
          <w:rFonts w:cs="Arial"/>
          <w:lang w:val="et-EE"/>
        </w:rPr>
      </w:pPr>
    </w:p>
    <w:p w14:paraId="46CF3792" w14:textId="53D9E9F2" w:rsidR="00F01C38" w:rsidRPr="006A1266" w:rsidRDefault="00F01C38" w:rsidP="004F4902">
      <w:pPr>
        <w:spacing w:before="0" w:after="0"/>
        <w:rPr>
          <w:rFonts w:cs="Arial"/>
          <w:lang w:val="et-EE"/>
        </w:rPr>
      </w:pPr>
      <w:r w:rsidRPr="006A1266">
        <w:rPr>
          <w:rFonts w:cs="Arial"/>
          <w:lang w:val="et-EE"/>
        </w:rPr>
        <w:t>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72941DD7" w14:textId="77777777" w:rsidR="00D63B55" w:rsidRPr="006A1266" w:rsidRDefault="00D63B55" w:rsidP="004F4902">
      <w:pPr>
        <w:spacing w:before="0" w:after="0"/>
        <w:rPr>
          <w:rFonts w:cs="Arial"/>
          <w:lang w:val="et-EE"/>
        </w:rPr>
      </w:pPr>
    </w:p>
    <w:p w14:paraId="3749C162" w14:textId="33E7AD65" w:rsidR="00D63B55" w:rsidRPr="006A1266" w:rsidRDefault="00D63B55" w:rsidP="004F4902">
      <w:pPr>
        <w:spacing w:before="0" w:after="0"/>
        <w:rPr>
          <w:rFonts w:cs="Arial"/>
          <w:lang w:val="et-EE"/>
        </w:rPr>
      </w:pPr>
      <w:r w:rsidRPr="006A1266">
        <w:rPr>
          <w:rFonts w:cs="Arial"/>
          <w:lang w:val="et-EE"/>
        </w:rPr>
        <w:t>Projekteeritava hoone arhitektuurne lahendus peab arvestama piirkonna miljööd, naaberhoonestuse üldmaht</w:t>
      </w:r>
      <w:r w:rsidR="00585F3B" w:rsidRPr="006A1266">
        <w:rPr>
          <w:rFonts w:cs="Arial"/>
          <w:lang w:val="et-EE"/>
        </w:rPr>
        <w:t>usid</w:t>
      </w:r>
      <w:r w:rsidRPr="006A1266">
        <w:rPr>
          <w:rFonts w:cs="Arial"/>
          <w:lang w:val="et-EE"/>
        </w:rPr>
        <w:t xml:space="preserve"> ja proportsioone.</w:t>
      </w:r>
      <w:r w:rsidR="00585F3B" w:rsidRPr="006A1266">
        <w:rPr>
          <w:rFonts w:cs="Arial"/>
          <w:lang w:val="et-EE"/>
        </w:rPr>
        <w:t xml:space="preserve"> Lähtuda seisukohast</w:t>
      </w:r>
      <w:r w:rsidR="00940D8B" w:rsidRPr="006A1266">
        <w:rPr>
          <w:rFonts w:cs="Arial"/>
          <w:lang w:val="et-EE"/>
        </w:rPr>
        <w:t>,</w:t>
      </w:r>
      <w:r w:rsidR="00585F3B" w:rsidRPr="006A1266">
        <w:rPr>
          <w:rFonts w:cs="Arial"/>
          <w:lang w:val="et-EE"/>
        </w:rPr>
        <w:t xml:space="preserve"> et</w:t>
      </w:r>
      <w:r w:rsidR="00940D8B" w:rsidRPr="006A1266">
        <w:rPr>
          <w:rFonts w:cs="Arial"/>
          <w:lang w:val="et-EE"/>
        </w:rPr>
        <w:t xml:space="preserve"> </w:t>
      </w:r>
      <w:r w:rsidR="00585F3B" w:rsidRPr="006A1266">
        <w:rPr>
          <w:rFonts w:cs="Arial"/>
          <w:lang w:val="et-EE"/>
        </w:rPr>
        <w:t>h</w:t>
      </w:r>
      <w:r w:rsidRPr="006A1266">
        <w:rPr>
          <w:rFonts w:cs="Arial"/>
          <w:lang w:val="et-EE"/>
        </w:rPr>
        <w:t>oone</w:t>
      </w:r>
      <w:r w:rsidR="00585F3B" w:rsidRPr="006A1266">
        <w:rPr>
          <w:rFonts w:cs="Arial"/>
          <w:lang w:val="et-EE"/>
        </w:rPr>
        <w:t>d moodustaksid grupiti ansambli ega erineks üksteisest järsult.</w:t>
      </w:r>
    </w:p>
    <w:p w14:paraId="007F44B3" w14:textId="2234247F" w:rsidR="00D63B55" w:rsidRPr="006A1266" w:rsidRDefault="00D63B55" w:rsidP="004F4902">
      <w:pPr>
        <w:spacing w:before="0" w:after="0"/>
        <w:rPr>
          <w:rFonts w:cs="Arial"/>
          <w:lang w:val="et-EE"/>
        </w:rPr>
      </w:pPr>
      <w:r w:rsidRPr="006A1266">
        <w:rPr>
          <w:rFonts w:cs="Arial"/>
          <w:lang w:val="et-EE"/>
        </w:rPr>
        <w:t>Hoone eskiisprojekt kooskõlastada Rae valla arhitektiga.</w:t>
      </w:r>
    </w:p>
    <w:p w14:paraId="7172F384" w14:textId="61F4F17B" w:rsidR="00053D48" w:rsidRPr="006A1266" w:rsidRDefault="00053D48" w:rsidP="004F4902">
      <w:pPr>
        <w:spacing w:before="0" w:after="0"/>
        <w:rPr>
          <w:rFonts w:cs="Arial"/>
          <w:lang w:val="et-EE"/>
        </w:rPr>
      </w:pPr>
    </w:p>
    <w:p w14:paraId="0CE0F67F" w14:textId="7CDE567C" w:rsidR="00053D48" w:rsidRPr="006A1266" w:rsidRDefault="00053D48" w:rsidP="004F4902">
      <w:pPr>
        <w:pStyle w:val="Heading2"/>
        <w:numPr>
          <w:ilvl w:val="1"/>
          <w:numId w:val="2"/>
        </w:numPr>
        <w:tabs>
          <w:tab w:val="left" w:pos="426"/>
        </w:tabs>
        <w:rPr>
          <w:rFonts w:cs="Arial"/>
          <w:szCs w:val="22"/>
          <w:lang w:val="et-EE"/>
        </w:rPr>
      </w:pPr>
      <w:bookmarkStart w:id="49" w:name="_Toc159489837"/>
      <w:r w:rsidRPr="006A1266">
        <w:rPr>
          <w:rFonts w:cs="Arial"/>
          <w:szCs w:val="22"/>
          <w:lang w:val="et-EE"/>
        </w:rPr>
        <w:t>Ehitusprojekti koostamiseks ja ehitamiseks esitatud nõuded</w:t>
      </w:r>
      <w:bookmarkEnd w:id="49"/>
    </w:p>
    <w:p w14:paraId="5395ACB9" w14:textId="77777777" w:rsidR="00053D48" w:rsidRPr="006A1266" w:rsidRDefault="00053D48" w:rsidP="004F4902">
      <w:pPr>
        <w:autoSpaceDE w:val="0"/>
        <w:autoSpaceDN w:val="0"/>
        <w:adjustRightInd w:val="0"/>
        <w:spacing w:before="0" w:after="0"/>
        <w:rPr>
          <w:rFonts w:cs="Arial"/>
          <w:lang w:val="et-EE"/>
        </w:rPr>
      </w:pPr>
      <w:r w:rsidRPr="006A1266">
        <w:rPr>
          <w:rFonts w:cs="Arial"/>
          <w:lang w:val="et-EE"/>
        </w:rPr>
        <w:t>Hoonete projekteerimisel järgida ettevõtlus- ja infotehnoloogiaministri 11.12.2018 määruses nr 63 „Hoone energiatõhususe miinimumnõuded” toodud nõudeid.</w:t>
      </w:r>
    </w:p>
    <w:p w14:paraId="30100934" w14:textId="77777777" w:rsidR="00053D48" w:rsidRPr="006A1266" w:rsidRDefault="00053D48" w:rsidP="004F4902">
      <w:pPr>
        <w:autoSpaceDE w:val="0"/>
        <w:autoSpaceDN w:val="0"/>
        <w:adjustRightInd w:val="0"/>
        <w:spacing w:before="0" w:after="0"/>
        <w:rPr>
          <w:rFonts w:cs="Arial"/>
          <w:lang w:val="et-EE"/>
        </w:rPr>
      </w:pPr>
      <w:r w:rsidRPr="006A1266">
        <w:rPr>
          <w:rFonts w:cs="Arial"/>
          <w:lang w:val="et-EE"/>
        </w:rPr>
        <w:t>Tagada piisav insolatsioon vastavalt kehtivale standardile EVS-EN 17037:2019+A1:2021 „Päevavalgus hoonetes”.</w:t>
      </w:r>
    </w:p>
    <w:p w14:paraId="723DDB1E" w14:textId="54FED130" w:rsidR="00053D48" w:rsidRPr="006A1266" w:rsidRDefault="00053D48" w:rsidP="004F4902">
      <w:pPr>
        <w:autoSpaceDE w:val="0"/>
        <w:autoSpaceDN w:val="0"/>
        <w:adjustRightInd w:val="0"/>
        <w:spacing w:before="0" w:after="0"/>
        <w:rPr>
          <w:rFonts w:cs="Arial"/>
          <w:lang w:val="et-EE"/>
        </w:rPr>
      </w:pPr>
      <w:r w:rsidRPr="006A1266">
        <w:rPr>
          <w:rFonts w:cs="Arial"/>
          <w:lang w:val="et-EE"/>
        </w:rPr>
        <w:t xml:space="preserve">Hoonete planeerimisel lähtuda sotsiaalministri 17.05.2002 määrus nr 78 </w:t>
      </w:r>
      <w:r w:rsidR="00C86EFE" w:rsidRPr="006A1266">
        <w:rPr>
          <w:rFonts w:cs="Arial"/>
          <w:lang w:val="et-EE"/>
        </w:rPr>
        <w:t>„</w:t>
      </w:r>
      <w:r w:rsidRPr="006A1266">
        <w:rPr>
          <w:rFonts w:cs="Arial"/>
          <w:lang w:val="et-EE"/>
        </w:rPr>
        <w:t>Vibratsiooni piirväärtused elamutes ja ühiskasutusega hoonetes ning vibratsiooni mõõtmise meetodid”.</w:t>
      </w:r>
    </w:p>
    <w:p w14:paraId="66DE49BC" w14:textId="5B96E12E" w:rsidR="0088625F" w:rsidRPr="006A1266" w:rsidRDefault="0088625F" w:rsidP="004F4902">
      <w:pPr>
        <w:suppressAutoHyphens/>
        <w:autoSpaceDE w:val="0"/>
        <w:autoSpaceDN w:val="0"/>
        <w:adjustRightInd w:val="0"/>
        <w:spacing w:before="0" w:after="0"/>
        <w:rPr>
          <w:rFonts w:eastAsia="Arial" w:cs="Arial"/>
          <w:lang w:val="et-EE"/>
        </w:rPr>
      </w:pPr>
    </w:p>
    <w:p w14:paraId="6483EA4E" w14:textId="2561D39E" w:rsidR="00053D48" w:rsidRPr="006A1266" w:rsidRDefault="00053D48" w:rsidP="004F4902">
      <w:pPr>
        <w:pStyle w:val="Heading2"/>
        <w:numPr>
          <w:ilvl w:val="1"/>
          <w:numId w:val="2"/>
        </w:numPr>
        <w:tabs>
          <w:tab w:val="left" w:pos="426"/>
        </w:tabs>
        <w:rPr>
          <w:rFonts w:cs="Arial"/>
          <w:szCs w:val="22"/>
          <w:lang w:val="et-EE"/>
        </w:rPr>
      </w:pPr>
      <w:bookmarkStart w:id="50" w:name="_Toc159489838"/>
      <w:r w:rsidRPr="006A1266">
        <w:rPr>
          <w:rFonts w:cs="Arial"/>
          <w:szCs w:val="22"/>
          <w:lang w:val="et-EE"/>
        </w:rPr>
        <w:t>Avalik ruum</w:t>
      </w:r>
      <w:bookmarkEnd w:id="50"/>
    </w:p>
    <w:p w14:paraId="7A1BD7C9" w14:textId="32712B4C" w:rsidR="00053D48" w:rsidRPr="006A1266" w:rsidRDefault="0056565B" w:rsidP="004F4902">
      <w:pPr>
        <w:suppressAutoHyphens/>
        <w:autoSpaceDE w:val="0"/>
        <w:spacing w:before="0" w:after="0"/>
        <w:rPr>
          <w:rFonts w:cs="Arial"/>
          <w:lang w:val="et-EE"/>
        </w:rPr>
      </w:pPr>
      <w:r w:rsidRPr="006A1266">
        <w:rPr>
          <w:rFonts w:cs="Arial"/>
          <w:lang w:val="et-EE"/>
        </w:rPr>
        <w:t>Avalik ruum</w:t>
      </w:r>
      <w:r w:rsidR="00053D48" w:rsidRPr="006A1266">
        <w:rPr>
          <w:rFonts w:cs="Arial"/>
          <w:lang w:val="et-EE"/>
        </w:rPr>
        <w:t xml:space="preserve"> </w:t>
      </w:r>
      <w:r w:rsidR="005C30AE" w:rsidRPr="006A1266">
        <w:rPr>
          <w:rFonts w:cs="Arial"/>
          <w:lang w:val="et-EE"/>
        </w:rPr>
        <w:t>hõlmab</w:t>
      </w:r>
      <w:r w:rsidR="00095A9E" w:rsidRPr="006A1266">
        <w:rPr>
          <w:rFonts w:cs="Arial"/>
          <w:lang w:val="et-EE"/>
        </w:rPr>
        <w:t xml:space="preserve"> juurdepääsu </w:t>
      </w:r>
      <w:r w:rsidR="000A6A19" w:rsidRPr="006A1266">
        <w:rPr>
          <w:rFonts w:cs="Arial"/>
          <w:lang w:val="et-EE"/>
        </w:rPr>
        <w:t>Sillavahe teelt</w:t>
      </w:r>
      <w:r w:rsidR="005C30AE" w:rsidRPr="006A1266">
        <w:rPr>
          <w:rFonts w:cs="Arial"/>
          <w:lang w:val="et-EE"/>
        </w:rPr>
        <w:t xml:space="preserve"> kinnistule.</w:t>
      </w:r>
    </w:p>
    <w:p w14:paraId="0FBD4D74" w14:textId="77777777" w:rsidR="00521A4B" w:rsidRPr="006A1266" w:rsidRDefault="00521A4B" w:rsidP="004F4902">
      <w:pPr>
        <w:suppressAutoHyphens/>
        <w:autoSpaceDE w:val="0"/>
        <w:autoSpaceDN w:val="0"/>
        <w:adjustRightInd w:val="0"/>
        <w:spacing w:before="0" w:after="0"/>
        <w:rPr>
          <w:rFonts w:eastAsia="Arial" w:cs="Arial"/>
          <w:lang w:val="et-EE"/>
        </w:rPr>
      </w:pPr>
    </w:p>
    <w:p w14:paraId="6C5116EE" w14:textId="77777777" w:rsidR="00E81250" w:rsidRPr="006A1266" w:rsidRDefault="00E81250" w:rsidP="004F4902">
      <w:pPr>
        <w:pStyle w:val="Heading2"/>
        <w:numPr>
          <w:ilvl w:val="1"/>
          <w:numId w:val="2"/>
        </w:numPr>
        <w:tabs>
          <w:tab w:val="left" w:pos="426"/>
        </w:tabs>
        <w:rPr>
          <w:rFonts w:cs="Arial"/>
          <w:szCs w:val="22"/>
          <w:lang w:val="et-EE"/>
        </w:rPr>
      </w:pPr>
      <w:bookmarkStart w:id="51" w:name="_Toc497647809"/>
      <w:bookmarkStart w:id="52" w:name="_Toc159489839"/>
      <w:r w:rsidRPr="006A1266">
        <w:rPr>
          <w:rFonts w:cs="Arial"/>
          <w:szCs w:val="22"/>
          <w:lang w:val="et-EE"/>
        </w:rPr>
        <w:t>Piirded</w:t>
      </w:r>
      <w:bookmarkEnd w:id="51"/>
      <w:bookmarkEnd w:id="52"/>
      <w:r w:rsidR="00E6051D" w:rsidRPr="006A1266">
        <w:rPr>
          <w:rFonts w:cs="Arial"/>
          <w:szCs w:val="22"/>
          <w:lang w:val="et-EE"/>
        </w:rPr>
        <w:t xml:space="preserve"> </w:t>
      </w:r>
    </w:p>
    <w:p w14:paraId="2D8D6503" w14:textId="6FD18CEE" w:rsidR="00A8042D" w:rsidRPr="006A1266" w:rsidRDefault="00A8042D" w:rsidP="004F4902">
      <w:pPr>
        <w:tabs>
          <w:tab w:val="left" w:pos="0"/>
        </w:tabs>
        <w:suppressAutoHyphens/>
        <w:autoSpaceDE w:val="0"/>
        <w:spacing w:before="0" w:after="0"/>
        <w:rPr>
          <w:rFonts w:cs="Arial"/>
          <w:lang w:val="et-EE"/>
        </w:rPr>
      </w:pPr>
      <w:r w:rsidRPr="006A1266">
        <w:rPr>
          <w:rFonts w:cs="Arial"/>
          <w:lang w:val="et-EE"/>
        </w:rPr>
        <w:t>Lubatud on rajada puidust lattaed,</w:t>
      </w:r>
      <w:r w:rsidR="00220989" w:rsidRPr="006A1266">
        <w:rPr>
          <w:rFonts w:cs="Arial"/>
          <w:lang w:val="et-EE"/>
        </w:rPr>
        <w:t xml:space="preserve"> k</w:t>
      </w:r>
      <w:r w:rsidRPr="006A1266">
        <w:rPr>
          <w:rFonts w:cs="Arial"/>
          <w:lang w:val="et-EE"/>
        </w:rPr>
        <w:t>õrgus maksimaalselt 1,5 m. Kinnistute vahel võib olla võrkpiire kuni 1,5 m kõrge, lähtuda naaberkinnistute lahendustest.</w:t>
      </w:r>
    </w:p>
    <w:p w14:paraId="7DE9A6B6" w14:textId="3BCFE07D" w:rsidR="00E81250" w:rsidRPr="006A1266" w:rsidRDefault="00B711F9" w:rsidP="004F4902">
      <w:pPr>
        <w:tabs>
          <w:tab w:val="left" w:pos="0"/>
        </w:tabs>
        <w:suppressAutoHyphens/>
        <w:autoSpaceDE w:val="0"/>
        <w:spacing w:before="0" w:after="0"/>
        <w:rPr>
          <w:rFonts w:cs="Arial"/>
          <w:lang w:val="et-EE"/>
        </w:rPr>
      </w:pPr>
      <w:r w:rsidRPr="006A1266">
        <w:rPr>
          <w:rFonts w:cs="Arial"/>
          <w:lang w:val="et-EE"/>
        </w:rPr>
        <w:t>Väravad ei tohi avaneda tänava poole ning torustike kaitsevööndisse piirdeaedade rajamine on keelatud.</w:t>
      </w:r>
    </w:p>
    <w:p w14:paraId="07AD96DF" w14:textId="77777777" w:rsidR="00E81250" w:rsidRPr="006A1266" w:rsidRDefault="00EB4718" w:rsidP="004F4902">
      <w:pPr>
        <w:spacing w:before="0" w:after="0"/>
        <w:rPr>
          <w:rFonts w:cs="Arial"/>
          <w:lang w:val="et-EE"/>
        </w:rPr>
      </w:pPr>
      <w:r w:rsidRPr="006A1266">
        <w:rPr>
          <w:rFonts w:cs="Arial"/>
          <w:lang w:val="et-EE"/>
        </w:rPr>
        <w:t>Täpne piirdeaedade lahendus anda hoone ehitusprojekti staadiumis</w:t>
      </w:r>
      <w:r w:rsidR="00C903DE" w:rsidRPr="006A1266">
        <w:rPr>
          <w:rFonts w:cs="Arial"/>
          <w:lang w:val="et-EE"/>
        </w:rPr>
        <w:t>.</w:t>
      </w:r>
    </w:p>
    <w:p w14:paraId="1A5DD4B2" w14:textId="77777777" w:rsidR="007B6C89" w:rsidRPr="006A1266" w:rsidRDefault="007B6C89" w:rsidP="004F4902">
      <w:pPr>
        <w:spacing w:before="0" w:after="0"/>
        <w:rPr>
          <w:rFonts w:cs="Arial"/>
          <w:lang w:val="et-EE"/>
        </w:rPr>
      </w:pPr>
    </w:p>
    <w:p w14:paraId="40CECACE" w14:textId="4E2B00E4" w:rsidR="00501804" w:rsidRPr="006A1266" w:rsidRDefault="00E81250" w:rsidP="004F4902">
      <w:pPr>
        <w:pStyle w:val="Heading2"/>
        <w:numPr>
          <w:ilvl w:val="1"/>
          <w:numId w:val="2"/>
        </w:numPr>
        <w:tabs>
          <w:tab w:val="left" w:pos="426"/>
        </w:tabs>
        <w:rPr>
          <w:rFonts w:cs="Arial"/>
          <w:szCs w:val="22"/>
          <w:lang w:val="et-EE"/>
        </w:rPr>
      </w:pPr>
      <w:bookmarkStart w:id="53" w:name="_Toc497647810"/>
      <w:bookmarkStart w:id="54" w:name="_Toc159489840"/>
      <w:r w:rsidRPr="006A1266">
        <w:rPr>
          <w:rFonts w:cs="Arial"/>
          <w:szCs w:val="22"/>
          <w:lang w:val="et-EE"/>
        </w:rPr>
        <w:t>Tänavate maa-alad, liiklus- ja parkimiskorraldus</w:t>
      </w:r>
      <w:bookmarkEnd w:id="53"/>
      <w:bookmarkEnd w:id="54"/>
    </w:p>
    <w:p w14:paraId="586F6636" w14:textId="5A9E1D82" w:rsidR="00501804" w:rsidRPr="006A1266" w:rsidRDefault="00501804" w:rsidP="004F4902">
      <w:pPr>
        <w:pStyle w:val="Heading3"/>
        <w:numPr>
          <w:ilvl w:val="2"/>
          <w:numId w:val="2"/>
        </w:numPr>
        <w:rPr>
          <w:rFonts w:cs="Arial"/>
        </w:rPr>
      </w:pPr>
      <w:bookmarkStart w:id="55" w:name="_Toc159489841"/>
      <w:r w:rsidRPr="006A1266">
        <w:rPr>
          <w:rFonts w:cs="Arial"/>
        </w:rPr>
        <w:t>Teed ja tänavad, parkimiskorraldus</w:t>
      </w:r>
      <w:bookmarkEnd w:id="55"/>
    </w:p>
    <w:p w14:paraId="03A04E78" w14:textId="13B5A723" w:rsidR="00A17E47" w:rsidRPr="006A1266" w:rsidRDefault="00A17E47" w:rsidP="004F4902">
      <w:pPr>
        <w:tabs>
          <w:tab w:val="center" w:pos="3829"/>
          <w:tab w:val="right" w:pos="8149"/>
        </w:tabs>
        <w:autoSpaceDE w:val="0"/>
        <w:spacing w:before="0" w:after="0"/>
        <w:rPr>
          <w:rFonts w:cs="Arial"/>
          <w:lang w:val="et-EE"/>
        </w:rPr>
      </w:pPr>
      <w:r w:rsidRPr="006A1266">
        <w:rPr>
          <w:rFonts w:cs="Arial"/>
          <w:lang w:val="et-EE"/>
        </w:rPr>
        <w:t xml:space="preserve">Põhijoonisel on näidatud </w:t>
      </w:r>
      <w:r w:rsidR="002747D2" w:rsidRPr="006A1266">
        <w:rPr>
          <w:rFonts w:cs="Arial"/>
          <w:lang w:val="et-EE"/>
        </w:rPr>
        <w:t>olemasolevad</w:t>
      </w:r>
      <w:r w:rsidRPr="006A1266">
        <w:rPr>
          <w:rFonts w:cs="Arial"/>
          <w:lang w:val="et-EE"/>
        </w:rPr>
        <w:t xml:space="preserve"> juurdepääsud kruntidele.</w:t>
      </w:r>
    </w:p>
    <w:p w14:paraId="37EF16FA" w14:textId="5AC2A472" w:rsidR="00A17E47" w:rsidRPr="006A1266" w:rsidRDefault="00A17E47" w:rsidP="004F4902">
      <w:pPr>
        <w:tabs>
          <w:tab w:val="center" w:pos="3829"/>
          <w:tab w:val="right" w:pos="8149"/>
        </w:tabs>
        <w:autoSpaceDE w:val="0"/>
        <w:spacing w:before="0" w:after="0"/>
        <w:rPr>
          <w:rFonts w:cs="Arial"/>
          <w:lang w:val="et-EE"/>
        </w:rPr>
      </w:pPr>
      <w:r w:rsidRPr="006A1266">
        <w:rPr>
          <w:rFonts w:eastAsia="Arial" w:cs="Arial"/>
          <w:lang w:val="et-EE"/>
        </w:rPr>
        <w:t xml:space="preserve">Parkimine on lahendatud krundisiseselt. Parkimine lahendatakse vastavalt EVS 843:2016 </w:t>
      </w:r>
      <w:r w:rsidR="008B70F8" w:rsidRPr="006A1266">
        <w:rPr>
          <w:rFonts w:eastAsia="Arial" w:cs="Arial"/>
          <w:lang w:val="et-EE"/>
        </w:rPr>
        <w:t>„</w:t>
      </w:r>
      <w:r w:rsidRPr="006A1266">
        <w:rPr>
          <w:rFonts w:eastAsia="Arial" w:cs="Arial"/>
          <w:lang w:val="et-EE"/>
        </w:rPr>
        <w:t>Linnatänavad</w:t>
      </w:r>
      <w:r w:rsidR="008B70F8" w:rsidRPr="006A1266">
        <w:rPr>
          <w:rFonts w:eastAsia="Arial" w:cs="Arial"/>
          <w:lang w:val="et-EE"/>
        </w:rPr>
        <w:t>”</w:t>
      </w:r>
      <w:r w:rsidR="0076246F" w:rsidRPr="006A1266">
        <w:rPr>
          <w:rFonts w:eastAsia="Arial" w:cs="Arial"/>
          <w:lang w:val="et-EE"/>
        </w:rPr>
        <w:t xml:space="preserve"> normidele</w:t>
      </w:r>
      <w:r w:rsidR="006E595E" w:rsidRPr="006A1266">
        <w:rPr>
          <w:rFonts w:eastAsia="Arial" w:cs="Arial"/>
          <w:lang w:val="et-EE"/>
        </w:rPr>
        <w:t>.</w:t>
      </w:r>
    </w:p>
    <w:p w14:paraId="57B7629C" w14:textId="314ECE5E" w:rsidR="008C1CCE" w:rsidRPr="006A1266" w:rsidRDefault="00A17E47" w:rsidP="004F4902">
      <w:pPr>
        <w:tabs>
          <w:tab w:val="center" w:pos="3829"/>
          <w:tab w:val="right" w:pos="8149"/>
        </w:tabs>
        <w:autoSpaceDE w:val="0"/>
        <w:spacing w:before="0" w:after="0"/>
        <w:rPr>
          <w:rFonts w:eastAsia="Arial" w:cs="Arial"/>
          <w:lang w:val="et-EE"/>
        </w:rPr>
      </w:pPr>
      <w:r w:rsidRPr="006A1266">
        <w:rPr>
          <w:rFonts w:eastAsia="Arial" w:cs="Arial"/>
          <w:lang w:val="et-EE"/>
        </w:rPr>
        <w:t>Parkimiskohtade täpne asukoht lahendatakse planeeritava hoone ehitusprojekti käigus.</w:t>
      </w:r>
    </w:p>
    <w:p w14:paraId="47C33ACB" w14:textId="77777777" w:rsidR="0015121A" w:rsidRDefault="0015121A" w:rsidP="004F4902">
      <w:pPr>
        <w:tabs>
          <w:tab w:val="center" w:pos="3829"/>
          <w:tab w:val="right" w:pos="8149"/>
        </w:tabs>
        <w:autoSpaceDE w:val="0"/>
        <w:spacing w:before="0" w:after="0"/>
        <w:rPr>
          <w:rFonts w:eastAsia="Arial" w:cs="Arial"/>
          <w:lang w:val="et-EE"/>
        </w:rPr>
      </w:pPr>
    </w:p>
    <w:p w14:paraId="6284E245" w14:textId="77777777" w:rsidR="00BC7786" w:rsidRDefault="00BC7786" w:rsidP="004F4902">
      <w:pPr>
        <w:tabs>
          <w:tab w:val="center" w:pos="3829"/>
          <w:tab w:val="right" w:pos="8149"/>
        </w:tabs>
        <w:autoSpaceDE w:val="0"/>
        <w:spacing w:before="0" w:after="0"/>
        <w:rPr>
          <w:rFonts w:eastAsia="Arial" w:cs="Arial"/>
          <w:lang w:val="et-EE"/>
        </w:rPr>
      </w:pPr>
    </w:p>
    <w:p w14:paraId="77923073" w14:textId="77777777" w:rsidR="00BC7786" w:rsidRPr="006A1266" w:rsidRDefault="00BC7786" w:rsidP="004F4902">
      <w:pPr>
        <w:tabs>
          <w:tab w:val="center" w:pos="3829"/>
          <w:tab w:val="right" w:pos="8149"/>
        </w:tabs>
        <w:autoSpaceDE w:val="0"/>
        <w:spacing w:before="0" w:after="0"/>
        <w:rPr>
          <w:rFonts w:eastAsia="Arial" w:cs="Arial"/>
          <w:lang w:val="et-EE"/>
        </w:rPr>
      </w:pPr>
    </w:p>
    <w:p w14:paraId="43E3456A" w14:textId="553CC0E0" w:rsidR="00A17E47" w:rsidRPr="006A1266" w:rsidRDefault="004F590D" w:rsidP="004F4902">
      <w:pPr>
        <w:tabs>
          <w:tab w:val="center" w:pos="3829"/>
          <w:tab w:val="right" w:pos="8149"/>
        </w:tabs>
        <w:autoSpaceDE w:val="0"/>
        <w:spacing w:before="0" w:after="0"/>
        <w:rPr>
          <w:rFonts w:cs="Arial"/>
          <w:i/>
          <w:iCs/>
          <w:lang w:val="et-EE"/>
        </w:rPr>
      </w:pPr>
      <w:r w:rsidRPr="006A1266">
        <w:rPr>
          <w:rFonts w:cs="Arial"/>
          <w:i/>
          <w:iCs/>
          <w:lang w:val="et-EE"/>
        </w:rPr>
        <w:lastRenderedPageBreak/>
        <w:t xml:space="preserve">Tabel </w:t>
      </w:r>
      <w:r w:rsidRPr="006A1266">
        <w:rPr>
          <w:rFonts w:cs="Arial"/>
          <w:i/>
          <w:iCs/>
          <w:lang w:val="et-EE"/>
        </w:rPr>
        <w:fldChar w:fldCharType="begin"/>
      </w:r>
      <w:r w:rsidRPr="006A1266">
        <w:rPr>
          <w:rFonts w:cs="Arial"/>
          <w:i/>
          <w:iCs/>
          <w:lang w:val="et-EE"/>
        </w:rPr>
        <w:instrText xml:space="preserve"> SEQ Tabel \* ARABIC </w:instrText>
      </w:r>
      <w:r w:rsidRPr="006A1266">
        <w:rPr>
          <w:rFonts w:cs="Arial"/>
          <w:i/>
          <w:iCs/>
          <w:lang w:val="et-EE"/>
        </w:rPr>
        <w:fldChar w:fldCharType="separate"/>
      </w:r>
      <w:r w:rsidR="00596E79" w:rsidRPr="006A1266">
        <w:rPr>
          <w:rFonts w:cs="Arial"/>
          <w:i/>
          <w:iCs/>
          <w:lang w:val="et-EE"/>
        </w:rPr>
        <w:t>3</w:t>
      </w:r>
      <w:r w:rsidRPr="006A1266">
        <w:rPr>
          <w:rFonts w:cs="Arial"/>
          <w:i/>
          <w:iCs/>
          <w:lang w:val="et-EE"/>
        </w:rPr>
        <w:fldChar w:fldCharType="end"/>
      </w:r>
      <w:r w:rsidR="00A641B0" w:rsidRPr="006A1266">
        <w:rPr>
          <w:rFonts w:cs="Arial"/>
          <w:i/>
          <w:iCs/>
          <w:lang w:val="et-EE"/>
        </w:rPr>
        <w:t>.</w:t>
      </w:r>
      <w:r w:rsidRPr="006A1266">
        <w:rPr>
          <w:rFonts w:cs="Arial"/>
          <w:i/>
          <w:iCs/>
          <w:lang w:val="et-EE"/>
        </w:rPr>
        <w:t xml:space="preserve"> Parkimiskohtade kontrollarvutus</w:t>
      </w:r>
      <w:r w:rsidR="00D37B72" w:rsidRPr="006A1266">
        <w:rPr>
          <w:rFonts w:cs="Arial"/>
          <w:i/>
          <w:iCs/>
          <w:lang w:val="et-EE"/>
        </w:rPr>
        <w:t>.</w:t>
      </w:r>
    </w:p>
    <w:tbl>
      <w:tblPr>
        <w:tblStyle w:val="GridTable1Light1"/>
        <w:tblW w:w="9780" w:type="dxa"/>
        <w:tblInd w:w="108" w:type="dxa"/>
        <w:tblLook w:val="04A0" w:firstRow="1" w:lastRow="0" w:firstColumn="1" w:lastColumn="0" w:noHBand="0" w:noVBand="1"/>
      </w:tblPr>
      <w:tblGrid>
        <w:gridCol w:w="3715"/>
        <w:gridCol w:w="3088"/>
        <w:gridCol w:w="2977"/>
      </w:tblGrid>
      <w:tr w:rsidR="00A17E47" w:rsidRPr="006A1266" w14:paraId="31BEA1F8" w14:textId="77777777" w:rsidTr="00BC778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715" w:type="dxa"/>
            <w:shd w:val="clear" w:color="auto" w:fill="F2F2F2" w:themeFill="background1" w:themeFillShade="F2"/>
          </w:tcPr>
          <w:p w14:paraId="00EAC196" w14:textId="77777777" w:rsidR="00A17E47" w:rsidRPr="006A1266" w:rsidRDefault="00A17E47" w:rsidP="004F4902">
            <w:pPr>
              <w:autoSpaceDE w:val="0"/>
              <w:autoSpaceDN w:val="0"/>
              <w:adjustRightInd w:val="0"/>
              <w:spacing w:before="0"/>
              <w:rPr>
                <w:rFonts w:cs="Arial"/>
                <w:b w:val="0"/>
                <w:bCs w:val="0"/>
                <w:lang w:val="et-EE" w:eastAsia="et-EE"/>
              </w:rPr>
            </w:pPr>
            <w:r w:rsidRPr="006A1266">
              <w:rPr>
                <w:rFonts w:cs="Arial"/>
                <w:lang w:val="et-EE"/>
              </w:rPr>
              <w:t>Elamu liik</w:t>
            </w:r>
          </w:p>
        </w:tc>
        <w:tc>
          <w:tcPr>
            <w:tcW w:w="3088" w:type="dxa"/>
            <w:shd w:val="clear" w:color="auto" w:fill="F2F2F2" w:themeFill="background1" w:themeFillShade="F2"/>
          </w:tcPr>
          <w:p w14:paraId="4911554F" w14:textId="77777777" w:rsidR="00A17E47" w:rsidRPr="006A1266" w:rsidRDefault="00A17E47" w:rsidP="004F490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Normatiivne parkimiskohtade arvutus</w:t>
            </w:r>
          </w:p>
        </w:tc>
        <w:tc>
          <w:tcPr>
            <w:tcW w:w="2977" w:type="dxa"/>
            <w:shd w:val="clear" w:color="auto" w:fill="F2F2F2" w:themeFill="background1" w:themeFillShade="F2"/>
          </w:tcPr>
          <w:p w14:paraId="39028BEC" w14:textId="77777777" w:rsidR="00A17E47" w:rsidRPr="006A1266" w:rsidRDefault="00A17E47" w:rsidP="004F490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 xml:space="preserve">Planeeritud parkimiskohtade arv </w:t>
            </w:r>
          </w:p>
        </w:tc>
      </w:tr>
      <w:tr w:rsidR="00E235F0" w:rsidRPr="006A1266" w14:paraId="41FA2D32" w14:textId="77777777" w:rsidTr="00BC7786">
        <w:trPr>
          <w:trHeight w:val="272"/>
        </w:trPr>
        <w:tc>
          <w:tcPr>
            <w:cnfStyle w:val="001000000000" w:firstRow="0" w:lastRow="0" w:firstColumn="1" w:lastColumn="0" w:oddVBand="0" w:evenVBand="0" w:oddHBand="0" w:evenHBand="0" w:firstRowFirstColumn="0" w:firstRowLastColumn="0" w:lastRowFirstColumn="0" w:lastRowLastColumn="0"/>
            <w:tcW w:w="3715" w:type="dxa"/>
          </w:tcPr>
          <w:p w14:paraId="27429C07" w14:textId="6C5D582A" w:rsidR="00E235F0" w:rsidRPr="006A1266" w:rsidRDefault="00E235F0" w:rsidP="004F4902">
            <w:pPr>
              <w:autoSpaceDE w:val="0"/>
              <w:autoSpaceDN w:val="0"/>
              <w:adjustRightInd w:val="0"/>
              <w:spacing w:before="0"/>
              <w:rPr>
                <w:rFonts w:cs="Arial"/>
                <w:b w:val="0"/>
                <w:bCs w:val="0"/>
                <w:lang w:val="et-EE"/>
              </w:rPr>
            </w:pPr>
            <w:r w:rsidRPr="006A1266">
              <w:rPr>
                <w:rFonts w:cs="Arial"/>
                <w:b w:val="0"/>
                <w:bCs w:val="0"/>
                <w:lang w:val="et-EE"/>
              </w:rPr>
              <w:t xml:space="preserve">Planeeritav </w:t>
            </w:r>
            <w:r w:rsidR="004F590D" w:rsidRPr="006A1266">
              <w:rPr>
                <w:rFonts w:cs="Arial"/>
                <w:b w:val="0"/>
                <w:bCs w:val="0"/>
                <w:lang w:val="et-EE"/>
              </w:rPr>
              <w:t>üksik</w:t>
            </w:r>
            <w:r w:rsidRPr="006A1266">
              <w:rPr>
                <w:rFonts w:cs="Arial"/>
                <w:b w:val="0"/>
                <w:bCs w:val="0"/>
                <w:lang w:val="et-EE"/>
              </w:rPr>
              <w:t>elamu</w:t>
            </w:r>
          </w:p>
        </w:tc>
        <w:tc>
          <w:tcPr>
            <w:tcW w:w="3088" w:type="dxa"/>
          </w:tcPr>
          <w:p w14:paraId="41687349" w14:textId="523F2FEA" w:rsidR="00E235F0" w:rsidRPr="006A1266" w:rsidRDefault="00D9686E"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A1266">
              <w:rPr>
                <w:rFonts w:cs="Arial"/>
                <w:lang w:val="et-EE" w:eastAsia="et-EE"/>
              </w:rPr>
              <w:t>2</w:t>
            </w:r>
            <w:r w:rsidR="00DC23BD" w:rsidRPr="006A1266">
              <w:rPr>
                <w:rFonts w:cs="Arial"/>
                <w:lang w:val="et-EE" w:eastAsia="et-EE"/>
              </w:rPr>
              <w:t xml:space="preserve"> </w:t>
            </w:r>
            <w:r w:rsidR="00E235F0" w:rsidRPr="006A1266">
              <w:rPr>
                <w:rFonts w:cs="Arial"/>
                <w:lang w:val="et-EE" w:eastAsia="et-EE"/>
              </w:rPr>
              <w:t xml:space="preserve">× </w:t>
            </w:r>
            <w:r w:rsidR="0076246F" w:rsidRPr="006A1266">
              <w:rPr>
                <w:rFonts w:cs="Arial"/>
                <w:lang w:val="et-EE" w:eastAsia="et-EE"/>
              </w:rPr>
              <w:t>2</w:t>
            </w:r>
            <w:r w:rsidR="00E235F0" w:rsidRPr="006A1266">
              <w:rPr>
                <w:rFonts w:cs="Arial"/>
                <w:lang w:val="et-EE" w:eastAsia="et-EE"/>
              </w:rPr>
              <w:t xml:space="preserve"> =</w:t>
            </w:r>
            <w:r w:rsidR="004F590D" w:rsidRPr="006A1266">
              <w:rPr>
                <w:rFonts w:cs="Arial"/>
                <w:lang w:val="et-EE" w:eastAsia="et-EE"/>
              </w:rPr>
              <w:t xml:space="preserve"> </w:t>
            </w:r>
            <w:r w:rsidRPr="006A1266">
              <w:rPr>
                <w:rFonts w:cs="Arial"/>
                <w:lang w:val="et-EE" w:eastAsia="et-EE"/>
              </w:rPr>
              <w:t>4</w:t>
            </w:r>
          </w:p>
        </w:tc>
        <w:tc>
          <w:tcPr>
            <w:tcW w:w="2977" w:type="dxa"/>
          </w:tcPr>
          <w:p w14:paraId="5F1BA0F1" w14:textId="60F6D2A4" w:rsidR="00E235F0" w:rsidRPr="006A1266" w:rsidRDefault="00D9686E"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6A1266">
              <w:rPr>
                <w:rFonts w:cs="Arial"/>
                <w:lang w:val="et-EE" w:eastAsia="et-EE"/>
              </w:rPr>
              <w:t>4</w:t>
            </w:r>
          </w:p>
        </w:tc>
      </w:tr>
      <w:tr w:rsidR="00E235F0" w:rsidRPr="006A1266" w14:paraId="5F6D117B" w14:textId="77777777" w:rsidTr="00BC7786">
        <w:trPr>
          <w:trHeight w:val="272"/>
        </w:trPr>
        <w:tc>
          <w:tcPr>
            <w:cnfStyle w:val="001000000000" w:firstRow="0" w:lastRow="0" w:firstColumn="1" w:lastColumn="0" w:oddVBand="0" w:evenVBand="0" w:oddHBand="0" w:evenHBand="0" w:firstRowFirstColumn="0" w:firstRowLastColumn="0" w:lastRowFirstColumn="0" w:lastRowLastColumn="0"/>
            <w:tcW w:w="3715" w:type="dxa"/>
          </w:tcPr>
          <w:p w14:paraId="31471A5C" w14:textId="77777777" w:rsidR="00E235F0" w:rsidRPr="006A1266" w:rsidRDefault="00E235F0" w:rsidP="004F4902">
            <w:pPr>
              <w:autoSpaceDE w:val="0"/>
              <w:autoSpaceDN w:val="0"/>
              <w:adjustRightInd w:val="0"/>
              <w:spacing w:before="0"/>
              <w:rPr>
                <w:rFonts w:cs="Arial"/>
                <w:b w:val="0"/>
                <w:bCs w:val="0"/>
                <w:lang w:val="et-EE" w:eastAsia="et-EE"/>
              </w:rPr>
            </w:pPr>
            <w:r w:rsidRPr="006A1266">
              <w:rPr>
                <w:rFonts w:cs="Arial"/>
                <w:lang w:val="et-EE" w:eastAsia="et-EE"/>
              </w:rPr>
              <w:t>Planeeritaval maa-alal kokku</w:t>
            </w:r>
          </w:p>
        </w:tc>
        <w:tc>
          <w:tcPr>
            <w:tcW w:w="3088" w:type="dxa"/>
          </w:tcPr>
          <w:p w14:paraId="0FCAFDF6" w14:textId="13D15AD5" w:rsidR="00E235F0" w:rsidRPr="006A1266" w:rsidRDefault="00DC23BD" w:rsidP="004F4902">
            <w:pPr>
              <w:tabs>
                <w:tab w:val="left" w:pos="1711"/>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6A1266">
              <w:rPr>
                <w:rFonts w:cs="Arial"/>
                <w:b/>
                <w:bCs/>
                <w:lang w:val="et-EE" w:eastAsia="et-EE"/>
              </w:rPr>
              <w:tab/>
            </w:r>
            <w:r w:rsidR="00D9686E" w:rsidRPr="006A1266">
              <w:rPr>
                <w:rFonts w:cs="Arial"/>
                <w:b/>
                <w:bCs/>
                <w:lang w:val="et-EE" w:eastAsia="et-EE"/>
              </w:rPr>
              <w:t>4</w:t>
            </w:r>
          </w:p>
        </w:tc>
        <w:tc>
          <w:tcPr>
            <w:tcW w:w="2977" w:type="dxa"/>
          </w:tcPr>
          <w:p w14:paraId="797D853B" w14:textId="5FEAA4BF" w:rsidR="00E235F0" w:rsidRPr="006A1266" w:rsidRDefault="00D9686E"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6A1266">
              <w:rPr>
                <w:rFonts w:cs="Arial"/>
                <w:b/>
                <w:lang w:val="et-EE" w:eastAsia="et-EE"/>
              </w:rPr>
              <w:t>4</w:t>
            </w:r>
          </w:p>
        </w:tc>
      </w:tr>
    </w:tbl>
    <w:p w14:paraId="1736D790" w14:textId="6326E720" w:rsidR="00B95C02" w:rsidRPr="006A1266" w:rsidRDefault="00B95C02" w:rsidP="004F4902">
      <w:pPr>
        <w:autoSpaceDE w:val="0"/>
        <w:autoSpaceDN w:val="0"/>
        <w:adjustRightInd w:val="0"/>
        <w:spacing w:before="0" w:after="0"/>
        <w:rPr>
          <w:rFonts w:cs="Arial"/>
          <w:lang w:val="et-EE"/>
        </w:rPr>
      </w:pPr>
      <w:r w:rsidRPr="006A1266">
        <w:rPr>
          <w:rFonts w:cs="Arial"/>
          <w:lang w:val="et-EE"/>
        </w:rPr>
        <w:t>Planeeringuala liiklus- ja parkimiskorraldus on toodud joonisel AS-04 Põhijoonis.</w:t>
      </w:r>
    </w:p>
    <w:p w14:paraId="3106221C" w14:textId="77777777" w:rsidR="00B95C02" w:rsidRPr="006A1266" w:rsidRDefault="00B95C02" w:rsidP="004F4902">
      <w:pPr>
        <w:spacing w:before="0" w:after="0"/>
        <w:rPr>
          <w:rFonts w:cs="Arial"/>
          <w:lang w:val="et-EE"/>
        </w:rPr>
      </w:pPr>
    </w:p>
    <w:p w14:paraId="3F2EBB62" w14:textId="77777777" w:rsidR="00DB0450" w:rsidRPr="006A1266" w:rsidRDefault="00E81250" w:rsidP="004F4902">
      <w:pPr>
        <w:pStyle w:val="Heading2"/>
        <w:numPr>
          <w:ilvl w:val="1"/>
          <w:numId w:val="2"/>
        </w:numPr>
        <w:tabs>
          <w:tab w:val="left" w:pos="426"/>
        </w:tabs>
        <w:rPr>
          <w:rFonts w:cs="Arial"/>
          <w:szCs w:val="22"/>
          <w:lang w:val="et-EE"/>
        </w:rPr>
      </w:pPr>
      <w:bookmarkStart w:id="56" w:name="_Toc497647811"/>
      <w:bookmarkStart w:id="57" w:name="_Toc159489842"/>
      <w:r w:rsidRPr="006A1266">
        <w:rPr>
          <w:rFonts w:cs="Arial"/>
          <w:szCs w:val="22"/>
          <w:lang w:val="et-EE"/>
        </w:rPr>
        <w:t>Haljastuse ja heakorra põhimõtted</w:t>
      </w:r>
      <w:bookmarkEnd w:id="56"/>
      <w:bookmarkEnd w:id="57"/>
    </w:p>
    <w:p w14:paraId="7ED7640E" w14:textId="166B312F" w:rsidR="00DB0450" w:rsidRPr="006A1266" w:rsidRDefault="00DB0450" w:rsidP="004F4902">
      <w:pPr>
        <w:spacing w:before="0" w:after="0"/>
        <w:rPr>
          <w:rFonts w:eastAsia="Arial" w:cs="Arial"/>
          <w:lang w:val="et-EE"/>
        </w:rPr>
      </w:pPr>
      <w:r w:rsidRPr="006A1266">
        <w:rPr>
          <w:rFonts w:eastAsia="Arial" w:cs="Arial"/>
          <w:lang w:val="et-EE"/>
        </w:rPr>
        <w:t>Olemasolev kõrghaljastus tuleb maksimaalselt säilitada</w:t>
      </w:r>
      <w:r w:rsidR="00E235F0" w:rsidRPr="006A1266">
        <w:rPr>
          <w:rFonts w:eastAsia="Arial" w:cs="Arial"/>
          <w:lang w:val="et-EE"/>
        </w:rPr>
        <w:t>. Hooneid olemasoleva kõrghaljastuse kohale planeeritud ei ole.</w:t>
      </w:r>
    </w:p>
    <w:p w14:paraId="7D107A38" w14:textId="1942A35D" w:rsidR="000B6977" w:rsidRPr="006A1266" w:rsidRDefault="00DB0450" w:rsidP="004F4902">
      <w:pPr>
        <w:spacing w:before="0" w:after="0"/>
        <w:rPr>
          <w:rFonts w:cs="Arial"/>
          <w:lang w:val="et-EE"/>
        </w:rPr>
      </w:pPr>
      <w:r w:rsidRPr="006A1266">
        <w:rPr>
          <w:rFonts w:cs="Arial"/>
          <w:lang w:val="et-EE"/>
        </w:rPr>
        <w:t>Haljastuse osakaal krundi iga 300 m² kohta vähemalt üks puu, mille täiskasvamise kõrgus on 6 m.</w:t>
      </w:r>
    </w:p>
    <w:p w14:paraId="3347D3EA" w14:textId="4CB42394" w:rsidR="00300494" w:rsidRPr="006A1266" w:rsidRDefault="00300494" w:rsidP="004F4902">
      <w:pPr>
        <w:spacing w:before="0" w:after="0"/>
        <w:rPr>
          <w:rFonts w:cs="Arial"/>
          <w:lang w:val="et-EE"/>
        </w:rPr>
      </w:pPr>
      <w:r w:rsidRPr="006A1266">
        <w:rPr>
          <w:rFonts w:cs="Arial"/>
          <w:lang w:val="et-EE"/>
        </w:rPr>
        <w:t>Hoonete ja tehnovõrkude projekteerimisel tagada istutatavate puude ning ehitiste vahelised kujad vastavalt Eesti standardi EVS 843:2016 nõuetele.</w:t>
      </w:r>
    </w:p>
    <w:p w14:paraId="1CE566BD" w14:textId="77777777" w:rsidR="00A54D61" w:rsidRPr="006A1266" w:rsidRDefault="00A54D61" w:rsidP="004F4902">
      <w:pPr>
        <w:spacing w:before="0" w:after="0"/>
        <w:rPr>
          <w:rFonts w:cs="Arial"/>
          <w:lang w:val="et-EE"/>
        </w:rPr>
      </w:pPr>
    </w:p>
    <w:p w14:paraId="27A32658" w14:textId="77777777" w:rsidR="00DB0450" w:rsidRPr="006A1266" w:rsidRDefault="00E81250" w:rsidP="004F4902">
      <w:pPr>
        <w:pStyle w:val="Heading2"/>
        <w:numPr>
          <w:ilvl w:val="1"/>
          <w:numId w:val="2"/>
        </w:numPr>
        <w:tabs>
          <w:tab w:val="left" w:pos="426"/>
        </w:tabs>
        <w:rPr>
          <w:rFonts w:cs="Arial"/>
          <w:szCs w:val="22"/>
          <w:lang w:val="et-EE"/>
        </w:rPr>
      </w:pPr>
      <w:bookmarkStart w:id="58" w:name="_Toc497647813"/>
      <w:bookmarkStart w:id="59" w:name="_Toc159489843"/>
      <w:r w:rsidRPr="006A1266">
        <w:rPr>
          <w:rFonts w:cs="Arial"/>
          <w:szCs w:val="22"/>
          <w:lang w:val="et-EE"/>
        </w:rPr>
        <w:t>Tuleohutusnõuded</w:t>
      </w:r>
      <w:bookmarkEnd w:id="58"/>
      <w:bookmarkEnd w:id="59"/>
    </w:p>
    <w:p w14:paraId="7A47AA41" w14:textId="3D602050" w:rsidR="000B181C" w:rsidRPr="006A1266" w:rsidRDefault="000B181C" w:rsidP="004F4902">
      <w:pPr>
        <w:spacing w:before="0" w:after="0"/>
        <w:rPr>
          <w:rFonts w:cs="Arial"/>
          <w:lang w:val="et-EE"/>
        </w:rPr>
      </w:pPr>
      <w:r w:rsidRPr="006A1266">
        <w:rPr>
          <w:rFonts w:cs="Arial"/>
          <w:lang w:val="et-EE"/>
        </w:rPr>
        <w:t xml:space="preserve">Planeeringu tuleohutuse osa koostamisel on aluseks siseministri </w:t>
      </w:r>
      <w:r w:rsidR="003020C1" w:rsidRPr="006A1266">
        <w:rPr>
          <w:rFonts w:cs="Arial"/>
          <w:lang w:val="et-EE"/>
        </w:rPr>
        <w:t>30</w:t>
      </w:r>
      <w:r w:rsidRPr="006A1266">
        <w:rPr>
          <w:rFonts w:cs="Arial"/>
          <w:lang w:val="et-EE"/>
        </w:rPr>
        <w:t xml:space="preserve">. </w:t>
      </w:r>
      <w:r w:rsidR="003020C1" w:rsidRPr="006A1266">
        <w:rPr>
          <w:rFonts w:cs="Arial"/>
          <w:lang w:val="et-EE"/>
        </w:rPr>
        <w:t>märts</w:t>
      </w:r>
      <w:r w:rsidRPr="006A1266">
        <w:rPr>
          <w:rFonts w:cs="Arial"/>
          <w:lang w:val="et-EE"/>
        </w:rPr>
        <w:t>i 201</w:t>
      </w:r>
      <w:r w:rsidR="003020C1" w:rsidRPr="006A1266">
        <w:rPr>
          <w:rFonts w:cs="Arial"/>
          <w:lang w:val="et-EE"/>
        </w:rPr>
        <w:t>7</w:t>
      </w:r>
      <w:r w:rsidRPr="006A1266">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16332770" w:rsidR="000B181C" w:rsidRPr="006A1266" w:rsidRDefault="000B181C" w:rsidP="004F4902">
      <w:pPr>
        <w:spacing w:before="0" w:after="0"/>
        <w:rPr>
          <w:rFonts w:cs="Arial"/>
          <w:lang w:val="et-EE"/>
        </w:rPr>
      </w:pPr>
      <w:r w:rsidRPr="006A1266">
        <w:rPr>
          <w:rFonts w:cs="Arial"/>
          <w:lang w:val="et-EE"/>
        </w:rPr>
        <w:t>Tulekustutusvee lahendus vastavalt EVS 812-6:2012+A1:2016 „Ehitise tuleohutus” osa 6-le „Tuletõrje veevarustus</w:t>
      </w:r>
      <w:r w:rsidR="0085256E" w:rsidRPr="006A1266">
        <w:rPr>
          <w:rFonts w:cs="Arial"/>
          <w:lang w:val="et-EE"/>
        </w:rPr>
        <w:t>”</w:t>
      </w:r>
      <w:r w:rsidRPr="006A1266">
        <w:rPr>
          <w:rFonts w:cs="Arial"/>
          <w:lang w:val="et-EE"/>
        </w:rPr>
        <w:t>.</w:t>
      </w:r>
    </w:p>
    <w:p w14:paraId="02E4AE65" w14:textId="2B4B0170" w:rsidR="004D19A5" w:rsidRPr="006A1266" w:rsidRDefault="000B181C" w:rsidP="004F4902">
      <w:pPr>
        <w:spacing w:before="0" w:after="0"/>
        <w:rPr>
          <w:rFonts w:eastAsia="Calibri" w:cs="Arial"/>
          <w:lang w:val="et-EE"/>
        </w:rPr>
      </w:pPr>
      <w:r w:rsidRPr="006A1266">
        <w:rPr>
          <w:rFonts w:eastAsia="Calibri" w:cs="Arial"/>
          <w:lang w:val="et-EE"/>
        </w:rPr>
        <w:t>Tuleohutusest tulenevalt on naaberkruntidel paiknevate hoonete vaheline minimaalne vahekaugus ette nähtud 8 m.</w:t>
      </w:r>
      <w:r w:rsidR="00781CFC" w:rsidRPr="006A1266">
        <w:rPr>
          <w:rFonts w:eastAsia="Calibri" w:cs="Arial"/>
          <w:lang w:val="et-EE"/>
        </w:rPr>
        <w:t xml:space="preserve"> Pos </w:t>
      </w:r>
      <w:r w:rsidR="00CC60B4" w:rsidRPr="006A1266">
        <w:rPr>
          <w:rFonts w:eastAsia="Calibri" w:cs="Arial"/>
          <w:lang w:val="et-EE"/>
        </w:rPr>
        <w:t>1</w:t>
      </w:r>
      <w:r w:rsidR="00781CFC" w:rsidRPr="006A1266">
        <w:rPr>
          <w:rFonts w:eastAsia="Calibri" w:cs="Arial"/>
          <w:lang w:val="et-EE"/>
        </w:rPr>
        <w:t xml:space="preserve"> </w:t>
      </w:r>
      <w:r w:rsidR="00CC60B4" w:rsidRPr="006A1266">
        <w:rPr>
          <w:rFonts w:eastAsia="Calibri" w:cs="Arial"/>
          <w:lang w:val="et-EE"/>
        </w:rPr>
        <w:t>piirile juurdepääsuga Golfi teelt on planeeritud kuivhüdrant</w:t>
      </w:r>
      <w:r w:rsidR="00781CFC" w:rsidRPr="006A1266">
        <w:rPr>
          <w:rFonts w:eastAsia="Calibri" w:cs="Arial"/>
          <w:lang w:val="et-EE"/>
        </w:rPr>
        <w:t>.</w:t>
      </w:r>
      <w:r w:rsidR="00CC60B4" w:rsidRPr="006A1266">
        <w:rPr>
          <w:rFonts w:eastAsia="Calibri" w:cs="Arial"/>
          <w:lang w:val="et-EE"/>
        </w:rPr>
        <w:t xml:space="preserve"> Hüdrandi toide on planeeritud krunt pos 1 olemasolevast tiigist.</w:t>
      </w:r>
    </w:p>
    <w:p w14:paraId="0231BFA4" w14:textId="7C7C0A31" w:rsidR="000B181C" w:rsidRPr="006A1266" w:rsidRDefault="000B181C" w:rsidP="004F4902">
      <w:pPr>
        <w:spacing w:before="0" w:after="0"/>
        <w:rPr>
          <w:rFonts w:eastAsia="Calibri" w:cs="Arial"/>
          <w:lang w:val="et-EE"/>
        </w:rPr>
      </w:pPr>
      <w:r w:rsidRPr="006A1266">
        <w:rPr>
          <w:rFonts w:eastAsia="Calibri" w:cs="Arial"/>
          <w:lang w:val="et-EE"/>
        </w:rPr>
        <w:t>Planeeritavate hoonete tulepüsivusklass määratakse hoone ehitusprojekti koostamise käigus. Joonisel AS-04 Põhijoonis on näidatud lubatud hoonestusala.</w:t>
      </w:r>
    </w:p>
    <w:p w14:paraId="1DFACFAD" w14:textId="2D6CBCAB" w:rsidR="00760952" w:rsidRPr="006A1266" w:rsidRDefault="00DB0450" w:rsidP="004F4902">
      <w:pPr>
        <w:spacing w:before="0" w:after="0"/>
        <w:rPr>
          <w:rFonts w:cs="Arial"/>
          <w:lang w:val="et-EE"/>
        </w:rPr>
      </w:pPr>
      <w:r w:rsidRPr="006A1266">
        <w:rPr>
          <w:rFonts w:cs="Arial"/>
          <w:lang w:val="et-EE"/>
        </w:rPr>
        <w:t>Päästemeeskonnale on tagatud päästetööde tegemiseks piisav juurdepääs tulekahju kustutamiseks ettenähtud päästevahenditega. Hoonete juurdepääsu teed on vähemalt 3,5 meetrit laiad. Planeeri</w:t>
      </w:r>
      <w:r w:rsidR="000B181C" w:rsidRPr="006A1266">
        <w:rPr>
          <w:rFonts w:cs="Arial"/>
          <w:lang w:val="et-EE"/>
        </w:rPr>
        <w:t>ngualale</w:t>
      </w:r>
      <w:r w:rsidRPr="006A1266">
        <w:rPr>
          <w:rFonts w:cs="Arial"/>
          <w:lang w:val="et-EE"/>
        </w:rPr>
        <w:t xml:space="preserve"> on juurdepääs tagatud </w:t>
      </w:r>
      <w:r w:rsidR="006B2A3D" w:rsidRPr="006A1266">
        <w:rPr>
          <w:rFonts w:cs="Arial"/>
          <w:lang w:val="et-EE"/>
        </w:rPr>
        <w:t>Golfi teelt.</w:t>
      </w:r>
    </w:p>
    <w:p w14:paraId="03A064CD" w14:textId="0CD351EA" w:rsidR="00070A38" w:rsidRPr="006A1266" w:rsidRDefault="00791BFD" w:rsidP="004F4902">
      <w:pPr>
        <w:spacing w:before="0" w:after="0"/>
        <w:rPr>
          <w:rFonts w:cs="Arial"/>
          <w:lang w:val="et-EE"/>
        </w:rPr>
      </w:pPr>
      <w:r w:rsidRPr="006A1266">
        <w:rPr>
          <w:rFonts w:cs="Arial"/>
          <w:lang w:val="et-EE"/>
        </w:rPr>
        <w:t xml:space="preserve">Lähim </w:t>
      </w:r>
      <w:r w:rsidR="00070A38" w:rsidRPr="006A1266">
        <w:rPr>
          <w:rFonts w:cs="Arial"/>
          <w:lang w:val="et-EE"/>
        </w:rPr>
        <w:t xml:space="preserve">olemasolev </w:t>
      </w:r>
      <w:r w:rsidRPr="006A1266">
        <w:rPr>
          <w:rFonts w:cs="Arial"/>
          <w:lang w:val="et-EE"/>
        </w:rPr>
        <w:t>hüdrant (nr 504) asub Golfi teel ~1</w:t>
      </w:r>
      <w:r w:rsidR="003020C1" w:rsidRPr="006A1266">
        <w:rPr>
          <w:rFonts w:cs="Arial"/>
          <w:lang w:val="et-EE"/>
        </w:rPr>
        <w:t xml:space="preserve"> </w:t>
      </w:r>
      <w:r w:rsidRPr="006A1266">
        <w:rPr>
          <w:rFonts w:cs="Arial"/>
          <w:lang w:val="et-EE"/>
        </w:rPr>
        <w:t>km kaugusel kagusuunal.</w:t>
      </w:r>
      <w:r w:rsidR="00070A38" w:rsidRPr="006A1266">
        <w:rPr>
          <w:rFonts w:cs="Arial"/>
          <w:lang w:val="et-EE"/>
        </w:rPr>
        <w:t xml:space="preserve"> Lisaks on krundile pos nr 2 planeeritud kuivhüdrant</w:t>
      </w:r>
      <w:r w:rsidR="00070A38" w:rsidRPr="006A1266">
        <w:rPr>
          <w:lang w:val="et-EE"/>
        </w:rPr>
        <w:t>, mi</w:t>
      </w:r>
      <w:r w:rsidR="005230DC" w:rsidRPr="006A1266">
        <w:rPr>
          <w:lang w:val="et-EE"/>
        </w:rPr>
        <w:t xml:space="preserve">lle tulekustutusvesi saadakse </w:t>
      </w:r>
      <w:r w:rsidR="00070A38" w:rsidRPr="006A1266">
        <w:rPr>
          <w:lang w:val="et-EE"/>
        </w:rPr>
        <w:t>krundi pos nr 1 oleva</w:t>
      </w:r>
      <w:r w:rsidR="005230DC" w:rsidRPr="006A1266">
        <w:rPr>
          <w:lang w:val="et-EE"/>
        </w:rPr>
        <w:t>st</w:t>
      </w:r>
      <w:r w:rsidR="00070A38" w:rsidRPr="006A1266">
        <w:rPr>
          <w:lang w:val="et-EE"/>
        </w:rPr>
        <w:t xml:space="preserve"> tiigi</w:t>
      </w:r>
      <w:r w:rsidR="005230DC" w:rsidRPr="006A1266">
        <w:rPr>
          <w:lang w:val="et-EE"/>
        </w:rPr>
        <w:t>st</w:t>
      </w:r>
      <w:r w:rsidR="00070A38" w:rsidRPr="006A1266">
        <w:rPr>
          <w:lang w:val="et-EE"/>
        </w:rPr>
        <w:t>.</w:t>
      </w:r>
    </w:p>
    <w:p w14:paraId="39FDD533" w14:textId="77777777" w:rsidR="00A54D61" w:rsidRPr="006A1266" w:rsidRDefault="00A54D61" w:rsidP="004F4902">
      <w:pPr>
        <w:spacing w:before="0" w:after="0"/>
        <w:rPr>
          <w:rFonts w:cs="Arial"/>
          <w:lang w:val="et-EE"/>
        </w:rPr>
      </w:pPr>
    </w:p>
    <w:p w14:paraId="59E8C597" w14:textId="77777777" w:rsidR="002007A9" w:rsidRPr="006A1266" w:rsidRDefault="00B711F9" w:rsidP="004F4902">
      <w:pPr>
        <w:pStyle w:val="Heading2"/>
        <w:numPr>
          <w:ilvl w:val="1"/>
          <w:numId w:val="2"/>
        </w:numPr>
        <w:tabs>
          <w:tab w:val="left" w:pos="426"/>
        </w:tabs>
        <w:ind w:left="550" w:hanging="550"/>
        <w:rPr>
          <w:rFonts w:cs="Arial"/>
          <w:szCs w:val="22"/>
          <w:lang w:val="et-EE"/>
        </w:rPr>
      </w:pPr>
      <w:bookmarkStart w:id="60" w:name="_Toc159489844"/>
      <w:r w:rsidRPr="006A1266">
        <w:rPr>
          <w:rFonts w:cs="Arial"/>
          <w:szCs w:val="22"/>
          <w:lang w:val="et-EE"/>
        </w:rPr>
        <w:t>Jäätmete prognoos ja käitlemine</w:t>
      </w:r>
      <w:bookmarkEnd w:id="60"/>
    </w:p>
    <w:p w14:paraId="51F1174F" w14:textId="0D174613" w:rsidR="002007A9" w:rsidRPr="006A1266" w:rsidRDefault="002007A9" w:rsidP="004F4902">
      <w:pPr>
        <w:spacing w:before="0" w:after="0"/>
        <w:rPr>
          <w:rFonts w:cs="Arial"/>
          <w:lang w:val="et-EE"/>
        </w:rPr>
      </w:pPr>
      <w:r w:rsidRPr="006A1266">
        <w:rPr>
          <w:rFonts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w:t>
      </w:r>
      <w:r w:rsidR="000B6977" w:rsidRPr="006A1266">
        <w:rPr>
          <w:rFonts w:cs="Arial"/>
          <w:lang w:val="et-EE"/>
        </w:rPr>
        <w:t>Kaksikel</w:t>
      </w:r>
      <w:r w:rsidRPr="006A1266">
        <w:rPr>
          <w:rFonts w:cs="Arial"/>
          <w:lang w:val="et-EE"/>
        </w:rPr>
        <w:t xml:space="preserve">amute puhul on kinnistutel kaks jäätmevaldajat. Vastavalt Rae valla jäätmehoolduseeskirjale on jäätmevaldaja jäätmetekitaja või muu isik või riigi- või kohaliku omavalitsuse asutus, kelle valduses on jäätmed. Iga jäätmevaldaja peab olema </w:t>
      </w:r>
      <w:r w:rsidR="00EE73DB" w:rsidRPr="006A1266">
        <w:rPr>
          <w:rFonts w:cs="Arial"/>
          <w:lang w:val="et-EE"/>
        </w:rPr>
        <w:t>liidetud korraldatud jäätmeveoga</w:t>
      </w:r>
      <w:r w:rsidRPr="006A1266">
        <w:rPr>
          <w:rFonts w:cs="Arial"/>
          <w:lang w:val="et-EE"/>
        </w:rPr>
        <w:t>. Kokkuleppe alusel on võimalik kahel jäätmevaldajal kasutada ühel kinnistul ühist jäätmemahutit.</w:t>
      </w:r>
    </w:p>
    <w:p w14:paraId="2918094B" w14:textId="77777777" w:rsidR="003526B2" w:rsidRPr="006A1266" w:rsidRDefault="003526B2" w:rsidP="004F4902">
      <w:pPr>
        <w:spacing w:before="0" w:after="0"/>
        <w:rPr>
          <w:rFonts w:cs="Arial"/>
          <w:lang w:val="et-EE"/>
        </w:rPr>
      </w:pPr>
      <w:r w:rsidRPr="006A1266">
        <w:rPr>
          <w:rFonts w:cs="Arial"/>
          <w:lang w:val="et-EE"/>
        </w:rPr>
        <w:t>Rae valla jäätmehoolduseeskirja § 28 lg 3 määratleb, et ehitamise või ehitusmaterjalide hoidmise käigus tekib käesoleva peatüki mõistes jäätmeid, tuleb nende käitlemine kooskõlastada Vallavalitsuse keskkonnaspetsialistiga.</w:t>
      </w:r>
    </w:p>
    <w:p w14:paraId="1A2942B0" w14:textId="77777777" w:rsidR="00E6051D" w:rsidRPr="006A1266" w:rsidRDefault="002007A9" w:rsidP="004F4902">
      <w:pPr>
        <w:spacing w:before="0" w:after="0"/>
        <w:rPr>
          <w:rFonts w:cs="Arial"/>
          <w:lang w:val="et-EE"/>
        </w:rPr>
      </w:pPr>
      <w:r w:rsidRPr="006A1266">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79590EAF" w14:textId="77777777" w:rsidR="000659C6" w:rsidRPr="006A1266" w:rsidRDefault="000659C6" w:rsidP="004F4902">
      <w:pPr>
        <w:spacing w:before="0" w:after="0"/>
        <w:rPr>
          <w:rFonts w:cs="Arial"/>
          <w:lang w:val="et-EE"/>
        </w:rPr>
      </w:pPr>
    </w:p>
    <w:p w14:paraId="0475DF37" w14:textId="77777777" w:rsidR="00201D8A" w:rsidRPr="006A1266" w:rsidRDefault="00201D8A" w:rsidP="004F4902">
      <w:pPr>
        <w:spacing w:before="0" w:after="0"/>
        <w:rPr>
          <w:rFonts w:cs="Arial"/>
          <w:b/>
          <w:bCs/>
          <w:lang w:val="et-EE"/>
        </w:rPr>
      </w:pPr>
      <w:r w:rsidRPr="006A1266">
        <w:rPr>
          <w:rFonts w:cs="Arial"/>
          <w:b/>
          <w:bCs/>
          <w:lang w:val="et-EE"/>
        </w:rPr>
        <w:t>Ehitusprojektis tuleb välja tuua:</w:t>
      </w:r>
    </w:p>
    <w:p w14:paraId="3901034B" w14:textId="77777777" w:rsidR="00201D8A" w:rsidRPr="006A1266" w:rsidRDefault="00201D8A" w:rsidP="004F4902">
      <w:pPr>
        <w:pStyle w:val="ListParagraph"/>
        <w:numPr>
          <w:ilvl w:val="0"/>
          <w:numId w:val="12"/>
        </w:numPr>
        <w:spacing w:before="0" w:after="0"/>
        <w:ind w:left="284" w:hanging="218"/>
        <w:rPr>
          <w:rFonts w:cs="Arial"/>
          <w:lang w:val="et-EE"/>
        </w:rPr>
      </w:pPr>
      <w:r w:rsidRPr="006A1266">
        <w:rPr>
          <w:rFonts w:cs="Arial"/>
          <w:lang w:val="et-EE"/>
        </w:rPr>
        <w:t>jäätmete hinnanguline kogus ja liigitus vastavalt kehtivale jäätmenimistule;</w:t>
      </w:r>
    </w:p>
    <w:p w14:paraId="76E82491" w14:textId="77777777" w:rsidR="00201D8A" w:rsidRPr="006A1266" w:rsidRDefault="00201D8A" w:rsidP="004F4902">
      <w:pPr>
        <w:pStyle w:val="ListParagraph"/>
        <w:numPr>
          <w:ilvl w:val="0"/>
          <w:numId w:val="12"/>
        </w:numPr>
        <w:spacing w:before="0" w:after="0"/>
        <w:ind w:left="284" w:hanging="218"/>
        <w:rPr>
          <w:rFonts w:cs="Arial"/>
          <w:lang w:val="et-EE"/>
        </w:rPr>
      </w:pPr>
      <w:r w:rsidRPr="006A1266">
        <w:rPr>
          <w:rFonts w:cs="Arial"/>
          <w:lang w:val="et-EE"/>
        </w:rPr>
        <w:t>pinnasetööde mahtude bilanss;</w:t>
      </w:r>
    </w:p>
    <w:p w14:paraId="42CFC417" w14:textId="77777777" w:rsidR="00201D8A" w:rsidRPr="006A1266" w:rsidRDefault="00201D8A" w:rsidP="004F4902">
      <w:pPr>
        <w:pStyle w:val="ListParagraph"/>
        <w:numPr>
          <w:ilvl w:val="0"/>
          <w:numId w:val="12"/>
        </w:numPr>
        <w:spacing w:before="0" w:after="0"/>
        <w:ind w:left="284" w:hanging="218"/>
        <w:rPr>
          <w:rFonts w:cs="Arial"/>
          <w:lang w:val="et-EE"/>
        </w:rPr>
      </w:pPr>
      <w:r w:rsidRPr="006A1266">
        <w:rPr>
          <w:rFonts w:cs="Arial"/>
          <w:lang w:val="et-EE"/>
        </w:rPr>
        <w:t>selgitused jäätmete liigiti kogumiseks ehitusplatsil;</w:t>
      </w:r>
    </w:p>
    <w:p w14:paraId="37A2721C" w14:textId="77777777" w:rsidR="00201D8A" w:rsidRPr="006A1266" w:rsidRDefault="00201D8A" w:rsidP="004F4902">
      <w:pPr>
        <w:pStyle w:val="ListParagraph"/>
        <w:numPr>
          <w:ilvl w:val="0"/>
          <w:numId w:val="12"/>
        </w:numPr>
        <w:spacing w:before="0" w:after="0"/>
        <w:ind w:left="284" w:hanging="218"/>
        <w:rPr>
          <w:rFonts w:cs="Arial"/>
          <w:lang w:val="et-EE"/>
        </w:rPr>
      </w:pPr>
      <w:r w:rsidRPr="006A1266">
        <w:rPr>
          <w:rFonts w:cs="Arial"/>
          <w:lang w:val="et-EE"/>
        </w:rPr>
        <w:t>jäätmete käitlemistoimingud ja -kohad.</w:t>
      </w:r>
    </w:p>
    <w:p w14:paraId="6E006826" w14:textId="77777777" w:rsidR="00A54D61" w:rsidRPr="006A1266" w:rsidRDefault="00A54D61" w:rsidP="004F4902">
      <w:pPr>
        <w:spacing w:before="0" w:after="0"/>
        <w:rPr>
          <w:rFonts w:cs="Arial"/>
          <w:lang w:val="et-EE"/>
        </w:rPr>
      </w:pPr>
    </w:p>
    <w:p w14:paraId="20A85AB0" w14:textId="77777777" w:rsidR="00B711F9" w:rsidRPr="006A1266" w:rsidRDefault="00B711F9" w:rsidP="004F4902">
      <w:pPr>
        <w:pStyle w:val="Heading2"/>
        <w:numPr>
          <w:ilvl w:val="1"/>
          <w:numId w:val="2"/>
        </w:numPr>
        <w:tabs>
          <w:tab w:val="left" w:pos="426"/>
        </w:tabs>
        <w:ind w:left="550" w:hanging="550"/>
        <w:rPr>
          <w:rFonts w:cs="Arial"/>
          <w:szCs w:val="22"/>
          <w:lang w:val="et-EE"/>
        </w:rPr>
      </w:pPr>
      <w:bookmarkStart w:id="61" w:name="_Toc159489845"/>
      <w:r w:rsidRPr="006A1266">
        <w:rPr>
          <w:rFonts w:cs="Arial"/>
          <w:szCs w:val="22"/>
          <w:lang w:val="et-EE"/>
        </w:rPr>
        <w:lastRenderedPageBreak/>
        <w:t>Meetmed kuritegevuse ennetamiseks</w:t>
      </w:r>
      <w:bookmarkEnd w:id="61"/>
    </w:p>
    <w:p w14:paraId="75ABE687" w14:textId="3E99518F" w:rsidR="00B711F9" w:rsidRPr="006A1266" w:rsidRDefault="00B711F9" w:rsidP="004F4902">
      <w:pPr>
        <w:spacing w:before="0" w:after="0"/>
        <w:rPr>
          <w:rFonts w:cs="Arial"/>
          <w:lang w:val="et-EE"/>
        </w:rPr>
      </w:pPr>
      <w:r w:rsidRPr="006A1266">
        <w:rPr>
          <w:rFonts w:cs="Arial"/>
          <w:lang w:val="et-EE"/>
        </w:rPr>
        <w:t>Planeeritaval maa-alal arvestada vajalike meetmetega kuritegevuse ennetamiseks juhindudes dokumendist EVS 809-1:2002 „Kuritegevuse ennetamine. Linnaplaneerimine ja arhitektuur</w:t>
      </w:r>
      <w:r w:rsidR="00D23BED" w:rsidRPr="006A1266">
        <w:rPr>
          <w:rFonts w:cs="Arial"/>
          <w:lang w:val="et-EE"/>
        </w:rPr>
        <w:t>.</w:t>
      </w:r>
      <w:r w:rsidRPr="006A1266">
        <w:rPr>
          <w:rFonts w:cs="Arial"/>
          <w:lang w:val="et-EE"/>
        </w:rPr>
        <w:t xml:space="preserve"> </w:t>
      </w:r>
      <w:r w:rsidR="00D23BED" w:rsidRPr="006A1266">
        <w:rPr>
          <w:rFonts w:cs="Arial"/>
          <w:lang w:val="et-EE"/>
        </w:rPr>
        <w:t>O</w:t>
      </w:r>
      <w:r w:rsidRPr="006A1266">
        <w:rPr>
          <w:rFonts w:cs="Arial"/>
          <w:lang w:val="et-EE"/>
        </w:rPr>
        <w:t>sa 1: Linnaplaneerimine</w:t>
      </w:r>
      <w:r w:rsidR="00D23BED" w:rsidRPr="006A1266">
        <w:rPr>
          <w:rFonts w:cs="Arial"/>
          <w:lang w:val="et-EE"/>
        </w:rPr>
        <w:t>”</w:t>
      </w:r>
      <w:r w:rsidRPr="006A1266">
        <w:rPr>
          <w:rFonts w:cs="Arial"/>
          <w:lang w:val="et-EE"/>
        </w:rPr>
        <w:t>. Planeeritaval alal on planeerimise ja strateegiate rakendamine võimalik teatud piires, rakendatavad võimalused on järgmised:</w:t>
      </w:r>
    </w:p>
    <w:p w14:paraId="5EB7CC04"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nähtavus</w:t>
      </w:r>
      <w:r w:rsidR="00E2297A" w:rsidRPr="006A1266">
        <w:rPr>
          <w:rFonts w:cs="Arial"/>
          <w:lang w:val="et-EE"/>
        </w:rPr>
        <w:t>,</w:t>
      </w:r>
    </w:p>
    <w:p w14:paraId="4C1AA2C6"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juurdepääsuvõimalus</w:t>
      </w:r>
      <w:r w:rsidR="00E2297A" w:rsidRPr="006A1266">
        <w:rPr>
          <w:rFonts w:cs="Arial"/>
          <w:lang w:val="et-EE"/>
        </w:rPr>
        <w:t>,</w:t>
      </w:r>
    </w:p>
    <w:p w14:paraId="34E3604B"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territoriaalsus</w:t>
      </w:r>
      <w:r w:rsidR="00E2297A" w:rsidRPr="006A1266">
        <w:rPr>
          <w:rFonts w:cs="Arial"/>
          <w:lang w:val="et-EE"/>
        </w:rPr>
        <w:t>,</w:t>
      </w:r>
    </w:p>
    <w:p w14:paraId="11F1F956"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vastupidavus</w:t>
      </w:r>
      <w:r w:rsidR="00E2297A" w:rsidRPr="006A1266">
        <w:rPr>
          <w:rFonts w:cs="Arial"/>
          <w:lang w:val="et-EE"/>
        </w:rPr>
        <w:t>,</w:t>
      </w:r>
    </w:p>
    <w:p w14:paraId="0AF714CA" w14:textId="77777777" w:rsidR="0041219B"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valgustatus</w:t>
      </w:r>
      <w:r w:rsidR="00E2297A" w:rsidRPr="006A1266">
        <w:rPr>
          <w:rFonts w:cs="Arial"/>
          <w:lang w:val="et-EE"/>
        </w:rPr>
        <w:t>.</w:t>
      </w:r>
    </w:p>
    <w:p w14:paraId="43E533DE" w14:textId="77777777" w:rsidR="00B711F9" w:rsidRPr="006A1266" w:rsidRDefault="00B711F9" w:rsidP="004F4902">
      <w:pPr>
        <w:spacing w:before="0" w:after="0"/>
        <w:rPr>
          <w:rFonts w:cs="Arial"/>
          <w:lang w:val="et-EE"/>
        </w:rPr>
      </w:pPr>
      <w:r w:rsidRPr="006A1266">
        <w:rPr>
          <w:rFonts w:cs="Arial"/>
          <w:lang w:val="et-EE"/>
        </w:rPr>
        <w:t>Käesolev planeering soovitab:</w:t>
      </w:r>
    </w:p>
    <w:p w14:paraId="4B03A51D"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kinnistu valgustada ja heakorrastada</w:t>
      </w:r>
      <w:r w:rsidR="00E2297A" w:rsidRPr="006A1266">
        <w:rPr>
          <w:rFonts w:cs="Arial"/>
          <w:lang w:val="et-EE"/>
        </w:rPr>
        <w:t>,</w:t>
      </w:r>
    </w:p>
    <w:p w14:paraId="65E21EBA"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tagada hea nähtavus</w:t>
      </w:r>
      <w:r w:rsidR="00E2297A" w:rsidRPr="006A1266">
        <w:rPr>
          <w:rFonts w:cs="Arial"/>
          <w:lang w:val="et-EE"/>
        </w:rPr>
        <w:t>,</w:t>
      </w:r>
    </w:p>
    <w:p w14:paraId="2EC1B391" w14:textId="77777777" w:rsidR="00B711F9" w:rsidRPr="006A1266" w:rsidRDefault="00B711F9" w:rsidP="004F4902">
      <w:pPr>
        <w:numPr>
          <w:ilvl w:val="0"/>
          <w:numId w:val="6"/>
        </w:numPr>
        <w:tabs>
          <w:tab w:val="clear" w:pos="420"/>
        </w:tabs>
        <w:suppressAutoHyphens/>
        <w:spacing w:before="0" w:after="0"/>
        <w:ind w:left="284" w:hanging="224"/>
        <w:rPr>
          <w:rFonts w:cs="Arial"/>
          <w:lang w:val="et-EE"/>
        </w:rPr>
      </w:pPr>
      <w:r w:rsidRPr="006A1266">
        <w:rPr>
          <w:rFonts w:cs="Arial"/>
          <w:lang w:val="et-EE"/>
        </w:rPr>
        <w:t>kasutada vastupidavaid materjale</w:t>
      </w:r>
      <w:r w:rsidR="00E2297A" w:rsidRPr="006A1266">
        <w:rPr>
          <w:rFonts w:cs="Arial"/>
          <w:lang w:val="et-EE"/>
        </w:rPr>
        <w:t>.</w:t>
      </w:r>
    </w:p>
    <w:p w14:paraId="58128E07" w14:textId="037AF5DE" w:rsidR="0084475E" w:rsidRPr="006A1266" w:rsidRDefault="0084475E" w:rsidP="004F4902">
      <w:pPr>
        <w:spacing w:before="0" w:after="0"/>
        <w:rPr>
          <w:rFonts w:cs="Arial"/>
          <w:lang w:val="et-EE"/>
        </w:rPr>
      </w:pPr>
      <w:r w:rsidRPr="006A1266">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6A1266" w:rsidRDefault="0084475E" w:rsidP="004F4902">
      <w:pPr>
        <w:tabs>
          <w:tab w:val="center" w:pos="3829"/>
          <w:tab w:val="right" w:pos="8149"/>
        </w:tabs>
        <w:autoSpaceDE w:val="0"/>
        <w:spacing w:before="0" w:after="0"/>
        <w:rPr>
          <w:rFonts w:cs="Arial"/>
          <w:lang w:val="et-EE"/>
        </w:rPr>
      </w:pPr>
      <w:r w:rsidRPr="006A1266">
        <w:rPr>
          <w:rFonts w:cs="Arial"/>
          <w:lang w:val="et-EE"/>
        </w:rPr>
        <w:t>Ehitusprojekti staadiumis lahendatakse välise valgustuse ja piirdeaedade paiknemine.</w:t>
      </w:r>
    </w:p>
    <w:p w14:paraId="7BCA7200" w14:textId="77777777" w:rsidR="00A7415D" w:rsidRPr="006A1266" w:rsidRDefault="00A7415D" w:rsidP="004F4902">
      <w:pPr>
        <w:tabs>
          <w:tab w:val="center" w:pos="3829"/>
          <w:tab w:val="right" w:pos="8149"/>
        </w:tabs>
        <w:autoSpaceDE w:val="0"/>
        <w:spacing w:before="0" w:after="0"/>
        <w:rPr>
          <w:rFonts w:cs="Arial"/>
          <w:lang w:val="et-EE"/>
        </w:rPr>
      </w:pPr>
    </w:p>
    <w:p w14:paraId="69806F31" w14:textId="77777777" w:rsidR="00A7415D" w:rsidRPr="006A1266" w:rsidRDefault="00A7415D" w:rsidP="004F4902">
      <w:pPr>
        <w:pStyle w:val="Heading2"/>
        <w:numPr>
          <w:ilvl w:val="1"/>
          <w:numId w:val="2"/>
        </w:numPr>
        <w:tabs>
          <w:tab w:val="left" w:pos="426"/>
        </w:tabs>
        <w:ind w:left="550" w:hanging="550"/>
        <w:rPr>
          <w:rFonts w:cs="Arial"/>
          <w:szCs w:val="22"/>
          <w:lang w:val="et-EE"/>
        </w:rPr>
      </w:pPr>
      <w:bookmarkStart w:id="62" w:name="_Toc159489846"/>
      <w:r w:rsidRPr="006A1266">
        <w:rPr>
          <w:rFonts w:cs="Arial"/>
          <w:szCs w:val="22"/>
          <w:lang w:val="et-EE"/>
        </w:rPr>
        <w:t>Radoon</w:t>
      </w:r>
      <w:bookmarkEnd w:id="62"/>
    </w:p>
    <w:p w14:paraId="7F368948" w14:textId="49BCF894" w:rsidR="00A7415D" w:rsidRPr="006A1266" w:rsidRDefault="00A7415D" w:rsidP="006A1266">
      <w:pPr>
        <w:autoSpaceDE w:val="0"/>
        <w:spacing w:before="0" w:after="0"/>
        <w:rPr>
          <w:rFonts w:eastAsia="Times New Roman" w:cs="Arial"/>
          <w:lang w:val="et-EE"/>
        </w:rPr>
      </w:pPr>
      <w:r w:rsidRPr="006A1266">
        <w:rPr>
          <w:rFonts w:eastAsia="Times New Roman" w:cs="Arial"/>
          <w:lang w:val="et-EE"/>
        </w:rPr>
        <w:t>Radoonitase (30 – 50 kBq/m</w:t>
      </w:r>
      <w:r w:rsidRPr="006A1266">
        <w:rPr>
          <w:rFonts w:eastAsia="Times New Roman" w:cs="Arial"/>
          <w:vertAlign w:val="superscript"/>
          <w:lang w:val="et-EE"/>
        </w:rPr>
        <w:t>3</w:t>
      </w:r>
      <w:r w:rsidRPr="006A1266">
        <w:rPr>
          <w:rFonts w:eastAsia="Times New Roman" w:cs="Arial"/>
          <w:lang w:val="et-EE"/>
        </w:rPr>
        <w:t xml:space="preserve">) krundil on vastavalt Eesti standardile EVS 840:2017 normaalsel tasemel. Vt </w:t>
      </w:r>
      <w:hyperlink r:id="rId12" w:history="1">
        <w:r w:rsidRPr="006A1266">
          <w:rPr>
            <w:rFonts w:eastAsia="Times New Roman" w:cs="Arial"/>
            <w:color w:val="0000FF"/>
            <w:u w:val="single"/>
            <w:lang w:val="et-EE"/>
          </w:rPr>
          <w:t>http://www.envir.ee/sites/default/files/harjumaa_radoonikaart.pdf</w:t>
        </w:r>
      </w:hyperlink>
      <w:r w:rsidRPr="006A1266">
        <w:rPr>
          <w:rFonts w:eastAsia="Times New Roman" w:cs="Arial"/>
          <w:lang w:val="et-EE"/>
        </w:rPr>
        <w:t>.</w:t>
      </w:r>
    </w:p>
    <w:p w14:paraId="6A3D913B" w14:textId="77777777" w:rsidR="00A7415D" w:rsidRPr="006A1266" w:rsidRDefault="00A7415D" w:rsidP="006A1266">
      <w:pPr>
        <w:autoSpaceDE w:val="0"/>
        <w:spacing w:before="0" w:after="0"/>
        <w:rPr>
          <w:rFonts w:eastAsia="Times New Roman" w:cs="Arial"/>
          <w:lang w:val="et-EE"/>
        </w:rPr>
      </w:pPr>
      <w:r w:rsidRPr="006A1266">
        <w:rPr>
          <w:rFonts w:eastAsia="Times New Roman" w:cs="Arial"/>
          <w:lang w:val="et-EE"/>
        </w:rPr>
        <w:t>Vastavalt nimetatud standardile on radoonitaseme vähendamise meetmed järgmised:</w:t>
      </w:r>
    </w:p>
    <w:p w14:paraId="56F96ADC" w14:textId="77777777" w:rsidR="00A7415D" w:rsidRPr="006A1266" w:rsidRDefault="00A7415D" w:rsidP="006A1266">
      <w:pPr>
        <w:numPr>
          <w:ilvl w:val="0"/>
          <w:numId w:val="21"/>
        </w:numPr>
        <w:suppressAutoHyphens/>
        <w:autoSpaceDE w:val="0"/>
        <w:spacing w:before="0" w:after="0"/>
        <w:ind w:left="284" w:hanging="218"/>
        <w:rPr>
          <w:rFonts w:eastAsia="Times New Roman" w:cs="Arial"/>
          <w:lang w:val="et-EE"/>
        </w:rPr>
      </w:pPr>
      <w:r w:rsidRPr="006A1266">
        <w:rPr>
          <w:rFonts w:eastAsia="Times New Roman" w:cs="Arial"/>
          <w:lang w:val="et-EE"/>
        </w:rPr>
        <w:t>tarindite radoonikindlad lahendused (õhutihedad esimese korruse tarindid ja/või alt ventileeritav betoonplaatpõrand või maapinnast kõrgemal asuva põrandaaluse tuulutus);</w:t>
      </w:r>
    </w:p>
    <w:p w14:paraId="39855F60" w14:textId="77777777" w:rsidR="00A7415D" w:rsidRPr="006A1266" w:rsidRDefault="00A7415D" w:rsidP="006A1266">
      <w:pPr>
        <w:numPr>
          <w:ilvl w:val="0"/>
          <w:numId w:val="21"/>
        </w:numPr>
        <w:suppressAutoHyphens/>
        <w:autoSpaceDE w:val="0"/>
        <w:spacing w:before="0" w:after="0"/>
        <w:ind w:left="284" w:hanging="218"/>
        <w:rPr>
          <w:rFonts w:eastAsia="Times New Roman" w:cs="Arial"/>
          <w:lang w:val="et-EE"/>
        </w:rPr>
      </w:pPr>
      <w:r w:rsidRPr="006A1266">
        <w:rPr>
          <w:rFonts w:eastAsia="Times New Roman" w:cs="Arial"/>
          <w:lang w:val="et-EE"/>
        </w:rPr>
        <w:t>tagada korralik ehituskvaliteet, kasutada vähese poorsusega tihedat betooni või ehitusmaterjale hoone vundamendi ehitamisel;</w:t>
      </w:r>
    </w:p>
    <w:p w14:paraId="4CA8BD77" w14:textId="77777777" w:rsidR="00A7415D" w:rsidRPr="006A1266" w:rsidRDefault="00A7415D" w:rsidP="006A1266">
      <w:pPr>
        <w:numPr>
          <w:ilvl w:val="0"/>
          <w:numId w:val="21"/>
        </w:numPr>
        <w:suppressAutoHyphens/>
        <w:autoSpaceDE w:val="0"/>
        <w:spacing w:before="0" w:after="0"/>
        <w:ind w:left="284" w:hanging="218"/>
        <w:rPr>
          <w:rFonts w:eastAsia="Times New Roman" w:cs="Arial"/>
          <w:lang w:val="et-EE"/>
        </w:rPr>
      </w:pPr>
      <w:r w:rsidRPr="006A1266">
        <w:rPr>
          <w:rFonts w:eastAsia="Times New Roman" w:cs="Arial"/>
          <w:lang w:val="et-EE"/>
        </w:rPr>
        <w:t>tagada esimesel korrusel korralik ventilatsioon;</w:t>
      </w:r>
    </w:p>
    <w:p w14:paraId="00796509" w14:textId="77777777" w:rsidR="00A7415D" w:rsidRPr="006A1266" w:rsidRDefault="00A7415D" w:rsidP="006A1266">
      <w:pPr>
        <w:numPr>
          <w:ilvl w:val="0"/>
          <w:numId w:val="21"/>
        </w:numPr>
        <w:suppressAutoHyphens/>
        <w:autoSpaceDE w:val="0"/>
        <w:spacing w:before="0" w:after="0"/>
        <w:ind w:left="284" w:hanging="218"/>
        <w:rPr>
          <w:rFonts w:eastAsia="Times New Roman" w:cs="Arial"/>
          <w:lang w:val="et-EE"/>
        </w:rPr>
      </w:pPr>
      <w:r w:rsidRPr="006A1266">
        <w:rPr>
          <w:rFonts w:eastAsia="Times New Roman" w:cs="Arial"/>
          <w:lang w:val="et-EE"/>
        </w:rPr>
        <w:t>tagada vajadusel täiendav põrandaaluste ventileerimine.</w:t>
      </w:r>
    </w:p>
    <w:p w14:paraId="4C25C5D6" w14:textId="1D53709C" w:rsidR="00A7415D" w:rsidRPr="006A1266" w:rsidRDefault="00A7415D" w:rsidP="006A1266">
      <w:pPr>
        <w:autoSpaceDE w:val="0"/>
        <w:spacing w:before="0" w:after="0"/>
        <w:rPr>
          <w:rFonts w:eastAsia="Times New Roman" w:cs="Arial"/>
          <w:lang w:val="et-EE"/>
        </w:rPr>
      </w:pPr>
      <w:r w:rsidRPr="006A1266">
        <w:rPr>
          <w:rFonts w:eastAsia="Times New Roman" w:cs="Arial"/>
          <w:lang w:val="et-EE"/>
        </w:rPr>
        <w:t>Detailsed lahendused radoonitaseme vähendamiseks anda hoonete projekteerimisel.</w:t>
      </w:r>
    </w:p>
    <w:p w14:paraId="66C1AB9D" w14:textId="2EE19D3F" w:rsidR="000B6977" w:rsidRPr="006A1266" w:rsidRDefault="000B6977" w:rsidP="004F4902">
      <w:pPr>
        <w:tabs>
          <w:tab w:val="center" w:pos="3829"/>
          <w:tab w:val="right" w:pos="8149"/>
        </w:tabs>
        <w:autoSpaceDE w:val="0"/>
        <w:spacing w:before="0" w:after="0"/>
        <w:rPr>
          <w:rFonts w:cs="Arial"/>
          <w:lang w:val="et-EE"/>
        </w:rPr>
      </w:pPr>
    </w:p>
    <w:p w14:paraId="443C78E4" w14:textId="368DA81F" w:rsidR="000B6977" w:rsidRPr="006A1266" w:rsidRDefault="00260B12" w:rsidP="004F4902">
      <w:pPr>
        <w:pStyle w:val="Heading2"/>
        <w:numPr>
          <w:ilvl w:val="1"/>
          <w:numId w:val="2"/>
        </w:numPr>
        <w:tabs>
          <w:tab w:val="left" w:pos="426"/>
        </w:tabs>
        <w:rPr>
          <w:rFonts w:cs="Arial"/>
          <w:szCs w:val="22"/>
          <w:lang w:val="et-EE"/>
        </w:rPr>
      </w:pPr>
      <w:bookmarkStart w:id="63" w:name="_Toc159489847"/>
      <w:r w:rsidRPr="006A1266">
        <w:rPr>
          <w:rFonts w:cs="Arial"/>
          <w:szCs w:val="22"/>
          <w:lang w:val="et-EE"/>
        </w:rPr>
        <w:t>Servituutide seadmise vajadus</w:t>
      </w:r>
      <w:bookmarkEnd w:id="63"/>
    </w:p>
    <w:p w14:paraId="03C8DCEC" w14:textId="7A9D734C" w:rsidR="00260B12" w:rsidRPr="006A1266" w:rsidRDefault="00260B12" w:rsidP="004F4902">
      <w:pPr>
        <w:spacing w:before="0" w:after="0"/>
        <w:rPr>
          <w:rFonts w:cs="Arial"/>
          <w:lang w:val="et-EE"/>
        </w:rPr>
      </w:pPr>
      <w:r w:rsidRPr="006A1266">
        <w:rPr>
          <w:rFonts w:cs="Arial"/>
          <w:lang w:val="et-EE"/>
        </w:rPr>
        <w:t>Detailplaneeringus on tehtud ettepanekud servituutide ja kasutusõiguse seadmiseks</w:t>
      </w:r>
      <w:r w:rsidR="006B2A3D" w:rsidRPr="006A1266">
        <w:rPr>
          <w:rFonts w:cs="Arial"/>
          <w:lang w:val="et-EE"/>
        </w:rPr>
        <w:t xml:space="preserve">. </w:t>
      </w:r>
      <w:r w:rsidRPr="006A1266">
        <w:rPr>
          <w:rFonts w:cs="Arial"/>
          <w:lang w:val="et-EE"/>
        </w:rPr>
        <w:t>Kasutusõiguse ja servituutide ulatus võib ehitusprojektis täpsustuda.</w:t>
      </w:r>
    </w:p>
    <w:p w14:paraId="20AAD03E" w14:textId="77777777" w:rsidR="006A1266" w:rsidRPr="006A1266" w:rsidRDefault="006A1266" w:rsidP="004F4902">
      <w:pPr>
        <w:spacing w:before="0" w:after="0"/>
        <w:rPr>
          <w:rFonts w:cs="Arial"/>
          <w:lang w:val="et-EE"/>
        </w:rPr>
      </w:pPr>
    </w:p>
    <w:p w14:paraId="73777D48" w14:textId="090F0CD6" w:rsidR="00260B12" w:rsidRPr="006A1266" w:rsidRDefault="00596E79" w:rsidP="004F4902">
      <w:pPr>
        <w:pStyle w:val="Caption"/>
        <w:spacing w:after="0"/>
        <w:rPr>
          <w:rFonts w:cs="Arial"/>
          <w:color w:val="auto"/>
          <w:szCs w:val="22"/>
          <w:lang w:val="et-EE"/>
        </w:rPr>
      </w:pPr>
      <w:bookmarkStart w:id="64" w:name="_Hlk130918111"/>
      <w:r w:rsidRPr="006A1266">
        <w:rPr>
          <w:rFonts w:cs="Arial"/>
          <w:color w:val="auto"/>
          <w:szCs w:val="22"/>
          <w:lang w:val="et-EE"/>
        </w:rPr>
        <w:t xml:space="preserve">Tabel </w:t>
      </w:r>
      <w:r w:rsidRPr="006A1266">
        <w:rPr>
          <w:rFonts w:cs="Arial"/>
          <w:color w:val="auto"/>
          <w:szCs w:val="22"/>
          <w:lang w:val="et-EE"/>
        </w:rPr>
        <w:fldChar w:fldCharType="begin"/>
      </w:r>
      <w:r w:rsidRPr="006A1266">
        <w:rPr>
          <w:rFonts w:cs="Arial"/>
          <w:color w:val="auto"/>
          <w:szCs w:val="22"/>
          <w:lang w:val="et-EE"/>
        </w:rPr>
        <w:instrText xml:space="preserve"> SEQ Tabel \* ARABIC </w:instrText>
      </w:r>
      <w:r w:rsidRPr="006A1266">
        <w:rPr>
          <w:rFonts w:cs="Arial"/>
          <w:color w:val="auto"/>
          <w:szCs w:val="22"/>
          <w:lang w:val="et-EE"/>
        </w:rPr>
        <w:fldChar w:fldCharType="separate"/>
      </w:r>
      <w:r w:rsidRPr="006A1266">
        <w:rPr>
          <w:rFonts w:cs="Arial"/>
          <w:color w:val="auto"/>
          <w:szCs w:val="22"/>
          <w:lang w:val="et-EE"/>
        </w:rPr>
        <w:t>4</w:t>
      </w:r>
      <w:r w:rsidRPr="006A1266">
        <w:rPr>
          <w:rFonts w:cs="Arial"/>
          <w:color w:val="auto"/>
          <w:szCs w:val="22"/>
          <w:lang w:val="et-EE"/>
        </w:rPr>
        <w:fldChar w:fldCharType="end"/>
      </w:r>
      <w:bookmarkEnd w:id="64"/>
      <w:r w:rsidR="00A641B0" w:rsidRPr="006A1266">
        <w:rPr>
          <w:rFonts w:cs="Arial"/>
          <w:color w:val="auto"/>
          <w:szCs w:val="22"/>
          <w:lang w:val="et-EE"/>
        </w:rPr>
        <w:t>.</w:t>
      </w:r>
      <w:r w:rsidRPr="006A1266">
        <w:rPr>
          <w:rFonts w:cs="Arial"/>
          <w:color w:val="auto"/>
          <w:szCs w:val="22"/>
          <w:lang w:val="et-EE"/>
        </w:rPr>
        <w:t xml:space="preserve"> Servituutide seadmine</w:t>
      </w:r>
      <w:r w:rsidR="003020C1" w:rsidRPr="006A1266">
        <w:rPr>
          <w:rFonts w:cs="Arial"/>
          <w:color w:val="auto"/>
          <w:szCs w:val="22"/>
          <w:lang w:val="et-EE"/>
        </w:rPr>
        <w:t>.</w:t>
      </w:r>
    </w:p>
    <w:tbl>
      <w:tblPr>
        <w:tblStyle w:val="GridTable1Light1"/>
        <w:tblW w:w="9923" w:type="dxa"/>
        <w:tblInd w:w="-5" w:type="dxa"/>
        <w:tblLayout w:type="fixed"/>
        <w:tblLook w:val="04A0" w:firstRow="1" w:lastRow="0" w:firstColumn="1" w:lastColumn="0" w:noHBand="0" w:noVBand="1"/>
      </w:tblPr>
      <w:tblGrid>
        <w:gridCol w:w="1985"/>
        <w:gridCol w:w="1701"/>
        <w:gridCol w:w="6237"/>
      </w:tblGrid>
      <w:tr w:rsidR="00260B12" w:rsidRPr="006A1266" w14:paraId="28ABDB93" w14:textId="77777777" w:rsidTr="00BC7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vAlign w:val="center"/>
          </w:tcPr>
          <w:p w14:paraId="4A9F0671" w14:textId="19A49248" w:rsidR="00260B12" w:rsidRPr="006A1266" w:rsidRDefault="00260B12" w:rsidP="004F4902">
            <w:pPr>
              <w:spacing w:before="0"/>
              <w:jc w:val="center"/>
              <w:rPr>
                <w:rFonts w:cs="Arial"/>
                <w:lang w:val="et-EE"/>
              </w:rPr>
            </w:pPr>
            <w:r w:rsidRPr="006A1266">
              <w:rPr>
                <w:rFonts w:cs="Arial"/>
                <w:lang w:val="et-EE"/>
              </w:rPr>
              <w:t>Teeniv</w:t>
            </w:r>
            <w:r w:rsidR="00A641B0" w:rsidRPr="006A1266">
              <w:rPr>
                <w:rFonts w:cs="Arial"/>
                <w:lang w:val="et-EE"/>
              </w:rPr>
              <w:t xml:space="preserve"> </w:t>
            </w:r>
            <w:r w:rsidRPr="006A1266">
              <w:rPr>
                <w:rFonts w:cs="Arial"/>
                <w:lang w:val="et-EE"/>
              </w:rPr>
              <w:t>kinnisasi/</w:t>
            </w:r>
            <w:r w:rsidR="00A641B0" w:rsidRPr="006A1266">
              <w:rPr>
                <w:rFonts w:cs="Arial"/>
                <w:lang w:val="et-EE"/>
              </w:rPr>
              <w:t xml:space="preserve"> </w:t>
            </w:r>
            <w:r w:rsidRPr="006A1266">
              <w:rPr>
                <w:rFonts w:cs="Arial"/>
                <w:lang w:val="et-EE"/>
              </w:rPr>
              <w:t>isik</w:t>
            </w:r>
          </w:p>
        </w:tc>
        <w:tc>
          <w:tcPr>
            <w:tcW w:w="1701" w:type="dxa"/>
            <w:shd w:val="clear" w:color="auto" w:fill="F2F2F2" w:themeFill="background1" w:themeFillShade="F2"/>
            <w:vAlign w:val="center"/>
          </w:tcPr>
          <w:p w14:paraId="51C70A4C" w14:textId="77777777" w:rsidR="00260B12" w:rsidRPr="006A1266" w:rsidRDefault="00260B12" w:rsidP="004F490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Valitsev kinnisasi/isik</w:t>
            </w:r>
          </w:p>
        </w:tc>
        <w:tc>
          <w:tcPr>
            <w:tcW w:w="6237" w:type="dxa"/>
            <w:shd w:val="clear" w:color="auto" w:fill="F2F2F2" w:themeFill="background1" w:themeFillShade="F2"/>
            <w:vAlign w:val="center"/>
          </w:tcPr>
          <w:p w14:paraId="5BE2D901" w14:textId="77777777" w:rsidR="00260B12" w:rsidRPr="006A1266" w:rsidRDefault="00260B12" w:rsidP="004F490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6A1266">
              <w:rPr>
                <w:rFonts w:cs="Arial"/>
                <w:lang w:val="et-EE"/>
              </w:rPr>
              <w:t>Servituudi seadmise vajadus</w:t>
            </w:r>
          </w:p>
        </w:tc>
      </w:tr>
      <w:tr w:rsidR="00260B12" w:rsidRPr="006A1266" w14:paraId="48C96F87" w14:textId="77777777" w:rsidTr="00BC7786">
        <w:tc>
          <w:tcPr>
            <w:cnfStyle w:val="001000000000" w:firstRow="0" w:lastRow="0" w:firstColumn="1" w:lastColumn="0" w:oddVBand="0" w:evenVBand="0" w:oddHBand="0" w:evenHBand="0" w:firstRowFirstColumn="0" w:firstRowLastColumn="0" w:lastRowFirstColumn="0" w:lastRowLastColumn="0"/>
            <w:tcW w:w="1985" w:type="dxa"/>
            <w:vAlign w:val="center"/>
          </w:tcPr>
          <w:p w14:paraId="35383837" w14:textId="10BE7F1C" w:rsidR="00260B12" w:rsidRPr="006A1266" w:rsidRDefault="006B2A3D" w:rsidP="004F4902">
            <w:pPr>
              <w:spacing w:before="0"/>
              <w:jc w:val="center"/>
              <w:rPr>
                <w:rFonts w:cs="Arial"/>
                <w:lang w:val="et-EE"/>
              </w:rPr>
            </w:pPr>
            <w:r w:rsidRPr="006A1266">
              <w:rPr>
                <w:rFonts w:cs="Arial"/>
                <w:lang w:val="et-EE"/>
              </w:rPr>
              <w:t>Krunt pos nr 1</w:t>
            </w:r>
          </w:p>
        </w:tc>
        <w:tc>
          <w:tcPr>
            <w:tcW w:w="1701" w:type="dxa"/>
            <w:vAlign w:val="center"/>
          </w:tcPr>
          <w:p w14:paraId="48D178E3" w14:textId="7C7D6369" w:rsidR="00260B12" w:rsidRPr="006A1266" w:rsidRDefault="00260B12"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Elektrilevi OÜ</w:t>
            </w:r>
          </w:p>
        </w:tc>
        <w:tc>
          <w:tcPr>
            <w:tcW w:w="6237" w:type="dxa"/>
            <w:vAlign w:val="center"/>
          </w:tcPr>
          <w:p w14:paraId="27176D50" w14:textId="76D0CB69" w:rsidR="00260B12" w:rsidRPr="006A1266" w:rsidRDefault="00260B12"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6A1266">
              <w:rPr>
                <w:rFonts w:cs="Arial"/>
                <w:lang w:val="et-EE"/>
              </w:rPr>
              <w:t xml:space="preserve">elektripaigaldise liitumiskilbile </w:t>
            </w:r>
            <w:r w:rsidR="00884A50" w:rsidRPr="006A1266">
              <w:rPr>
                <w:rFonts w:cs="Arial"/>
                <w:lang w:val="et-EE"/>
              </w:rPr>
              <w:t>2</w:t>
            </w:r>
            <w:r w:rsidRPr="006A1266">
              <w:rPr>
                <w:rFonts w:cs="Arial"/>
                <w:lang w:val="et-EE"/>
              </w:rPr>
              <w:t xml:space="preserve"> m laiuselt kilbi väliskontuurist</w:t>
            </w:r>
          </w:p>
        </w:tc>
      </w:tr>
      <w:tr w:rsidR="005230DC" w:rsidRPr="006A1266" w14:paraId="62150946" w14:textId="77777777" w:rsidTr="00BC7786">
        <w:tc>
          <w:tcPr>
            <w:cnfStyle w:val="001000000000" w:firstRow="0" w:lastRow="0" w:firstColumn="1" w:lastColumn="0" w:oddVBand="0" w:evenVBand="0" w:oddHBand="0" w:evenHBand="0" w:firstRowFirstColumn="0" w:firstRowLastColumn="0" w:lastRowFirstColumn="0" w:lastRowLastColumn="0"/>
            <w:tcW w:w="1985" w:type="dxa"/>
            <w:vAlign w:val="center"/>
          </w:tcPr>
          <w:p w14:paraId="0A72B604" w14:textId="3200BB59" w:rsidR="005230DC" w:rsidRPr="006A1266" w:rsidRDefault="005230DC" w:rsidP="004F4902">
            <w:pPr>
              <w:spacing w:before="0"/>
              <w:jc w:val="center"/>
              <w:rPr>
                <w:rFonts w:cs="Arial"/>
                <w:lang w:val="et-EE"/>
              </w:rPr>
            </w:pPr>
            <w:r w:rsidRPr="006A1266">
              <w:rPr>
                <w:rFonts w:cs="Arial"/>
                <w:lang w:val="et-EE"/>
              </w:rPr>
              <w:t>Krunt pos nr 2</w:t>
            </w:r>
          </w:p>
        </w:tc>
        <w:tc>
          <w:tcPr>
            <w:tcW w:w="1701" w:type="dxa"/>
            <w:vAlign w:val="center"/>
          </w:tcPr>
          <w:p w14:paraId="6DBD7FE8" w14:textId="06B61D38" w:rsidR="005230DC" w:rsidRPr="006A1266" w:rsidRDefault="005230D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kuivhüdrandi valdaja kasuks</w:t>
            </w:r>
          </w:p>
        </w:tc>
        <w:tc>
          <w:tcPr>
            <w:tcW w:w="6237" w:type="dxa"/>
            <w:vAlign w:val="center"/>
          </w:tcPr>
          <w:p w14:paraId="19E0D9ED" w14:textId="24288CB0" w:rsidR="005230DC" w:rsidRPr="006A1266" w:rsidRDefault="005230DC"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A1266">
              <w:rPr>
                <w:rFonts w:cs="Arial"/>
                <w:lang w:val="et-EE"/>
              </w:rPr>
              <w:t>madalpinge maakaabli trassile kaabli teljest 1 m mõlemale poole kaablit</w:t>
            </w:r>
          </w:p>
        </w:tc>
      </w:tr>
      <w:tr w:rsidR="00260B12" w:rsidRPr="006A1266" w14:paraId="1CD3337B" w14:textId="77777777" w:rsidTr="00BC7786">
        <w:tc>
          <w:tcPr>
            <w:cnfStyle w:val="001000000000" w:firstRow="0" w:lastRow="0" w:firstColumn="1" w:lastColumn="0" w:oddVBand="0" w:evenVBand="0" w:oddHBand="0" w:evenHBand="0" w:firstRowFirstColumn="0" w:firstRowLastColumn="0" w:lastRowFirstColumn="0" w:lastRowLastColumn="0"/>
            <w:tcW w:w="1985" w:type="dxa"/>
            <w:vAlign w:val="center"/>
          </w:tcPr>
          <w:p w14:paraId="53BCE774" w14:textId="23DDE7BD" w:rsidR="00260B12" w:rsidRPr="006A1266" w:rsidRDefault="00884A50" w:rsidP="004F4902">
            <w:pPr>
              <w:spacing w:before="0"/>
              <w:jc w:val="center"/>
              <w:rPr>
                <w:rFonts w:cs="Arial"/>
                <w:lang w:val="et-EE"/>
              </w:rPr>
            </w:pPr>
            <w:r w:rsidRPr="006A1266">
              <w:rPr>
                <w:rFonts w:cs="Arial"/>
                <w:lang w:val="et-EE"/>
              </w:rPr>
              <w:t>Krunt pos nr 3</w:t>
            </w:r>
          </w:p>
        </w:tc>
        <w:tc>
          <w:tcPr>
            <w:tcW w:w="1701" w:type="dxa"/>
            <w:vAlign w:val="center"/>
          </w:tcPr>
          <w:p w14:paraId="11082123" w14:textId="7CD040FD" w:rsidR="00260B12" w:rsidRPr="006A1266" w:rsidRDefault="00884A50"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6A1266">
              <w:rPr>
                <w:lang w:val="et-EE"/>
              </w:rPr>
              <w:t>Elektrilevi OÜ</w:t>
            </w:r>
          </w:p>
        </w:tc>
        <w:tc>
          <w:tcPr>
            <w:tcW w:w="6237" w:type="dxa"/>
            <w:vAlign w:val="center"/>
          </w:tcPr>
          <w:p w14:paraId="7FEC06F0" w14:textId="1B6E3DFC" w:rsidR="00260B12" w:rsidRPr="006A1266" w:rsidRDefault="003020C1"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6A1266">
              <w:rPr>
                <w:lang w:val="et-EE"/>
              </w:rPr>
              <w:t>e</w:t>
            </w:r>
            <w:r w:rsidR="00884A50" w:rsidRPr="006A1266">
              <w:rPr>
                <w:lang w:val="et-EE"/>
              </w:rPr>
              <w:t>lektripaigaldise jaotus</w:t>
            </w:r>
            <w:r w:rsidRPr="006A1266">
              <w:rPr>
                <w:lang w:val="et-EE"/>
              </w:rPr>
              <w:t>-</w:t>
            </w:r>
            <w:r w:rsidR="00884A50" w:rsidRPr="006A1266">
              <w:rPr>
                <w:lang w:val="et-EE"/>
              </w:rPr>
              <w:t xml:space="preserve"> ja liitumiskilbile 2 m laiuselt kilbi väliskontuurist</w:t>
            </w:r>
          </w:p>
        </w:tc>
      </w:tr>
    </w:tbl>
    <w:p w14:paraId="0A466F01" w14:textId="77777777" w:rsidR="00E22B52" w:rsidRPr="006A1266" w:rsidRDefault="00E22B52" w:rsidP="004F4902">
      <w:pPr>
        <w:spacing w:before="0" w:after="0"/>
        <w:rPr>
          <w:rFonts w:cs="Arial"/>
          <w:lang w:val="et-EE"/>
        </w:rPr>
      </w:pPr>
    </w:p>
    <w:p w14:paraId="6725AE07" w14:textId="77777777" w:rsidR="00310D02" w:rsidRPr="006A1266" w:rsidRDefault="00310D02" w:rsidP="004F4902">
      <w:pPr>
        <w:spacing w:before="0" w:after="0"/>
        <w:rPr>
          <w:rFonts w:cs="Arial"/>
          <w:lang w:val="et-EE"/>
        </w:rPr>
      </w:pPr>
    </w:p>
    <w:p w14:paraId="3D08A7F7" w14:textId="69D64706" w:rsidR="00A7415D" w:rsidRPr="006A1266" w:rsidRDefault="00A7415D" w:rsidP="004F4902">
      <w:pPr>
        <w:pStyle w:val="Heading1"/>
        <w:numPr>
          <w:ilvl w:val="0"/>
          <w:numId w:val="2"/>
        </w:numPr>
        <w:spacing w:before="0"/>
      </w:pPr>
      <w:bookmarkStart w:id="65" w:name="_Toc159489848"/>
      <w:r w:rsidRPr="006A1266">
        <w:t>TEHNOVÕRKUDE LAHENDUS</w:t>
      </w:r>
      <w:bookmarkEnd w:id="65"/>
    </w:p>
    <w:p w14:paraId="74176085" w14:textId="77777777" w:rsidR="003020C1" w:rsidRPr="006A1266" w:rsidRDefault="003020C1" w:rsidP="004F4902">
      <w:pPr>
        <w:spacing w:before="0" w:after="0"/>
        <w:rPr>
          <w:rFonts w:cs="Arial"/>
          <w:lang w:val="et-EE" w:eastAsia="ar-SA"/>
        </w:rPr>
      </w:pPr>
    </w:p>
    <w:p w14:paraId="69A80C0E" w14:textId="57CD2528" w:rsidR="0064442F" w:rsidRPr="006A1266" w:rsidRDefault="0064442F" w:rsidP="004F4902">
      <w:pPr>
        <w:spacing w:before="0" w:after="0"/>
        <w:rPr>
          <w:rFonts w:cs="Arial"/>
          <w:lang w:val="et-EE" w:eastAsia="ar-SA"/>
        </w:rPr>
      </w:pPr>
      <w:r w:rsidRPr="006A1266">
        <w:rPr>
          <w:rFonts w:cs="Arial"/>
          <w:lang w:val="et-EE" w:eastAsia="ar-SA"/>
        </w:rPr>
        <w:t xml:space="preserve">Tehnovõrkude lahendus </w:t>
      </w:r>
      <w:r w:rsidR="006B2A3D" w:rsidRPr="006A1266">
        <w:rPr>
          <w:rFonts w:cs="Arial"/>
          <w:lang w:val="et-EE" w:eastAsia="ar-SA"/>
        </w:rPr>
        <w:t>antakse järgnevas projekteerimise etapis.</w:t>
      </w:r>
      <w:r w:rsidR="0097157E" w:rsidRPr="006A1266">
        <w:rPr>
          <w:rFonts w:cs="Arial"/>
          <w:lang w:val="et-EE" w:eastAsia="ar-SA"/>
        </w:rPr>
        <w:t xml:space="preserve"> </w:t>
      </w:r>
      <w:r w:rsidR="00772F32" w:rsidRPr="006A1266">
        <w:rPr>
          <w:rFonts w:cs="Arial"/>
          <w:lang w:val="et-EE" w:eastAsia="ar-SA"/>
        </w:rPr>
        <w:t>Selle koostamisel arvestatakse</w:t>
      </w:r>
      <w:r w:rsidR="006B2A3D" w:rsidRPr="006A1266">
        <w:rPr>
          <w:rFonts w:cs="Arial"/>
          <w:lang w:val="et-EE" w:eastAsia="ar-SA"/>
        </w:rPr>
        <w:t xml:space="preserve"> </w:t>
      </w:r>
      <w:r w:rsidRPr="006A1266">
        <w:rPr>
          <w:rFonts w:cs="Arial"/>
          <w:lang w:val="et-EE" w:eastAsia="ar-SA"/>
        </w:rPr>
        <w:t>olemasolevat olukorda, planeerimislahendust ja sellest tulenevaid vajadusi ning tehnovõrkude valdajate või vastavat teenust osutavate ettevõtete poolt väljastatud tehniliste tingimustega.</w:t>
      </w:r>
    </w:p>
    <w:p w14:paraId="6EE36267" w14:textId="61AC8BAB" w:rsidR="0064442F" w:rsidRPr="006A1266" w:rsidRDefault="0064442F" w:rsidP="004F4902">
      <w:pPr>
        <w:spacing w:before="0" w:after="0"/>
        <w:rPr>
          <w:rFonts w:cs="Arial"/>
          <w:lang w:val="et-EE" w:eastAsia="ar-SA"/>
        </w:rPr>
      </w:pPr>
      <w:r w:rsidRPr="006A1266">
        <w:rPr>
          <w:rFonts w:cs="Arial"/>
          <w:lang w:val="et-EE" w:eastAsia="ar-SA"/>
        </w:rPr>
        <w:t>Detailplaneeringuga on esitatud põhimõtteline lahendus.</w:t>
      </w:r>
    </w:p>
    <w:p w14:paraId="24430A26" w14:textId="77777777" w:rsidR="0064442F" w:rsidRPr="006A1266" w:rsidRDefault="0064442F" w:rsidP="004F4902">
      <w:pPr>
        <w:spacing w:before="0" w:after="0"/>
        <w:rPr>
          <w:rFonts w:cs="Arial"/>
          <w:lang w:val="et-EE" w:eastAsia="ar-SA"/>
        </w:rPr>
      </w:pPr>
      <w:r w:rsidRPr="006A1266">
        <w:rPr>
          <w:rFonts w:cs="Arial"/>
          <w:lang w:val="et-EE" w:eastAsia="ar-SA"/>
        </w:rPr>
        <w:t>Tehnovõrkude vahelised kaugused täpsustuvad eriosade projektide koostamise käigus.</w:t>
      </w:r>
    </w:p>
    <w:p w14:paraId="3CFB91EE" w14:textId="77777777" w:rsidR="001C1B9A" w:rsidRPr="006A1266" w:rsidRDefault="001C1B9A" w:rsidP="004F4902">
      <w:pPr>
        <w:spacing w:before="0" w:after="0"/>
        <w:rPr>
          <w:rFonts w:cs="Arial"/>
          <w:lang w:val="et-EE" w:eastAsia="ar-SA"/>
        </w:rPr>
      </w:pPr>
    </w:p>
    <w:p w14:paraId="1B49FE69" w14:textId="7C629F45" w:rsidR="0064442F" w:rsidRPr="006A1266" w:rsidRDefault="0064442F" w:rsidP="004F4902">
      <w:pPr>
        <w:pStyle w:val="Heading2"/>
        <w:numPr>
          <w:ilvl w:val="1"/>
          <w:numId w:val="23"/>
        </w:numPr>
        <w:rPr>
          <w:lang w:val="et-EE"/>
        </w:rPr>
      </w:pPr>
      <w:bookmarkStart w:id="66" w:name="_Toc159489849"/>
      <w:r w:rsidRPr="006A1266">
        <w:rPr>
          <w:lang w:val="et-EE"/>
        </w:rPr>
        <w:t>Veevarustus ja kanalisatsioon</w:t>
      </w:r>
      <w:bookmarkEnd w:id="66"/>
    </w:p>
    <w:p w14:paraId="4BFC2B0D" w14:textId="32B333E4" w:rsidR="00A7415D" w:rsidRPr="006A1266" w:rsidRDefault="00D36BEB" w:rsidP="004F4902">
      <w:pPr>
        <w:spacing w:before="0" w:after="0"/>
        <w:rPr>
          <w:rFonts w:cs="Arial"/>
          <w:lang w:val="et-EE"/>
        </w:rPr>
      </w:pPr>
      <w:bookmarkStart w:id="67" w:name="_Hlk129630484"/>
      <w:r w:rsidRPr="006A1266">
        <w:rPr>
          <w:rFonts w:cs="Arial"/>
          <w:lang w:val="et-EE"/>
        </w:rPr>
        <w:t xml:space="preserve">Planeeringuala on vastavalt Põhjavee kaitstuse kaardile nõrgalt kaitstud põhjaveega ala. Heitvee veekogusse juhtimine või pinnasesse immutamine projekteerida vastavalt </w:t>
      </w:r>
      <w:r w:rsidR="00BC7786" w:rsidRPr="006A1266">
        <w:rPr>
          <w:rFonts w:cs="Arial"/>
          <w:lang w:val="et-EE"/>
        </w:rPr>
        <w:t xml:space="preserve">keskkonnaministri </w:t>
      </w:r>
      <w:r w:rsidR="00BC7786" w:rsidRPr="006A1266">
        <w:rPr>
          <w:rFonts w:cs="Arial"/>
          <w:lang w:val="et-EE"/>
        </w:rPr>
        <w:lastRenderedPageBreak/>
        <w:t>08.11.2019 määrusele nr 61 „Nõuded reovee puhastamise ning heit-, sademe-, kaevandus, karjääri- ja jahutusvee suublasse juhtimise kohta, nõuetele vastavuse hindamise meetmed ning saasteainesisalduse piirväärtused”.</w:t>
      </w:r>
    </w:p>
    <w:p w14:paraId="621EB854" w14:textId="2BA76FA1" w:rsidR="00D36BEB" w:rsidRDefault="00D36BEB" w:rsidP="004F4902">
      <w:pPr>
        <w:spacing w:before="0" w:after="0"/>
        <w:rPr>
          <w:rFonts w:eastAsia="Arial" w:cs="Arial"/>
          <w:lang w:val="et-EE"/>
        </w:rPr>
      </w:pPr>
      <w:r w:rsidRPr="006A1266">
        <w:rPr>
          <w:rFonts w:eastAsia="Arial" w:cs="Arial"/>
          <w:lang w:val="et-EE"/>
        </w:rPr>
        <w:t>Kinnistusisene vee- ja kanalisatsioonitorustike ehitamine peab toimuma koostatud ehitusprojekti alusel.</w:t>
      </w:r>
    </w:p>
    <w:p w14:paraId="17EACF4C" w14:textId="77777777" w:rsidR="00D36BEB" w:rsidRPr="006A1266" w:rsidRDefault="00D36BEB" w:rsidP="004F4902">
      <w:pPr>
        <w:spacing w:before="0" w:after="0"/>
        <w:rPr>
          <w:rFonts w:cs="Arial"/>
          <w:lang w:val="et-EE" w:eastAsia="ar-SA"/>
        </w:rPr>
      </w:pPr>
    </w:p>
    <w:p w14:paraId="27EE78BA" w14:textId="3AB90991" w:rsidR="00B81D6E" w:rsidRPr="006A1266" w:rsidRDefault="00B81D6E" w:rsidP="004F4902">
      <w:pPr>
        <w:pStyle w:val="Heading2"/>
        <w:numPr>
          <w:ilvl w:val="1"/>
          <w:numId w:val="23"/>
        </w:numPr>
        <w:rPr>
          <w:lang w:val="et-EE"/>
        </w:rPr>
      </w:pPr>
      <w:bookmarkStart w:id="68" w:name="_Toc159489850"/>
      <w:r w:rsidRPr="006A1266">
        <w:rPr>
          <w:lang w:val="et-EE"/>
        </w:rPr>
        <w:t>Vertikaalplaneerimine ja sademevee ärajuhtimine</w:t>
      </w:r>
      <w:bookmarkEnd w:id="68"/>
    </w:p>
    <w:p w14:paraId="1D9DA11C" w14:textId="55DC69D1" w:rsidR="00B81D6E" w:rsidRPr="006A1266" w:rsidRDefault="00B81D6E" w:rsidP="004F4902">
      <w:pPr>
        <w:spacing w:before="0" w:after="0"/>
        <w:rPr>
          <w:rFonts w:cs="Arial"/>
          <w:lang w:val="et-EE"/>
        </w:rPr>
      </w:pPr>
      <w:bookmarkStart w:id="69" w:name="_Hlk150261274"/>
      <w:bookmarkEnd w:id="67"/>
      <w:r w:rsidRPr="006A1266">
        <w:rPr>
          <w:rFonts w:cs="Arial"/>
          <w:lang w:val="et-EE"/>
        </w:rPr>
        <w:t xml:space="preserve">Sademevee minimeerimise aluseks tuleb võtta Rae valla ühisveevärgi ja kanalisatsiooni ning sademevee ärajuhtimise arendamise kava aastateks 2017 – 2028 peatükk 10.4 „Sademevee käitluse põhiprintsiibid”. Sademevee käitlus peab vastama keskkonnaministri </w:t>
      </w:r>
      <w:r w:rsidR="00D740D1" w:rsidRPr="006A1266">
        <w:rPr>
          <w:rFonts w:cs="Arial"/>
          <w:lang w:val="et-EE"/>
        </w:rPr>
        <w:t>0</w:t>
      </w:r>
      <w:r w:rsidRPr="006A1266">
        <w:rPr>
          <w:rFonts w:cs="Arial"/>
          <w:lang w:val="et-EE"/>
        </w:rPr>
        <w:t>8.11.2019 määrusele nr 61 „Nõuded reovee puhastamise ning heit-, sademe-, kaevandus, karjääri- ja jahutusvee suublasse juhtimise kohta, nõuetele vastavuse hindamise meetmed ning saasteainesisalduse piirväärtused”.</w:t>
      </w:r>
    </w:p>
    <w:p w14:paraId="718AFE4C" w14:textId="77777777" w:rsidR="00310D02" w:rsidRPr="006A1266" w:rsidRDefault="00310D02" w:rsidP="004F4902">
      <w:pPr>
        <w:spacing w:before="0" w:after="0"/>
        <w:rPr>
          <w:rFonts w:cs="Arial"/>
          <w:lang w:val="et-EE"/>
        </w:rPr>
      </w:pPr>
    </w:p>
    <w:p w14:paraId="411A7DED" w14:textId="2DFA2C87" w:rsidR="00E523E0" w:rsidRPr="006A1266" w:rsidRDefault="00E523E0" w:rsidP="004F4902">
      <w:pPr>
        <w:spacing w:before="0" w:after="0"/>
        <w:rPr>
          <w:rFonts w:cs="Arial"/>
          <w:lang w:val="et-EE"/>
        </w:rPr>
      </w:pPr>
      <w:r w:rsidRPr="006A1266">
        <w:rPr>
          <w:rFonts w:cs="Arial"/>
          <w:lang w:val="et-EE"/>
        </w:rPr>
        <w:t>Arvestades, et rohealade osakaal planeeringualal on piisavalt suur on planeeritud sademevesi immutada pinnasesse kruntide piires ja rakendades täiendavaid lokaalseid meetmeid. Sademevee käitlemise osas tuleb lähtud põhimõttest, et see on pigem vajalik ressurss, mida tuleb lokaalselt mitmel erineval viisil planeeringuala piires keskkonnale säästlikult/vajalikult kasutada, mitte kuhugi kasutult kanalisatsiooni kaudu ära juhtida</w:t>
      </w:r>
      <w:r w:rsidR="000659C6" w:rsidRPr="006A1266">
        <w:rPr>
          <w:rFonts w:cs="Arial"/>
          <w:lang w:val="et-EE"/>
        </w:rPr>
        <w:t>.</w:t>
      </w:r>
    </w:p>
    <w:p w14:paraId="6DF06EB2" w14:textId="77777777" w:rsidR="00E523E0" w:rsidRPr="006A1266" w:rsidRDefault="00E523E0" w:rsidP="004F4902">
      <w:pPr>
        <w:tabs>
          <w:tab w:val="center" w:pos="3829"/>
          <w:tab w:val="right" w:pos="8149"/>
        </w:tabs>
        <w:suppressAutoHyphens/>
        <w:autoSpaceDE w:val="0"/>
        <w:spacing w:before="0" w:after="0"/>
        <w:rPr>
          <w:rFonts w:eastAsia="Arial" w:cs="Arial"/>
          <w:lang w:val="et-EE" w:eastAsia="zh-CN"/>
        </w:rPr>
      </w:pPr>
      <w:r w:rsidRPr="006A1266">
        <w:rPr>
          <w:rFonts w:eastAsia="Arial" w:cs="Arial"/>
          <w:lang w:val="et-EE" w:eastAsia="zh-CN"/>
        </w:rPr>
        <w:t>Sademevee lokaliseerimiseks tekke kohas on mitmeid võimalusi, mida on võimalik rakendada ka antud planeeringu realiseerimisel, sh on nimetatud mõned võimalused:</w:t>
      </w:r>
    </w:p>
    <w:p w14:paraId="3CF74031" w14:textId="28BA3EAA" w:rsidR="00E523E0" w:rsidRPr="006A1266" w:rsidRDefault="00E523E0" w:rsidP="004F4902">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6A1266">
        <w:rPr>
          <w:rFonts w:eastAsia="Arial" w:cs="Arial"/>
          <w:lang w:val="et-EE" w:eastAsia="zh-CN"/>
        </w:rPr>
        <w:t>vett läbilaskvad katendid sissesõidu ja maapealse parkla osas;</w:t>
      </w:r>
    </w:p>
    <w:p w14:paraId="191412E6" w14:textId="26510C6D" w:rsidR="00E523E0" w:rsidRPr="006A1266" w:rsidRDefault="00E523E0" w:rsidP="004F4902">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6A1266">
        <w:rPr>
          <w:rFonts w:eastAsia="Arial" w:cs="Arial"/>
          <w:lang w:val="et-EE" w:eastAsia="zh-CN"/>
        </w:rPr>
        <w:t>hoonete katustele langeva sademevee kogumine, et seda kasutada sademete vaesemal ajal kinnistu taimestiku kastmiseks</w:t>
      </w:r>
      <w:r w:rsidR="000659C6" w:rsidRPr="006A1266">
        <w:rPr>
          <w:rFonts w:eastAsia="Arial" w:cs="Arial"/>
          <w:lang w:val="et-EE" w:eastAsia="zh-CN"/>
        </w:rPr>
        <w:t>.</w:t>
      </w:r>
    </w:p>
    <w:p w14:paraId="2D6B397A" w14:textId="77777777" w:rsidR="00E523E0" w:rsidRPr="006A1266" w:rsidRDefault="00E523E0" w:rsidP="004F4902">
      <w:pPr>
        <w:tabs>
          <w:tab w:val="center" w:pos="3829"/>
          <w:tab w:val="right" w:pos="8149"/>
        </w:tabs>
        <w:suppressAutoHyphens/>
        <w:autoSpaceDE w:val="0"/>
        <w:spacing w:before="0" w:after="0"/>
        <w:rPr>
          <w:rFonts w:eastAsia="Arial" w:cs="Arial"/>
          <w:lang w:val="et-EE" w:eastAsia="zh-CN"/>
        </w:rPr>
      </w:pPr>
    </w:p>
    <w:p w14:paraId="17ACF487" w14:textId="0C016ACF" w:rsidR="00E523E0" w:rsidRPr="006A1266" w:rsidRDefault="00E523E0" w:rsidP="004F4902">
      <w:pPr>
        <w:tabs>
          <w:tab w:val="center" w:pos="3829"/>
          <w:tab w:val="right" w:pos="8149"/>
        </w:tabs>
        <w:suppressAutoHyphens/>
        <w:autoSpaceDE w:val="0"/>
        <w:spacing w:before="0" w:after="0"/>
        <w:rPr>
          <w:rFonts w:eastAsia="Arial" w:cs="Arial"/>
          <w:lang w:val="et-EE" w:eastAsia="zh-CN"/>
        </w:rPr>
      </w:pPr>
      <w:r w:rsidRPr="006A1266">
        <w:rPr>
          <w:rFonts w:eastAsia="Arial" w:cs="Arial"/>
          <w:lang w:val="et-EE" w:eastAsia="zh-CN"/>
        </w:rPr>
        <w:t>Sademevee ärajuhtimise täpne lahendus koostada ehitusprojekti staadiumis arvestades planeeringulahenduse põhimõtteid.</w:t>
      </w:r>
    </w:p>
    <w:p w14:paraId="511BEE99" w14:textId="5E3E50C1" w:rsidR="00A7415D" w:rsidRPr="006A1266" w:rsidRDefault="00A7415D" w:rsidP="004F4902">
      <w:pPr>
        <w:tabs>
          <w:tab w:val="center" w:pos="3829"/>
          <w:tab w:val="right" w:pos="8149"/>
        </w:tabs>
        <w:suppressAutoHyphens/>
        <w:autoSpaceDE w:val="0"/>
        <w:spacing w:before="0" w:after="0"/>
        <w:rPr>
          <w:rFonts w:eastAsia="Arial" w:cs="Arial"/>
          <w:lang w:val="et-EE" w:eastAsia="zh-CN"/>
        </w:rPr>
      </w:pPr>
      <w:r w:rsidRPr="006A1266">
        <w:rPr>
          <w:rFonts w:eastAsia="Arial" w:cs="Arial"/>
          <w:lang w:val="et-EE" w:eastAsia="zh-CN"/>
        </w:rPr>
        <w:t>Vertikaalplaneerimine lahendatakse hoone ehitusprojekti staadiumis ja lahendusega tuleb tagada, et sademevesi ei valguks kõrval maaüksustele.</w:t>
      </w:r>
    </w:p>
    <w:bookmarkEnd w:id="69"/>
    <w:p w14:paraId="6DF1F2A2" w14:textId="77777777" w:rsidR="005F3DE8" w:rsidRPr="006A1266" w:rsidRDefault="005F3DE8" w:rsidP="004F4902">
      <w:pPr>
        <w:spacing w:before="0" w:after="0"/>
        <w:rPr>
          <w:rFonts w:cs="Arial"/>
          <w:lang w:val="et-EE" w:eastAsia="ar-SA"/>
        </w:rPr>
      </w:pPr>
    </w:p>
    <w:p w14:paraId="3DCF1DFF" w14:textId="74C5F109" w:rsidR="005F3DE8" w:rsidRPr="006A1266" w:rsidRDefault="005F3DE8" w:rsidP="004F4902">
      <w:pPr>
        <w:pStyle w:val="Heading2"/>
        <w:numPr>
          <w:ilvl w:val="1"/>
          <w:numId w:val="23"/>
        </w:numPr>
        <w:rPr>
          <w:lang w:val="et-EE"/>
        </w:rPr>
      </w:pPr>
      <w:bookmarkStart w:id="70" w:name="_Toc159489851"/>
      <w:r w:rsidRPr="006A1266">
        <w:rPr>
          <w:lang w:val="et-EE"/>
        </w:rPr>
        <w:t>Elektrivarustus</w:t>
      </w:r>
      <w:bookmarkEnd w:id="70"/>
    </w:p>
    <w:p w14:paraId="1407F73E" w14:textId="1E5A51F6" w:rsidR="005F3DE8" w:rsidRPr="006A1266" w:rsidRDefault="005F3DE8" w:rsidP="004F4902">
      <w:pPr>
        <w:spacing w:before="0" w:after="0"/>
        <w:rPr>
          <w:rFonts w:cs="Arial"/>
          <w:lang w:val="et-EE"/>
        </w:rPr>
      </w:pPr>
      <w:r w:rsidRPr="00DA3353">
        <w:rPr>
          <w:rFonts w:cs="Arial"/>
          <w:lang w:val="et-EE"/>
        </w:rPr>
        <w:t xml:space="preserve">Elektrivarustus lahendatakse vastavalt Elektrilevi OÜ </w:t>
      </w:r>
      <w:r w:rsidR="001637EA" w:rsidRPr="00DA3353">
        <w:rPr>
          <w:rFonts w:cs="Arial"/>
          <w:lang w:val="et-EE"/>
        </w:rPr>
        <w:t>poolt väljast</w:t>
      </w:r>
      <w:r w:rsidR="00256224" w:rsidRPr="00DA3353">
        <w:rPr>
          <w:rFonts w:cs="Arial"/>
          <w:lang w:val="et-EE"/>
        </w:rPr>
        <w:t>atavatele</w:t>
      </w:r>
      <w:r w:rsidR="002F53B1" w:rsidRPr="00DA3353">
        <w:rPr>
          <w:rFonts w:cs="Arial"/>
          <w:lang w:val="et-EE"/>
        </w:rPr>
        <w:t xml:space="preserve"> </w:t>
      </w:r>
      <w:r w:rsidR="001637EA" w:rsidRPr="00DA3353">
        <w:rPr>
          <w:rFonts w:cs="Arial"/>
          <w:lang w:val="et-EE"/>
        </w:rPr>
        <w:t>tehnilistele tingimustele</w:t>
      </w:r>
      <w:r w:rsidR="00DA3353" w:rsidRPr="00DA3353">
        <w:rPr>
          <w:rFonts w:cs="Arial"/>
          <w:lang w:val="et-EE"/>
        </w:rPr>
        <w:t>.</w:t>
      </w:r>
      <w:r w:rsidR="002F53B1" w:rsidRPr="006A1266">
        <w:rPr>
          <w:rFonts w:cs="Arial"/>
          <w:lang w:val="et-EE"/>
        </w:rPr>
        <w:t xml:space="preserve"> </w:t>
      </w:r>
    </w:p>
    <w:p w14:paraId="095B6692" w14:textId="551194A4" w:rsidR="0019445C" w:rsidRPr="006A1266" w:rsidRDefault="0019445C" w:rsidP="004F4902">
      <w:pPr>
        <w:spacing w:before="0" w:after="0"/>
        <w:rPr>
          <w:rFonts w:cs="Arial"/>
          <w:lang w:val="et-EE"/>
        </w:rPr>
      </w:pPr>
      <w:r w:rsidRPr="006A1266">
        <w:rPr>
          <w:rFonts w:cs="Arial"/>
          <w:lang w:val="et-EE"/>
        </w:rPr>
        <w:t>Pos 1 krundi elektritoide on planeeritud olemasolevast liitumiskilbist.</w:t>
      </w:r>
    </w:p>
    <w:p w14:paraId="0D71E16F" w14:textId="5720CBF6" w:rsidR="00781CFC" w:rsidRPr="006A1266" w:rsidRDefault="00781CFC" w:rsidP="004F4902">
      <w:pPr>
        <w:spacing w:before="0" w:after="0"/>
        <w:rPr>
          <w:rFonts w:cs="Arial"/>
          <w:lang w:val="et-EE"/>
        </w:rPr>
      </w:pPr>
      <w:r w:rsidRPr="006A1266">
        <w:rPr>
          <w:rFonts w:cs="Arial"/>
          <w:lang w:val="et-EE"/>
        </w:rPr>
        <w:t>Elektritoide liitumiskilbist objektini on planeeritud maakaabliga.</w:t>
      </w:r>
    </w:p>
    <w:p w14:paraId="10A86C65" w14:textId="77777777" w:rsidR="002B458B" w:rsidRPr="006A1266" w:rsidRDefault="002B458B" w:rsidP="004F4902">
      <w:pPr>
        <w:spacing w:before="0" w:after="0"/>
        <w:jc w:val="left"/>
        <w:rPr>
          <w:rFonts w:cs="Arial"/>
          <w:lang w:val="et-EE"/>
        </w:rPr>
      </w:pPr>
    </w:p>
    <w:p w14:paraId="4C4F6C3D" w14:textId="4A142E35" w:rsidR="005F3DE8" w:rsidRPr="006A1266" w:rsidRDefault="005F3DE8" w:rsidP="004F4902">
      <w:pPr>
        <w:pStyle w:val="Heading2"/>
        <w:numPr>
          <w:ilvl w:val="1"/>
          <w:numId w:val="23"/>
        </w:numPr>
        <w:rPr>
          <w:lang w:val="et-EE"/>
        </w:rPr>
      </w:pPr>
      <w:bookmarkStart w:id="71" w:name="_Toc159489852"/>
      <w:r w:rsidRPr="006A1266">
        <w:rPr>
          <w:lang w:val="et-EE"/>
        </w:rPr>
        <w:t>Sidevarustus</w:t>
      </w:r>
      <w:bookmarkEnd w:id="71"/>
    </w:p>
    <w:p w14:paraId="3B5FA925" w14:textId="27BFF590" w:rsidR="002B458B" w:rsidRPr="006A1266" w:rsidRDefault="004F4902" w:rsidP="004F4902">
      <w:pPr>
        <w:spacing w:before="0" w:after="0"/>
        <w:rPr>
          <w:rFonts w:cs="Arial"/>
          <w:color w:val="000000" w:themeColor="text1"/>
          <w:lang w:val="et-EE"/>
        </w:rPr>
      </w:pPr>
      <w:r w:rsidRPr="006A1266">
        <w:rPr>
          <w:rFonts w:cs="Arial"/>
          <w:color w:val="000000" w:themeColor="text1"/>
          <w:lang w:val="et-EE"/>
        </w:rPr>
        <w:t xml:space="preserve">Sillavahe tee 7 </w:t>
      </w:r>
      <w:r w:rsidR="001637EA" w:rsidRPr="006A1266">
        <w:rPr>
          <w:rFonts w:cs="Arial"/>
          <w:color w:val="000000" w:themeColor="text1"/>
          <w:lang w:val="et-EE"/>
        </w:rPr>
        <w:t>kinnistu piirkonnas Telia siderajatised puuduvad ja puudub võimalus liituda kaasaaegase Telia kaablivõrguga. Tellijal on võimalus interneti ja TV teenust tellida mobiilivõrgu baasil.</w:t>
      </w:r>
    </w:p>
    <w:p w14:paraId="0F1B3A54" w14:textId="77777777" w:rsidR="001637EA" w:rsidRPr="006A1266" w:rsidRDefault="001637EA" w:rsidP="004F4902">
      <w:pPr>
        <w:spacing w:before="0" w:after="0"/>
        <w:rPr>
          <w:rFonts w:cs="Arial"/>
          <w:color w:val="000000" w:themeColor="text1"/>
          <w:lang w:val="et-EE"/>
        </w:rPr>
      </w:pPr>
    </w:p>
    <w:p w14:paraId="682D8385" w14:textId="00D1C7F7" w:rsidR="004606FC" w:rsidRPr="006A1266" w:rsidRDefault="004606FC" w:rsidP="004F4902">
      <w:pPr>
        <w:pStyle w:val="Heading2"/>
        <w:numPr>
          <w:ilvl w:val="1"/>
          <w:numId w:val="23"/>
        </w:numPr>
        <w:rPr>
          <w:lang w:val="et-EE"/>
        </w:rPr>
      </w:pPr>
      <w:bookmarkStart w:id="72" w:name="_Toc159489853"/>
      <w:r w:rsidRPr="006A1266">
        <w:rPr>
          <w:lang w:val="et-EE"/>
        </w:rPr>
        <w:t>Soojavarustus</w:t>
      </w:r>
      <w:bookmarkEnd w:id="72"/>
    </w:p>
    <w:p w14:paraId="14B0C4A9" w14:textId="77777777" w:rsidR="005230DC" w:rsidRPr="006A1266" w:rsidRDefault="005230DC" w:rsidP="004F4902">
      <w:pPr>
        <w:spacing w:before="0" w:after="0"/>
        <w:rPr>
          <w:rFonts w:cs="Arial"/>
          <w:lang w:val="et-EE"/>
        </w:rPr>
      </w:pPr>
      <w:r w:rsidRPr="006A1266">
        <w:rPr>
          <w:rFonts w:cs="Arial"/>
          <w:lang w:val="et-EE"/>
        </w:rPr>
        <w:t>Planeeritava elamu soojavarustuse tagamiseks on lubatud igat liiki küttesüsteeme, nt elektrikütet, ahju- või kaminakütet, soojuspumpasid ja päikesekütet. Soovitatav on kasutada keskkonnasõbralikke lahendusi. Vertikaalne maasoojuskütte lahendust ei ole lubatud.</w:t>
      </w:r>
    </w:p>
    <w:p w14:paraId="5C754C2D" w14:textId="77777777" w:rsidR="005230DC" w:rsidRPr="006A1266" w:rsidRDefault="005230DC" w:rsidP="004F4902">
      <w:pPr>
        <w:spacing w:before="0" w:after="0"/>
        <w:rPr>
          <w:rFonts w:cs="Arial"/>
          <w:lang w:val="et-EE"/>
        </w:rPr>
      </w:pPr>
      <w:r w:rsidRPr="006A1266">
        <w:rPr>
          <w:rFonts w:cs="Arial"/>
          <w:lang w:val="et-EE"/>
        </w:rPr>
        <w:t>Küttesüsteemi lahendus täpsustub ehitusprojekti koostamisel.</w:t>
      </w:r>
    </w:p>
    <w:p w14:paraId="1AF850D0" w14:textId="77777777" w:rsidR="005230DC" w:rsidRPr="006A1266" w:rsidRDefault="005230DC" w:rsidP="004F4902">
      <w:pPr>
        <w:spacing w:before="0" w:after="0"/>
        <w:rPr>
          <w:rFonts w:cs="Arial"/>
          <w:lang w:val="et-EE"/>
        </w:rPr>
      </w:pPr>
      <w:r w:rsidRPr="006A1266">
        <w:rPr>
          <w:rFonts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4340F5B5" w14:textId="77777777" w:rsidR="005230DC" w:rsidRPr="006A1266" w:rsidRDefault="005230DC" w:rsidP="004F4902">
      <w:pPr>
        <w:spacing w:before="0" w:after="0"/>
        <w:rPr>
          <w:rFonts w:cs="Arial"/>
          <w:lang w:val="et-EE"/>
        </w:rPr>
      </w:pPr>
      <w:r w:rsidRPr="006A1266">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2E1EF8CC" w14:textId="77777777" w:rsidR="005230DC" w:rsidRPr="006A1266" w:rsidRDefault="005230DC" w:rsidP="004F4902">
      <w:pPr>
        <w:autoSpaceDE w:val="0"/>
        <w:autoSpaceDN w:val="0"/>
        <w:adjustRightInd w:val="0"/>
        <w:spacing w:before="0" w:after="0"/>
        <w:rPr>
          <w:rFonts w:cs="Arial"/>
          <w:lang w:val="et-EE"/>
        </w:rPr>
      </w:pPr>
      <w:r w:rsidRPr="006A1266">
        <w:rPr>
          <w:rFonts w:cs="Arial"/>
          <w:lang w:val="et-EE"/>
        </w:rPr>
        <w:t>Päikesepaneelide valikul tuleb kasutada paneele, millel peamine klaasikiht on peegeldust vähendava pinnatöötlusega.</w:t>
      </w:r>
    </w:p>
    <w:p w14:paraId="753B6DFE" w14:textId="77777777" w:rsidR="005230DC" w:rsidRPr="006A1266" w:rsidRDefault="005230DC" w:rsidP="004F4902">
      <w:pPr>
        <w:spacing w:before="0" w:after="0"/>
        <w:rPr>
          <w:rFonts w:cs="Arial"/>
          <w:lang w:val="et-EE"/>
        </w:rPr>
      </w:pPr>
      <w:r w:rsidRPr="006A1266">
        <w:rPr>
          <w:rFonts w:cs="Arial"/>
          <w:lang w:val="et-EE"/>
        </w:rPr>
        <w:t xml:space="preserve">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w:t>
      </w:r>
      <w:r w:rsidRPr="006A1266">
        <w:rPr>
          <w:rFonts w:cs="Arial"/>
          <w:lang w:val="et-EE"/>
        </w:rPr>
        <w:lastRenderedPageBreak/>
        <w:t>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03F798D8" w14:textId="77777777" w:rsidR="005230DC" w:rsidRPr="006A1266" w:rsidRDefault="005230DC" w:rsidP="004F4902">
      <w:pPr>
        <w:spacing w:before="0" w:after="0"/>
        <w:rPr>
          <w:rFonts w:cs="Arial"/>
          <w:lang w:val="et-EE"/>
        </w:rPr>
      </w:pPr>
      <w:r w:rsidRPr="006A1266">
        <w:rPr>
          <w:rFonts w:cs="Arial"/>
          <w:lang w:val="et-EE"/>
        </w:rPr>
        <w:t>Õhksoojuspumpade välisagregaate mitte paigutada hoone tee poolsele esifassaadile ja selle äärde (või tuleb tagada selle varjestamine), eraomandis olevale kõrvalkinnistule lähemale kui 2 m, kõrvalkrundil olevatest terrassi- ja istumisaladest vähemalt 8 m kaugusele.</w:t>
      </w:r>
    </w:p>
    <w:p w14:paraId="4CAF5BC7" w14:textId="77777777" w:rsidR="005230DC" w:rsidRPr="006A1266" w:rsidRDefault="005230DC" w:rsidP="004F4902">
      <w:pPr>
        <w:suppressAutoHyphens/>
        <w:autoSpaceDE w:val="0"/>
        <w:spacing w:before="0" w:after="0"/>
        <w:contextualSpacing/>
        <w:rPr>
          <w:rFonts w:cs="Arial"/>
          <w:lang w:val="et-EE"/>
        </w:rPr>
      </w:pPr>
      <w:r w:rsidRPr="006A1266">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60BBCE" w14:textId="77777777" w:rsidR="005230DC" w:rsidRPr="006A1266" w:rsidRDefault="005230DC" w:rsidP="004F4902">
      <w:pPr>
        <w:spacing w:before="0" w:after="0"/>
        <w:rPr>
          <w:rFonts w:cs="Arial"/>
          <w:lang w:val="et-EE"/>
        </w:rPr>
      </w:pPr>
      <w:r w:rsidRPr="006A1266">
        <w:rPr>
          <w:rFonts w:cs="Arial"/>
          <w:lang w:val="et-EE"/>
        </w:rPr>
        <w:t>Küttesüsteemi lahendus täpsustub ehitusprojekti koostamisel.</w:t>
      </w:r>
    </w:p>
    <w:p w14:paraId="1E6C9E79" w14:textId="77777777" w:rsidR="001637EA" w:rsidRPr="006A1266" w:rsidRDefault="001637EA" w:rsidP="004F4902">
      <w:pPr>
        <w:spacing w:before="0" w:after="0"/>
        <w:rPr>
          <w:rFonts w:cs="Arial"/>
          <w:lang w:val="et-EE" w:eastAsia="ar-SA"/>
        </w:rPr>
      </w:pPr>
    </w:p>
    <w:p w14:paraId="5FC6D239" w14:textId="2D7813C5" w:rsidR="007A5D10" w:rsidRPr="006A1266" w:rsidRDefault="007A5D10" w:rsidP="004F4902">
      <w:pPr>
        <w:pStyle w:val="Heading2"/>
        <w:numPr>
          <w:ilvl w:val="1"/>
          <w:numId w:val="23"/>
        </w:numPr>
        <w:rPr>
          <w:lang w:val="et-EE"/>
        </w:rPr>
      </w:pPr>
      <w:bookmarkStart w:id="73" w:name="_Toc159489854"/>
      <w:r w:rsidRPr="006A1266">
        <w:rPr>
          <w:lang w:val="et-EE"/>
        </w:rPr>
        <w:t>Planeeringuala tehnilised näitajad</w:t>
      </w:r>
      <w:bookmarkEnd w:id="73"/>
    </w:p>
    <w:p w14:paraId="7B300AB2" w14:textId="2CB1B34A" w:rsidR="007A5D10" w:rsidRPr="006A1266" w:rsidRDefault="007A5D10" w:rsidP="004F4902">
      <w:pPr>
        <w:tabs>
          <w:tab w:val="left" w:pos="4678"/>
        </w:tabs>
        <w:autoSpaceDE w:val="0"/>
        <w:autoSpaceDN w:val="0"/>
        <w:adjustRightInd w:val="0"/>
        <w:spacing w:before="0" w:after="0"/>
        <w:rPr>
          <w:rFonts w:cs="Arial"/>
          <w:lang w:val="et-EE"/>
        </w:rPr>
      </w:pPr>
      <w:r w:rsidRPr="006A1266">
        <w:rPr>
          <w:rFonts w:cs="Arial"/>
          <w:lang w:val="et-EE"/>
        </w:rPr>
        <w:t>Planeeri</w:t>
      </w:r>
      <w:r w:rsidR="006641D4" w:rsidRPr="006A1266">
        <w:rPr>
          <w:rFonts w:cs="Arial"/>
          <w:lang w:val="et-EE"/>
        </w:rPr>
        <w:t>ngu</w:t>
      </w:r>
      <w:r w:rsidRPr="006A1266">
        <w:rPr>
          <w:rFonts w:cs="Arial"/>
          <w:lang w:val="et-EE"/>
        </w:rPr>
        <w:t>ala suurus</w:t>
      </w:r>
      <w:r w:rsidRPr="006A1266">
        <w:rPr>
          <w:rFonts w:cs="Arial"/>
          <w:lang w:val="et-EE"/>
        </w:rPr>
        <w:tab/>
      </w:r>
      <w:r w:rsidR="00256224" w:rsidRPr="006A1266">
        <w:rPr>
          <w:rFonts w:cs="Arial"/>
          <w:lang w:val="et-EE"/>
        </w:rPr>
        <w:t>9081</w:t>
      </w:r>
      <w:r w:rsidR="00637A62" w:rsidRPr="006A1266">
        <w:rPr>
          <w:rFonts w:cs="Arial"/>
          <w:lang w:val="et-EE"/>
        </w:rPr>
        <w:t xml:space="preserve"> m²</w:t>
      </w:r>
    </w:p>
    <w:p w14:paraId="7D174B91" w14:textId="6F071FFF" w:rsidR="007A5D10" w:rsidRPr="006A1266" w:rsidRDefault="007A5D10" w:rsidP="004F4902">
      <w:pPr>
        <w:tabs>
          <w:tab w:val="left" w:pos="4678"/>
        </w:tabs>
        <w:autoSpaceDE w:val="0"/>
        <w:autoSpaceDN w:val="0"/>
        <w:adjustRightInd w:val="0"/>
        <w:spacing w:before="0" w:after="0"/>
        <w:rPr>
          <w:rFonts w:cs="Arial"/>
          <w:lang w:val="et-EE"/>
        </w:rPr>
      </w:pPr>
      <w:r w:rsidRPr="006A1266">
        <w:rPr>
          <w:rFonts w:cs="Arial"/>
          <w:lang w:val="et-EE"/>
        </w:rPr>
        <w:t>Kavandatud kruntide arv</w:t>
      </w:r>
      <w:r w:rsidRPr="006A1266">
        <w:rPr>
          <w:rFonts w:cs="Arial"/>
          <w:lang w:val="et-EE"/>
        </w:rPr>
        <w:tab/>
      </w:r>
      <w:r w:rsidR="00256224" w:rsidRPr="006A1266">
        <w:rPr>
          <w:rFonts w:cs="Arial"/>
          <w:lang w:val="et-EE"/>
        </w:rPr>
        <w:t>2</w:t>
      </w:r>
    </w:p>
    <w:p w14:paraId="01BAF217" w14:textId="77777777" w:rsidR="007A5D10" w:rsidRPr="006A1266" w:rsidRDefault="007A5D10" w:rsidP="004F4902">
      <w:pPr>
        <w:autoSpaceDE w:val="0"/>
        <w:autoSpaceDN w:val="0"/>
        <w:adjustRightInd w:val="0"/>
        <w:spacing w:before="0" w:after="0"/>
        <w:rPr>
          <w:rFonts w:cs="Arial"/>
          <w:lang w:val="et-EE"/>
        </w:rPr>
      </w:pPr>
      <w:r w:rsidRPr="006A1266">
        <w:rPr>
          <w:rFonts w:cs="Arial"/>
          <w:lang w:val="et-EE"/>
        </w:rPr>
        <w:t>Krunditava ala maa bilanss:</w:t>
      </w:r>
    </w:p>
    <w:p w14:paraId="7BE60BEE" w14:textId="5D107C1F" w:rsidR="007A5D10" w:rsidRPr="006A1266" w:rsidRDefault="007A5D10" w:rsidP="004F4902">
      <w:pPr>
        <w:tabs>
          <w:tab w:val="left" w:pos="1843"/>
          <w:tab w:val="left" w:pos="4678"/>
          <w:tab w:val="left" w:pos="5954"/>
        </w:tabs>
        <w:autoSpaceDE w:val="0"/>
        <w:autoSpaceDN w:val="0"/>
        <w:adjustRightInd w:val="0"/>
        <w:spacing w:before="0" w:after="0"/>
        <w:rPr>
          <w:rFonts w:cs="Arial"/>
          <w:lang w:val="et-EE"/>
        </w:rPr>
      </w:pPr>
      <w:r w:rsidRPr="006A1266">
        <w:rPr>
          <w:rFonts w:cs="Arial"/>
          <w:lang w:val="et-EE"/>
        </w:rPr>
        <w:tab/>
        <w:t>elamumaa</w:t>
      </w:r>
      <w:r w:rsidRPr="006A1266">
        <w:rPr>
          <w:rFonts w:cs="Arial"/>
          <w:lang w:val="et-EE"/>
        </w:rPr>
        <w:tab/>
      </w:r>
      <w:r w:rsidR="00256224" w:rsidRPr="006A1266">
        <w:rPr>
          <w:rFonts w:cs="Arial"/>
          <w:lang w:val="et-EE"/>
        </w:rPr>
        <w:t>9081</w:t>
      </w:r>
      <w:r w:rsidRPr="006A1266">
        <w:rPr>
          <w:rFonts w:cs="Arial"/>
          <w:lang w:val="et-EE"/>
        </w:rPr>
        <w:t xml:space="preserve"> m²</w:t>
      </w:r>
      <w:r w:rsidRPr="006A1266">
        <w:rPr>
          <w:rFonts w:cs="Arial"/>
          <w:lang w:val="et-EE"/>
        </w:rPr>
        <w:tab/>
      </w:r>
      <w:r w:rsidR="00256224" w:rsidRPr="006A1266">
        <w:rPr>
          <w:rFonts w:cs="Arial"/>
          <w:lang w:val="et-EE"/>
        </w:rPr>
        <w:t>100</w:t>
      </w:r>
      <w:r w:rsidRPr="006A1266">
        <w:rPr>
          <w:rFonts w:cs="Arial"/>
          <w:lang w:val="et-EE"/>
        </w:rPr>
        <w:t>%</w:t>
      </w:r>
    </w:p>
    <w:p w14:paraId="5C69F84E" w14:textId="77777777" w:rsidR="003020C1" w:rsidRPr="006A1266" w:rsidRDefault="003020C1" w:rsidP="004F4902">
      <w:pPr>
        <w:spacing w:before="0" w:after="0"/>
        <w:rPr>
          <w:rFonts w:cs="Arial"/>
          <w:lang w:val="et-EE"/>
        </w:rPr>
      </w:pPr>
    </w:p>
    <w:p w14:paraId="4E34EC7B" w14:textId="77777777" w:rsidR="007352B6" w:rsidRPr="006A1266" w:rsidRDefault="007352B6" w:rsidP="004F4902">
      <w:pPr>
        <w:spacing w:before="0" w:after="0"/>
        <w:rPr>
          <w:rFonts w:cs="Arial"/>
          <w:lang w:val="et-EE"/>
        </w:rPr>
      </w:pPr>
    </w:p>
    <w:p w14:paraId="7074D4D0" w14:textId="1E803EFB" w:rsidR="00AA7E9F" w:rsidRPr="006A1266" w:rsidRDefault="002F7A2C" w:rsidP="004F4902">
      <w:pPr>
        <w:pStyle w:val="Heading1"/>
        <w:numPr>
          <w:ilvl w:val="0"/>
          <w:numId w:val="24"/>
        </w:numPr>
        <w:spacing w:before="0"/>
      </w:pPr>
      <w:bookmarkStart w:id="74" w:name="_Toc159489855"/>
      <w:r w:rsidRPr="006A1266">
        <w:t>KESKKONNATINGIMUSED JA VÕIMALIK</w:t>
      </w:r>
      <w:r w:rsidR="008606B4" w:rsidRPr="006A1266">
        <w:t>U</w:t>
      </w:r>
      <w:r w:rsidRPr="006A1266">
        <w:t xml:space="preserve"> KESKKONNAMÕJU HINDAMINE</w:t>
      </w:r>
      <w:bookmarkEnd w:id="74"/>
    </w:p>
    <w:p w14:paraId="4D15329D" w14:textId="77777777" w:rsidR="006E4A38" w:rsidRPr="006A1266" w:rsidRDefault="006E4A38" w:rsidP="004F4902">
      <w:pPr>
        <w:spacing w:before="0" w:after="0"/>
        <w:rPr>
          <w:rFonts w:cs="Arial"/>
          <w:lang w:val="et-EE"/>
        </w:rPr>
      </w:pPr>
    </w:p>
    <w:p w14:paraId="41437F09" w14:textId="77777777" w:rsidR="002F7A2C" w:rsidRPr="006A1266" w:rsidRDefault="00AA7E9F" w:rsidP="004F4902">
      <w:pPr>
        <w:pStyle w:val="Heading2"/>
        <w:numPr>
          <w:ilvl w:val="1"/>
          <w:numId w:val="25"/>
        </w:numPr>
        <w:tabs>
          <w:tab w:val="left" w:pos="426"/>
        </w:tabs>
        <w:rPr>
          <w:rFonts w:cs="Arial"/>
          <w:szCs w:val="22"/>
          <w:lang w:val="et-EE"/>
        </w:rPr>
      </w:pPr>
      <w:bookmarkStart w:id="75" w:name="_Toc159489856"/>
      <w:r w:rsidRPr="006A1266">
        <w:rPr>
          <w:rFonts w:cs="Arial"/>
          <w:szCs w:val="22"/>
          <w:lang w:val="et-EE"/>
        </w:rPr>
        <w:t>Eessõna</w:t>
      </w:r>
      <w:bookmarkEnd w:id="75"/>
    </w:p>
    <w:p w14:paraId="556D597B" w14:textId="77777777" w:rsidR="00AA7E9F" w:rsidRPr="006A1266" w:rsidRDefault="00AA7E9F" w:rsidP="004F4902">
      <w:pPr>
        <w:spacing w:before="0" w:after="0"/>
        <w:rPr>
          <w:rFonts w:eastAsia="Calibri" w:cs="Arial"/>
          <w:lang w:val="et-EE"/>
        </w:rPr>
      </w:pPr>
      <w:r w:rsidRPr="006A1266">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3C324E20" w:rsidR="00AA7E9F" w:rsidRPr="006A1266" w:rsidRDefault="00AA7E9F" w:rsidP="004F4902">
      <w:pPr>
        <w:spacing w:before="0" w:after="0"/>
        <w:rPr>
          <w:rFonts w:eastAsia="Calibri" w:cs="Arial"/>
          <w:lang w:val="et-EE"/>
        </w:rPr>
      </w:pPr>
      <w:r w:rsidRPr="006A1266">
        <w:rPr>
          <w:rFonts w:eastAsia="Calibri" w:cs="Arial"/>
          <w:lang w:val="et-EE"/>
        </w:rPr>
        <w:t>Kavandatav tegevus oma iseloomult (</w:t>
      </w:r>
      <w:r w:rsidR="00EE73DB" w:rsidRPr="006A1266">
        <w:rPr>
          <w:rFonts w:eastAsia="Calibri" w:cs="Arial"/>
          <w:lang w:val="et-EE"/>
        </w:rPr>
        <w:t>ü</w:t>
      </w:r>
      <w:r w:rsidR="0062718E" w:rsidRPr="006A1266">
        <w:rPr>
          <w:rFonts w:eastAsia="Calibri" w:cs="Arial"/>
          <w:lang w:val="et-EE"/>
        </w:rPr>
        <w:t>ksik</w:t>
      </w:r>
      <w:r w:rsidRPr="006A1266">
        <w:rPr>
          <w:rFonts w:eastAsia="Calibri" w:cs="Arial"/>
          <w:lang w:val="et-EE"/>
        </w:rPr>
        <w:t>elamute planeerimine) eeldatavalt ohtu ei kujuta. Planeeritava tegevusega ei kaasne eeldatavalt olulisi kahjulikke tagajärgi ja ei avalda olulist mõju ning ei põhjusta keskkonnas pöördumatuid muudatusi.</w:t>
      </w:r>
    </w:p>
    <w:p w14:paraId="6966D88B" w14:textId="77777777" w:rsidR="00AA7E9F" w:rsidRPr="006A1266" w:rsidRDefault="00AA7E9F" w:rsidP="004F4902">
      <w:pPr>
        <w:autoSpaceDE w:val="0"/>
        <w:autoSpaceDN w:val="0"/>
        <w:adjustRightInd w:val="0"/>
        <w:spacing w:before="0" w:after="0"/>
        <w:contextualSpacing/>
        <w:rPr>
          <w:rFonts w:eastAsia="Calibri" w:cs="Arial"/>
          <w:lang w:val="et-EE"/>
        </w:rPr>
      </w:pPr>
    </w:p>
    <w:p w14:paraId="298E2E6E" w14:textId="427D2216" w:rsidR="00AA7E9F" w:rsidRPr="006A1266" w:rsidRDefault="00AA7E9F" w:rsidP="004F4902">
      <w:pPr>
        <w:pStyle w:val="Heading2"/>
        <w:numPr>
          <w:ilvl w:val="1"/>
          <w:numId w:val="25"/>
        </w:numPr>
        <w:ind w:left="426" w:hanging="426"/>
        <w:rPr>
          <w:rFonts w:cs="Arial"/>
          <w:szCs w:val="22"/>
          <w:lang w:val="et-EE"/>
        </w:rPr>
      </w:pPr>
      <w:bookmarkStart w:id="76" w:name="_Toc159489857"/>
      <w:r w:rsidRPr="006A1266">
        <w:rPr>
          <w:rFonts w:cs="Arial"/>
          <w:szCs w:val="22"/>
          <w:lang w:val="et-EE"/>
        </w:rPr>
        <w:t>Kavandatava tegevusega kaasnev oht inimese tervisele ja keskkonnale ning avarii</w:t>
      </w:r>
      <w:r w:rsidR="0087363B" w:rsidRPr="006A1266">
        <w:rPr>
          <w:rFonts w:cs="Arial"/>
          <w:szCs w:val="22"/>
          <w:lang w:val="et-EE"/>
        </w:rPr>
        <w:t>-</w:t>
      </w:r>
      <w:r w:rsidRPr="006A1266">
        <w:rPr>
          <w:rFonts w:cs="Arial"/>
          <w:szCs w:val="22"/>
          <w:lang w:val="et-EE"/>
        </w:rPr>
        <w:t>olukordade esinemise võimalikkus</w:t>
      </w:r>
      <w:bookmarkEnd w:id="76"/>
    </w:p>
    <w:p w14:paraId="4E97F4F2" w14:textId="77777777" w:rsidR="00AA7E9F" w:rsidRPr="006A1266" w:rsidRDefault="00AA7E9F" w:rsidP="004F4902">
      <w:pPr>
        <w:autoSpaceDE w:val="0"/>
        <w:autoSpaceDN w:val="0"/>
        <w:adjustRightInd w:val="0"/>
        <w:spacing w:before="0" w:after="0"/>
        <w:contextualSpacing/>
        <w:rPr>
          <w:rFonts w:eastAsia="Calibri" w:cs="Arial"/>
          <w:lang w:val="et-EE"/>
        </w:rPr>
      </w:pPr>
      <w:r w:rsidRPr="006A1266">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6A1266" w:rsidRDefault="00AA7E9F" w:rsidP="004F4902">
      <w:pPr>
        <w:autoSpaceDE w:val="0"/>
        <w:autoSpaceDN w:val="0"/>
        <w:adjustRightInd w:val="0"/>
        <w:spacing w:before="0" w:after="0"/>
        <w:contextualSpacing/>
        <w:rPr>
          <w:rFonts w:eastAsia="Calibri" w:cs="Arial"/>
          <w:lang w:val="et-EE"/>
        </w:rPr>
      </w:pPr>
      <w:r w:rsidRPr="006A1266">
        <w:rPr>
          <w:rFonts w:eastAsia="Calibri" w:cs="Arial"/>
          <w:lang w:val="et-EE"/>
        </w:rPr>
        <w:t xml:space="preserve">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6A1266">
        <w:rPr>
          <w:rFonts w:eastAsia="Calibri" w:cs="Arial"/>
          <w:lang w:val="et-EE"/>
        </w:rPr>
        <w:t xml:space="preserve">ei ole </w:t>
      </w:r>
      <w:r w:rsidRPr="006A1266">
        <w:rPr>
          <w:rFonts w:eastAsia="Calibri" w:cs="Arial"/>
          <w:lang w:val="et-EE"/>
        </w:rPr>
        <w:t>täiendavat negatiivset mõju keskkonnale ette näha.</w:t>
      </w:r>
    </w:p>
    <w:p w14:paraId="38FB012E" w14:textId="087943F9" w:rsidR="00AA7E9F" w:rsidRPr="006A1266" w:rsidRDefault="00AA7E9F" w:rsidP="004F4902">
      <w:pPr>
        <w:autoSpaceDE w:val="0"/>
        <w:autoSpaceDN w:val="0"/>
        <w:adjustRightInd w:val="0"/>
        <w:spacing w:before="0" w:after="0"/>
        <w:rPr>
          <w:rFonts w:eastAsia="Calibri" w:cs="Arial"/>
          <w:lang w:val="et-EE"/>
        </w:rPr>
      </w:pPr>
      <w:r w:rsidRPr="006A1266">
        <w:rPr>
          <w:rFonts w:eastAsia="Calibri" w:cs="Arial"/>
          <w:lang w:val="et-EE"/>
        </w:rPr>
        <w:t>Avariiohtlik</w:t>
      </w:r>
      <w:r w:rsidR="00D740D1" w:rsidRPr="006A1266">
        <w:rPr>
          <w:rFonts w:eastAsia="Calibri" w:cs="Arial"/>
          <w:lang w:val="et-EE"/>
        </w:rPr>
        <w:t>e</w:t>
      </w:r>
      <w:r w:rsidRPr="006A1266">
        <w:rPr>
          <w:rFonts w:eastAsia="Calibri" w:cs="Arial"/>
          <w:lang w:val="et-EE"/>
        </w:rPr>
        <w:t xml:space="preserve"> olukordade vältimiseks:</w:t>
      </w:r>
    </w:p>
    <w:p w14:paraId="106910C3" w14:textId="77777777" w:rsidR="00AA7E9F" w:rsidRPr="006A1266"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6A1266">
        <w:rPr>
          <w:rFonts w:eastAsia="Calibri" w:cs="Arial"/>
          <w:lang w:val="et-EE"/>
        </w:rPr>
        <w:t>territooriumi korrashoid;</w:t>
      </w:r>
    </w:p>
    <w:p w14:paraId="29B4D485" w14:textId="77777777" w:rsidR="00AA7E9F" w:rsidRPr="006A1266"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6A1266">
        <w:rPr>
          <w:rFonts w:eastAsia="Calibri" w:cs="Arial"/>
          <w:lang w:val="et-EE"/>
        </w:rPr>
        <w:t>territooriumile tagada juurdepääs;</w:t>
      </w:r>
    </w:p>
    <w:p w14:paraId="1949B754" w14:textId="77777777" w:rsidR="00AA7E9F" w:rsidRPr="006A1266"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6A1266">
        <w:rPr>
          <w:rFonts w:eastAsia="Calibri" w:cs="Arial"/>
          <w:lang w:val="et-EE"/>
        </w:rPr>
        <w:t>ehitamise ajal ei tohi koormata keskkonda saasteainetega, vältida masinatest</w:t>
      </w:r>
      <w:r w:rsidR="006E4A38" w:rsidRPr="006A1266">
        <w:rPr>
          <w:rFonts w:eastAsia="Calibri" w:cs="Arial"/>
          <w:lang w:val="et-EE"/>
        </w:rPr>
        <w:t xml:space="preserve"> </w:t>
      </w:r>
      <w:r w:rsidRPr="006A1266">
        <w:rPr>
          <w:rFonts w:eastAsia="Calibri" w:cs="Arial"/>
          <w:lang w:val="et-EE"/>
        </w:rPr>
        <w:t>tingitud õlireostust, vajalik on ehitusjääkide õigeaegne ja pidev koristamine;</w:t>
      </w:r>
    </w:p>
    <w:p w14:paraId="3C0AD028" w14:textId="77777777" w:rsidR="00AA7E9F" w:rsidRPr="006A1266"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6A1266">
        <w:rPr>
          <w:rFonts w:eastAsia="Calibri" w:cs="Arial"/>
          <w:lang w:val="et-EE"/>
        </w:rPr>
        <w:t>vajadusel luua ajutine (ehitusaegne) saasteainete kogumise ja puhastamise süsteem.</w:t>
      </w:r>
    </w:p>
    <w:p w14:paraId="2B909908" w14:textId="77777777" w:rsidR="000659C6" w:rsidRPr="006A1266" w:rsidRDefault="000659C6" w:rsidP="004F4902">
      <w:pPr>
        <w:autoSpaceDE w:val="0"/>
        <w:autoSpaceDN w:val="0"/>
        <w:adjustRightInd w:val="0"/>
        <w:spacing w:before="0" w:after="0"/>
        <w:rPr>
          <w:rFonts w:eastAsia="Calibri" w:cs="Arial"/>
          <w:lang w:val="et-EE"/>
        </w:rPr>
      </w:pPr>
    </w:p>
    <w:p w14:paraId="0C366004" w14:textId="77777777" w:rsidR="00AA7E9F" w:rsidRPr="006A1266" w:rsidRDefault="00AA7E9F" w:rsidP="004F4902">
      <w:pPr>
        <w:pStyle w:val="Heading2"/>
        <w:numPr>
          <w:ilvl w:val="1"/>
          <w:numId w:val="25"/>
        </w:numPr>
        <w:tabs>
          <w:tab w:val="left" w:pos="426"/>
        </w:tabs>
        <w:rPr>
          <w:rFonts w:cs="Arial"/>
          <w:szCs w:val="22"/>
          <w:lang w:val="et-EE"/>
        </w:rPr>
      </w:pPr>
      <w:bookmarkStart w:id="77" w:name="_Toc159489858"/>
      <w:r w:rsidRPr="006A1266">
        <w:rPr>
          <w:rFonts w:cs="Arial"/>
          <w:szCs w:val="22"/>
          <w:lang w:val="et-EE"/>
        </w:rPr>
        <w:t>Müra ja vibratsioon</w:t>
      </w:r>
      <w:bookmarkEnd w:id="77"/>
    </w:p>
    <w:p w14:paraId="1D0E32C7" w14:textId="2032F95A" w:rsidR="00AA7E9F" w:rsidRPr="006A1266" w:rsidRDefault="00AA7E9F" w:rsidP="004F4902">
      <w:pPr>
        <w:spacing w:before="0" w:after="0"/>
        <w:rPr>
          <w:rFonts w:eastAsia="Calibri" w:cs="Arial"/>
          <w:lang w:val="et-EE"/>
        </w:rPr>
      </w:pPr>
      <w:r w:rsidRPr="006A1266">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6AF578A" w14:textId="77777777" w:rsidR="00AA7E9F" w:rsidRPr="006A1266" w:rsidRDefault="00AA7E9F" w:rsidP="004F4902">
      <w:pPr>
        <w:autoSpaceDE w:val="0"/>
        <w:autoSpaceDN w:val="0"/>
        <w:adjustRightInd w:val="0"/>
        <w:spacing w:before="0" w:after="0"/>
        <w:contextualSpacing/>
        <w:rPr>
          <w:rFonts w:eastAsia="Calibri" w:cs="Arial"/>
          <w:lang w:val="et-EE"/>
        </w:rPr>
      </w:pPr>
    </w:p>
    <w:p w14:paraId="0FBDFEEF" w14:textId="77777777" w:rsidR="00AA7E9F" w:rsidRPr="006A1266" w:rsidRDefault="00AA7E9F" w:rsidP="004F4902">
      <w:pPr>
        <w:pStyle w:val="Heading2"/>
        <w:numPr>
          <w:ilvl w:val="1"/>
          <w:numId w:val="25"/>
        </w:numPr>
        <w:tabs>
          <w:tab w:val="left" w:pos="426"/>
        </w:tabs>
        <w:rPr>
          <w:rFonts w:cs="Arial"/>
          <w:szCs w:val="22"/>
          <w:lang w:val="et-EE"/>
        </w:rPr>
      </w:pPr>
      <w:bookmarkStart w:id="78" w:name="_Toc159489859"/>
      <w:r w:rsidRPr="006A1266">
        <w:rPr>
          <w:rFonts w:cs="Arial"/>
          <w:szCs w:val="22"/>
          <w:lang w:val="et-EE"/>
        </w:rPr>
        <w:lastRenderedPageBreak/>
        <w:t>Põhjavee kaitse</w:t>
      </w:r>
      <w:bookmarkEnd w:id="78"/>
    </w:p>
    <w:p w14:paraId="06E9DA57" w14:textId="765830E6" w:rsidR="00AA7E9F" w:rsidRPr="006A1266" w:rsidRDefault="00AA7E9F" w:rsidP="004F4902">
      <w:pPr>
        <w:spacing w:before="0" w:after="0"/>
        <w:rPr>
          <w:rFonts w:cs="Arial"/>
          <w:lang w:val="et-EE"/>
        </w:rPr>
      </w:pPr>
      <w:r w:rsidRPr="006A1266">
        <w:rPr>
          <w:rFonts w:cs="Arial"/>
          <w:lang w:val="et-EE"/>
        </w:rPr>
        <w:t xml:space="preserve">Detailplaneeringu ala on nõrgalt kaitstud põhjaveega ala. Kuna uute püstitavate hoonete veevarustus </w:t>
      </w:r>
      <w:r w:rsidR="004213BC" w:rsidRPr="006A1266">
        <w:rPr>
          <w:rFonts w:cs="Arial"/>
          <w:lang w:val="et-EE"/>
        </w:rPr>
        <w:t>on</w:t>
      </w:r>
      <w:r w:rsidR="0097157E" w:rsidRPr="006A1266">
        <w:rPr>
          <w:rFonts w:cs="Arial"/>
          <w:lang w:val="et-EE"/>
        </w:rPr>
        <w:t xml:space="preserve"> </w:t>
      </w:r>
      <w:r w:rsidRPr="006A1266">
        <w:rPr>
          <w:rFonts w:cs="Arial"/>
          <w:lang w:val="et-EE"/>
        </w:rPr>
        <w:t>lahendatud lokaalsest (puurka</w:t>
      </w:r>
      <w:r w:rsidR="004213BC" w:rsidRPr="006A1266">
        <w:rPr>
          <w:rFonts w:cs="Arial"/>
          <w:lang w:val="et-EE"/>
        </w:rPr>
        <w:t>evust) ning reovesi</w:t>
      </w:r>
      <w:r w:rsidRPr="006A1266">
        <w:rPr>
          <w:rFonts w:cs="Arial"/>
          <w:lang w:val="et-EE"/>
        </w:rPr>
        <w:t xml:space="preserve"> käidelda</w:t>
      </w:r>
      <w:r w:rsidR="004213BC" w:rsidRPr="006A1266">
        <w:rPr>
          <w:rFonts w:cs="Arial"/>
          <w:lang w:val="et-EE"/>
        </w:rPr>
        <w:t>kse</w:t>
      </w:r>
      <w:r w:rsidRPr="006A1266">
        <w:rPr>
          <w:rFonts w:cs="Arial"/>
          <w:lang w:val="et-EE"/>
        </w:rPr>
        <w:t xml:space="preserve"> lokaalselt, </w:t>
      </w:r>
      <w:r w:rsidR="004213BC" w:rsidRPr="006A1266">
        <w:rPr>
          <w:rFonts w:cs="Arial"/>
          <w:lang w:val="et-EE"/>
        </w:rPr>
        <w:t>tuleb tagada</w:t>
      </w:r>
      <w:r w:rsidR="0097157E" w:rsidRPr="006A1266">
        <w:rPr>
          <w:rFonts w:cs="Arial"/>
          <w:lang w:val="et-EE"/>
        </w:rPr>
        <w:t xml:space="preserve"> </w:t>
      </w:r>
      <w:r w:rsidRPr="006A1266">
        <w:rPr>
          <w:rFonts w:cs="Arial"/>
          <w:lang w:val="et-EE"/>
        </w:rPr>
        <w:t>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5469E1F8" w14:textId="77777777" w:rsidR="006E4A38" w:rsidRPr="006A1266" w:rsidRDefault="006E4A38" w:rsidP="004F4902">
      <w:pPr>
        <w:spacing w:before="0" w:after="0"/>
        <w:rPr>
          <w:rFonts w:cs="Arial"/>
          <w:lang w:val="et-EE"/>
        </w:rPr>
      </w:pPr>
    </w:p>
    <w:p w14:paraId="7D0EC0EE" w14:textId="77777777" w:rsidR="00AA7E9F" w:rsidRPr="006A1266" w:rsidRDefault="00AA7E9F" w:rsidP="004F4902">
      <w:pPr>
        <w:pStyle w:val="Heading2"/>
        <w:numPr>
          <w:ilvl w:val="1"/>
          <w:numId w:val="25"/>
        </w:numPr>
        <w:tabs>
          <w:tab w:val="left" w:pos="426"/>
        </w:tabs>
        <w:rPr>
          <w:rFonts w:cs="Arial"/>
          <w:szCs w:val="22"/>
          <w:lang w:val="et-EE"/>
        </w:rPr>
      </w:pPr>
      <w:bookmarkStart w:id="79" w:name="_Toc159489860"/>
      <w:r w:rsidRPr="006A1266">
        <w:rPr>
          <w:rFonts w:cs="Arial"/>
          <w:szCs w:val="22"/>
          <w:lang w:val="et-EE"/>
        </w:rPr>
        <w:t>Radooniriski väh</w:t>
      </w:r>
      <w:r w:rsidR="0011764E" w:rsidRPr="006A1266">
        <w:rPr>
          <w:rFonts w:cs="Arial"/>
          <w:szCs w:val="22"/>
          <w:lang w:val="et-EE"/>
        </w:rPr>
        <w:t>e</w:t>
      </w:r>
      <w:r w:rsidRPr="006A1266">
        <w:rPr>
          <w:rFonts w:cs="Arial"/>
          <w:szCs w:val="22"/>
          <w:lang w:val="et-EE"/>
        </w:rPr>
        <w:t>ndamise võimalused</w:t>
      </w:r>
      <w:bookmarkEnd w:id="79"/>
    </w:p>
    <w:p w14:paraId="3A0C627F" w14:textId="77777777" w:rsidR="00AA7E9F" w:rsidRPr="006A1266" w:rsidRDefault="00AA7E9F" w:rsidP="004F4902">
      <w:pPr>
        <w:spacing w:before="0" w:after="0"/>
        <w:rPr>
          <w:rFonts w:cs="Arial"/>
          <w:lang w:val="et-EE"/>
        </w:rPr>
      </w:pPr>
      <w:r w:rsidRPr="006A1266">
        <w:rPr>
          <w:rFonts w:cs="Arial"/>
          <w:lang w:val="et-EE"/>
        </w:rPr>
        <w:t>Planeeritav ala jääb Põhja-Eesti normaalse radoonisisaldusega pinnase vööndi piiresse: pinnase radoonisisaldus on 30</w:t>
      </w:r>
      <w:r w:rsidR="006E4A38" w:rsidRPr="006A1266">
        <w:rPr>
          <w:rFonts w:cs="Arial"/>
          <w:lang w:val="et-EE"/>
        </w:rPr>
        <w:t xml:space="preserve"> – </w:t>
      </w:r>
      <w:r w:rsidRPr="006A1266">
        <w:rPr>
          <w:rFonts w:cs="Arial"/>
          <w:lang w:val="et-EE"/>
        </w:rPr>
        <w:t>50 kBq/m</w:t>
      </w:r>
      <w:r w:rsidRPr="006A1266">
        <w:rPr>
          <w:rFonts w:cs="Arial"/>
          <w:vertAlign w:val="superscript"/>
          <w:lang w:val="et-EE"/>
        </w:rPr>
        <w:t>3</w:t>
      </w:r>
      <w:r w:rsidRPr="006A1266">
        <w:rPr>
          <w:rFonts w:cs="Arial"/>
          <w:lang w:val="et-EE"/>
        </w:rPr>
        <w:t xml:space="preserve"> (Harjumaa pinnase radooniriski kaart, Tallinn 2008).</w:t>
      </w:r>
    </w:p>
    <w:p w14:paraId="5D832945" w14:textId="4053CBD8" w:rsidR="004F590D" w:rsidRPr="006A1266" w:rsidRDefault="00AA7E9F" w:rsidP="004F4902">
      <w:pPr>
        <w:spacing w:before="0" w:after="0"/>
        <w:rPr>
          <w:rFonts w:cs="Arial"/>
          <w:lang w:val="et-EE"/>
        </w:rPr>
      </w:pPr>
      <w:r w:rsidRPr="006A1266">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78FC5ED3" w14:textId="71A32700" w:rsidR="00623E25" w:rsidRPr="006A1266" w:rsidRDefault="00623E25" w:rsidP="004F4902">
      <w:pPr>
        <w:tabs>
          <w:tab w:val="center" w:pos="3829"/>
          <w:tab w:val="right" w:pos="8149"/>
        </w:tabs>
        <w:autoSpaceDE w:val="0"/>
        <w:spacing w:before="0" w:after="0"/>
        <w:rPr>
          <w:rFonts w:cs="Arial"/>
          <w:lang w:val="et-EE"/>
        </w:rPr>
      </w:pPr>
    </w:p>
    <w:p w14:paraId="7E015A7F" w14:textId="3BAE0FB3" w:rsidR="00501697" w:rsidRPr="006A1266" w:rsidRDefault="00501697" w:rsidP="004F4902">
      <w:pPr>
        <w:pStyle w:val="Heading2"/>
        <w:numPr>
          <w:ilvl w:val="1"/>
          <w:numId w:val="25"/>
        </w:numPr>
        <w:tabs>
          <w:tab w:val="left" w:pos="426"/>
        </w:tabs>
        <w:rPr>
          <w:rFonts w:cs="Arial"/>
          <w:szCs w:val="22"/>
          <w:lang w:val="et-EE"/>
        </w:rPr>
      </w:pPr>
      <w:bookmarkStart w:id="80" w:name="_Toc159489861"/>
      <w:r w:rsidRPr="006A1266">
        <w:rPr>
          <w:rFonts w:cs="Arial"/>
          <w:szCs w:val="22"/>
          <w:lang w:val="et-EE"/>
        </w:rPr>
        <w:t>Võimalik</w:t>
      </w:r>
      <w:r w:rsidR="0087363B" w:rsidRPr="006A1266">
        <w:rPr>
          <w:rFonts w:cs="Arial"/>
          <w:szCs w:val="22"/>
          <w:lang w:val="et-EE"/>
        </w:rPr>
        <w:t>u</w:t>
      </w:r>
      <w:r w:rsidRPr="006A1266">
        <w:rPr>
          <w:rFonts w:cs="Arial"/>
          <w:szCs w:val="22"/>
          <w:lang w:val="et-EE"/>
        </w:rPr>
        <w:t xml:space="preserve"> keskkonnamõju hindamine</w:t>
      </w:r>
      <w:bookmarkEnd w:id="80"/>
    </w:p>
    <w:p w14:paraId="1410BA95" w14:textId="593B69C0" w:rsidR="007A5D10" w:rsidRPr="006A1266" w:rsidRDefault="007A5D10" w:rsidP="004F4902">
      <w:pPr>
        <w:tabs>
          <w:tab w:val="center" w:pos="3829"/>
          <w:tab w:val="right" w:pos="8149"/>
        </w:tabs>
        <w:autoSpaceDE w:val="0"/>
        <w:spacing w:before="0" w:after="0"/>
        <w:rPr>
          <w:rFonts w:cs="Arial"/>
          <w:lang w:val="et-EE"/>
        </w:rPr>
      </w:pPr>
      <w:r w:rsidRPr="006A1266">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6A1266">
        <w:rPr>
          <w:rFonts w:cs="Arial"/>
          <w:lang w:val="et-EE"/>
        </w:rPr>
        <w:t xml:space="preserve"> </w:t>
      </w:r>
      <w:r w:rsidRPr="006A1266">
        <w:rPr>
          <w:rFonts w:cs="Arial"/>
          <w:lang w:val="et-EE"/>
        </w:rPr>
        <w:t>läheduses ei ole kaitstavaid loodusobjekte ega Natura 2000 alasid. Seega keskkonnamõju strateegilise hindamise läbiviimine detailplaneeringu koostamisel ei ole vajalik.</w:t>
      </w:r>
    </w:p>
    <w:p w14:paraId="6F31DA76" w14:textId="740ADC11" w:rsidR="006641D4" w:rsidRPr="006A1266" w:rsidRDefault="006641D4" w:rsidP="004F4902">
      <w:pPr>
        <w:spacing w:before="0" w:after="0"/>
        <w:rPr>
          <w:rFonts w:cs="Arial"/>
          <w:lang w:val="et-EE"/>
        </w:rPr>
      </w:pPr>
    </w:p>
    <w:p w14:paraId="2B7BD81E" w14:textId="77777777" w:rsidR="001C0582" w:rsidRPr="006A1266" w:rsidRDefault="001C0582" w:rsidP="004F4902">
      <w:pPr>
        <w:spacing w:before="0" w:after="0"/>
        <w:rPr>
          <w:rFonts w:cs="Arial"/>
          <w:lang w:val="et-EE"/>
        </w:rPr>
      </w:pPr>
    </w:p>
    <w:p w14:paraId="3C4F2A73" w14:textId="522F3016" w:rsidR="001C0582" w:rsidRPr="006A1266" w:rsidRDefault="001C0582" w:rsidP="004F4902">
      <w:pPr>
        <w:pStyle w:val="Heading1"/>
        <w:numPr>
          <w:ilvl w:val="0"/>
          <w:numId w:val="24"/>
        </w:numPr>
        <w:spacing w:before="0"/>
      </w:pPr>
      <w:bookmarkStart w:id="81" w:name="_Toc159489862"/>
      <w:r w:rsidRPr="006A1266">
        <w:t>PLANEERIGU ELLUVIIMISEGA KAASNEVAD MÕJUD</w:t>
      </w:r>
      <w:bookmarkEnd w:id="81"/>
    </w:p>
    <w:p w14:paraId="4AF7F79C" w14:textId="77777777" w:rsidR="0047491A" w:rsidRPr="006A1266" w:rsidRDefault="0047491A" w:rsidP="004F4902">
      <w:pPr>
        <w:spacing w:before="0" w:after="0"/>
        <w:rPr>
          <w:lang w:val="et-EE"/>
        </w:rPr>
      </w:pPr>
    </w:p>
    <w:p w14:paraId="74318006" w14:textId="77777777" w:rsidR="0047491A" w:rsidRPr="006A1266" w:rsidRDefault="0047491A" w:rsidP="004F4902">
      <w:pPr>
        <w:spacing w:before="0" w:after="0"/>
        <w:rPr>
          <w:rFonts w:cs="Arial"/>
          <w:b/>
          <w:bCs/>
          <w:lang w:val="et-EE"/>
        </w:rPr>
      </w:pPr>
      <w:r w:rsidRPr="006A1266">
        <w:rPr>
          <w:rFonts w:cs="Arial"/>
          <w:b/>
          <w:bCs/>
          <w:lang w:val="et-EE"/>
        </w:rPr>
        <w:t>Mõju sotsiaalsele keskkonnale</w:t>
      </w:r>
    </w:p>
    <w:p w14:paraId="2A095873" w14:textId="43783845" w:rsidR="0047491A" w:rsidRPr="006A1266" w:rsidRDefault="0047491A" w:rsidP="004F4902">
      <w:pPr>
        <w:spacing w:before="0" w:after="0"/>
        <w:rPr>
          <w:rFonts w:cs="Arial"/>
          <w:lang w:val="et-EE"/>
        </w:rPr>
      </w:pPr>
      <w:r w:rsidRPr="006A1266">
        <w:rPr>
          <w:rFonts w:cs="Arial"/>
          <w:lang w:val="et-EE"/>
        </w:rPr>
        <w:t>Detailplaneeringuga planeeritud</w:t>
      </w:r>
      <w:r w:rsidR="00AD52CE" w:rsidRPr="006A1266">
        <w:rPr>
          <w:rFonts w:cs="Arial"/>
          <w:lang w:val="et-EE"/>
        </w:rPr>
        <w:t xml:space="preserve"> </w:t>
      </w:r>
      <w:r w:rsidR="00256224" w:rsidRPr="006A1266">
        <w:rPr>
          <w:rFonts w:cs="Arial"/>
          <w:lang w:val="et-EE"/>
        </w:rPr>
        <w:t xml:space="preserve">ühe </w:t>
      </w:r>
      <w:r w:rsidRPr="006A1266">
        <w:rPr>
          <w:rFonts w:cs="Arial"/>
          <w:lang w:val="et-EE"/>
        </w:rPr>
        <w:t xml:space="preserve">üksikelamu rajamisega </w:t>
      </w:r>
      <w:r w:rsidR="00256224" w:rsidRPr="006A1266">
        <w:rPr>
          <w:rFonts w:cs="Arial"/>
          <w:lang w:val="et-EE"/>
        </w:rPr>
        <w:t>Vaskjal küla</w:t>
      </w:r>
      <w:r w:rsidR="000E4473" w:rsidRPr="006A1266">
        <w:rPr>
          <w:rFonts w:cs="Arial"/>
          <w:lang w:val="et-EE"/>
        </w:rPr>
        <w:t xml:space="preserve"> piirkonda </w:t>
      </w:r>
      <w:r w:rsidRPr="006A1266">
        <w:rPr>
          <w:rFonts w:cs="Arial"/>
          <w:lang w:val="et-EE"/>
        </w:rPr>
        <w:t xml:space="preserve">kaasnev peamine positiivne sotsiaalne mõju väljendub uute kogukonnaelanike näol. </w:t>
      </w:r>
      <w:r w:rsidR="00C34D46" w:rsidRPr="006A1266">
        <w:rPr>
          <w:rFonts w:cs="Arial"/>
          <w:lang w:val="et-EE"/>
        </w:rPr>
        <w:t xml:space="preserve">Lähim bussipeatus asub planeeringuala </w:t>
      </w:r>
      <w:r w:rsidR="00256224" w:rsidRPr="006A1266">
        <w:rPr>
          <w:rFonts w:cs="Arial"/>
          <w:lang w:val="et-EE"/>
        </w:rPr>
        <w:t>Jüri-Aruküla teel ~ 300</w:t>
      </w:r>
      <w:r w:rsidR="00AD52CE" w:rsidRPr="006A1266">
        <w:rPr>
          <w:rFonts w:cs="Arial"/>
          <w:lang w:val="et-EE"/>
        </w:rPr>
        <w:t xml:space="preserve"> </w:t>
      </w:r>
      <w:r w:rsidR="00256224" w:rsidRPr="006A1266">
        <w:rPr>
          <w:rFonts w:cs="Arial"/>
          <w:lang w:val="et-EE"/>
        </w:rPr>
        <w:t>m</w:t>
      </w:r>
      <w:r w:rsidR="00C34D46" w:rsidRPr="006A1266">
        <w:rPr>
          <w:rFonts w:cs="Arial"/>
          <w:lang w:val="et-EE"/>
        </w:rPr>
        <w:t xml:space="preserve">. Läheduses asuva </w:t>
      </w:r>
      <w:r w:rsidR="00256224" w:rsidRPr="006A1266">
        <w:rPr>
          <w:rFonts w:cs="Arial"/>
          <w:lang w:val="et-EE"/>
        </w:rPr>
        <w:t>Jüri</w:t>
      </w:r>
      <w:r w:rsidR="00AD52CE" w:rsidRPr="006A1266">
        <w:rPr>
          <w:rFonts w:cs="Arial"/>
          <w:lang w:val="et-EE"/>
        </w:rPr>
        <w:t xml:space="preserve"> </w:t>
      </w:r>
      <w:r w:rsidR="00C34D46" w:rsidRPr="006A1266">
        <w:rPr>
          <w:rFonts w:cs="Arial"/>
          <w:lang w:val="et-EE"/>
        </w:rPr>
        <w:t xml:space="preserve">alevikus paiknevad algkool, lasteaed, raamatukogu vms asutused. Samuti </w:t>
      </w:r>
      <w:r w:rsidR="002A72C0" w:rsidRPr="006A1266">
        <w:rPr>
          <w:rFonts w:cs="Arial"/>
          <w:lang w:val="et-EE"/>
        </w:rPr>
        <w:t>asuvad</w:t>
      </w:r>
      <w:r w:rsidR="00C34D46" w:rsidRPr="006A1266">
        <w:rPr>
          <w:rFonts w:cs="Arial"/>
          <w:lang w:val="et-EE"/>
        </w:rPr>
        <w:t xml:space="preserve"> antud alevikus </w:t>
      </w:r>
      <w:r w:rsidR="002A72C0" w:rsidRPr="006A1266">
        <w:rPr>
          <w:rFonts w:cs="Arial"/>
          <w:lang w:val="et-EE"/>
        </w:rPr>
        <w:t xml:space="preserve">mitmed </w:t>
      </w:r>
      <w:r w:rsidR="00C34D46" w:rsidRPr="006A1266">
        <w:rPr>
          <w:rFonts w:cs="Arial"/>
          <w:lang w:val="et-EE"/>
        </w:rPr>
        <w:t>elukondlik</w:t>
      </w:r>
      <w:r w:rsidR="002A72C0" w:rsidRPr="006A1266">
        <w:rPr>
          <w:rFonts w:cs="Arial"/>
          <w:lang w:val="et-EE"/>
        </w:rPr>
        <w:t>ke</w:t>
      </w:r>
      <w:r w:rsidR="00C34D46" w:rsidRPr="006A1266">
        <w:rPr>
          <w:rFonts w:cs="Arial"/>
          <w:lang w:val="et-EE"/>
        </w:rPr>
        <w:t xml:space="preserve"> teenuse</w:t>
      </w:r>
      <w:r w:rsidR="002A72C0" w:rsidRPr="006A1266">
        <w:rPr>
          <w:rFonts w:cs="Arial"/>
          <w:lang w:val="et-EE"/>
        </w:rPr>
        <w:t>i</w:t>
      </w:r>
      <w:r w:rsidR="00C34D46" w:rsidRPr="006A1266">
        <w:rPr>
          <w:rFonts w:cs="Arial"/>
          <w:lang w:val="et-EE"/>
        </w:rPr>
        <w:t>d</w:t>
      </w:r>
      <w:r w:rsidR="002A72C0" w:rsidRPr="006A1266">
        <w:rPr>
          <w:rFonts w:cs="Arial"/>
          <w:lang w:val="et-EE"/>
        </w:rPr>
        <w:t xml:space="preserve"> pakkuvad ettevõtted.</w:t>
      </w:r>
      <w:r w:rsidR="00C34D46" w:rsidRPr="006A1266">
        <w:rPr>
          <w:rFonts w:cs="Arial"/>
          <w:lang w:val="et-EE"/>
        </w:rPr>
        <w:t xml:space="preserve"> </w:t>
      </w:r>
      <w:r w:rsidRPr="006A1266">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4392F5CA" w14:textId="77777777" w:rsidR="0047491A" w:rsidRPr="006A1266" w:rsidRDefault="0047491A" w:rsidP="004F4902">
      <w:pPr>
        <w:spacing w:before="0" w:after="0"/>
        <w:rPr>
          <w:rFonts w:cs="Arial"/>
          <w:lang w:val="et-EE"/>
        </w:rPr>
      </w:pPr>
    </w:p>
    <w:p w14:paraId="77EC2131" w14:textId="77777777" w:rsidR="0047491A" w:rsidRPr="006A1266" w:rsidRDefault="0047491A" w:rsidP="004F4902">
      <w:pPr>
        <w:spacing w:before="0" w:after="0"/>
        <w:rPr>
          <w:rFonts w:cs="Arial"/>
          <w:b/>
          <w:bCs/>
          <w:lang w:val="et-EE"/>
        </w:rPr>
      </w:pPr>
      <w:r w:rsidRPr="006A1266">
        <w:rPr>
          <w:rFonts w:cs="Arial"/>
          <w:b/>
          <w:bCs/>
          <w:lang w:val="et-EE"/>
        </w:rPr>
        <w:t>Majanduslikud mõjud</w:t>
      </w:r>
    </w:p>
    <w:p w14:paraId="38C25AB3" w14:textId="4D91D745" w:rsidR="0047491A" w:rsidRPr="006A1266" w:rsidRDefault="0047491A" w:rsidP="004F4902">
      <w:pPr>
        <w:spacing w:before="0" w:after="0"/>
        <w:rPr>
          <w:rFonts w:cs="Arial"/>
          <w:lang w:val="et-EE"/>
        </w:rPr>
      </w:pPr>
      <w:r w:rsidRPr="006A1266">
        <w:rPr>
          <w:rFonts w:cs="Arial"/>
          <w:lang w:val="et-EE"/>
        </w:rPr>
        <w:t>Detailplaneeringu realiseerumisel avaldub positiivne majanduslik mõju uute kogukonnaliikmete lisandumise näol. Planeeritava tegevusega negatiivne mõju majanduslikule keskkonnale puudub.</w:t>
      </w:r>
    </w:p>
    <w:p w14:paraId="131E4F49" w14:textId="77777777" w:rsidR="0047491A" w:rsidRPr="006A1266" w:rsidRDefault="0047491A" w:rsidP="004F4902">
      <w:pPr>
        <w:spacing w:before="0" w:after="0"/>
        <w:rPr>
          <w:rFonts w:cs="Arial"/>
          <w:lang w:val="et-EE"/>
        </w:rPr>
      </w:pPr>
    </w:p>
    <w:p w14:paraId="0CD45739" w14:textId="77777777" w:rsidR="0047491A" w:rsidRPr="006A1266" w:rsidRDefault="0047491A" w:rsidP="004F4902">
      <w:pPr>
        <w:spacing w:before="0" w:after="0"/>
        <w:rPr>
          <w:rFonts w:cs="Arial"/>
          <w:b/>
          <w:bCs/>
          <w:lang w:val="et-EE"/>
        </w:rPr>
      </w:pPr>
      <w:r w:rsidRPr="006A1266">
        <w:rPr>
          <w:rFonts w:cs="Arial"/>
          <w:b/>
          <w:bCs/>
          <w:lang w:val="et-EE"/>
        </w:rPr>
        <w:t>Kultuurilised mõjud</w:t>
      </w:r>
    </w:p>
    <w:p w14:paraId="4922E5EC" w14:textId="54234F1E" w:rsidR="0047491A" w:rsidRPr="006A1266" w:rsidRDefault="0047491A" w:rsidP="004F4902">
      <w:pPr>
        <w:spacing w:before="0" w:after="0"/>
        <w:rPr>
          <w:rFonts w:cs="Arial"/>
          <w:lang w:val="et-EE"/>
        </w:rPr>
      </w:pPr>
      <w:r w:rsidRPr="006A1266">
        <w:rPr>
          <w:rFonts w:cs="Arial"/>
          <w:lang w:val="et-EE"/>
        </w:rPr>
        <w:t>Planeeringualal ja vahetus läheduses puuduvad kultuurimälestised või nende kaitsevööndid, mistõttu ei ole alust eeldada, et ü</w:t>
      </w:r>
      <w:r w:rsidR="00AD52CE" w:rsidRPr="006A1266">
        <w:rPr>
          <w:rFonts w:cs="Arial"/>
          <w:lang w:val="et-EE"/>
        </w:rPr>
        <w:t>ksik</w:t>
      </w:r>
      <w:r w:rsidRPr="006A1266">
        <w:rPr>
          <w:rFonts w:cs="Arial"/>
          <w:lang w:val="et-EE"/>
        </w:rPr>
        <w:t>elamute ja abihoonete rajamisel oleks otsene negatiivne kultuuriline mõju. Detailplaneeringuga on määratud antud piirkonda sobilikud arhitektuurilised tingimused hoonete rajamiseks. Tuginedes eeltoodule, võib eeldada, et negatiivne mõju kultuurilisele keskkonnale puudub.</w:t>
      </w:r>
    </w:p>
    <w:p w14:paraId="5ADB5BC2" w14:textId="77777777" w:rsidR="0047491A" w:rsidRPr="006A1266" w:rsidRDefault="0047491A" w:rsidP="004F4902">
      <w:pPr>
        <w:spacing w:before="0" w:after="0"/>
        <w:rPr>
          <w:rFonts w:cs="Arial"/>
          <w:lang w:val="et-EE"/>
        </w:rPr>
      </w:pPr>
    </w:p>
    <w:p w14:paraId="2C5C1731" w14:textId="77777777" w:rsidR="0047491A" w:rsidRPr="006A1266" w:rsidRDefault="0047491A" w:rsidP="004F4902">
      <w:pPr>
        <w:spacing w:before="0" w:after="0"/>
        <w:rPr>
          <w:rFonts w:cs="Arial"/>
          <w:b/>
          <w:bCs/>
          <w:lang w:val="et-EE"/>
        </w:rPr>
      </w:pPr>
      <w:r w:rsidRPr="006A1266">
        <w:rPr>
          <w:rFonts w:cs="Arial"/>
          <w:b/>
          <w:bCs/>
          <w:lang w:val="et-EE"/>
        </w:rPr>
        <w:t>Mõju looduskeskkonnale</w:t>
      </w:r>
    </w:p>
    <w:p w14:paraId="0AA8649F" w14:textId="6C6B5E0A" w:rsidR="001C0582" w:rsidRPr="006A1266" w:rsidRDefault="0047491A" w:rsidP="004F4902">
      <w:pPr>
        <w:spacing w:before="0" w:after="0"/>
        <w:rPr>
          <w:rFonts w:cs="Arial"/>
          <w:lang w:val="et-EE"/>
        </w:rPr>
      </w:pPr>
      <w:r w:rsidRPr="006A1266">
        <w:rPr>
          <w:rFonts w:cs="Arial"/>
          <w:lang w:val="et-EE"/>
        </w:rPr>
        <w:t xml:space="preserve">Detailplaneeringu realiseerimisega kaasnevad mõjud ei ole ulatuslikud. Planeeringu lahendus näeb alale ette üksikelamute rajamise, kus on lubatud rajada kokku koos abihoonega </w:t>
      </w:r>
      <w:r w:rsidR="00256224" w:rsidRPr="006A1266">
        <w:rPr>
          <w:rFonts w:cs="Arial"/>
          <w:lang w:val="et-EE"/>
        </w:rPr>
        <w:t>neli</w:t>
      </w:r>
      <w:r w:rsidRPr="006A1266">
        <w:rPr>
          <w:rFonts w:cs="Arial"/>
          <w:lang w:val="et-EE"/>
        </w:rPr>
        <w:t xml:space="preserve"> 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w:t>
      </w:r>
      <w:r w:rsidRPr="006A1266">
        <w:rPr>
          <w:rFonts w:cs="Arial"/>
          <w:lang w:val="et-EE"/>
        </w:rPr>
        <w:lastRenderedPageBreak/>
        <w:t>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10FC4389" w14:textId="77777777" w:rsidR="00E41872" w:rsidRPr="006A1266" w:rsidRDefault="00E41872" w:rsidP="004F4902">
      <w:pPr>
        <w:spacing w:before="0" w:after="0"/>
        <w:rPr>
          <w:rFonts w:cs="Arial"/>
          <w:lang w:val="et-EE"/>
        </w:rPr>
      </w:pPr>
    </w:p>
    <w:p w14:paraId="52EEA59C" w14:textId="77777777" w:rsidR="00C86EFE" w:rsidRPr="006A1266" w:rsidRDefault="00C86EFE" w:rsidP="004F4902">
      <w:pPr>
        <w:spacing w:before="0" w:after="0"/>
        <w:rPr>
          <w:rFonts w:cs="Arial"/>
          <w:lang w:val="et-EE"/>
        </w:rPr>
      </w:pPr>
    </w:p>
    <w:p w14:paraId="16DCC1E2" w14:textId="0721F3DE" w:rsidR="00B24F24" w:rsidRPr="006A1266" w:rsidRDefault="0024473C" w:rsidP="004F4902">
      <w:pPr>
        <w:pStyle w:val="Heading1"/>
        <w:numPr>
          <w:ilvl w:val="0"/>
          <w:numId w:val="24"/>
        </w:numPr>
        <w:spacing w:before="0"/>
      </w:pPr>
      <w:bookmarkStart w:id="82" w:name="_Toc159489863"/>
      <w:r w:rsidRPr="006A1266">
        <w:t>P</w:t>
      </w:r>
      <w:r w:rsidR="00AA7E9F" w:rsidRPr="006A1266">
        <w:t>LANEERINGU ELLUVIIMISE KAVA</w:t>
      </w:r>
      <w:bookmarkEnd w:id="82"/>
    </w:p>
    <w:p w14:paraId="2E06C0B6" w14:textId="77777777" w:rsidR="00082E25" w:rsidRPr="006A1266" w:rsidRDefault="00082E25" w:rsidP="004F4902">
      <w:pPr>
        <w:spacing w:before="0" w:after="0"/>
        <w:rPr>
          <w:rFonts w:eastAsia="Calibri" w:cs="Arial"/>
          <w:lang w:val="et-EE"/>
        </w:rPr>
      </w:pPr>
    </w:p>
    <w:p w14:paraId="541BD624" w14:textId="77777777" w:rsidR="00AA7E9F" w:rsidRPr="006A1266" w:rsidRDefault="00AA7E9F" w:rsidP="004F4902">
      <w:pPr>
        <w:spacing w:before="0" w:after="0"/>
        <w:rPr>
          <w:rFonts w:eastAsia="Calibri" w:cs="Arial"/>
          <w:lang w:val="et-EE"/>
        </w:rPr>
      </w:pPr>
      <w:r w:rsidRPr="006A1266">
        <w:rPr>
          <w:rFonts w:eastAsia="Calibri" w:cs="Arial"/>
          <w:lang w:val="et-EE"/>
        </w:rPr>
        <w:t>Detailplaneering on pärast k</w:t>
      </w:r>
      <w:r w:rsidR="00A54D61" w:rsidRPr="006A1266">
        <w:rPr>
          <w:rFonts w:eastAsia="Calibri" w:cs="Arial"/>
          <w:lang w:val="et-EE"/>
        </w:rPr>
        <w:t>ehtestamist aluseks planeeringu</w:t>
      </w:r>
      <w:r w:rsidRPr="006A1266">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1"/>
    <w:p w14:paraId="5FB611DC" w14:textId="41AA8C81" w:rsidR="009D377C" w:rsidRPr="006A1266" w:rsidRDefault="009D377C" w:rsidP="004F4902">
      <w:pPr>
        <w:pStyle w:val="ListParagraph"/>
        <w:numPr>
          <w:ilvl w:val="0"/>
          <w:numId w:val="28"/>
        </w:numPr>
        <w:spacing w:before="0" w:after="0"/>
        <w:ind w:left="284" w:hanging="218"/>
        <w:jc w:val="left"/>
        <w:rPr>
          <w:rFonts w:cs="Arial"/>
          <w:lang w:val="et-EE"/>
        </w:rPr>
      </w:pPr>
      <w:r w:rsidRPr="006A1266">
        <w:rPr>
          <w:rFonts w:cs="Arial"/>
          <w:lang w:val="et-EE"/>
        </w:rPr>
        <w:t>Planeeritava ala taristu, s.o tehnovõrkude</w:t>
      </w:r>
      <w:r w:rsidR="00256224" w:rsidRPr="006A1266">
        <w:rPr>
          <w:rFonts w:cs="Arial"/>
          <w:lang w:val="et-EE"/>
        </w:rPr>
        <w:t xml:space="preserve"> tehniliste tingimuste</w:t>
      </w:r>
      <w:r w:rsidRPr="006A1266">
        <w:rPr>
          <w:rFonts w:cs="Arial"/>
          <w:lang w:val="et-EE"/>
        </w:rPr>
        <w:t xml:space="preserve"> väljastamine ja projekteerimine koos vajalike kaasnevate lisauuringute teostamisega huvitatud isiku kulul;</w:t>
      </w:r>
    </w:p>
    <w:p w14:paraId="66D819BC" w14:textId="21B626A9" w:rsidR="009D377C" w:rsidRPr="006A1266" w:rsidRDefault="009D377C" w:rsidP="004F4902">
      <w:pPr>
        <w:pStyle w:val="ListParagraph"/>
        <w:numPr>
          <w:ilvl w:val="0"/>
          <w:numId w:val="28"/>
        </w:numPr>
        <w:spacing w:before="0" w:after="0"/>
        <w:ind w:left="284" w:hanging="218"/>
        <w:rPr>
          <w:rFonts w:cs="Arial"/>
          <w:lang w:val="et-EE"/>
        </w:rPr>
      </w:pPr>
      <w:r w:rsidRPr="006A1266">
        <w:rPr>
          <w:rFonts w:cs="Arial"/>
          <w:lang w:val="et-EE"/>
        </w:rPr>
        <w:t>seada vajalikud servituudid;</w:t>
      </w:r>
    </w:p>
    <w:p w14:paraId="0B6021F5" w14:textId="06749190" w:rsidR="009D377C" w:rsidRPr="006A1266" w:rsidRDefault="009D377C" w:rsidP="004F4902">
      <w:pPr>
        <w:pStyle w:val="ListParagraph"/>
        <w:numPr>
          <w:ilvl w:val="0"/>
          <w:numId w:val="28"/>
        </w:numPr>
        <w:spacing w:before="0" w:after="0"/>
        <w:ind w:left="284" w:hanging="218"/>
        <w:rPr>
          <w:rFonts w:cs="Arial"/>
          <w:lang w:val="et-EE"/>
        </w:rPr>
      </w:pPr>
      <w:r w:rsidRPr="006A1266">
        <w:rPr>
          <w:rFonts w:cs="Arial"/>
          <w:lang w:val="et-EE"/>
        </w:rPr>
        <w:t xml:space="preserve">ehituslubade väljastamine Rae Vallavalitsuse poolt taristu, s.o tehnovõrkude, rajatiste ja </w:t>
      </w:r>
      <w:r w:rsidR="00256224" w:rsidRPr="006A1266">
        <w:rPr>
          <w:rFonts w:cs="Arial"/>
          <w:lang w:val="et-EE"/>
        </w:rPr>
        <w:t xml:space="preserve">hoonete </w:t>
      </w:r>
      <w:r w:rsidRPr="006A1266">
        <w:rPr>
          <w:rFonts w:cs="Arial"/>
          <w:lang w:val="et-EE"/>
        </w:rPr>
        <w:t>ehitamiseks;</w:t>
      </w:r>
    </w:p>
    <w:p w14:paraId="0203739F" w14:textId="4B386A42" w:rsidR="009D377C" w:rsidRPr="006A1266" w:rsidRDefault="009D377C" w:rsidP="004F4902">
      <w:pPr>
        <w:pStyle w:val="ListParagraph"/>
        <w:numPr>
          <w:ilvl w:val="0"/>
          <w:numId w:val="28"/>
        </w:numPr>
        <w:spacing w:before="0" w:after="0"/>
        <w:ind w:left="284" w:hanging="218"/>
        <w:rPr>
          <w:rFonts w:cs="Arial"/>
          <w:lang w:val="et-EE"/>
        </w:rPr>
      </w:pPr>
      <w:r w:rsidRPr="006A1266">
        <w:rPr>
          <w:rFonts w:cs="Arial"/>
          <w:lang w:val="et-EE"/>
        </w:rPr>
        <w:t>planeeritava ala taristu, hoonete teenindamiseks vajalikud tehnovõr</w:t>
      </w:r>
      <w:r w:rsidR="00256224" w:rsidRPr="006A1266">
        <w:rPr>
          <w:rFonts w:cs="Arial"/>
          <w:lang w:val="et-EE"/>
        </w:rPr>
        <w:t>kude väljaehitamine</w:t>
      </w:r>
      <w:r w:rsidRPr="006A1266">
        <w:rPr>
          <w:rFonts w:cs="Arial"/>
          <w:lang w:val="et-EE"/>
        </w:rPr>
        <w:t xml:space="preserve"> toimub huvitatud isiku kulul;</w:t>
      </w:r>
    </w:p>
    <w:p w14:paraId="59775667" w14:textId="51B804F4" w:rsidR="009D377C" w:rsidRPr="006A1266" w:rsidRDefault="009D377C" w:rsidP="004F4902">
      <w:pPr>
        <w:pStyle w:val="ListParagraph"/>
        <w:numPr>
          <w:ilvl w:val="0"/>
          <w:numId w:val="28"/>
        </w:numPr>
        <w:spacing w:before="0" w:after="0"/>
        <w:ind w:left="284" w:hanging="218"/>
        <w:rPr>
          <w:rFonts w:cs="Arial"/>
          <w:lang w:val="et-EE"/>
        </w:rPr>
      </w:pPr>
      <w:r w:rsidRPr="006A1266">
        <w:rPr>
          <w:rFonts w:cs="Arial"/>
          <w:lang w:val="et-EE"/>
        </w:rPr>
        <w:t>rajatud tehnovõrkudele liitumislepingute sõlmimine ja vastavate kasutuslubade väljastamine;</w:t>
      </w:r>
    </w:p>
    <w:p w14:paraId="2DC230DB" w14:textId="1BA2F110" w:rsidR="009D377C" w:rsidRPr="006A1266" w:rsidRDefault="009D377C" w:rsidP="004F4902">
      <w:pPr>
        <w:pStyle w:val="ListParagraph"/>
        <w:numPr>
          <w:ilvl w:val="0"/>
          <w:numId w:val="28"/>
        </w:numPr>
        <w:spacing w:before="0" w:after="0"/>
        <w:ind w:left="284" w:hanging="218"/>
        <w:rPr>
          <w:rFonts w:cs="Arial"/>
          <w:lang w:val="et-EE"/>
        </w:rPr>
      </w:pPr>
      <w:r w:rsidRPr="006A1266">
        <w:rPr>
          <w:rFonts w:cs="Arial"/>
          <w:lang w:val="et-EE"/>
        </w:rPr>
        <w:t>planeeringujärgse hoone projekteerimine, ehituslubade taotlemine ning ehitamine;</w:t>
      </w:r>
    </w:p>
    <w:p w14:paraId="0DD90932" w14:textId="5506C648" w:rsidR="009D377C" w:rsidRPr="006A1266" w:rsidRDefault="009D377C" w:rsidP="004F4902">
      <w:pPr>
        <w:pStyle w:val="ListParagraph"/>
        <w:numPr>
          <w:ilvl w:val="0"/>
          <w:numId w:val="28"/>
        </w:numPr>
        <w:spacing w:before="0" w:after="0"/>
        <w:ind w:left="284" w:hanging="218"/>
        <w:rPr>
          <w:rFonts w:cs="Arial"/>
          <w:lang w:val="et-EE"/>
        </w:rPr>
      </w:pPr>
      <w:r w:rsidRPr="006A1266">
        <w:rPr>
          <w:rFonts w:cs="Arial"/>
          <w:lang w:val="et-EE"/>
        </w:rPr>
        <w:t>hoonele kasutusloa taotlemine ja väljastamine.</w:t>
      </w:r>
    </w:p>
    <w:p w14:paraId="7656874B" w14:textId="77777777" w:rsidR="00E767D7" w:rsidRPr="006A1266" w:rsidRDefault="00E767D7" w:rsidP="004F4902">
      <w:pPr>
        <w:spacing w:before="0" w:after="0"/>
        <w:jc w:val="left"/>
        <w:rPr>
          <w:rFonts w:cs="Arial"/>
          <w:lang w:val="et-EE"/>
        </w:rPr>
      </w:pPr>
    </w:p>
    <w:p w14:paraId="5150A1E6" w14:textId="40C8DA87" w:rsidR="0056557C" w:rsidRPr="006A1266" w:rsidRDefault="009D377C" w:rsidP="004F4902">
      <w:pPr>
        <w:spacing w:before="0" w:after="0"/>
        <w:rPr>
          <w:rFonts w:cs="Arial"/>
          <w:lang w:val="et-EE"/>
        </w:rPr>
      </w:pPr>
      <w:r w:rsidRPr="006A1266">
        <w:rPr>
          <w:rFonts w:cs="Arial"/>
          <w:lang w:val="et-EE"/>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sectPr w:rsidR="0056557C" w:rsidRPr="006A1266" w:rsidSect="004C328A">
      <w:headerReference w:type="default" r:id="rId13"/>
      <w:footerReference w:type="default" r:id="rId14"/>
      <w:headerReference w:type="first" r:id="rId15"/>
      <w:footerReference w:type="first" r:id="rId16"/>
      <w:pgSz w:w="12240" w:h="15840"/>
      <w:pgMar w:top="709"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9ADF" w14:textId="77777777" w:rsidR="004C328A" w:rsidRDefault="004C328A" w:rsidP="00556714">
      <w:pPr>
        <w:spacing w:before="0" w:after="0"/>
      </w:pPr>
      <w:r>
        <w:separator/>
      </w:r>
    </w:p>
  </w:endnote>
  <w:endnote w:type="continuationSeparator" w:id="0">
    <w:p w14:paraId="09EEBA6D" w14:textId="77777777" w:rsidR="004C328A" w:rsidRDefault="004C328A"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884641"/>
      <w:docPartObj>
        <w:docPartGallery w:val="Page Numbers (Bottom of Page)"/>
        <w:docPartUnique/>
      </w:docPartObj>
    </w:sdtPr>
    <w:sdtContent>
      <w:p w14:paraId="5787A40A" w14:textId="77777777" w:rsidR="002B5831" w:rsidRPr="00BF2398" w:rsidRDefault="002B5831"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3D0DE1">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5AD1" w14:textId="621B90FF" w:rsidR="002B5831" w:rsidRPr="000E238F" w:rsidRDefault="002B5831" w:rsidP="000E238F">
    <w:pPr>
      <w:pStyle w:val="Footer"/>
      <w:jc w:val="center"/>
      <w:rPr>
        <w:rFonts w:cs="Arial"/>
        <w:lang w:val="et-EE"/>
      </w:rPr>
    </w:pPr>
    <w:r>
      <w:rPr>
        <w:rFonts w:cs="Arial"/>
        <w:lang w:val="et-EE"/>
      </w:rPr>
      <w:t>Tallinn 202</w:t>
    </w:r>
    <w:r w:rsidR="005A0F7A">
      <w:rPr>
        <w:rFonts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9E91" w14:textId="77777777" w:rsidR="004C328A" w:rsidRDefault="004C328A" w:rsidP="00556714">
      <w:pPr>
        <w:spacing w:before="0" w:after="0"/>
      </w:pPr>
      <w:r>
        <w:separator/>
      </w:r>
    </w:p>
  </w:footnote>
  <w:footnote w:type="continuationSeparator" w:id="0">
    <w:p w14:paraId="32E0836C" w14:textId="77777777" w:rsidR="004C328A" w:rsidRDefault="004C328A"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D136" w14:textId="66416069" w:rsidR="002B5831" w:rsidRPr="008B61DA" w:rsidRDefault="00094A4C" w:rsidP="00556714">
    <w:pPr>
      <w:pStyle w:val="Header"/>
      <w:jc w:val="right"/>
      <w:rPr>
        <w:rFonts w:cs="Arial"/>
        <w:i/>
        <w:sz w:val="20"/>
        <w:szCs w:val="20"/>
        <w:lang w:val="et-EE"/>
      </w:rPr>
    </w:pPr>
    <w:r>
      <w:rPr>
        <w:rFonts w:cs="Arial"/>
        <w:i/>
        <w:sz w:val="20"/>
        <w:szCs w:val="20"/>
        <w:lang w:val="et-EE"/>
      </w:rPr>
      <w:t xml:space="preserve">Vaskjala küla, </w:t>
    </w:r>
    <w:r w:rsidR="005C729F">
      <w:rPr>
        <w:rFonts w:cs="Arial"/>
        <w:i/>
        <w:sz w:val="20"/>
        <w:szCs w:val="20"/>
        <w:lang w:val="et-EE"/>
      </w:rPr>
      <w:t>Sillavahe tee</w:t>
    </w:r>
    <w:r>
      <w:rPr>
        <w:rFonts w:cs="Arial"/>
        <w:i/>
        <w:sz w:val="20"/>
        <w:szCs w:val="20"/>
        <w:lang w:val="et-EE"/>
      </w:rPr>
      <w:t xml:space="preserve"> </w:t>
    </w:r>
    <w:r w:rsidR="005C729F">
      <w:rPr>
        <w:rFonts w:cs="Arial"/>
        <w:i/>
        <w:sz w:val="20"/>
        <w:szCs w:val="20"/>
        <w:lang w:val="et-EE"/>
      </w:rPr>
      <w:t>7</w:t>
    </w:r>
    <w:r w:rsidR="00AD52CE">
      <w:rPr>
        <w:rFonts w:cs="Arial"/>
        <w:i/>
        <w:sz w:val="20"/>
        <w:szCs w:val="20"/>
        <w:lang w:val="et-EE"/>
      </w:rPr>
      <w:t xml:space="preserve"> </w:t>
    </w:r>
    <w:r w:rsidR="000F7FB0" w:rsidRPr="000F7FB0">
      <w:rPr>
        <w:rFonts w:cs="Arial"/>
        <w:i/>
        <w:sz w:val="20"/>
        <w:szCs w:val="20"/>
        <w:lang w:val="et-EE"/>
      </w:rPr>
      <w:t>kinnistu detailplaneering</w:t>
    </w:r>
    <w:r w:rsidR="00826652">
      <w:rPr>
        <w:rFonts w:cs="Arial"/>
        <w:i/>
        <w:sz w:val="20"/>
        <w:szCs w:val="20"/>
        <w:lang w:val="et-EE"/>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AA2C" w14:textId="77777777" w:rsidR="002B5831" w:rsidRDefault="002B5831"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BB2307"/>
    <w:multiLevelType w:val="multilevel"/>
    <w:tmpl w:val="D94A741C"/>
    <w:lvl w:ilvl="0">
      <w:start w:val="7"/>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827442"/>
    <w:multiLevelType w:val="hybridMultilevel"/>
    <w:tmpl w:val="B59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5772A"/>
    <w:multiLevelType w:val="hybridMultilevel"/>
    <w:tmpl w:val="97040C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2BA274C"/>
    <w:multiLevelType w:val="hybridMultilevel"/>
    <w:tmpl w:val="9A3697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382736"/>
    <w:multiLevelType w:val="multilevel"/>
    <w:tmpl w:val="4F50327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7" w15:restartNumberingAfterBreak="0">
    <w:nsid w:val="19E04F7C"/>
    <w:multiLevelType w:val="hybridMultilevel"/>
    <w:tmpl w:val="1954F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3F01F6"/>
    <w:multiLevelType w:val="multilevel"/>
    <w:tmpl w:val="63FC24C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CB1517"/>
    <w:multiLevelType w:val="hybridMultilevel"/>
    <w:tmpl w:val="9D0ED1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D949A0"/>
    <w:multiLevelType w:val="multilevel"/>
    <w:tmpl w:val="778818FE"/>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81A94"/>
    <w:multiLevelType w:val="multilevel"/>
    <w:tmpl w:val="04D01C6E"/>
    <w:lvl w:ilvl="0">
      <w:start w:val="1"/>
      <w:numFmt w:val="decimal"/>
      <w:pStyle w:val="Heading1"/>
      <w:suff w:val="space"/>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600720">
    <w:abstractNumId w:val="28"/>
  </w:num>
  <w:num w:numId="2" w16cid:durableId="2123257335">
    <w:abstractNumId w:val="26"/>
  </w:num>
  <w:num w:numId="3" w16cid:durableId="636957084">
    <w:abstractNumId w:val="5"/>
  </w:num>
  <w:num w:numId="4" w16cid:durableId="662396110">
    <w:abstractNumId w:val="3"/>
  </w:num>
  <w:num w:numId="5" w16cid:durableId="1764177945">
    <w:abstractNumId w:val="16"/>
  </w:num>
  <w:num w:numId="6" w16cid:durableId="173765178">
    <w:abstractNumId w:val="0"/>
  </w:num>
  <w:num w:numId="7" w16cid:durableId="438257958">
    <w:abstractNumId w:val="2"/>
  </w:num>
  <w:num w:numId="8" w16cid:durableId="2090615358">
    <w:abstractNumId w:val="19"/>
  </w:num>
  <w:num w:numId="9" w16cid:durableId="2134326291">
    <w:abstractNumId w:val="13"/>
  </w:num>
  <w:num w:numId="10" w16cid:durableId="1839615676">
    <w:abstractNumId w:val="23"/>
  </w:num>
  <w:num w:numId="11" w16cid:durableId="36974630">
    <w:abstractNumId w:val="7"/>
  </w:num>
  <w:num w:numId="12" w16cid:durableId="1291013353">
    <w:abstractNumId w:val="27"/>
  </w:num>
  <w:num w:numId="13" w16cid:durableId="1647971927">
    <w:abstractNumId w:val="24"/>
  </w:num>
  <w:num w:numId="14" w16cid:durableId="1147160337">
    <w:abstractNumId w:val="25"/>
  </w:num>
  <w:num w:numId="15" w16cid:durableId="52702788">
    <w:abstractNumId w:val="29"/>
  </w:num>
  <w:num w:numId="16" w16cid:durableId="1069112441">
    <w:abstractNumId w:val="9"/>
  </w:num>
  <w:num w:numId="17" w16cid:durableId="299959679">
    <w:abstractNumId w:val="18"/>
  </w:num>
  <w:num w:numId="18" w16cid:durableId="1600408494">
    <w:abstractNumId w:val="12"/>
  </w:num>
  <w:num w:numId="19" w16cid:durableId="970862525">
    <w:abstractNumId w:val="15"/>
  </w:num>
  <w:num w:numId="20" w16cid:durableId="365761549">
    <w:abstractNumId w:val="22"/>
  </w:num>
  <w:num w:numId="21" w16cid:durableId="2112968679">
    <w:abstractNumId w:val="17"/>
  </w:num>
  <w:num w:numId="22" w16cid:durableId="1307124161">
    <w:abstractNumId w:val="21"/>
  </w:num>
  <w:num w:numId="23" w16cid:durableId="1934820291">
    <w:abstractNumId w:val="6"/>
  </w:num>
  <w:num w:numId="24" w16cid:durableId="54283639">
    <w:abstractNumId w:val="20"/>
  </w:num>
  <w:num w:numId="25" w16cid:durableId="528223856">
    <w:abstractNumId w:val="14"/>
  </w:num>
  <w:num w:numId="26" w16cid:durableId="1886867017">
    <w:abstractNumId w:val="8"/>
  </w:num>
  <w:num w:numId="27" w16cid:durableId="81923005">
    <w:abstractNumId w:val="11"/>
  </w:num>
  <w:num w:numId="28" w16cid:durableId="203040332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693F"/>
    <w:rsid w:val="00012777"/>
    <w:rsid w:val="00012BCB"/>
    <w:rsid w:val="00013582"/>
    <w:rsid w:val="000144E5"/>
    <w:rsid w:val="0001524A"/>
    <w:rsid w:val="00016117"/>
    <w:rsid w:val="0001759E"/>
    <w:rsid w:val="00023FE0"/>
    <w:rsid w:val="00024F95"/>
    <w:rsid w:val="00025342"/>
    <w:rsid w:val="0002696C"/>
    <w:rsid w:val="00027121"/>
    <w:rsid w:val="000331F5"/>
    <w:rsid w:val="0003779D"/>
    <w:rsid w:val="00043648"/>
    <w:rsid w:val="00043EF7"/>
    <w:rsid w:val="00053D48"/>
    <w:rsid w:val="0005412D"/>
    <w:rsid w:val="00055306"/>
    <w:rsid w:val="00056501"/>
    <w:rsid w:val="000659C6"/>
    <w:rsid w:val="00067076"/>
    <w:rsid w:val="00070A38"/>
    <w:rsid w:val="00070D3C"/>
    <w:rsid w:val="00074590"/>
    <w:rsid w:val="0007463C"/>
    <w:rsid w:val="000748BD"/>
    <w:rsid w:val="00075B07"/>
    <w:rsid w:val="00076FE7"/>
    <w:rsid w:val="00081C34"/>
    <w:rsid w:val="00082E25"/>
    <w:rsid w:val="00086527"/>
    <w:rsid w:val="00086562"/>
    <w:rsid w:val="00094A4C"/>
    <w:rsid w:val="00095A9E"/>
    <w:rsid w:val="00097C91"/>
    <w:rsid w:val="000A6A19"/>
    <w:rsid w:val="000A7C33"/>
    <w:rsid w:val="000B181C"/>
    <w:rsid w:val="000B1DC6"/>
    <w:rsid w:val="000B2702"/>
    <w:rsid w:val="000B6977"/>
    <w:rsid w:val="000B7B09"/>
    <w:rsid w:val="000C04DB"/>
    <w:rsid w:val="000C342F"/>
    <w:rsid w:val="000C4A49"/>
    <w:rsid w:val="000C5428"/>
    <w:rsid w:val="000D5A66"/>
    <w:rsid w:val="000D5AFD"/>
    <w:rsid w:val="000E1E20"/>
    <w:rsid w:val="000E238F"/>
    <w:rsid w:val="000E362C"/>
    <w:rsid w:val="000E4473"/>
    <w:rsid w:val="000E5EA9"/>
    <w:rsid w:val="000E7177"/>
    <w:rsid w:val="000E72FC"/>
    <w:rsid w:val="000F0518"/>
    <w:rsid w:val="000F0A73"/>
    <w:rsid w:val="000F69E7"/>
    <w:rsid w:val="000F7FB0"/>
    <w:rsid w:val="00100795"/>
    <w:rsid w:val="00104B5A"/>
    <w:rsid w:val="0010566F"/>
    <w:rsid w:val="001075A0"/>
    <w:rsid w:val="00113CC6"/>
    <w:rsid w:val="00116CCC"/>
    <w:rsid w:val="0011764E"/>
    <w:rsid w:val="00125B60"/>
    <w:rsid w:val="0013158B"/>
    <w:rsid w:val="001319E9"/>
    <w:rsid w:val="001322FF"/>
    <w:rsid w:val="00136669"/>
    <w:rsid w:val="00137794"/>
    <w:rsid w:val="00137F8D"/>
    <w:rsid w:val="00141D84"/>
    <w:rsid w:val="0015121A"/>
    <w:rsid w:val="00152072"/>
    <w:rsid w:val="001523C6"/>
    <w:rsid w:val="00152DA4"/>
    <w:rsid w:val="0015454E"/>
    <w:rsid w:val="00162988"/>
    <w:rsid w:val="001637EA"/>
    <w:rsid w:val="0017331A"/>
    <w:rsid w:val="00173337"/>
    <w:rsid w:val="001770C8"/>
    <w:rsid w:val="0018397E"/>
    <w:rsid w:val="00184669"/>
    <w:rsid w:val="0018478B"/>
    <w:rsid w:val="00186405"/>
    <w:rsid w:val="001916FF"/>
    <w:rsid w:val="0019445C"/>
    <w:rsid w:val="001952FA"/>
    <w:rsid w:val="001972FF"/>
    <w:rsid w:val="001B4D3B"/>
    <w:rsid w:val="001B708B"/>
    <w:rsid w:val="001B76F3"/>
    <w:rsid w:val="001C0582"/>
    <w:rsid w:val="001C1B9A"/>
    <w:rsid w:val="001C3CE1"/>
    <w:rsid w:val="001C5B46"/>
    <w:rsid w:val="001C77B7"/>
    <w:rsid w:val="001D0B6F"/>
    <w:rsid w:val="001D273B"/>
    <w:rsid w:val="001D3DBC"/>
    <w:rsid w:val="001D5505"/>
    <w:rsid w:val="001D6ED0"/>
    <w:rsid w:val="001E3305"/>
    <w:rsid w:val="001E632A"/>
    <w:rsid w:val="001F41FB"/>
    <w:rsid w:val="001F6218"/>
    <w:rsid w:val="001F6ACD"/>
    <w:rsid w:val="002007A9"/>
    <w:rsid w:val="00200C10"/>
    <w:rsid w:val="00201D8A"/>
    <w:rsid w:val="00203C06"/>
    <w:rsid w:val="00205C8E"/>
    <w:rsid w:val="00205FC0"/>
    <w:rsid w:val="0020634D"/>
    <w:rsid w:val="00207816"/>
    <w:rsid w:val="0021081B"/>
    <w:rsid w:val="00212D75"/>
    <w:rsid w:val="002142E8"/>
    <w:rsid w:val="00214958"/>
    <w:rsid w:val="00214B22"/>
    <w:rsid w:val="00215817"/>
    <w:rsid w:val="00220989"/>
    <w:rsid w:val="00220E57"/>
    <w:rsid w:val="002223A7"/>
    <w:rsid w:val="002234CE"/>
    <w:rsid w:val="002255F6"/>
    <w:rsid w:val="00235B38"/>
    <w:rsid w:val="00241262"/>
    <w:rsid w:val="00242EFE"/>
    <w:rsid w:val="002436EC"/>
    <w:rsid w:val="0024473C"/>
    <w:rsid w:val="002472E8"/>
    <w:rsid w:val="00247D88"/>
    <w:rsid w:val="00252538"/>
    <w:rsid w:val="00252A07"/>
    <w:rsid w:val="002542CE"/>
    <w:rsid w:val="0025524B"/>
    <w:rsid w:val="00256224"/>
    <w:rsid w:val="00260B12"/>
    <w:rsid w:val="00266045"/>
    <w:rsid w:val="002678DE"/>
    <w:rsid w:val="00270118"/>
    <w:rsid w:val="0027288A"/>
    <w:rsid w:val="002747D2"/>
    <w:rsid w:val="00274828"/>
    <w:rsid w:val="002754AC"/>
    <w:rsid w:val="002804BB"/>
    <w:rsid w:val="0028110B"/>
    <w:rsid w:val="002815DF"/>
    <w:rsid w:val="00287635"/>
    <w:rsid w:val="0028796B"/>
    <w:rsid w:val="0029141E"/>
    <w:rsid w:val="00293099"/>
    <w:rsid w:val="002A2379"/>
    <w:rsid w:val="002A72C0"/>
    <w:rsid w:val="002B0193"/>
    <w:rsid w:val="002B458B"/>
    <w:rsid w:val="002B4AF6"/>
    <w:rsid w:val="002B5450"/>
    <w:rsid w:val="002B5831"/>
    <w:rsid w:val="002B7667"/>
    <w:rsid w:val="002C0CE6"/>
    <w:rsid w:val="002C0D71"/>
    <w:rsid w:val="002C2913"/>
    <w:rsid w:val="002C4A59"/>
    <w:rsid w:val="002C6FDE"/>
    <w:rsid w:val="002E0160"/>
    <w:rsid w:val="002F4FCB"/>
    <w:rsid w:val="002F53B1"/>
    <w:rsid w:val="002F5E71"/>
    <w:rsid w:val="002F7A2C"/>
    <w:rsid w:val="002F7D60"/>
    <w:rsid w:val="00300494"/>
    <w:rsid w:val="003020C1"/>
    <w:rsid w:val="00303BFF"/>
    <w:rsid w:val="00307648"/>
    <w:rsid w:val="00310D02"/>
    <w:rsid w:val="00314AB6"/>
    <w:rsid w:val="0032122A"/>
    <w:rsid w:val="00321CE7"/>
    <w:rsid w:val="00324CF5"/>
    <w:rsid w:val="003314A2"/>
    <w:rsid w:val="00333314"/>
    <w:rsid w:val="0033770A"/>
    <w:rsid w:val="00337C53"/>
    <w:rsid w:val="00342367"/>
    <w:rsid w:val="0034699C"/>
    <w:rsid w:val="003511F5"/>
    <w:rsid w:val="003526B2"/>
    <w:rsid w:val="0035452F"/>
    <w:rsid w:val="00355568"/>
    <w:rsid w:val="00361B84"/>
    <w:rsid w:val="0037322C"/>
    <w:rsid w:val="003761D8"/>
    <w:rsid w:val="00382D4A"/>
    <w:rsid w:val="00384730"/>
    <w:rsid w:val="0038634F"/>
    <w:rsid w:val="00387105"/>
    <w:rsid w:val="00387A5B"/>
    <w:rsid w:val="00390E0B"/>
    <w:rsid w:val="00391CE9"/>
    <w:rsid w:val="00392E4D"/>
    <w:rsid w:val="0039644E"/>
    <w:rsid w:val="003A0F64"/>
    <w:rsid w:val="003A3EC0"/>
    <w:rsid w:val="003A3F80"/>
    <w:rsid w:val="003B20FD"/>
    <w:rsid w:val="003B418E"/>
    <w:rsid w:val="003C2920"/>
    <w:rsid w:val="003C38E4"/>
    <w:rsid w:val="003C6B65"/>
    <w:rsid w:val="003C6CCD"/>
    <w:rsid w:val="003D0DE1"/>
    <w:rsid w:val="003D23DD"/>
    <w:rsid w:val="003D2A3F"/>
    <w:rsid w:val="003D46C0"/>
    <w:rsid w:val="003D6165"/>
    <w:rsid w:val="003D7A20"/>
    <w:rsid w:val="003E099A"/>
    <w:rsid w:val="003E15E7"/>
    <w:rsid w:val="003E1679"/>
    <w:rsid w:val="003E23F7"/>
    <w:rsid w:val="003E45BB"/>
    <w:rsid w:val="003E4A30"/>
    <w:rsid w:val="003E5226"/>
    <w:rsid w:val="003E62D9"/>
    <w:rsid w:val="003E6461"/>
    <w:rsid w:val="003F1B68"/>
    <w:rsid w:val="003F1E4E"/>
    <w:rsid w:val="003F4661"/>
    <w:rsid w:val="003F5BD6"/>
    <w:rsid w:val="00403DA3"/>
    <w:rsid w:val="00407153"/>
    <w:rsid w:val="004113AB"/>
    <w:rsid w:val="0041219B"/>
    <w:rsid w:val="0041316F"/>
    <w:rsid w:val="0041345B"/>
    <w:rsid w:val="0041393B"/>
    <w:rsid w:val="00420EB6"/>
    <w:rsid w:val="004213BC"/>
    <w:rsid w:val="0042605A"/>
    <w:rsid w:val="00431947"/>
    <w:rsid w:val="00434F4C"/>
    <w:rsid w:val="004379EC"/>
    <w:rsid w:val="00442782"/>
    <w:rsid w:val="00446389"/>
    <w:rsid w:val="00447EC6"/>
    <w:rsid w:val="00447F5D"/>
    <w:rsid w:val="00450D18"/>
    <w:rsid w:val="00451C33"/>
    <w:rsid w:val="004549CE"/>
    <w:rsid w:val="004606FC"/>
    <w:rsid w:val="00463E9A"/>
    <w:rsid w:val="00471714"/>
    <w:rsid w:val="0047491A"/>
    <w:rsid w:val="00475D72"/>
    <w:rsid w:val="0047611D"/>
    <w:rsid w:val="004844C2"/>
    <w:rsid w:val="004904EA"/>
    <w:rsid w:val="0049055B"/>
    <w:rsid w:val="00493AF2"/>
    <w:rsid w:val="00493BC0"/>
    <w:rsid w:val="004A0375"/>
    <w:rsid w:val="004A1533"/>
    <w:rsid w:val="004B007B"/>
    <w:rsid w:val="004B0DB1"/>
    <w:rsid w:val="004B196D"/>
    <w:rsid w:val="004B1FCA"/>
    <w:rsid w:val="004C328A"/>
    <w:rsid w:val="004C443C"/>
    <w:rsid w:val="004C5AEC"/>
    <w:rsid w:val="004C7F26"/>
    <w:rsid w:val="004D10FD"/>
    <w:rsid w:val="004D1845"/>
    <w:rsid w:val="004D19A5"/>
    <w:rsid w:val="004D2825"/>
    <w:rsid w:val="004D4627"/>
    <w:rsid w:val="004D52D1"/>
    <w:rsid w:val="004D55D0"/>
    <w:rsid w:val="004E3940"/>
    <w:rsid w:val="004E3C6B"/>
    <w:rsid w:val="004E7B95"/>
    <w:rsid w:val="004F23CB"/>
    <w:rsid w:val="004F4902"/>
    <w:rsid w:val="004F590D"/>
    <w:rsid w:val="004F7E6F"/>
    <w:rsid w:val="00501697"/>
    <w:rsid w:val="00501804"/>
    <w:rsid w:val="00501AE5"/>
    <w:rsid w:val="005062FA"/>
    <w:rsid w:val="00506891"/>
    <w:rsid w:val="00506981"/>
    <w:rsid w:val="00507B6B"/>
    <w:rsid w:val="005108B9"/>
    <w:rsid w:val="005135F9"/>
    <w:rsid w:val="005144CE"/>
    <w:rsid w:val="00521A4B"/>
    <w:rsid w:val="005230DC"/>
    <w:rsid w:val="00523F91"/>
    <w:rsid w:val="00525178"/>
    <w:rsid w:val="005301FE"/>
    <w:rsid w:val="00532CA2"/>
    <w:rsid w:val="00536A85"/>
    <w:rsid w:val="00540FBF"/>
    <w:rsid w:val="00542428"/>
    <w:rsid w:val="00543FCE"/>
    <w:rsid w:val="005551DC"/>
    <w:rsid w:val="00556714"/>
    <w:rsid w:val="0056557C"/>
    <w:rsid w:val="0056565B"/>
    <w:rsid w:val="00565D85"/>
    <w:rsid w:val="00566A7C"/>
    <w:rsid w:val="00566AF8"/>
    <w:rsid w:val="005670FD"/>
    <w:rsid w:val="0058110A"/>
    <w:rsid w:val="00585F3B"/>
    <w:rsid w:val="00596E79"/>
    <w:rsid w:val="005A0002"/>
    <w:rsid w:val="005A0F7A"/>
    <w:rsid w:val="005A48F1"/>
    <w:rsid w:val="005B25DE"/>
    <w:rsid w:val="005B3509"/>
    <w:rsid w:val="005B433D"/>
    <w:rsid w:val="005C13E6"/>
    <w:rsid w:val="005C30AE"/>
    <w:rsid w:val="005C729F"/>
    <w:rsid w:val="005D4CD0"/>
    <w:rsid w:val="005D6D1A"/>
    <w:rsid w:val="005E118B"/>
    <w:rsid w:val="005E24EF"/>
    <w:rsid w:val="005E47A6"/>
    <w:rsid w:val="005E485C"/>
    <w:rsid w:val="005E5468"/>
    <w:rsid w:val="005F1F07"/>
    <w:rsid w:val="005F3DE8"/>
    <w:rsid w:val="005F618A"/>
    <w:rsid w:val="0060239E"/>
    <w:rsid w:val="006040F6"/>
    <w:rsid w:val="006159FB"/>
    <w:rsid w:val="006216A5"/>
    <w:rsid w:val="00623568"/>
    <w:rsid w:val="00623E25"/>
    <w:rsid w:val="0062718E"/>
    <w:rsid w:val="00631736"/>
    <w:rsid w:val="00631754"/>
    <w:rsid w:val="006367C3"/>
    <w:rsid w:val="00637A62"/>
    <w:rsid w:val="00642000"/>
    <w:rsid w:val="0064200C"/>
    <w:rsid w:val="006437E1"/>
    <w:rsid w:val="0064442F"/>
    <w:rsid w:val="0064449E"/>
    <w:rsid w:val="00644DFA"/>
    <w:rsid w:val="00647E31"/>
    <w:rsid w:val="006511CE"/>
    <w:rsid w:val="00653BC7"/>
    <w:rsid w:val="006579BA"/>
    <w:rsid w:val="006641D4"/>
    <w:rsid w:val="006662C6"/>
    <w:rsid w:val="00666560"/>
    <w:rsid w:val="006665BF"/>
    <w:rsid w:val="00667B64"/>
    <w:rsid w:val="00676E5E"/>
    <w:rsid w:val="006821E3"/>
    <w:rsid w:val="00697112"/>
    <w:rsid w:val="006A011D"/>
    <w:rsid w:val="006A1266"/>
    <w:rsid w:val="006A402A"/>
    <w:rsid w:val="006B14A5"/>
    <w:rsid w:val="006B2A3D"/>
    <w:rsid w:val="006B2CFA"/>
    <w:rsid w:val="006B3558"/>
    <w:rsid w:val="006B4FEE"/>
    <w:rsid w:val="006B63E9"/>
    <w:rsid w:val="006B738F"/>
    <w:rsid w:val="006C3492"/>
    <w:rsid w:val="006C6119"/>
    <w:rsid w:val="006C6841"/>
    <w:rsid w:val="006C76D7"/>
    <w:rsid w:val="006D5CD4"/>
    <w:rsid w:val="006D6E3F"/>
    <w:rsid w:val="006D7087"/>
    <w:rsid w:val="006D7EA0"/>
    <w:rsid w:val="006E1922"/>
    <w:rsid w:val="006E3962"/>
    <w:rsid w:val="006E39B1"/>
    <w:rsid w:val="006E4A38"/>
    <w:rsid w:val="006E53B3"/>
    <w:rsid w:val="006E595E"/>
    <w:rsid w:val="006E5D9E"/>
    <w:rsid w:val="006F08C3"/>
    <w:rsid w:val="006F13CD"/>
    <w:rsid w:val="006F3E7E"/>
    <w:rsid w:val="00700CEB"/>
    <w:rsid w:val="007015DF"/>
    <w:rsid w:val="00701F26"/>
    <w:rsid w:val="00703EF6"/>
    <w:rsid w:val="0070725B"/>
    <w:rsid w:val="00707C30"/>
    <w:rsid w:val="0071605C"/>
    <w:rsid w:val="00723347"/>
    <w:rsid w:val="00724B41"/>
    <w:rsid w:val="00725498"/>
    <w:rsid w:val="00731F14"/>
    <w:rsid w:val="00733B45"/>
    <w:rsid w:val="00734C8F"/>
    <w:rsid w:val="007352B6"/>
    <w:rsid w:val="00745982"/>
    <w:rsid w:val="00747650"/>
    <w:rsid w:val="00755C39"/>
    <w:rsid w:val="00756838"/>
    <w:rsid w:val="0076002D"/>
    <w:rsid w:val="00760952"/>
    <w:rsid w:val="0076246F"/>
    <w:rsid w:val="007624C1"/>
    <w:rsid w:val="00765246"/>
    <w:rsid w:val="00765BAD"/>
    <w:rsid w:val="0076616E"/>
    <w:rsid w:val="00772F32"/>
    <w:rsid w:val="00776B37"/>
    <w:rsid w:val="00780A0F"/>
    <w:rsid w:val="00781CFC"/>
    <w:rsid w:val="00783D7C"/>
    <w:rsid w:val="00790735"/>
    <w:rsid w:val="00791BFD"/>
    <w:rsid w:val="00793736"/>
    <w:rsid w:val="00794B82"/>
    <w:rsid w:val="007963B8"/>
    <w:rsid w:val="007A4FD2"/>
    <w:rsid w:val="007A5BC3"/>
    <w:rsid w:val="007A5D10"/>
    <w:rsid w:val="007A65D2"/>
    <w:rsid w:val="007B3E6A"/>
    <w:rsid w:val="007B4789"/>
    <w:rsid w:val="007B61DA"/>
    <w:rsid w:val="007B6C89"/>
    <w:rsid w:val="007C144E"/>
    <w:rsid w:val="007C4150"/>
    <w:rsid w:val="007D6E72"/>
    <w:rsid w:val="007E0100"/>
    <w:rsid w:val="007E24E4"/>
    <w:rsid w:val="007E3F4E"/>
    <w:rsid w:val="007E7253"/>
    <w:rsid w:val="007F25BB"/>
    <w:rsid w:val="007F5B09"/>
    <w:rsid w:val="007F5F3D"/>
    <w:rsid w:val="007F77A7"/>
    <w:rsid w:val="007F7F87"/>
    <w:rsid w:val="0080305C"/>
    <w:rsid w:val="0080339B"/>
    <w:rsid w:val="0080420B"/>
    <w:rsid w:val="008054A8"/>
    <w:rsid w:val="008079DB"/>
    <w:rsid w:val="008166DA"/>
    <w:rsid w:val="008173A4"/>
    <w:rsid w:val="008176A7"/>
    <w:rsid w:val="00820427"/>
    <w:rsid w:val="008212EB"/>
    <w:rsid w:val="00822E12"/>
    <w:rsid w:val="0082329E"/>
    <w:rsid w:val="00826652"/>
    <w:rsid w:val="00835C6D"/>
    <w:rsid w:val="00836904"/>
    <w:rsid w:val="0084475E"/>
    <w:rsid w:val="00844FA4"/>
    <w:rsid w:val="00845E19"/>
    <w:rsid w:val="0085256E"/>
    <w:rsid w:val="008606B4"/>
    <w:rsid w:val="0086366E"/>
    <w:rsid w:val="008644B7"/>
    <w:rsid w:val="0087363B"/>
    <w:rsid w:val="00881CB8"/>
    <w:rsid w:val="0088348C"/>
    <w:rsid w:val="00883665"/>
    <w:rsid w:val="008841C2"/>
    <w:rsid w:val="00884A50"/>
    <w:rsid w:val="00884CD7"/>
    <w:rsid w:val="0088625F"/>
    <w:rsid w:val="00893EE8"/>
    <w:rsid w:val="00894A4E"/>
    <w:rsid w:val="008979DE"/>
    <w:rsid w:val="008A0703"/>
    <w:rsid w:val="008A4887"/>
    <w:rsid w:val="008A4CA2"/>
    <w:rsid w:val="008A587F"/>
    <w:rsid w:val="008B61DA"/>
    <w:rsid w:val="008B70F8"/>
    <w:rsid w:val="008C1CCE"/>
    <w:rsid w:val="008C542B"/>
    <w:rsid w:val="008C69A9"/>
    <w:rsid w:val="008D0914"/>
    <w:rsid w:val="008D7CD2"/>
    <w:rsid w:val="008D7FC9"/>
    <w:rsid w:val="008E0CC3"/>
    <w:rsid w:val="008E0ED3"/>
    <w:rsid w:val="008E2468"/>
    <w:rsid w:val="008E34A5"/>
    <w:rsid w:val="008E402F"/>
    <w:rsid w:val="008E4609"/>
    <w:rsid w:val="008E4AAB"/>
    <w:rsid w:val="008E4FA0"/>
    <w:rsid w:val="008F1406"/>
    <w:rsid w:val="008F3549"/>
    <w:rsid w:val="008F5EBC"/>
    <w:rsid w:val="008F6A9C"/>
    <w:rsid w:val="009010DA"/>
    <w:rsid w:val="0091556C"/>
    <w:rsid w:val="009215E3"/>
    <w:rsid w:val="0092264A"/>
    <w:rsid w:val="00924FC6"/>
    <w:rsid w:val="0092647B"/>
    <w:rsid w:val="00931F11"/>
    <w:rsid w:val="009342C9"/>
    <w:rsid w:val="00934B61"/>
    <w:rsid w:val="00940D8B"/>
    <w:rsid w:val="009433EF"/>
    <w:rsid w:val="0094379C"/>
    <w:rsid w:val="00951B6A"/>
    <w:rsid w:val="00951D87"/>
    <w:rsid w:val="00953A3C"/>
    <w:rsid w:val="009547B8"/>
    <w:rsid w:val="00960837"/>
    <w:rsid w:val="00965A3E"/>
    <w:rsid w:val="0097157E"/>
    <w:rsid w:val="009724AF"/>
    <w:rsid w:val="00977A65"/>
    <w:rsid w:val="00980EAC"/>
    <w:rsid w:val="00981084"/>
    <w:rsid w:val="009821B3"/>
    <w:rsid w:val="009825AB"/>
    <w:rsid w:val="00984602"/>
    <w:rsid w:val="00986255"/>
    <w:rsid w:val="009978AA"/>
    <w:rsid w:val="009A4BD5"/>
    <w:rsid w:val="009A4FDC"/>
    <w:rsid w:val="009A73C2"/>
    <w:rsid w:val="009B61C9"/>
    <w:rsid w:val="009C644D"/>
    <w:rsid w:val="009C6E2B"/>
    <w:rsid w:val="009C7844"/>
    <w:rsid w:val="009D0FEF"/>
    <w:rsid w:val="009D1208"/>
    <w:rsid w:val="009D377C"/>
    <w:rsid w:val="009E1D09"/>
    <w:rsid w:val="009E5475"/>
    <w:rsid w:val="009F265C"/>
    <w:rsid w:val="009F63E5"/>
    <w:rsid w:val="009F7FEC"/>
    <w:rsid w:val="00A00D6B"/>
    <w:rsid w:val="00A116F6"/>
    <w:rsid w:val="00A1457B"/>
    <w:rsid w:val="00A158CA"/>
    <w:rsid w:val="00A17E47"/>
    <w:rsid w:val="00A22C2C"/>
    <w:rsid w:val="00A31338"/>
    <w:rsid w:val="00A318E5"/>
    <w:rsid w:val="00A324CF"/>
    <w:rsid w:val="00A3302D"/>
    <w:rsid w:val="00A37962"/>
    <w:rsid w:val="00A45A5C"/>
    <w:rsid w:val="00A52CBE"/>
    <w:rsid w:val="00A54D61"/>
    <w:rsid w:val="00A563EE"/>
    <w:rsid w:val="00A572A1"/>
    <w:rsid w:val="00A61C35"/>
    <w:rsid w:val="00A62E1E"/>
    <w:rsid w:val="00A63AF6"/>
    <w:rsid w:val="00A641B0"/>
    <w:rsid w:val="00A7415D"/>
    <w:rsid w:val="00A74932"/>
    <w:rsid w:val="00A753C4"/>
    <w:rsid w:val="00A77A89"/>
    <w:rsid w:val="00A8042D"/>
    <w:rsid w:val="00A833A7"/>
    <w:rsid w:val="00A844C9"/>
    <w:rsid w:val="00A84F93"/>
    <w:rsid w:val="00A90053"/>
    <w:rsid w:val="00A90369"/>
    <w:rsid w:val="00AA3C90"/>
    <w:rsid w:val="00AA496B"/>
    <w:rsid w:val="00AA5263"/>
    <w:rsid w:val="00AA5A9D"/>
    <w:rsid w:val="00AA7E9F"/>
    <w:rsid w:val="00AB3CE2"/>
    <w:rsid w:val="00AB6BC3"/>
    <w:rsid w:val="00AC31FC"/>
    <w:rsid w:val="00AC37DD"/>
    <w:rsid w:val="00AD52CE"/>
    <w:rsid w:val="00AD77D7"/>
    <w:rsid w:val="00AE0DAA"/>
    <w:rsid w:val="00AE3074"/>
    <w:rsid w:val="00B00C63"/>
    <w:rsid w:val="00B04319"/>
    <w:rsid w:val="00B07636"/>
    <w:rsid w:val="00B11BC7"/>
    <w:rsid w:val="00B12F6C"/>
    <w:rsid w:val="00B14F54"/>
    <w:rsid w:val="00B16CBF"/>
    <w:rsid w:val="00B17F32"/>
    <w:rsid w:val="00B24F24"/>
    <w:rsid w:val="00B3026E"/>
    <w:rsid w:val="00B367A6"/>
    <w:rsid w:val="00B37805"/>
    <w:rsid w:val="00B37EC4"/>
    <w:rsid w:val="00B4093F"/>
    <w:rsid w:val="00B4282E"/>
    <w:rsid w:val="00B522AD"/>
    <w:rsid w:val="00B53BAC"/>
    <w:rsid w:val="00B549D7"/>
    <w:rsid w:val="00B56851"/>
    <w:rsid w:val="00B56C76"/>
    <w:rsid w:val="00B57D2C"/>
    <w:rsid w:val="00B61304"/>
    <w:rsid w:val="00B67B40"/>
    <w:rsid w:val="00B711F9"/>
    <w:rsid w:val="00B737CE"/>
    <w:rsid w:val="00B81D6E"/>
    <w:rsid w:val="00B823B4"/>
    <w:rsid w:val="00B85FED"/>
    <w:rsid w:val="00B95C02"/>
    <w:rsid w:val="00BA1E4F"/>
    <w:rsid w:val="00BA7974"/>
    <w:rsid w:val="00BB3DD0"/>
    <w:rsid w:val="00BB5640"/>
    <w:rsid w:val="00BC2208"/>
    <w:rsid w:val="00BC6806"/>
    <w:rsid w:val="00BC730E"/>
    <w:rsid w:val="00BC7786"/>
    <w:rsid w:val="00BD07FD"/>
    <w:rsid w:val="00BD2BC5"/>
    <w:rsid w:val="00BD6E03"/>
    <w:rsid w:val="00BE30B8"/>
    <w:rsid w:val="00BE4C81"/>
    <w:rsid w:val="00BE5C4B"/>
    <w:rsid w:val="00BE7782"/>
    <w:rsid w:val="00BE7A58"/>
    <w:rsid w:val="00BF0EAC"/>
    <w:rsid w:val="00BF10BB"/>
    <w:rsid w:val="00BF2398"/>
    <w:rsid w:val="00C11CD9"/>
    <w:rsid w:val="00C138DA"/>
    <w:rsid w:val="00C14331"/>
    <w:rsid w:val="00C14E6E"/>
    <w:rsid w:val="00C201E8"/>
    <w:rsid w:val="00C2353F"/>
    <w:rsid w:val="00C31E49"/>
    <w:rsid w:val="00C32627"/>
    <w:rsid w:val="00C34D46"/>
    <w:rsid w:val="00C50A9E"/>
    <w:rsid w:val="00C5266E"/>
    <w:rsid w:val="00C5285D"/>
    <w:rsid w:val="00C5572D"/>
    <w:rsid w:val="00C60B50"/>
    <w:rsid w:val="00C62AC8"/>
    <w:rsid w:val="00C630DA"/>
    <w:rsid w:val="00C64651"/>
    <w:rsid w:val="00C66944"/>
    <w:rsid w:val="00C66E2E"/>
    <w:rsid w:val="00C7340C"/>
    <w:rsid w:val="00C76C25"/>
    <w:rsid w:val="00C8117C"/>
    <w:rsid w:val="00C83532"/>
    <w:rsid w:val="00C84E60"/>
    <w:rsid w:val="00C86368"/>
    <w:rsid w:val="00C86DC4"/>
    <w:rsid w:val="00C86EA1"/>
    <w:rsid w:val="00C86EFE"/>
    <w:rsid w:val="00C87489"/>
    <w:rsid w:val="00C879EE"/>
    <w:rsid w:val="00C903DE"/>
    <w:rsid w:val="00C93859"/>
    <w:rsid w:val="00C94D65"/>
    <w:rsid w:val="00C968B3"/>
    <w:rsid w:val="00CA79FA"/>
    <w:rsid w:val="00CB1C51"/>
    <w:rsid w:val="00CB1FC7"/>
    <w:rsid w:val="00CC008C"/>
    <w:rsid w:val="00CC2144"/>
    <w:rsid w:val="00CC60B4"/>
    <w:rsid w:val="00CD0898"/>
    <w:rsid w:val="00CD15C4"/>
    <w:rsid w:val="00CD4092"/>
    <w:rsid w:val="00CD4826"/>
    <w:rsid w:val="00CD65A6"/>
    <w:rsid w:val="00CE0D4B"/>
    <w:rsid w:val="00CE7DFA"/>
    <w:rsid w:val="00CF44AD"/>
    <w:rsid w:val="00CF7D80"/>
    <w:rsid w:val="00D03D22"/>
    <w:rsid w:val="00D04028"/>
    <w:rsid w:val="00D1790A"/>
    <w:rsid w:val="00D23AF9"/>
    <w:rsid w:val="00D23BED"/>
    <w:rsid w:val="00D258FD"/>
    <w:rsid w:val="00D30166"/>
    <w:rsid w:val="00D307E8"/>
    <w:rsid w:val="00D32B8F"/>
    <w:rsid w:val="00D359BB"/>
    <w:rsid w:val="00D36BEB"/>
    <w:rsid w:val="00D37563"/>
    <w:rsid w:val="00D37B72"/>
    <w:rsid w:val="00D42042"/>
    <w:rsid w:val="00D436C7"/>
    <w:rsid w:val="00D453FC"/>
    <w:rsid w:val="00D45814"/>
    <w:rsid w:val="00D61C9D"/>
    <w:rsid w:val="00D62923"/>
    <w:rsid w:val="00D63B55"/>
    <w:rsid w:val="00D63F9A"/>
    <w:rsid w:val="00D702A9"/>
    <w:rsid w:val="00D71E78"/>
    <w:rsid w:val="00D7390C"/>
    <w:rsid w:val="00D740D1"/>
    <w:rsid w:val="00D7496F"/>
    <w:rsid w:val="00D755B1"/>
    <w:rsid w:val="00D77FF8"/>
    <w:rsid w:val="00D80BEC"/>
    <w:rsid w:val="00D86FE6"/>
    <w:rsid w:val="00D909F1"/>
    <w:rsid w:val="00D91698"/>
    <w:rsid w:val="00D940C2"/>
    <w:rsid w:val="00D94EC2"/>
    <w:rsid w:val="00D95BA1"/>
    <w:rsid w:val="00D9686E"/>
    <w:rsid w:val="00DA0AF6"/>
    <w:rsid w:val="00DA1117"/>
    <w:rsid w:val="00DA1A60"/>
    <w:rsid w:val="00DA20C6"/>
    <w:rsid w:val="00DA258E"/>
    <w:rsid w:val="00DA3353"/>
    <w:rsid w:val="00DA4230"/>
    <w:rsid w:val="00DA4E28"/>
    <w:rsid w:val="00DA61B6"/>
    <w:rsid w:val="00DB0450"/>
    <w:rsid w:val="00DB520D"/>
    <w:rsid w:val="00DC23BD"/>
    <w:rsid w:val="00DD0461"/>
    <w:rsid w:val="00DD0692"/>
    <w:rsid w:val="00DD109D"/>
    <w:rsid w:val="00DD43F5"/>
    <w:rsid w:val="00DE0DC2"/>
    <w:rsid w:val="00DE117A"/>
    <w:rsid w:val="00DF09B0"/>
    <w:rsid w:val="00DF2F05"/>
    <w:rsid w:val="00DF33AB"/>
    <w:rsid w:val="00DF582A"/>
    <w:rsid w:val="00E04DCD"/>
    <w:rsid w:val="00E05C78"/>
    <w:rsid w:val="00E10856"/>
    <w:rsid w:val="00E13169"/>
    <w:rsid w:val="00E15372"/>
    <w:rsid w:val="00E16AF9"/>
    <w:rsid w:val="00E222AF"/>
    <w:rsid w:val="00E2297A"/>
    <w:rsid w:val="00E22B52"/>
    <w:rsid w:val="00E235F0"/>
    <w:rsid w:val="00E26A88"/>
    <w:rsid w:val="00E26DC1"/>
    <w:rsid w:val="00E30B8B"/>
    <w:rsid w:val="00E31357"/>
    <w:rsid w:val="00E34883"/>
    <w:rsid w:val="00E40774"/>
    <w:rsid w:val="00E41872"/>
    <w:rsid w:val="00E445C0"/>
    <w:rsid w:val="00E4500E"/>
    <w:rsid w:val="00E45559"/>
    <w:rsid w:val="00E47CFD"/>
    <w:rsid w:val="00E50C10"/>
    <w:rsid w:val="00E523E0"/>
    <w:rsid w:val="00E52B37"/>
    <w:rsid w:val="00E52DDB"/>
    <w:rsid w:val="00E55DAD"/>
    <w:rsid w:val="00E570F4"/>
    <w:rsid w:val="00E579FD"/>
    <w:rsid w:val="00E6051D"/>
    <w:rsid w:val="00E61C1F"/>
    <w:rsid w:val="00E63125"/>
    <w:rsid w:val="00E64A9E"/>
    <w:rsid w:val="00E64D7D"/>
    <w:rsid w:val="00E729FF"/>
    <w:rsid w:val="00E746C4"/>
    <w:rsid w:val="00E75CA9"/>
    <w:rsid w:val="00E767D7"/>
    <w:rsid w:val="00E81250"/>
    <w:rsid w:val="00E81508"/>
    <w:rsid w:val="00E8265C"/>
    <w:rsid w:val="00E852F9"/>
    <w:rsid w:val="00E87198"/>
    <w:rsid w:val="00E905D7"/>
    <w:rsid w:val="00EA16F6"/>
    <w:rsid w:val="00EB2790"/>
    <w:rsid w:val="00EB2EAC"/>
    <w:rsid w:val="00EB4718"/>
    <w:rsid w:val="00EB5AC9"/>
    <w:rsid w:val="00EC1343"/>
    <w:rsid w:val="00EC4126"/>
    <w:rsid w:val="00ED1202"/>
    <w:rsid w:val="00ED575D"/>
    <w:rsid w:val="00ED6057"/>
    <w:rsid w:val="00EE203C"/>
    <w:rsid w:val="00EE21A0"/>
    <w:rsid w:val="00EE26AD"/>
    <w:rsid w:val="00EE31B9"/>
    <w:rsid w:val="00EE6A1C"/>
    <w:rsid w:val="00EE73DB"/>
    <w:rsid w:val="00EF2E72"/>
    <w:rsid w:val="00EF48C6"/>
    <w:rsid w:val="00EF4913"/>
    <w:rsid w:val="00EF5CD3"/>
    <w:rsid w:val="00F0003C"/>
    <w:rsid w:val="00F01C38"/>
    <w:rsid w:val="00F02FC0"/>
    <w:rsid w:val="00F05E03"/>
    <w:rsid w:val="00F10919"/>
    <w:rsid w:val="00F16432"/>
    <w:rsid w:val="00F16840"/>
    <w:rsid w:val="00F229C5"/>
    <w:rsid w:val="00F26DE7"/>
    <w:rsid w:val="00F31973"/>
    <w:rsid w:val="00F34F91"/>
    <w:rsid w:val="00F35507"/>
    <w:rsid w:val="00F35D9F"/>
    <w:rsid w:val="00F4184D"/>
    <w:rsid w:val="00F46E45"/>
    <w:rsid w:val="00F47103"/>
    <w:rsid w:val="00F54047"/>
    <w:rsid w:val="00F57329"/>
    <w:rsid w:val="00F7378A"/>
    <w:rsid w:val="00F737C6"/>
    <w:rsid w:val="00F74BA7"/>
    <w:rsid w:val="00F75012"/>
    <w:rsid w:val="00F75722"/>
    <w:rsid w:val="00F75922"/>
    <w:rsid w:val="00F75955"/>
    <w:rsid w:val="00F75E6A"/>
    <w:rsid w:val="00F83789"/>
    <w:rsid w:val="00F905EE"/>
    <w:rsid w:val="00FA17B8"/>
    <w:rsid w:val="00FB0CBE"/>
    <w:rsid w:val="00FB2FBD"/>
    <w:rsid w:val="00FC0EBB"/>
    <w:rsid w:val="00FD0E8F"/>
    <w:rsid w:val="00FD3013"/>
    <w:rsid w:val="00FD4084"/>
    <w:rsid w:val="00FD7AEE"/>
    <w:rsid w:val="00FE07E0"/>
    <w:rsid w:val="00FE1C4D"/>
    <w:rsid w:val="00FE2080"/>
    <w:rsid w:val="00FE3859"/>
    <w:rsid w:val="00FE3BD3"/>
    <w:rsid w:val="00FE59FC"/>
    <w:rsid w:val="00FE64F9"/>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750EA391-8129-4F55-AE62-3A1F9D3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E8"/>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62C6"/>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3F5BD6"/>
    <w:pPr>
      <w:tabs>
        <w:tab w:val="right" w:leader="dot" w:pos="9890"/>
      </w:tabs>
      <w:spacing w:before="20" w:after="20"/>
      <w:ind w:left="663" w:hanging="442"/>
      <w:jc w:val="left"/>
    </w:pPr>
  </w:style>
  <w:style w:type="paragraph" w:styleId="TOC3">
    <w:name w:val="toc 3"/>
    <w:basedOn w:val="Normal"/>
    <w:next w:val="Normal"/>
    <w:autoRedefine/>
    <w:uiPriority w:val="39"/>
    <w:unhideWhenUsed/>
    <w:rsid w:val="003F5BD6"/>
    <w:pPr>
      <w:tabs>
        <w:tab w:val="left" w:pos="851"/>
        <w:tab w:val="right" w:leader="dot" w:pos="9890"/>
      </w:tabs>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31973"/>
    <w:rPr>
      <w:sz w:val="16"/>
      <w:szCs w:val="16"/>
    </w:rPr>
  </w:style>
  <w:style w:type="paragraph" w:styleId="CommentText">
    <w:name w:val="annotation text"/>
    <w:basedOn w:val="Normal"/>
    <w:link w:val="CommentTextChar"/>
    <w:uiPriority w:val="99"/>
    <w:unhideWhenUsed/>
    <w:rsid w:val="00F31973"/>
    <w:rPr>
      <w:sz w:val="20"/>
      <w:szCs w:val="20"/>
    </w:rPr>
  </w:style>
  <w:style w:type="character" w:customStyle="1" w:styleId="CommentTextChar">
    <w:name w:val="Comment Text Char"/>
    <w:basedOn w:val="DefaultParagraphFont"/>
    <w:link w:val="CommentText"/>
    <w:uiPriority w:val="99"/>
    <w:rsid w:val="00F319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973"/>
    <w:rPr>
      <w:b/>
      <w:bCs/>
    </w:rPr>
  </w:style>
  <w:style w:type="character" w:customStyle="1" w:styleId="CommentSubjectChar">
    <w:name w:val="Comment Subject Char"/>
    <w:basedOn w:val="CommentTextChar"/>
    <w:link w:val="CommentSubject"/>
    <w:uiPriority w:val="99"/>
    <w:semiHidden/>
    <w:rsid w:val="00F3197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ee/sites/default/files/harjumaa_radoonikaar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62EC-052D-458D-8227-DAF2387E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14</Pages>
  <Words>5791</Words>
  <Characters>33590</Characters>
  <Application>Microsoft Office Word</Application>
  <DocSecurity>0</DocSecurity>
  <Lines>279</Lines>
  <Paragraphs>78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39303</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27</cp:revision>
  <cp:lastPrinted>2022-03-17T10:26:00Z</cp:lastPrinted>
  <dcterms:created xsi:type="dcterms:W3CDTF">2024-02-15T09:51:00Z</dcterms:created>
  <dcterms:modified xsi:type="dcterms:W3CDTF">2024-02-22T08:24:00Z</dcterms:modified>
</cp:coreProperties>
</file>