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45887B38" w:rsidR="002533AF" w:rsidRPr="00A66D7D" w:rsidRDefault="000575BC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5B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B40E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575BC">
              <w:rPr>
                <w:rFonts w:ascii="Times New Roman" w:hAnsi="Times New Roman" w:cs="Times New Roman"/>
                <w:iCs/>
                <w:sz w:val="24"/>
                <w:szCs w:val="24"/>
              </w:rPr>
              <w:t>.12.2024</w:t>
            </w:r>
          </w:p>
        </w:tc>
        <w:tc>
          <w:tcPr>
            <w:tcW w:w="3453" w:type="pct"/>
            <w:vAlign w:val="center"/>
          </w:tcPr>
          <w:p w14:paraId="7CBD3D2D" w14:textId="241DC9F4" w:rsidR="002533AF" w:rsidRDefault="002B40E6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„Rae küla Sillavahe tee 7 kinnistu ja lähiala</w:t>
            </w:r>
            <w:r w:rsidR="00297664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tuleohutuseosa.</w:t>
            </w:r>
          </w:p>
          <w:p w14:paraId="67EF83ED" w14:textId="77777777" w:rsidR="002B40E6" w:rsidRPr="002B40E6" w:rsidRDefault="002B40E6" w:rsidP="002B40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  <w:p w14:paraId="31D47674" w14:textId="6AA4F921" w:rsidR="002B40E6" w:rsidRPr="00DD74FD" w:rsidRDefault="002B40E6" w:rsidP="002B40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B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Mölder, Ohutusjärelevalve büroo inspektor</w:t>
            </w:r>
          </w:p>
        </w:tc>
      </w:tr>
      <w:tr w:rsidR="007E118B" w:rsidRPr="00C02E51" w14:paraId="3DC133AC" w14:textId="77777777" w:rsidTr="00970E7F">
        <w:trPr>
          <w:jc w:val="center"/>
        </w:trPr>
        <w:tc>
          <w:tcPr>
            <w:tcW w:w="898" w:type="pct"/>
            <w:vAlign w:val="center"/>
          </w:tcPr>
          <w:p w14:paraId="48BB2D3C" w14:textId="77777777" w:rsidR="007E118B" w:rsidRPr="00B9196F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2E594092" w14:textId="0368BE86" w:rsidR="007E118B" w:rsidRPr="00C35262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7DE9"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Tiit </w:t>
            </w:r>
            <w:proofErr w:type="spellStart"/>
            <w:r w:rsidR="00447DE9"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Harjak</w:t>
            </w:r>
            <w:proofErr w:type="spellEnd"/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10EF75C" w14:textId="4B1C6F9B" w:rsidR="007E118B" w:rsidRPr="00A66D7D" w:rsidRDefault="00447DE9" w:rsidP="007E118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23.12.2024 nr 7.2-2/24/10417-4</w:t>
            </w:r>
          </w:p>
        </w:tc>
        <w:tc>
          <w:tcPr>
            <w:tcW w:w="3453" w:type="pct"/>
            <w:vAlign w:val="center"/>
          </w:tcPr>
          <w:p w14:paraId="3B5786B2" w14:textId="77777777" w:rsidR="00447DE9" w:rsidRPr="00447DE9" w:rsidRDefault="00447DE9" w:rsidP="00447D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Võttes aluseks ehitusseadustiku (</w:t>
            </w:r>
            <w:proofErr w:type="spellStart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) ja planeerimisseaduse (</w:t>
            </w:r>
            <w:proofErr w:type="spellStart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PlanS</w:t>
            </w:r>
            <w:proofErr w:type="spellEnd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) kooskõlastame planeeringu. Palume planeeringu elluviimisel arvestada järgnevaga.</w:t>
            </w:r>
          </w:p>
          <w:p w14:paraId="03B8C50D" w14:textId="71DC799C" w:rsidR="00447DE9" w:rsidRPr="00447DE9" w:rsidRDefault="00447DE9" w:rsidP="00447DE9">
            <w:pPr>
              <w:pStyle w:val="ListParagraph"/>
              <w:numPr>
                <w:ilvl w:val="0"/>
                <w:numId w:val="14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Kõik riigitee kaitsevööndis kavandatud ehitusloa kohustusega tööde projektid tuleb esitada Transpordiametile nõusoleku saamiseks.</w:t>
            </w:r>
          </w:p>
          <w:p w14:paraId="56F99C5E" w14:textId="3F1D54E9" w:rsidR="00447DE9" w:rsidRPr="00447DE9" w:rsidRDefault="00447DE9" w:rsidP="00447DE9">
            <w:pPr>
              <w:pStyle w:val="ListParagraph"/>
              <w:numPr>
                <w:ilvl w:val="0"/>
                <w:numId w:val="14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40F0B8C3" w14:textId="77777777" w:rsidR="00447DE9" w:rsidRDefault="00447DE9" w:rsidP="00447D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324AA589" w14:textId="77777777" w:rsidR="00447DE9" w:rsidRPr="00447DE9" w:rsidRDefault="00447DE9" w:rsidP="00447D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  <w:p w14:paraId="2634417E" w14:textId="594362D7" w:rsidR="007E118B" w:rsidRPr="00DD74FD" w:rsidRDefault="00447DE9" w:rsidP="00447D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Tiit </w:t>
            </w:r>
            <w:proofErr w:type="spellStart"/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Harjak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juhataja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47DE9">
              <w:rPr>
                <w:rFonts w:ascii="Times New Roman" w:hAnsi="Times New Roman" w:cs="Times New Roman"/>
                <w:iCs/>
                <w:sz w:val="24"/>
                <w:szCs w:val="24"/>
              </w:rPr>
              <w:t>planeerimise osakonna tehnovõrkude üksus</w:t>
            </w:r>
          </w:p>
        </w:tc>
      </w:tr>
      <w:tr w:rsidR="007E118B" w:rsidRPr="00C02E51" w14:paraId="7B74E231" w14:textId="77777777" w:rsidTr="00970E7F">
        <w:trPr>
          <w:jc w:val="center"/>
        </w:trPr>
        <w:tc>
          <w:tcPr>
            <w:tcW w:w="898" w:type="pct"/>
            <w:vAlign w:val="center"/>
          </w:tcPr>
          <w:p w14:paraId="6CD0C800" w14:textId="77777777" w:rsidR="007E118B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B">
              <w:rPr>
                <w:rFonts w:ascii="Times New Roman" w:hAnsi="Times New Roman" w:cs="Times New Roman"/>
                <w:sz w:val="24"/>
                <w:szCs w:val="24"/>
              </w:rPr>
              <w:t>Muinsuskaitseamet</w:t>
            </w:r>
          </w:p>
          <w:p w14:paraId="2C3610F6" w14:textId="2095AA9A" w:rsidR="007E118B" w:rsidRPr="00C35262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E00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proofErr w:type="spellStart"/>
            <w:r w:rsidRPr="00965E00">
              <w:rPr>
                <w:rFonts w:ascii="Times New Roman" w:hAnsi="Times New Roman" w:cs="Times New Roman"/>
                <w:sz w:val="24"/>
                <w:szCs w:val="24"/>
              </w:rPr>
              <w:t>Renter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135717A" w14:textId="65BDC0EF" w:rsidR="007E118B" w:rsidRPr="00A66D7D" w:rsidRDefault="00F46DCA" w:rsidP="007E118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02.12.2024 nr 50365</w:t>
            </w:r>
          </w:p>
        </w:tc>
        <w:tc>
          <w:tcPr>
            <w:tcW w:w="3453" w:type="pct"/>
            <w:vAlign w:val="center"/>
          </w:tcPr>
          <w:p w14:paraId="07F92F06" w14:textId="77777777" w:rsidR="00F46DCA" w:rsidRPr="00F46DCA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Muinsuskaitseamet kooskõlastab Harjumaa, Rae vald, Vaskjala küla Sillavahe tee 7 ja kinnistu lähiala detailplaneeringu. Koostaja </w:t>
            </w:r>
            <w:proofErr w:type="spellStart"/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OÜ. Kooskõlastus nr 50365 02.12.2024. </w:t>
            </w: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Detailplaneeringu alal, mis jääb arheoloogiamälestise Asulakoht (reg.nr 18889) kaitsevööndisse, tuleb kõigil kaevetöödel arvestada arheoloogiliste leidude ja arheoloogilise kultuurkihi (muuhulgas konstruktsioonide) ilmsikstuleku võimalusega. Muinsuskaitseseadusest tulenevalt (§ 31 lg 1, § 60) on leidja sellisel juhul kohustatud tööd katkestama, jätma leiu leiukohta ning teatama sellest Muinsuskaitseametile.</w:t>
            </w:r>
          </w:p>
          <w:p w14:paraId="7D8DAE73" w14:textId="77777777" w:rsidR="00F46DCA" w:rsidRPr="00F46DCA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Valminud projektid kooskõlastada Muinsuskaitseametiga. Projekti kooskõlastus võib toimuda ehitusloa- või ehitusteatise menetluse käigus.</w:t>
            </w:r>
          </w:p>
          <w:p w14:paraId="3F6A779A" w14:textId="77777777" w:rsidR="00F46DCA" w:rsidRPr="00F46DCA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Enne projekti järgsete tööde teostamist mälestise kaitsevööndis, tuleb Muinsuskaitseametile esitada tööde tegemise teatis (</w:t>
            </w:r>
            <w:proofErr w:type="spellStart"/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MuKS</w:t>
            </w:r>
            <w:proofErr w:type="spellEnd"/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59 lg 3; https://register.muinas.ee/public.php?menuID=worknotice).</w:t>
            </w:r>
          </w:p>
          <w:p w14:paraId="727B124E" w14:textId="77777777" w:rsidR="00F46DCA" w:rsidRPr="00F46DCA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Teatise esitamine Muinsuskaitseametile ei ole vajalik, kui projekt on eelnevalt ametiga kooskõlastatud.</w:t>
            </w:r>
          </w:p>
          <w:p w14:paraId="76B4D282" w14:textId="77777777" w:rsidR="00F46DCA" w:rsidRPr="00F46DCA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/digitaalselt allkirjastatud/</w:t>
            </w:r>
          </w:p>
          <w:p w14:paraId="6A4F336E" w14:textId="51B8D418" w:rsidR="001146BF" w:rsidRPr="00DD74FD" w:rsidRDefault="00F46DCA" w:rsidP="00F46D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Ly </w:t>
            </w:r>
            <w:proofErr w:type="spellStart"/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Renter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46DCA">
              <w:rPr>
                <w:rFonts w:ascii="Times New Roman" w:hAnsi="Times New Roman" w:cs="Times New Roman"/>
                <w:iCs/>
                <w:sz w:val="24"/>
                <w:szCs w:val="24"/>
              </w:rPr>
              <w:t>nõunik</w:t>
            </w:r>
          </w:p>
        </w:tc>
      </w:tr>
      <w:tr w:rsidR="006B08A9" w:rsidRPr="00C02E51" w14:paraId="0A065B41" w14:textId="77777777" w:rsidTr="00970E7F">
        <w:trPr>
          <w:jc w:val="center"/>
        </w:trPr>
        <w:tc>
          <w:tcPr>
            <w:tcW w:w="898" w:type="pct"/>
            <w:vAlign w:val="center"/>
          </w:tcPr>
          <w:p w14:paraId="084C5523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736AD0F1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 xml:space="preserve">Astrid </w:t>
            </w:r>
            <w:proofErr w:type="spellStart"/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DE945A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94FE120" w14:textId="6CEE22A0" w:rsidR="006B08A9" w:rsidRPr="00E253D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87C8A40" w14:textId="5C63E47D" w:rsidR="006B08A9" w:rsidRPr="00A66D7D" w:rsidRDefault="00D47C81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C81">
              <w:rPr>
                <w:rFonts w:ascii="Times New Roman" w:hAnsi="Times New Roman" w:cs="Times New Roman"/>
                <w:iCs/>
                <w:sz w:val="24"/>
                <w:szCs w:val="24"/>
              </w:rPr>
              <w:t>13.11.2024</w:t>
            </w:r>
          </w:p>
        </w:tc>
        <w:tc>
          <w:tcPr>
            <w:tcW w:w="3453" w:type="pct"/>
            <w:vAlign w:val="center"/>
          </w:tcPr>
          <w:p w14:paraId="1CD09C3C" w14:textId="7A4FD41A" w:rsidR="006B08A9" w:rsidRDefault="00D47C81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B08A9" w:rsidRPr="00C02E51" w14:paraId="579C56FB" w14:textId="77777777" w:rsidTr="00970E7F">
        <w:trPr>
          <w:jc w:val="center"/>
        </w:trPr>
        <w:tc>
          <w:tcPr>
            <w:tcW w:w="898" w:type="pct"/>
            <w:vAlign w:val="center"/>
          </w:tcPr>
          <w:p w14:paraId="787DDC2C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F747F3F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(Kristel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Tramberg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423FB9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5E0B5B8F" w14:textId="1F9359A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4C468FE" w14:textId="72E30D0C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2DFCD5A1" w14:textId="0B786ABE" w:rsidR="006B08A9" w:rsidRDefault="006B08A9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B08A9" w:rsidRPr="00C02E51" w14:paraId="753C4845" w14:textId="77777777" w:rsidTr="00970E7F">
        <w:trPr>
          <w:jc w:val="center"/>
        </w:trPr>
        <w:tc>
          <w:tcPr>
            <w:tcW w:w="898" w:type="pct"/>
            <w:vAlign w:val="center"/>
          </w:tcPr>
          <w:p w14:paraId="2B15BAA0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BA566C9" w14:textId="4444478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6524FC" w14:textId="7A0BF8B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1BA6A" w14:textId="4E9A2CE5" w:rsidR="006B08A9" w:rsidRPr="00E253D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D9941C1" w14:textId="120B85F4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iCs/>
                <w:sz w:val="24"/>
                <w:szCs w:val="24"/>
              </w:rPr>
              <w:t>29.10.2024</w:t>
            </w:r>
          </w:p>
        </w:tc>
        <w:tc>
          <w:tcPr>
            <w:tcW w:w="3453" w:type="pct"/>
            <w:vAlign w:val="center"/>
          </w:tcPr>
          <w:p w14:paraId="54B2F763" w14:textId="77777777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08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märkustega: Päikesepaneelide teema peaks olema kajastatud elektrivarustuse all, kuna päikesepaneele kasutatakse üldjuhul elektri tootmiseks, mitte soojavee saamiseks.</w:t>
            </w:r>
          </w:p>
          <w:p w14:paraId="7B7C93BA" w14:textId="7FCDF5DB" w:rsidR="006B08A9" w:rsidRPr="002B40E6" w:rsidRDefault="003A2FA2" w:rsidP="006B08A9">
            <w:pPr>
              <w:pStyle w:val="ListParagraph"/>
              <w:numPr>
                <w:ilvl w:val="0"/>
                <w:numId w:val="13"/>
              </w:numPr>
              <w:ind w:left="247" w:hanging="21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2B40E6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Korrigeeritud seletuskirja: vt </w:t>
            </w:r>
            <w:r w:rsidRPr="002B40E6">
              <w:rPr>
                <w:u w:val="single"/>
              </w:rPr>
              <w:t xml:space="preserve"> </w:t>
            </w:r>
            <w:r w:rsidRPr="002B40E6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p 7.3. Elektrivarustus, lk 12 </w:t>
            </w:r>
            <w:r w:rsidR="006B08A9" w:rsidRPr="002B40E6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</w:t>
            </w:r>
          </w:p>
        </w:tc>
      </w:tr>
      <w:tr w:rsidR="006B08A9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0B03E77A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8A7F3BF" w14:textId="1C9EF9D7" w:rsidR="006B08A9" w:rsidRPr="00A66D7D" w:rsidRDefault="006B08A9" w:rsidP="006B08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B08A9" w:rsidRPr="00C02E51" w14:paraId="2229BE5F" w14:textId="77777777" w:rsidTr="00970E7F">
        <w:trPr>
          <w:jc w:val="center"/>
        </w:trPr>
        <w:tc>
          <w:tcPr>
            <w:tcW w:w="898" w:type="pct"/>
            <w:vAlign w:val="center"/>
          </w:tcPr>
          <w:p w14:paraId="6525C10C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46BD82D" w14:textId="77777777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B739BE" w14:textId="685128FC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2D2EF8CE" w14:textId="0C9E4875" w:rsidR="006B08A9" w:rsidRPr="0065490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E0BB4F3" w14:textId="2F4E5C1D" w:rsidR="006B08A9" w:rsidRPr="0065490D" w:rsidRDefault="006B08A9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Planeeringute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menetleja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menetlus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B08A9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7254DF63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451FF2A" w14:textId="24970B79" w:rsidR="006B08A9" w:rsidRPr="00A66D7D" w:rsidRDefault="006B08A9" w:rsidP="006B08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549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ol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ol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elamumaa jagamine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B08A9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6B08A9" w:rsidRPr="00183567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6B08A9" w:rsidRPr="00C02E51" w14:paraId="23D553A0" w14:textId="77777777" w:rsidTr="00390D94">
        <w:trPr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13FAB5FB" w14:textId="77777777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2D1D75F1" w14:textId="14240DC4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(Dmitri Kirsanov)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E42741E" w14:textId="518848B1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26.07.2024 nr 39044301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469740A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sideehitise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3C958437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kaitsevööndis tegutsemise Eeskirjast:</w:t>
            </w:r>
          </w:p>
          <w:p w14:paraId="4EFE10FD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 on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03DEA00B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EAE6937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 Telia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540724B1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täiendavad tehnilised tingimused:</w:t>
            </w:r>
          </w:p>
          <w:p w14:paraId="31177F9B" w14:textId="1027DEF1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Sidemaakaabel,Kaitsetoru</w:t>
            </w:r>
            <w:proofErr w:type="spellEnd"/>
          </w:p>
          <w:p w14:paraId="0F319D42" w14:textId="7A137CE4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Piirkonnas puudub valguskaabel, liituda võimalik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ol.oleva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piirkonda mineva vasksidekaabliga või läbi õhu</w:t>
            </w:r>
            <w:bookmarkStart w:id="0" w:name="_Hlk173323866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mobiilside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baasil</w:t>
            </w:r>
            <w:bookmarkEnd w:id="0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bookmarkStart w:id="1" w:name="_Hlk173323962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Sillavahe tee 7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ol.olevas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kliendi kaablis puudub vaba maht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sellega liituda ei saa.</w:t>
            </w:r>
            <w:bookmarkEnd w:id="1"/>
          </w:p>
          <w:p w14:paraId="00A68F7B" w14:textId="7F078EE5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2" w:name="_Hlk173324074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kaitsevööndis tegutsemise kord ja kaitsevööndi tähistusele esitatavad nõuded”, kohaldatavatest standarditest ning sideehitise omaniku juhenditest ja nõuetest: </w:t>
            </w:r>
            <w:hyperlink r:id="rId7" w:history="1">
              <w:r w:rsidRPr="00390D94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https://www.telia.ee/partnerile/ehitajale-maaomanikule/juhendid</w:t>
              </w:r>
            </w:hyperlink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bookmarkEnd w:id="2"/>
          </w:p>
          <w:p w14:paraId="10DB135D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Antud kooskõlastus ei ole tegutsemisluba Telia sideehitise kaitsevööndis tegutsemiseks. Sideehitise kaitsevööndis on sideehitise omaniku loata keelatud igasugune tegevus, mis võib ohustada sideehitist.</w:t>
            </w:r>
          </w:p>
          <w:p w14:paraId="620BD53B" w14:textId="0F245EC2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Pr="00390D94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25.07.2025.</w:t>
            </w:r>
          </w:p>
          <w:p w14:paraId="4C811761" w14:textId="77777777" w:rsidR="002B40E6" w:rsidRPr="002B40E6" w:rsidRDefault="002B40E6" w:rsidP="002B40E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  <w:p w14:paraId="52D7E04B" w14:textId="0F6ACC18" w:rsidR="002B40E6" w:rsidRDefault="002B40E6" w:rsidP="002B40E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Dmitri Kirsanov, Telia Eesti AS volitatud esindaja</w:t>
            </w:r>
          </w:p>
          <w:p w14:paraId="366D8D5F" w14:textId="0700AF13" w:rsidR="002B40E6" w:rsidRPr="002B40E6" w:rsidRDefault="006B08A9" w:rsidP="002B40E6">
            <w:pPr>
              <w:pStyle w:val="ListParagraph"/>
              <w:numPr>
                <w:ilvl w:val="0"/>
                <w:numId w:val="12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Tingimustega on arvestatud ja lisatud seletuskirja p 7.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4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Side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varustus, lk 12.</w:t>
            </w:r>
          </w:p>
        </w:tc>
      </w:tr>
      <w:tr w:rsidR="006B08A9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6B08A9" w:rsidRPr="00222AC6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Elektrilevi OÜ </w:t>
            </w:r>
          </w:p>
          <w:p w14:paraId="609D1930" w14:textId="695A18D7" w:rsidR="006B08A9" w:rsidRPr="00222AC6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t>(Maie Erik)</w:t>
            </w:r>
          </w:p>
        </w:tc>
        <w:tc>
          <w:tcPr>
            <w:tcW w:w="649" w:type="pct"/>
            <w:vAlign w:val="center"/>
          </w:tcPr>
          <w:p w14:paraId="05DC200E" w14:textId="18B9E61D" w:rsidR="006B08A9" w:rsidRPr="00FE4B2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t>29.07.2024 nr 0316149350</w:t>
            </w:r>
          </w:p>
        </w:tc>
        <w:tc>
          <w:tcPr>
            <w:tcW w:w="3453" w:type="pct"/>
            <w:vAlign w:val="center"/>
          </w:tcPr>
          <w:p w14:paraId="500909CF" w14:textId="0AFD27E9" w:rsidR="006B08A9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 w:rsidRPr="00222AC6">
              <w:t>t</w:t>
            </w: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täiendavalt.</w:t>
            </w:r>
          </w:p>
          <w:p w14:paraId="6EF49B72" w14:textId="77777777" w:rsidR="002B40E6" w:rsidRPr="002B40E6" w:rsidRDefault="002B40E6" w:rsidP="002B40E6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  <w:p w14:paraId="68C675DA" w14:textId="2EC807BD" w:rsidR="006B08A9" w:rsidRPr="00682C04" w:rsidRDefault="006B08A9" w:rsidP="006B08A9">
            <w:pPr>
              <w:pStyle w:val="ListParagraph"/>
              <w:numPr>
                <w:ilvl w:val="0"/>
                <w:numId w:val="11"/>
              </w:numPr>
              <w:tabs>
                <w:tab w:val="left" w:pos="4783"/>
              </w:tabs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Tingimustega on arvestatud ja lisatud seletuskirja p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7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.3. Elektrivarustus, lk 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2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</w:t>
            </w:r>
          </w:p>
        </w:tc>
      </w:tr>
      <w:tr w:rsidR="006B08A9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6B08A9" w:rsidRPr="00C3526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6B08A9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1C03485F" w:rsidR="006B08A9" w:rsidRPr="002834A0" w:rsidRDefault="00447DE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DE9">
              <w:rPr>
                <w:rFonts w:ascii="Times New Roman" w:eastAsia="Calibri" w:hAnsi="Times New Roman" w:cs="Times New Roman"/>
                <w:sz w:val="24"/>
                <w:szCs w:val="24"/>
              </w:rPr>
              <w:t>27.12.2024 nr 137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47DE9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3453" w:type="pct"/>
            <w:vAlign w:val="center"/>
          </w:tcPr>
          <w:p w14:paraId="20AC7719" w14:textId="68FF4973" w:rsidR="00447DE9" w:rsidRPr="00447DE9" w:rsidRDefault="00447DE9" w:rsidP="00447D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Vaskjala küla, Sillavahe tee 7 kinnistu ja lähiala detailplaneering </w:t>
            </w:r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(töö nr DP1290)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esitatud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kanalisatsiooni (ÜVK) rajatiste asukoht võimaldab põhimõtteliselt DP alale planeeritud kruntide ühendamist </w:t>
            </w:r>
            <w:proofErr w:type="spellStart"/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ÜVKga</w:t>
            </w:r>
            <w:proofErr w:type="spellEnd"/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7859EBD9" w14:textId="77777777" w:rsidR="006B08A9" w:rsidRDefault="00447DE9" w:rsidP="00447D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Vaskjala küla, Sillavahe tee 7 kinnistu ja lähiala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447D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  <w:p w14:paraId="59754BEB" w14:textId="77777777" w:rsidR="002B40E6" w:rsidRPr="002B40E6" w:rsidRDefault="002B40E6" w:rsidP="002B40E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  <w:p w14:paraId="23032AAA" w14:textId="03EE4D38" w:rsidR="002B40E6" w:rsidRDefault="002B40E6" w:rsidP="002B40E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Annika </w:t>
            </w:r>
            <w:proofErr w:type="spellStart"/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Krinpus</w:t>
            </w:r>
            <w:proofErr w:type="spellEnd"/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VK teenistuse arendusinsener</w:t>
            </w:r>
          </w:p>
        </w:tc>
      </w:tr>
      <w:tr w:rsidR="006B08A9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6B08A9" w:rsidRPr="00365E46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6B08A9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6B08A9" w:rsidRPr="00BD4E4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6B08A9" w:rsidRPr="00BD4E4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6B08A9" w:rsidRPr="002C266B" w:rsidRDefault="006B08A9" w:rsidP="006B08A9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B08A9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6FC1814F" w:rsidR="006B08A9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eastAsia="Calibri" w:hAnsi="Times New Roman" w:cs="Times New Roman"/>
                <w:sz w:val="24"/>
                <w:szCs w:val="24"/>
              </w:rPr>
              <w:t>Sillavahe tee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kinnistu omanik</w:t>
            </w:r>
          </w:p>
          <w:p w14:paraId="737B6EE2" w14:textId="0FDE9572" w:rsidR="006B08A9" w:rsidRPr="00144C1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E118B">
              <w:rPr>
                <w:rFonts w:ascii="Times New Roman" w:eastAsia="Calibri" w:hAnsi="Times New Roman" w:cs="Times New Roman"/>
                <w:sz w:val="24"/>
                <w:szCs w:val="24"/>
              </w:rPr>
              <w:t>Daimar Laid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C69A047" w:rsidR="006B08A9" w:rsidRPr="00144C12" w:rsidRDefault="008F467D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7D">
              <w:rPr>
                <w:rFonts w:ascii="Times New Roman" w:eastAsia="Calibri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3453" w:type="pct"/>
            <w:vAlign w:val="center"/>
          </w:tcPr>
          <w:p w14:paraId="4D74CE9E" w14:textId="25F13CDE" w:rsidR="006B08A9" w:rsidRDefault="008F467D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0067" w14:textId="77777777" w:rsidR="00FA5FEB" w:rsidRDefault="00FA5FEB">
      <w:pPr>
        <w:spacing w:after="0" w:line="240" w:lineRule="auto"/>
      </w:pPr>
      <w:r>
        <w:separator/>
      </w:r>
    </w:p>
  </w:endnote>
  <w:endnote w:type="continuationSeparator" w:id="0">
    <w:p w14:paraId="616C6A8A" w14:textId="77777777" w:rsidR="00FA5FEB" w:rsidRDefault="00FA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2CF4" w14:textId="77777777" w:rsidR="00FA5FEB" w:rsidRDefault="00FA5FEB">
      <w:pPr>
        <w:spacing w:after="0" w:line="240" w:lineRule="auto"/>
      </w:pPr>
      <w:r>
        <w:separator/>
      </w:r>
    </w:p>
  </w:footnote>
  <w:footnote w:type="continuationSeparator" w:id="0">
    <w:p w14:paraId="6990C249" w14:textId="77777777" w:rsidR="00FA5FEB" w:rsidRDefault="00FA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25E388D" w:rsidR="009A646B" w:rsidRPr="00AF52BD" w:rsidRDefault="007E118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7E118B">
      <w:rPr>
        <w:rFonts w:ascii="Times New Roman" w:hAnsi="Times New Roman" w:cs="Times New Roman"/>
        <w:caps/>
        <w:color w:val="0D0D0D" w:themeColor="text1" w:themeTint="F2"/>
      </w:rPr>
      <w:t>Vaskjala küla, Sillavahe tee 7 kinnistu detailplaneering (kovID DP1290)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5F04"/>
    <w:multiLevelType w:val="hybridMultilevel"/>
    <w:tmpl w:val="2A30E3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66C"/>
    <w:multiLevelType w:val="hybridMultilevel"/>
    <w:tmpl w:val="6C021D98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B0190"/>
    <w:multiLevelType w:val="hybridMultilevel"/>
    <w:tmpl w:val="DEA270CC"/>
    <w:lvl w:ilvl="0" w:tplc="3B5A7026">
      <w:start w:val="2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A2CC0"/>
    <w:multiLevelType w:val="hybridMultilevel"/>
    <w:tmpl w:val="E586D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4061B"/>
    <w:multiLevelType w:val="hybridMultilevel"/>
    <w:tmpl w:val="B1384482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10"/>
  </w:num>
  <w:num w:numId="3" w16cid:durableId="744689922">
    <w:abstractNumId w:val="7"/>
  </w:num>
  <w:num w:numId="4" w16cid:durableId="1156799640">
    <w:abstractNumId w:val="14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6"/>
  </w:num>
  <w:num w:numId="8" w16cid:durableId="1540698600">
    <w:abstractNumId w:val="1"/>
  </w:num>
  <w:num w:numId="9" w16cid:durableId="558788226">
    <w:abstractNumId w:val="5"/>
  </w:num>
  <w:num w:numId="10" w16cid:durableId="2061593582">
    <w:abstractNumId w:val="8"/>
  </w:num>
  <w:num w:numId="11" w16cid:durableId="1593853698">
    <w:abstractNumId w:val="13"/>
  </w:num>
  <w:num w:numId="12" w16cid:durableId="75254383">
    <w:abstractNumId w:val="9"/>
  </w:num>
  <w:num w:numId="13" w16cid:durableId="1195731878">
    <w:abstractNumId w:val="11"/>
  </w:num>
  <w:num w:numId="14" w16cid:durableId="762650875">
    <w:abstractNumId w:val="12"/>
  </w:num>
  <w:num w:numId="15" w16cid:durableId="123570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575BC"/>
    <w:rsid w:val="000728E3"/>
    <w:rsid w:val="00072BBB"/>
    <w:rsid w:val="00074B06"/>
    <w:rsid w:val="000848F8"/>
    <w:rsid w:val="000853AE"/>
    <w:rsid w:val="000873F0"/>
    <w:rsid w:val="00087AC0"/>
    <w:rsid w:val="0009043B"/>
    <w:rsid w:val="000925BF"/>
    <w:rsid w:val="0009442E"/>
    <w:rsid w:val="0009729C"/>
    <w:rsid w:val="000A6DAA"/>
    <w:rsid w:val="000C7777"/>
    <w:rsid w:val="000D0D0C"/>
    <w:rsid w:val="000D0EF0"/>
    <w:rsid w:val="000E5962"/>
    <w:rsid w:val="001047FC"/>
    <w:rsid w:val="001053E8"/>
    <w:rsid w:val="00112106"/>
    <w:rsid w:val="001146BF"/>
    <w:rsid w:val="0011784F"/>
    <w:rsid w:val="00124A30"/>
    <w:rsid w:val="001254AE"/>
    <w:rsid w:val="001333A1"/>
    <w:rsid w:val="0013772A"/>
    <w:rsid w:val="00144C12"/>
    <w:rsid w:val="00150235"/>
    <w:rsid w:val="00150B27"/>
    <w:rsid w:val="001630E0"/>
    <w:rsid w:val="00167E81"/>
    <w:rsid w:val="00183567"/>
    <w:rsid w:val="00192CF8"/>
    <w:rsid w:val="001A2C64"/>
    <w:rsid w:val="001A3551"/>
    <w:rsid w:val="001E0D8D"/>
    <w:rsid w:val="001F05D9"/>
    <w:rsid w:val="001F718F"/>
    <w:rsid w:val="00203F50"/>
    <w:rsid w:val="00222AC6"/>
    <w:rsid w:val="00226AEE"/>
    <w:rsid w:val="00226F80"/>
    <w:rsid w:val="00231EA3"/>
    <w:rsid w:val="00235079"/>
    <w:rsid w:val="002533AF"/>
    <w:rsid w:val="002623F3"/>
    <w:rsid w:val="0027531E"/>
    <w:rsid w:val="00280952"/>
    <w:rsid w:val="00281679"/>
    <w:rsid w:val="00281E98"/>
    <w:rsid w:val="00283380"/>
    <w:rsid w:val="002834A0"/>
    <w:rsid w:val="00297664"/>
    <w:rsid w:val="00297CD8"/>
    <w:rsid w:val="002B40E6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737D"/>
    <w:rsid w:val="00365E46"/>
    <w:rsid w:val="003777A3"/>
    <w:rsid w:val="00390D94"/>
    <w:rsid w:val="00396B17"/>
    <w:rsid w:val="00397E8A"/>
    <w:rsid w:val="003A2FA2"/>
    <w:rsid w:val="003A6AFD"/>
    <w:rsid w:val="003A7F35"/>
    <w:rsid w:val="003B6CBE"/>
    <w:rsid w:val="003D28D8"/>
    <w:rsid w:val="003E00E1"/>
    <w:rsid w:val="00404B00"/>
    <w:rsid w:val="00404C01"/>
    <w:rsid w:val="00404C5D"/>
    <w:rsid w:val="00417C1A"/>
    <w:rsid w:val="004217C8"/>
    <w:rsid w:val="00430E82"/>
    <w:rsid w:val="00433545"/>
    <w:rsid w:val="00447DE9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4141"/>
    <w:rsid w:val="004F713B"/>
    <w:rsid w:val="0052405C"/>
    <w:rsid w:val="005309F1"/>
    <w:rsid w:val="005320B6"/>
    <w:rsid w:val="00557276"/>
    <w:rsid w:val="00570D6C"/>
    <w:rsid w:val="00582B77"/>
    <w:rsid w:val="00592F39"/>
    <w:rsid w:val="00594349"/>
    <w:rsid w:val="005A45CB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27C1B"/>
    <w:rsid w:val="00635CA2"/>
    <w:rsid w:val="006523CE"/>
    <w:rsid w:val="00653406"/>
    <w:rsid w:val="0065490D"/>
    <w:rsid w:val="00657BD0"/>
    <w:rsid w:val="006712E6"/>
    <w:rsid w:val="006774C9"/>
    <w:rsid w:val="00682C04"/>
    <w:rsid w:val="0068564D"/>
    <w:rsid w:val="006B08A9"/>
    <w:rsid w:val="006B1569"/>
    <w:rsid w:val="006C50A8"/>
    <w:rsid w:val="006C6C43"/>
    <w:rsid w:val="006D35C4"/>
    <w:rsid w:val="00706BA9"/>
    <w:rsid w:val="00710041"/>
    <w:rsid w:val="007301A2"/>
    <w:rsid w:val="00756FA4"/>
    <w:rsid w:val="00766231"/>
    <w:rsid w:val="00775F81"/>
    <w:rsid w:val="00782B1E"/>
    <w:rsid w:val="00790450"/>
    <w:rsid w:val="007B4E34"/>
    <w:rsid w:val="007B56FA"/>
    <w:rsid w:val="007C04A8"/>
    <w:rsid w:val="007C3804"/>
    <w:rsid w:val="007C3BE6"/>
    <w:rsid w:val="007C6A94"/>
    <w:rsid w:val="007D0A73"/>
    <w:rsid w:val="007E0171"/>
    <w:rsid w:val="007E118B"/>
    <w:rsid w:val="007F79B9"/>
    <w:rsid w:val="00802413"/>
    <w:rsid w:val="00815EDE"/>
    <w:rsid w:val="00820196"/>
    <w:rsid w:val="00834E25"/>
    <w:rsid w:val="00840627"/>
    <w:rsid w:val="0084122C"/>
    <w:rsid w:val="00851769"/>
    <w:rsid w:val="00856249"/>
    <w:rsid w:val="00883972"/>
    <w:rsid w:val="00884E11"/>
    <w:rsid w:val="008A5C67"/>
    <w:rsid w:val="008B23A5"/>
    <w:rsid w:val="008B3A34"/>
    <w:rsid w:val="008F3869"/>
    <w:rsid w:val="008F467D"/>
    <w:rsid w:val="00901661"/>
    <w:rsid w:val="00905005"/>
    <w:rsid w:val="0091631F"/>
    <w:rsid w:val="00951083"/>
    <w:rsid w:val="009537F1"/>
    <w:rsid w:val="00965E00"/>
    <w:rsid w:val="00965ED2"/>
    <w:rsid w:val="00970E7F"/>
    <w:rsid w:val="00976B49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66D7D"/>
    <w:rsid w:val="00A917F0"/>
    <w:rsid w:val="00A918CC"/>
    <w:rsid w:val="00AA2D41"/>
    <w:rsid w:val="00AA6BEE"/>
    <w:rsid w:val="00AA7A6A"/>
    <w:rsid w:val="00AB0AA9"/>
    <w:rsid w:val="00AC05A0"/>
    <w:rsid w:val="00AC35B1"/>
    <w:rsid w:val="00AE085A"/>
    <w:rsid w:val="00AF52BD"/>
    <w:rsid w:val="00B0244E"/>
    <w:rsid w:val="00B05617"/>
    <w:rsid w:val="00B06B61"/>
    <w:rsid w:val="00B07938"/>
    <w:rsid w:val="00B124E9"/>
    <w:rsid w:val="00B14B77"/>
    <w:rsid w:val="00B246C6"/>
    <w:rsid w:val="00B35181"/>
    <w:rsid w:val="00B45530"/>
    <w:rsid w:val="00B52491"/>
    <w:rsid w:val="00B659DC"/>
    <w:rsid w:val="00B903F0"/>
    <w:rsid w:val="00B9196F"/>
    <w:rsid w:val="00B95B5A"/>
    <w:rsid w:val="00BA0A89"/>
    <w:rsid w:val="00BC29DD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13A0"/>
    <w:rsid w:val="00C51564"/>
    <w:rsid w:val="00C57E84"/>
    <w:rsid w:val="00C62F8C"/>
    <w:rsid w:val="00C65C19"/>
    <w:rsid w:val="00C72286"/>
    <w:rsid w:val="00C84D9B"/>
    <w:rsid w:val="00CB3949"/>
    <w:rsid w:val="00CB6FED"/>
    <w:rsid w:val="00CC098A"/>
    <w:rsid w:val="00CC3A39"/>
    <w:rsid w:val="00CE6A4A"/>
    <w:rsid w:val="00CF4B6F"/>
    <w:rsid w:val="00D47C81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E11CD2"/>
    <w:rsid w:val="00E253DB"/>
    <w:rsid w:val="00E27479"/>
    <w:rsid w:val="00E33A9F"/>
    <w:rsid w:val="00E50C31"/>
    <w:rsid w:val="00E5683D"/>
    <w:rsid w:val="00E57529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3248"/>
    <w:rsid w:val="00F133AD"/>
    <w:rsid w:val="00F35203"/>
    <w:rsid w:val="00F35944"/>
    <w:rsid w:val="00F46DCA"/>
    <w:rsid w:val="00F503FC"/>
    <w:rsid w:val="00F72933"/>
    <w:rsid w:val="00F7439C"/>
    <w:rsid w:val="00F811F9"/>
    <w:rsid w:val="00F9460F"/>
    <w:rsid w:val="00F94DCC"/>
    <w:rsid w:val="00FA5FEB"/>
    <w:rsid w:val="00FB4638"/>
    <w:rsid w:val="00FC4B0A"/>
    <w:rsid w:val="00FD5AD4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ia.ee/partnerile/ehitajale-maaomanikule/juhend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971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75</cp:revision>
  <cp:lastPrinted>2022-04-22T08:20:00Z</cp:lastPrinted>
  <dcterms:created xsi:type="dcterms:W3CDTF">2022-10-05T09:23:00Z</dcterms:created>
  <dcterms:modified xsi:type="dcterms:W3CDTF">2025-01-02T10:17:00Z</dcterms:modified>
</cp:coreProperties>
</file>