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3CF7" w14:textId="1B51F7C8" w:rsidR="00480AC2" w:rsidRPr="00ED01D7" w:rsidRDefault="00480AC2" w:rsidP="00AD3054">
      <w:pPr>
        <w:pStyle w:val="Heading1"/>
      </w:pPr>
      <w:r w:rsidRPr="00ED01D7">
        <w:t>Kooskõlastuste koondtabel</w:t>
      </w:r>
    </w:p>
    <w:p w14:paraId="11D8721C" w14:textId="77777777" w:rsidR="00480AC2" w:rsidRPr="00ED01D7" w:rsidRDefault="00480AC2" w:rsidP="00480AC2">
      <w:pPr>
        <w:overflowPunct/>
        <w:spacing w:line="360" w:lineRule="auto"/>
        <w:textAlignment w:val="auto"/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560"/>
        <w:gridCol w:w="5244"/>
        <w:gridCol w:w="1701"/>
        <w:gridCol w:w="1701"/>
      </w:tblGrid>
      <w:tr w:rsidR="00100293" w:rsidRPr="00ED01D7" w14:paraId="5308853A" w14:textId="77777777" w:rsidTr="009B0094">
        <w:trPr>
          <w:trHeight w:val="866"/>
        </w:trPr>
        <w:tc>
          <w:tcPr>
            <w:tcW w:w="851" w:type="dxa"/>
          </w:tcPr>
          <w:p w14:paraId="6A0C168F" w14:textId="4580B324" w:rsidR="00ED01D7" w:rsidRPr="00ED0E00" w:rsidRDefault="00ED01D7" w:rsidP="009D6ECC">
            <w:pPr>
              <w:overflowPunct/>
              <w:ind w:left="-117" w:right="-108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Hlk196811073"/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Jrk. nr</w:t>
            </w:r>
          </w:p>
        </w:tc>
        <w:tc>
          <w:tcPr>
            <w:tcW w:w="1701" w:type="dxa"/>
          </w:tcPr>
          <w:p w14:paraId="6CCA5658" w14:textId="69232806" w:rsidR="00ED01D7" w:rsidRPr="00ED0E00" w:rsidRDefault="00ED01D7" w:rsidP="00480AC2">
            <w:pPr>
              <w:overflowPunct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Kooskõlastav organisatsioon</w:t>
            </w:r>
          </w:p>
        </w:tc>
        <w:tc>
          <w:tcPr>
            <w:tcW w:w="1701" w:type="dxa"/>
          </w:tcPr>
          <w:p w14:paraId="60F0F612" w14:textId="0C027E4E" w:rsidR="00ED01D7" w:rsidRPr="00ED0E00" w:rsidRDefault="00ED01D7" w:rsidP="00603540">
            <w:pPr>
              <w:overflowPunct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Kooskõlastuse kuupäev ja nr</w:t>
            </w:r>
          </w:p>
        </w:tc>
        <w:tc>
          <w:tcPr>
            <w:tcW w:w="1560" w:type="dxa"/>
          </w:tcPr>
          <w:p w14:paraId="2C493313" w14:textId="47E06FB1" w:rsidR="00ED01D7" w:rsidRPr="00ED0E00" w:rsidRDefault="00ED01D7" w:rsidP="00603540">
            <w:pPr>
              <w:overflowPunct/>
              <w:ind w:left="-99" w:right="-104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Kooskõlastuse vastus</w:t>
            </w:r>
          </w:p>
        </w:tc>
        <w:tc>
          <w:tcPr>
            <w:tcW w:w="5244" w:type="dxa"/>
          </w:tcPr>
          <w:p w14:paraId="295F6B7A" w14:textId="5089EBF9" w:rsidR="00ED01D7" w:rsidRPr="00ED0E00" w:rsidRDefault="00ED01D7" w:rsidP="00480AC2">
            <w:pPr>
              <w:overflowPunct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Kooskõlastuse sisu ja märkuste kokkuvõte </w:t>
            </w:r>
          </w:p>
        </w:tc>
        <w:tc>
          <w:tcPr>
            <w:tcW w:w="1701" w:type="dxa"/>
          </w:tcPr>
          <w:p w14:paraId="7FE2A704" w14:textId="18FA52D7" w:rsidR="00ED01D7" w:rsidRPr="00ED0E00" w:rsidRDefault="00ED01D7" w:rsidP="00480AC2">
            <w:pPr>
              <w:overflowPunct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Kooskõlastuse </w:t>
            </w:r>
            <w:r w:rsidR="00C541CE"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dokumentide </w:t>
            </w: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asukoht</w:t>
            </w:r>
          </w:p>
        </w:tc>
        <w:tc>
          <w:tcPr>
            <w:tcW w:w="1701" w:type="dxa"/>
          </w:tcPr>
          <w:p w14:paraId="4CAAE463" w14:textId="5ED3D6C2" w:rsidR="00ED01D7" w:rsidRPr="00ED0E00" w:rsidRDefault="00ED01D7" w:rsidP="00480AC2">
            <w:pPr>
              <w:overflowPunct/>
              <w:textAlignment w:val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D0E00">
              <w:rPr>
                <w:b/>
                <w:bCs/>
                <w:color w:val="000000"/>
                <w:sz w:val="22"/>
                <w:szCs w:val="22"/>
                <w:lang w:eastAsia="en-GB"/>
              </w:rPr>
              <w:t>Kooskõlastuse vorm</w:t>
            </w:r>
          </w:p>
        </w:tc>
      </w:tr>
      <w:bookmarkEnd w:id="0"/>
      <w:tr w:rsidR="00535252" w:rsidRPr="00ED01D7" w14:paraId="60D71072" w14:textId="77777777" w:rsidTr="009B0094">
        <w:trPr>
          <w:trHeight w:val="2036"/>
        </w:trPr>
        <w:tc>
          <w:tcPr>
            <w:tcW w:w="851" w:type="dxa"/>
          </w:tcPr>
          <w:p w14:paraId="01EA64E9" w14:textId="66967BAF" w:rsidR="00535252" w:rsidRPr="00ED01D7" w:rsidRDefault="009B0094" w:rsidP="00535252">
            <w:pPr>
              <w:overflowPunct/>
              <w:spacing w:line="276" w:lineRule="auto"/>
              <w:ind w:left="-117" w:right="-108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</w:tcPr>
          <w:p w14:paraId="6644E8BB" w14:textId="77777777" w:rsidR="00535252" w:rsidRDefault="00535252" w:rsidP="00ED0E00">
            <w:pPr>
              <w:overflowPunct/>
              <w:spacing w:line="360" w:lineRule="auto"/>
              <w:textAlignment w:val="auto"/>
            </w:pPr>
            <w:r w:rsidRPr="00ED01D7">
              <w:t>Telia Eesti AS</w:t>
            </w:r>
          </w:p>
          <w:p w14:paraId="182DE23D" w14:textId="2759CD59" w:rsidR="00ED0E00" w:rsidRPr="00ED01D7" w:rsidRDefault="00ED0E00" w:rsidP="00ED0E00">
            <w:pPr>
              <w:overflowPunct/>
              <w:spacing w:line="360" w:lineRule="auto"/>
              <w:textAlignment w:val="auto"/>
              <w:rPr>
                <w:color w:val="000000"/>
                <w:lang w:eastAsia="en-GB"/>
              </w:rPr>
            </w:pPr>
            <w:r>
              <w:t>(Arvo Sepp)</w:t>
            </w:r>
          </w:p>
        </w:tc>
        <w:tc>
          <w:tcPr>
            <w:tcW w:w="1701" w:type="dxa"/>
          </w:tcPr>
          <w:p w14:paraId="41043DD6" w14:textId="727FF162" w:rsidR="00535252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 xml:space="preserve">Nr </w:t>
            </w:r>
            <w:r w:rsidRPr="00652538">
              <w:rPr>
                <w:color w:val="000000"/>
                <w:sz w:val="22"/>
                <w:szCs w:val="22"/>
                <w:lang w:eastAsia="en-GB"/>
              </w:rPr>
              <w:t>39755928</w:t>
            </w:r>
          </w:p>
          <w:p w14:paraId="334CFC5B" w14:textId="41B111CA" w:rsidR="00535252" w:rsidRPr="00ED01D7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14.07.2025</w:t>
            </w:r>
          </w:p>
        </w:tc>
        <w:tc>
          <w:tcPr>
            <w:tcW w:w="1560" w:type="dxa"/>
          </w:tcPr>
          <w:p w14:paraId="2B79F066" w14:textId="7B1A4CAD" w:rsidR="00ED0E00" w:rsidRPr="00ED01D7" w:rsidRDefault="00ED0E00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Kooskõlastatud tingimusel</w:t>
            </w:r>
          </w:p>
        </w:tc>
        <w:tc>
          <w:tcPr>
            <w:tcW w:w="5244" w:type="dxa"/>
          </w:tcPr>
          <w:p w14:paraId="00083B85" w14:textId="500B5B30" w:rsidR="00535252" w:rsidRPr="00603540" w:rsidRDefault="00ED0E00" w:rsidP="00ED0E00">
            <w:pPr>
              <w:overflowPunct/>
              <w:spacing w:line="276" w:lineRule="auto"/>
              <w:textAlignment w:val="auto"/>
              <w:rPr>
                <w:lang w:eastAsia="en-GB"/>
              </w:rPr>
            </w:pPr>
            <w:r w:rsidRPr="00603540">
              <w:rPr>
                <w:color w:val="000000"/>
                <w:lang w:eastAsia="en-GB"/>
              </w:rPr>
              <w:t xml:space="preserve">Liitumine Telia Eesti AS sidevõrguga lahendada põhiprojekti mahus. </w:t>
            </w:r>
            <w:r w:rsidRPr="00603540">
              <w:rPr>
                <w:lang w:eastAsia="en-GB"/>
              </w:rPr>
              <w:t>Antud kooskõlastus ei ole tegutsemisluba Telia sideehitise kaitsevööndis tegutsemiseks. Sideehitise kaitsevööndis on sideehitise omaniku loata keelatud igasugune tegevus, mis võib ohustada sideehitist. Tegutsemisluba taotleda hiljemalt 5 tööpäeva enne planeeritud tegevuste algust ja soovitud väljakutse aega Telia Ehitajate portaalis.</w:t>
            </w:r>
          </w:p>
        </w:tc>
        <w:tc>
          <w:tcPr>
            <w:tcW w:w="1701" w:type="dxa"/>
          </w:tcPr>
          <w:p w14:paraId="56E01536" w14:textId="012CB14B" w:rsidR="00535252" w:rsidRPr="00ED01D7" w:rsidRDefault="009B0094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DP</w:t>
            </w:r>
            <w:r w:rsidR="00ED0E00" w:rsidRPr="00ED01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dokumendi</w:t>
            </w:r>
            <w:r w:rsidR="00ED0E00" w:rsidRPr="00ED01D7">
              <w:rPr>
                <w:color w:val="000000"/>
                <w:lang w:eastAsia="en-GB"/>
              </w:rPr>
              <w:t>kaust</w:t>
            </w:r>
          </w:p>
        </w:tc>
        <w:tc>
          <w:tcPr>
            <w:tcW w:w="1701" w:type="dxa"/>
          </w:tcPr>
          <w:p w14:paraId="64D886AB" w14:textId="77777777" w:rsidR="00ED0E00" w:rsidRPr="00ED01D7" w:rsidRDefault="00ED0E00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Allkirjastatud</w:t>
            </w:r>
          </w:p>
          <w:p w14:paraId="6D9AA5C9" w14:textId="61B33C0A" w:rsidR="00535252" w:rsidRPr="00ED01D7" w:rsidRDefault="00ED0E00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digitaalselt</w:t>
            </w:r>
          </w:p>
        </w:tc>
      </w:tr>
      <w:tr w:rsidR="00535252" w:rsidRPr="00ED01D7" w14:paraId="07CDB785" w14:textId="77777777" w:rsidTr="009B0094">
        <w:trPr>
          <w:trHeight w:val="832"/>
        </w:trPr>
        <w:tc>
          <w:tcPr>
            <w:tcW w:w="851" w:type="dxa"/>
          </w:tcPr>
          <w:p w14:paraId="7805B98B" w14:textId="31D0AEC1" w:rsidR="00535252" w:rsidRPr="00ED01D7" w:rsidRDefault="009B0094" w:rsidP="00535252">
            <w:pPr>
              <w:overflowPunct/>
              <w:spacing w:line="276" w:lineRule="auto"/>
              <w:ind w:left="-117" w:right="-108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</w:tcPr>
          <w:p w14:paraId="3BB1AA19" w14:textId="77777777" w:rsidR="00535252" w:rsidRDefault="00535252" w:rsidP="00ED0E00">
            <w:pPr>
              <w:overflowPunct/>
              <w:spacing w:line="360" w:lineRule="auto"/>
              <w:ind w:right="-108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Maa- ja ruumiamet</w:t>
            </w:r>
          </w:p>
          <w:p w14:paraId="0EAC0030" w14:textId="34C21A90" w:rsidR="00535252" w:rsidRPr="00ED01D7" w:rsidRDefault="00535252" w:rsidP="00ED0E00">
            <w:pPr>
              <w:overflowPunct/>
              <w:spacing w:line="360" w:lineRule="auto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(Kristi Kivimaa)</w:t>
            </w:r>
          </w:p>
        </w:tc>
        <w:tc>
          <w:tcPr>
            <w:tcW w:w="1701" w:type="dxa"/>
          </w:tcPr>
          <w:p w14:paraId="001C2BD2" w14:textId="77777777" w:rsidR="00535252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</w:t>
            </w:r>
            <w:r w:rsidRPr="00C541CE">
              <w:rPr>
                <w:color w:val="000000"/>
                <w:lang w:eastAsia="en-GB"/>
              </w:rPr>
              <w:t>r 6-3/25/1539-3</w:t>
            </w:r>
          </w:p>
          <w:p w14:paraId="778FDA1F" w14:textId="494E14D7" w:rsidR="00535252" w:rsidRPr="00ED01D7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27.10.2025</w:t>
            </w:r>
          </w:p>
        </w:tc>
        <w:tc>
          <w:tcPr>
            <w:tcW w:w="1560" w:type="dxa"/>
          </w:tcPr>
          <w:p w14:paraId="64AFC94D" w14:textId="0B54E217" w:rsidR="00535252" w:rsidRPr="00ED01D7" w:rsidRDefault="00535252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Kooskõlastatud</w:t>
            </w:r>
          </w:p>
        </w:tc>
        <w:tc>
          <w:tcPr>
            <w:tcW w:w="5244" w:type="dxa"/>
          </w:tcPr>
          <w:p w14:paraId="46CA7A7F" w14:textId="10B4C5D9" w:rsidR="00535252" w:rsidRPr="00ED01D7" w:rsidRDefault="00535252" w:rsidP="00535252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Kooskõlastatud märkusteta.</w:t>
            </w:r>
          </w:p>
        </w:tc>
        <w:tc>
          <w:tcPr>
            <w:tcW w:w="1701" w:type="dxa"/>
          </w:tcPr>
          <w:p w14:paraId="60CA26B6" w14:textId="64166D30" w:rsidR="00535252" w:rsidRPr="00ED01D7" w:rsidRDefault="009B0094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DP</w:t>
            </w:r>
            <w:r w:rsidR="00535252" w:rsidRPr="00ED01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dokumendi</w:t>
            </w:r>
            <w:r w:rsidR="00535252" w:rsidRPr="00ED01D7">
              <w:rPr>
                <w:color w:val="000000"/>
                <w:lang w:eastAsia="en-GB"/>
              </w:rPr>
              <w:t>kaust</w:t>
            </w:r>
          </w:p>
        </w:tc>
        <w:tc>
          <w:tcPr>
            <w:tcW w:w="1701" w:type="dxa"/>
          </w:tcPr>
          <w:p w14:paraId="7910C887" w14:textId="77777777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Allkirjastatud</w:t>
            </w:r>
          </w:p>
          <w:p w14:paraId="463C0662" w14:textId="13E9E5A5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digitaalselt</w:t>
            </w:r>
          </w:p>
        </w:tc>
      </w:tr>
      <w:tr w:rsidR="00100293" w:rsidRPr="00ED01D7" w14:paraId="5BA3E956" w14:textId="77777777" w:rsidTr="009B0094">
        <w:trPr>
          <w:trHeight w:val="1269"/>
        </w:trPr>
        <w:tc>
          <w:tcPr>
            <w:tcW w:w="851" w:type="dxa"/>
          </w:tcPr>
          <w:p w14:paraId="774F8A4B" w14:textId="2B40F8F2" w:rsidR="00535252" w:rsidRPr="00ED01D7" w:rsidRDefault="009B0094" w:rsidP="00535252">
            <w:pPr>
              <w:overflowPunct/>
              <w:spacing w:line="276" w:lineRule="auto"/>
              <w:ind w:left="-117" w:right="-108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</w:tcPr>
          <w:p w14:paraId="2FE0681A" w14:textId="77777777" w:rsidR="00535252" w:rsidRDefault="00535252" w:rsidP="00ED0E00">
            <w:pPr>
              <w:overflowPunct/>
              <w:spacing w:line="360" w:lineRule="auto"/>
              <w:textAlignment w:val="auto"/>
            </w:pPr>
            <w:r w:rsidRPr="00ED01D7">
              <w:t>AS ELVESO</w:t>
            </w:r>
          </w:p>
          <w:p w14:paraId="417964D8" w14:textId="50ACD88D" w:rsidR="00535252" w:rsidRPr="00ED01D7" w:rsidRDefault="00535252" w:rsidP="00ED0E00">
            <w:pPr>
              <w:overflowPunct/>
              <w:spacing w:line="360" w:lineRule="auto"/>
              <w:textAlignment w:val="auto"/>
              <w:rPr>
                <w:color w:val="000000"/>
                <w:lang w:eastAsia="en-GB"/>
              </w:rPr>
            </w:pPr>
            <w:r>
              <w:t>(Annika Krinpus)</w:t>
            </w:r>
          </w:p>
        </w:tc>
        <w:tc>
          <w:tcPr>
            <w:tcW w:w="1701" w:type="dxa"/>
          </w:tcPr>
          <w:p w14:paraId="4BD94311" w14:textId="7F30AC20" w:rsidR="00535252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Nr 176/VK</w:t>
            </w:r>
          </w:p>
          <w:p w14:paraId="649BEBC5" w14:textId="362D56D4" w:rsidR="00535252" w:rsidRPr="00ED01D7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19.11.2025</w:t>
            </w:r>
          </w:p>
        </w:tc>
        <w:tc>
          <w:tcPr>
            <w:tcW w:w="1560" w:type="dxa"/>
          </w:tcPr>
          <w:p w14:paraId="28D56979" w14:textId="670E997B" w:rsidR="00535252" w:rsidRPr="00ED01D7" w:rsidRDefault="00535252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Kooskõlastatud</w:t>
            </w:r>
          </w:p>
        </w:tc>
        <w:tc>
          <w:tcPr>
            <w:tcW w:w="5244" w:type="dxa"/>
          </w:tcPr>
          <w:p w14:paraId="691E8736" w14:textId="0B311AB3" w:rsidR="00535252" w:rsidRPr="00ED01D7" w:rsidRDefault="00603540" w:rsidP="00603540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val="en-GB" w:eastAsia="en-GB"/>
              </w:rPr>
              <w:t xml:space="preserve">… </w:t>
            </w:r>
            <w:r w:rsidRPr="00603540">
              <w:rPr>
                <w:color w:val="000000"/>
                <w:lang w:eastAsia="en-GB"/>
              </w:rPr>
              <w:t>esitatud ühisveevärgi ja –kanalisatsiooni (ÜVK) rajatised võimaldavad põhimõtteliselt DP alale planeeritud kruntide ühendamist ÜVK-ga. Lõplik ÜVK tehniline lahendus selgub liitumisrajatiste projekteerimistööde käigus.</w:t>
            </w:r>
          </w:p>
        </w:tc>
        <w:tc>
          <w:tcPr>
            <w:tcW w:w="1701" w:type="dxa"/>
          </w:tcPr>
          <w:p w14:paraId="7E6FC15E" w14:textId="167A0EA0" w:rsidR="00535252" w:rsidRPr="00ED01D7" w:rsidRDefault="009B0094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DP</w:t>
            </w:r>
            <w:r w:rsidR="00535252" w:rsidRPr="00ED01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dokumendi</w:t>
            </w:r>
            <w:r w:rsidR="00535252" w:rsidRPr="00ED01D7">
              <w:rPr>
                <w:color w:val="000000"/>
                <w:lang w:eastAsia="en-GB"/>
              </w:rPr>
              <w:t>kaust</w:t>
            </w:r>
          </w:p>
        </w:tc>
        <w:tc>
          <w:tcPr>
            <w:tcW w:w="1701" w:type="dxa"/>
          </w:tcPr>
          <w:p w14:paraId="5707480D" w14:textId="0654CE01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Allkirjastatud</w:t>
            </w:r>
          </w:p>
          <w:p w14:paraId="53360D2A" w14:textId="4D640CB0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digitaalselt</w:t>
            </w:r>
          </w:p>
        </w:tc>
      </w:tr>
      <w:tr w:rsidR="00100293" w:rsidRPr="00ED01D7" w14:paraId="5DD71CA2" w14:textId="77777777" w:rsidTr="009B0094">
        <w:trPr>
          <w:trHeight w:val="848"/>
        </w:trPr>
        <w:tc>
          <w:tcPr>
            <w:tcW w:w="851" w:type="dxa"/>
          </w:tcPr>
          <w:p w14:paraId="1F954581" w14:textId="378A4B67" w:rsidR="00535252" w:rsidRPr="00ED01D7" w:rsidRDefault="009B0094" w:rsidP="00535252">
            <w:pPr>
              <w:overflowPunct/>
              <w:spacing w:line="276" w:lineRule="auto"/>
              <w:ind w:left="-117" w:right="-108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</w:tcPr>
          <w:p w14:paraId="1BEB4917" w14:textId="2C5FC967" w:rsidR="00535252" w:rsidRDefault="00535252" w:rsidP="00ED0E00">
            <w:pPr>
              <w:overflowPunct/>
              <w:spacing w:line="360" w:lineRule="auto"/>
              <w:textAlignment w:val="auto"/>
            </w:pPr>
            <w:r w:rsidRPr="00ED01D7">
              <w:t xml:space="preserve">Päästeamet </w:t>
            </w:r>
          </w:p>
          <w:p w14:paraId="3C982242" w14:textId="131D43AF" w:rsidR="00535252" w:rsidRPr="00ED01D7" w:rsidRDefault="00535252" w:rsidP="00ED0E00">
            <w:pPr>
              <w:overflowPunct/>
              <w:spacing w:line="360" w:lineRule="auto"/>
              <w:textAlignment w:val="auto"/>
              <w:rPr>
                <w:color w:val="000000"/>
                <w:lang w:eastAsia="en-GB"/>
              </w:rPr>
            </w:pPr>
            <w:r w:rsidRPr="00ED01D7">
              <w:t>(</w:t>
            </w:r>
            <w:r>
              <w:t>Garri Mölder)</w:t>
            </w:r>
          </w:p>
        </w:tc>
        <w:tc>
          <w:tcPr>
            <w:tcW w:w="1701" w:type="dxa"/>
          </w:tcPr>
          <w:p w14:paraId="7B3B71F1" w14:textId="6060668F" w:rsidR="00535252" w:rsidRPr="00ED01D7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Nr 7.2-3.1/553-2</w:t>
            </w:r>
          </w:p>
          <w:p w14:paraId="336700E3" w14:textId="16454A2E" w:rsidR="00535252" w:rsidRPr="00ED01D7" w:rsidRDefault="00535252" w:rsidP="00603540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19.11.2025</w:t>
            </w:r>
          </w:p>
        </w:tc>
        <w:tc>
          <w:tcPr>
            <w:tcW w:w="1560" w:type="dxa"/>
          </w:tcPr>
          <w:p w14:paraId="74981711" w14:textId="03599065" w:rsidR="00535252" w:rsidRPr="00ED01D7" w:rsidRDefault="00535252" w:rsidP="00ED0E0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Kooskõlastatud</w:t>
            </w:r>
          </w:p>
        </w:tc>
        <w:tc>
          <w:tcPr>
            <w:tcW w:w="5244" w:type="dxa"/>
          </w:tcPr>
          <w:p w14:paraId="1199E62D" w14:textId="3ABB0077" w:rsidR="00535252" w:rsidRPr="00ED01D7" w:rsidRDefault="00535252" w:rsidP="00535252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Kooskõlastatud märkusteta.</w:t>
            </w:r>
          </w:p>
        </w:tc>
        <w:tc>
          <w:tcPr>
            <w:tcW w:w="1701" w:type="dxa"/>
          </w:tcPr>
          <w:p w14:paraId="66A73A91" w14:textId="6E51E0A8" w:rsidR="00535252" w:rsidRPr="00ED01D7" w:rsidRDefault="009B0094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DP dokumendi</w:t>
            </w:r>
            <w:r w:rsidR="00535252" w:rsidRPr="00ED01D7">
              <w:rPr>
                <w:color w:val="000000"/>
                <w:lang w:eastAsia="en-GB"/>
              </w:rPr>
              <w:t>kaust</w:t>
            </w:r>
          </w:p>
        </w:tc>
        <w:tc>
          <w:tcPr>
            <w:tcW w:w="1701" w:type="dxa"/>
          </w:tcPr>
          <w:p w14:paraId="0560AB81" w14:textId="77777777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Allkirjastatud</w:t>
            </w:r>
          </w:p>
          <w:p w14:paraId="581FFA6D" w14:textId="68A018A7" w:rsidR="00535252" w:rsidRPr="00ED01D7" w:rsidRDefault="00535252" w:rsidP="00535252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digitaalselt</w:t>
            </w:r>
          </w:p>
        </w:tc>
      </w:tr>
      <w:tr w:rsidR="00F350B0" w:rsidRPr="00ED01D7" w14:paraId="307AFC49" w14:textId="77777777" w:rsidTr="009B0094">
        <w:trPr>
          <w:trHeight w:val="988"/>
        </w:trPr>
        <w:tc>
          <w:tcPr>
            <w:tcW w:w="851" w:type="dxa"/>
          </w:tcPr>
          <w:p w14:paraId="726A6BA8" w14:textId="5171DA49" w:rsidR="00F350B0" w:rsidRPr="00ED01D7" w:rsidRDefault="009B0094" w:rsidP="00F350B0">
            <w:pPr>
              <w:overflowPunct/>
              <w:spacing w:line="276" w:lineRule="auto"/>
              <w:ind w:left="-117" w:right="-108"/>
              <w:jc w:val="center"/>
              <w:textAlignment w:val="auto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01" w:type="dxa"/>
          </w:tcPr>
          <w:p w14:paraId="5FDB621E" w14:textId="77777777" w:rsidR="00F350B0" w:rsidRPr="00ED01D7" w:rsidRDefault="00F350B0" w:rsidP="00F350B0">
            <w:pPr>
              <w:overflowPunct/>
              <w:spacing w:line="360" w:lineRule="auto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Elektrilevi OÜ</w:t>
            </w:r>
          </w:p>
          <w:p w14:paraId="77B11020" w14:textId="1605E3A6" w:rsidR="00F350B0" w:rsidRPr="00ED01D7" w:rsidRDefault="00F350B0" w:rsidP="00F350B0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</w:p>
        </w:tc>
        <w:tc>
          <w:tcPr>
            <w:tcW w:w="1701" w:type="dxa"/>
          </w:tcPr>
          <w:p w14:paraId="541046E3" w14:textId="77777777" w:rsidR="009B0094" w:rsidRDefault="00F350B0" w:rsidP="009B0094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eastAsia="en-GB"/>
              </w:rPr>
              <w:t>Nr</w:t>
            </w:r>
            <w:r w:rsidR="009B0094">
              <w:rPr>
                <w:color w:val="000000"/>
                <w:lang w:eastAsia="en-GB"/>
              </w:rPr>
              <w:t xml:space="preserve"> </w:t>
            </w:r>
            <w:r w:rsidR="009B0094" w:rsidRPr="009B0094">
              <w:rPr>
                <w:color w:val="000000"/>
                <w:lang w:val="en-GB" w:eastAsia="en-GB"/>
              </w:rPr>
              <w:t>2678271507</w:t>
            </w:r>
          </w:p>
          <w:p w14:paraId="5EC4A4D1" w14:textId="4F43B97A" w:rsidR="009B0094" w:rsidRPr="00ED01D7" w:rsidRDefault="009B0094" w:rsidP="009B0094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9B0094">
              <w:rPr>
                <w:color w:val="000000"/>
                <w:lang w:val="en-GB" w:eastAsia="en-GB"/>
              </w:rPr>
              <w:t>03.12.2025</w:t>
            </w:r>
          </w:p>
        </w:tc>
        <w:tc>
          <w:tcPr>
            <w:tcW w:w="1560" w:type="dxa"/>
          </w:tcPr>
          <w:p w14:paraId="38F3D63E" w14:textId="143246BB" w:rsidR="00F350B0" w:rsidRPr="00ED01D7" w:rsidRDefault="009B0094" w:rsidP="00F350B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Kooskõlastatud tingimusel</w:t>
            </w:r>
          </w:p>
        </w:tc>
        <w:tc>
          <w:tcPr>
            <w:tcW w:w="5244" w:type="dxa"/>
          </w:tcPr>
          <w:p w14:paraId="2BFC727E" w14:textId="77777777" w:rsidR="009B0094" w:rsidRPr="009B0094" w:rsidRDefault="009B0094" w:rsidP="009B0094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  <w:r w:rsidRPr="009B0094">
              <w:rPr>
                <w:color w:val="000000"/>
                <w:lang w:eastAsia="en-GB"/>
              </w:rPr>
              <w:t>Tööjoonised kooskõlastada täiendavalt.</w:t>
            </w:r>
          </w:p>
          <w:p w14:paraId="7D6EED13" w14:textId="77CBD645" w:rsidR="00F350B0" w:rsidRPr="00ED01D7" w:rsidRDefault="009B0094" w:rsidP="009B0094">
            <w:pPr>
              <w:overflowPunct/>
              <w:spacing w:line="276" w:lineRule="auto"/>
              <w:textAlignment w:val="auto"/>
              <w:rPr>
                <w:color w:val="000000"/>
                <w:lang w:eastAsia="en-GB"/>
              </w:rPr>
            </w:pPr>
            <w:r w:rsidRPr="009B0094">
              <w:rPr>
                <w:color w:val="000000"/>
                <w:lang w:eastAsia="en-GB"/>
              </w:rPr>
              <w:t>(</w:t>
            </w:r>
            <w:r w:rsidRPr="009B0094">
              <w:rPr>
                <w:color w:val="000000"/>
                <w:lang w:eastAsia="en-GB"/>
              </w:rPr>
              <w:t xml:space="preserve">Antud kooskõlastusega on annulleeritud kooskõlastus nr </w:t>
            </w:r>
            <w:r w:rsidRPr="009B0094">
              <w:rPr>
                <w:color w:val="000000"/>
                <w:lang w:val="en-GB" w:eastAsia="en-GB"/>
              </w:rPr>
              <w:t>8577638796/28.04.2025</w:t>
            </w:r>
            <w:r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1701" w:type="dxa"/>
          </w:tcPr>
          <w:p w14:paraId="2389E8F7" w14:textId="4CBC7E2F" w:rsidR="00F350B0" w:rsidRPr="00ED01D7" w:rsidRDefault="009B0094" w:rsidP="00F350B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DP</w:t>
            </w:r>
            <w:r w:rsidR="00F350B0" w:rsidRPr="00ED01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dokumendi</w:t>
            </w:r>
            <w:r w:rsidR="00F350B0" w:rsidRPr="00ED01D7">
              <w:rPr>
                <w:color w:val="000000"/>
                <w:lang w:eastAsia="en-GB"/>
              </w:rPr>
              <w:t>kaust</w:t>
            </w:r>
          </w:p>
        </w:tc>
        <w:tc>
          <w:tcPr>
            <w:tcW w:w="1701" w:type="dxa"/>
          </w:tcPr>
          <w:p w14:paraId="40B751A5" w14:textId="77777777" w:rsidR="00F350B0" w:rsidRPr="00ED01D7" w:rsidRDefault="00F350B0" w:rsidP="00F350B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Allkirjastatud</w:t>
            </w:r>
          </w:p>
          <w:p w14:paraId="7CBB1754" w14:textId="53C3F338" w:rsidR="00F350B0" w:rsidRPr="00ED01D7" w:rsidRDefault="00F350B0" w:rsidP="00F350B0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lang w:eastAsia="en-GB"/>
              </w:rPr>
            </w:pPr>
            <w:r w:rsidRPr="00ED01D7">
              <w:rPr>
                <w:color w:val="000000"/>
                <w:lang w:eastAsia="en-GB"/>
              </w:rPr>
              <w:t>digitaalselt</w:t>
            </w:r>
          </w:p>
        </w:tc>
      </w:tr>
    </w:tbl>
    <w:p w14:paraId="1554E3B8" w14:textId="48D2F77C" w:rsidR="00480AC2" w:rsidRDefault="00480AC2" w:rsidP="00480AC2"/>
    <w:sectPr w:rsidR="00480AC2" w:rsidSect="00ED01D7">
      <w:headerReference w:type="default" r:id="rId6"/>
      <w:pgSz w:w="16838" w:h="11906" w:orient="landscape"/>
      <w:pgMar w:top="1440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BA08" w14:textId="77777777" w:rsidR="003B1D6F" w:rsidRDefault="003B1D6F" w:rsidP="00364CF0">
      <w:r>
        <w:separator/>
      </w:r>
    </w:p>
  </w:endnote>
  <w:endnote w:type="continuationSeparator" w:id="0">
    <w:p w14:paraId="0A258420" w14:textId="77777777" w:rsidR="003B1D6F" w:rsidRDefault="003B1D6F" w:rsidP="003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B9D1" w14:textId="77777777" w:rsidR="003B1D6F" w:rsidRDefault="003B1D6F" w:rsidP="00364CF0">
      <w:r>
        <w:separator/>
      </w:r>
    </w:p>
  </w:footnote>
  <w:footnote w:type="continuationSeparator" w:id="0">
    <w:p w14:paraId="74162CFA" w14:textId="77777777" w:rsidR="003B1D6F" w:rsidRDefault="003B1D6F" w:rsidP="0036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042" w14:textId="77777777" w:rsidR="00364CF0" w:rsidRDefault="00364CF0" w:rsidP="00364CF0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Männimetsa tee 31 kinnistu ja lähiala detailplaneering</w:t>
    </w:r>
  </w:p>
  <w:p w14:paraId="4F5E45A7" w14:textId="77777777" w:rsidR="00364CF0" w:rsidRDefault="00364CF0" w:rsidP="00364CF0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Harju maakond, Rae vald, Järveküla, Männimetsa tee 31</w:t>
    </w:r>
  </w:p>
  <w:p w14:paraId="6EA301EA" w14:textId="77777777" w:rsidR="00364CF0" w:rsidRDefault="00364CF0" w:rsidP="00364CF0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Raadius Arhitektid OÜ,</w:t>
    </w:r>
    <w:r w:rsidRPr="008575DA">
      <w:rPr>
        <w:i/>
        <w:sz w:val="24"/>
        <w:szCs w:val="24"/>
      </w:rPr>
      <w:t xml:space="preserve"> </w:t>
    </w:r>
    <w:r>
      <w:rPr>
        <w:i/>
        <w:sz w:val="24"/>
        <w:szCs w:val="24"/>
      </w:rPr>
      <w:t>t</w:t>
    </w:r>
    <w:r w:rsidRPr="00E412FE">
      <w:rPr>
        <w:i/>
        <w:sz w:val="24"/>
        <w:szCs w:val="24"/>
      </w:rPr>
      <w:t xml:space="preserve">öö nr. </w:t>
    </w:r>
    <w:r>
      <w:rPr>
        <w:i/>
        <w:sz w:val="24"/>
        <w:szCs w:val="24"/>
      </w:rPr>
      <w:t>249</w:t>
    </w:r>
  </w:p>
  <w:p w14:paraId="7E8D5D93" w14:textId="77777777" w:rsidR="00364CF0" w:rsidRDefault="00364CF0" w:rsidP="00364CF0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Vastutav spetsialist: Kaspar Stroom</w:t>
    </w:r>
  </w:p>
  <w:p w14:paraId="3D24C53A" w14:textId="5945F2A2" w:rsidR="00364CF0" w:rsidRPr="00364CF0" w:rsidRDefault="00364CF0" w:rsidP="00364CF0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Arhitekt: L. S. Subatšjus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C2"/>
    <w:rsid w:val="000347EE"/>
    <w:rsid w:val="00045B57"/>
    <w:rsid w:val="00100293"/>
    <w:rsid w:val="002335C9"/>
    <w:rsid w:val="00364CF0"/>
    <w:rsid w:val="003B1D6F"/>
    <w:rsid w:val="003F7362"/>
    <w:rsid w:val="00480AC2"/>
    <w:rsid w:val="00535252"/>
    <w:rsid w:val="005A4A43"/>
    <w:rsid w:val="00603540"/>
    <w:rsid w:val="009B0094"/>
    <w:rsid w:val="009D6ECC"/>
    <w:rsid w:val="00AD3054"/>
    <w:rsid w:val="00B1762F"/>
    <w:rsid w:val="00B41756"/>
    <w:rsid w:val="00C0154B"/>
    <w:rsid w:val="00C541CE"/>
    <w:rsid w:val="00CE2735"/>
    <w:rsid w:val="00ED01D7"/>
    <w:rsid w:val="00ED0E00"/>
    <w:rsid w:val="00F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0605"/>
  <w15:chartTrackingRefBased/>
  <w15:docId w15:val="{E80861BF-FAE3-4ACE-A317-8C25CE7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054"/>
    <w:pPr>
      <w:overflowPunct/>
      <w:spacing w:line="360" w:lineRule="auto"/>
      <w:textAlignment w:val="auto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AC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054"/>
    <w:rPr>
      <w:rFonts w:ascii="Times New Roman" w:eastAsia="Times New Roman" w:hAnsi="Times New Roman" w:cs="Times New Roman"/>
      <w:b/>
      <w:bCs/>
      <w:kern w:val="0"/>
      <w:sz w:val="28"/>
      <w:szCs w:val="28"/>
      <w:lang w:val="et-E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AC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AC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AC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AC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A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64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4CF0"/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4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CF0"/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Martin Daubaris</cp:lastModifiedBy>
  <cp:revision>8</cp:revision>
  <dcterms:created xsi:type="dcterms:W3CDTF">2025-04-29T06:10:00Z</dcterms:created>
  <dcterms:modified xsi:type="dcterms:W3CDTF">2025-12-11T08:13:00Z</dcterms:modified>
</cp:coreProperties>
</file>