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C8F9" w14:textId="0B74894F" w:rsidR="004B249F" w:rsidRDefault="004B249F" w:rsidP="004B249F">
      <w:pPr>
        <w:pStyle w:val="isselectedend"/>
        <w:jc w:val="both"/>
        <w:rPr>
          <w:color w:val="000000"/>
        </w:rPr>
      </w:pPr>
      <w:r>
        <w:rPr>
          <w:color w:val="000000"/>
        </w:rPr>
        <w:t>Rae Vallavalitsus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05.03.2026</w:t>
      </w:r>
    </w:p>
    <w:p w14:paraId="0B41F631" w14:textId="77777777" w:rsidR="004B249F" w:rsidRDefault="004B249F" w:rsidP="004B249F">
      <w:pPr>
        <w:pStyle w:val="isselectedend"/>
        <w:jc w:val="both"/>
        <w:rPr>
          <w:color w:val="000000"/>
        </w:rPr>
      </w:pPr>
      <w:r>
        <w:rPr>
          <w:rStyle w:val="Tugev"/>
          <w:rFonts w:eastAsiaTheme="majorEastAsia"/>
          <w:color w:val="000000"/>
        </w:rPr>
        <w:t>Arvamus Järveküla Andrese põik 1 kinnistu ja lähiala detailplaneeringu (DP1310) avaliku väljapaneku kohta</w:t>
      </w:r>
    </w:p>
    <w:p w14:paraId="7C8E6155" w14:textId="77777777" w:rsidR="004B249F" w:rsidRDefault="004B249F" w:rsidP="004B249F">
      <w:pPr>
        <w:pStyle w:val="isselectedend"/>
        <w:jc w:val="both"/>
        <w:rPr>
          <w:color w:val="000000"/>
        </w:rPr>
      </w:pPr>
      <w:r>
        <w:rPr>
          <w:color w:val="000000"/>
        </w:rPr>
        <w:t>Esitan käesolevaga arvamuse Järveküla Andrese põik 1 kinnistu ja lähiala detailplaneeringu avaliku väljapaneku raames.</w:t>
      </w:r>
    </w:p>
    <w:p w14:paraId="7D38E82C" w14:textId="77777777" w:rsidR="004B249F" w:rsidRDefault="004B249F" w:rsidP="004B249F">
      <w:pPr>
        <w:pStyle w:val="isselectedend"/>
        <w:jc w:val="both"/>
        <w:rPr>
          <w:color w:val="000000"/>
        </w:rPr>
      </w:pPr>
      <w:r>
        <w:rPr>
          <w:color w:val="000000"/>
        </w:rPr>
        <w:t>Detailplaneeringu materjalidest nähtub, et planeering võimaldab lisaks maapealsele korrusele rajada ka maa-aluse korruse ehk keldri.</w:t>
      </w:r>
      <w:r>
        <w:rPr>
          <w:rStyle w:val="apple-converted-space"/>
          <w:rFonts w:eastAsiaTheme="majorEastAsia"/>
          <w:color w:val="000000"/>
        </w:rPr>
        <w:t> </w:t>
      </w:r>
    </w:p>
    <w:p w14:paraId="0B2FC837" w14:textId="77777777" w:rsidR="004B249F" w:rsidRDefault="004B249F" w:rsidP="004B249F">
      <w:pPr>
        <w:pStyle w:val="isselectedend"/>
        <w:jc w:val="both"/>
        <w:rPr>
          <w:color w:val="000000"/>
        </w:rPr>
      </w:pPr>
      <w:r>
        <w:rPr>
          <w:color w:val="000000"/>
        </w:rPr>
        <w:t>Pean oluliseks rõhutada, et tänapäeva julgeolekuolukorras ei ole keldrite rajamine üksnes ehituslik või arhitektuurne küsimus, vaid ka elanikkonna turvalisuse ja kriisivalmiduse aspektist oluline lahendus. Keldrid ja maa-alused ruumid võivad täita kriisiolukordades varjumiskohtade rolli ning suurendada märkimisväärselt elanike ja kogukondade vastupidavust erinevatele ohuolukordadele.</w:t>
      </w:r>
    </w:p>
    <w:p w14:paraId="43208C92" w14:textId="77777777" w:rsidR="004B249F" w:rsidRDefault="004B249F" w:rsidP="004B249F">
      <w:pPr>
        <w:pStyle w:val="isselectedend"/>
        <w:jc w:val="both"/>
        <w:rPr>
          <w:color w:val="000000"/>
        </w:rPr>
      </w:pPr>
      <w:r>
        <w:rPr>
          <w:color w:val="000000"/>
        </w:rPr>
        <w:t>Seetõttu on oluline, et maa-aluse korruse rajamise võimalus ei takerduks põhjendamatult bürokraatlikesse piirangutesse olukorras, kus tehnilised lahendused ja ehitusprojekt tõendavad selle ohutust. Loomulikult tuleb juba detailplaneeringu koostamisel eelnevalt selgitada ja hinnata, et maa-aluse korruse rajamine ei ohusta naaberkinnistuid, olemasolevaid rajatisi ega tehnovõrke.</w:t>
      </w:r>
    </w:p>
    <w:p w14:paraId="52BD856B" w14:textId="77777777" w:rsidR="004B249F" w:rsidRDefault="004B249F" w:rsidP="004B249F">
      <w:pPr>
        <w:pStyle w:val="isselectedend"/>
        <w:jc w:val="both"/>
        <w:rPr>
          <w:color w:val="000000"/>
        </w:rPr>
      </w:pPr>
      <w:r>
        <w:rPr>
          <w:color w:val="000000"/>
        </w:rPr>
        <w:t>Antud kinnistu puhul näivad detailplaneeringu materjalide põhjal olevat olemas eeldused maa-aluse korruse rajamiseks ning planeering ise seda ka võimaldab. Sellest lähtuvalt pean oluliseks, et antud detailplaneeringu rakendamisel säiliks praktiline ja toetav lähenemine keldrite rajamisele Järveküla asumis ning üldiselt Rae vallas.</w:t>
      </w:r>
    </w:p>
    <w:p w14:paraId="4BB4458B" w14:textId="77777777" w:rsidR="004B249F" w:rsidRDefault="004B249F" w:rsidP="004B249F">
      <w:pPr>
        <w:pStyle w:val="isselectedend"/>
        <w:jc w:val="both"/>
        <w:rPr>
          <w:color w:val="000000"/>
        </w:rPr>
      </w:pPr>
      <w:r>
        <w:rPr>
          <w:color w:val="000000"/>
        </w:rPr>
        <w:t>Lisaks näen, et kohalikul omavalitsusel võiks olla oluline roll elanike kriisivalmiduse suurendamisel. Seetõttu oleks tervitatav, kui Rae vald kaaluks tulevikus võimalusi mitte üksnes lubada, vaid ka soovitada ja suunata eraisikuid elamute projekteerimisel ning ehitamisel rajama keldreid või muid varjumisvõimalusi. Selline lähenemine aitaks suurendada kogukondade valmisolekut kriisiolukordadeks ning toetaks laiemalt riiklikke elanikkonnakaitse eesmärke.</w:t>
      </w:r>
    </w:p>
    <w:p w14:paraId="0A770BA8" w14:textId="1406D2D9" w:rsidR="004B249F" w:rsidRDefault="004B249F" w:rsidP="004B249F">
      <w:pPr>
        <w:pStyle w:val="Normaallaadveeb"/>
        <w:jc w:val="both"/>
        <w:rPr>
          <w:color w:val="000000"/>
        </w:rPr>
      </w:pPr>
      <w:r>
        <w:rPr>
          <w:color w:val="000000"/>
        </w:rPr>
        <w:t>Loodan, et antud planeering saab edasises menetluses positiivse tagaside ja toetatakse  eeltoodud seisukohti ning lahendusi, mis suurendavad nii elukeskkonna kvaliteeti kui ka elanike turvalisust.</w:t>
      </w:r>
    </w:p>
    <w:p w14:paraId="4CBBAFF5" w14:textId="77777777" w:rsidR="0088081F" w:rsidRPr="007700A2" w:rsidRDefault="0088081F" w:rsidP="004B249F">
      <w:pPr>
        <w:pStyle w:val="Normaallaadveeb"/>
        <w:jc w:val="both"/>
        <w:rPr>
          <w:color w:val="000000"/>
        </w:rPr>
      </w:pPr>
    </w:p>
    <w:p w14:paraId="2F871B08" w14:textId="3EB79FF1" w:rsidR="004B249F" w:rsidRPr="007700A2" w:rsidRDefault="004B249F" w:rsidP="004B249F">
      <w:pPr>
        <w:pStyle w:val="Normaallaadveeb"/>
        <w:jc w:val="both"/>
        <w:rPr>
          <w:color w:val="000000"/>
          <w:lang w:val="et-EE"/>
        </w:rPr>
      </w:pPr>
      <w:r w:rsidRPr="007700A2">
        <w:rPr>
          <w:color w:val="000000"/>
        </w:rPr>
        <w:t>Lugupidamisega,</w:t>
      </w:r>
    </w:p>
    <w:p w14:paraId="510CFE6A" w14:textId="7C78BB55" w:rsidR="004B249F" w:rsidRPr="007700A2" w:rsidRDefault="007700A2" w:rsidP="004B249F">
      <w:pPr>
        <w:jc w:val="both"/>
        <w:rPr>
          <w:rFonts w:ascii="Times New Roman" w:hAnsi="Times New Roman" w:cs="Times New Roman"/>
          <w:lang w:val="et-EE"/>
        </w:rPr>
      </w:pPr>
      <w:proofErr w:type="spellStart"/>
      <w:r w:rsidRPr="007700A2">
        <w:rPr>
          <w:rFonts w:ascii="Times New Roman" w:hAnsi="Times New Roman" w:cs="Times New Roman"/>
          <w:lang w:val="et-EE"/>
        </w:rPr>
        <w:t>Xxxx</w:t>
      </w:r>
      <w:proofErr w:type="spellEnd"/>
    </w:p>
    <w:p w14:paraId="4A8464FC" w14:textId="77777777" w:rsidR="00CE172C" w:rsidRDefault="00CE172C" w:rsidP="004B249F">
      <w:pPr>
        <w:jc w:val="both"/>
      </w:pPr>
    </w:p>
    <w:sectPr w:rsidR="00CE1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9F"/>
    <w:rsid w:val="000B6EA9"/>
    <w:rsid w:val="000C6DC7"/>
    <w:rsid w:val="00177D03"/>
    <w:rsid w:val="001A0C0B"/>
    <w:rsid w:val="003F0E3B"/>
    <w:rsid w:val="004B249F"/>
    <w:rsid w:val="005D42CB"/>
    <w:rsid w:val="007700A2"/>
    <w:rsid w:val="00852D4C"/>
    <w:rsid w:val="0088081F"/>
    <w:rsid w:val="00CE172C"/>
  </w:rsids>
  <m:mathPr>
    <m:mathFont m:val="Cambria Math"/>
    <m:brkBin m:val="before"/>
    <m:brkBinSub m:val="--"/>
    <m:smallFrac m:val="0"/>
    <m:dispDef/>
    <m:lMargin m:val="0"/>
    <m:rMargin m:val="0"/>
    <m:defJc m:val="centerGroup"/>
    <m:wrapIndent m:val="1440"/>
    <m:intLim m:val="subSup"/>
    <m:naryLim m:val="undOvr"/>
  </m:mathPr>
  <w:themeFontLang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11CC"/>
  <w15:chartTrackingRefBased/>
  <w15:docId w15:val="{EA2CED39-C9B6-4049-8E8B-77C8490F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B249F"/>
  </w:style>
  <w:style w:type="paragraph" w:styleId="Pealkiri1">
    <w:name w:val="heading 1"/>
    <w:basedOn w:val="Normaallaad"/>
    <w:next w:val="Normaallaad"/>
    <w:link w:val="Pealkiri1Mrk"/>
    <w:uiPriority w:val="9"/>
    <w:qFormat/>
    <w:rsid w:val="004B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B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B249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B249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B249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B249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B249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B249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B249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B249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B249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B249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B249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B249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B24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B24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B24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B24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B249F"/>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B24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B249F"/>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B24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B249F"/>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4B249F"/>
    <w:rPr>
      <w:i/>
      <w:iCs/>
      <w:color w:val="404040" w:themeColor="text1" w:themeTint="BF"/>
    </w:rPr>
  </w:style>
  <w:style w:type="paragraph" w:styleId="Loendilik">
    <w:name w:val="List Paragraph"/>
    <w:basedOn w:val="Normaallaad"/>
    <w:uiPriority w:val="34"/>
    <w:qFormat/>
    <w:rsid w:val="004B249F"/>
    <w:pPr>
      <w:ind w:left="720"/>
      <w:contextualSpacing/>
    </w:pPr>
  </w:style>
  <w:style w:type="character" w:styleId="Selgeltmrgatavrhutus">
    <w:name w:val="Intense Emphasis"/>
    <w:basedOn w:val="Liguvaikefont"/>
    <w:uiPriority w:val="21"/>
    <w:qFormat/>
    <w:rsid w:val="004B249F"/>
    <w:rPr>
      <w:i/>
      <w:iCs/>
      <w:color w:val="0F4761" w:themeColor="accent1" w:themeShade="BF"/>
    </w:rPr>
  </w:style>
  <w:style w:type="paragraph" w:styleId="Selgeltmrgatavtsitaat">
    <w:name w:val="Intense Quote"/>
    <w:basedOn w:val="Normaallaad"/>
    <w:next w:val="Normaallaad"/>
    <w:link w:val="SelgeltmrgatavtsitaatMrk"/>
    <w:uiPriority w:val="30"/>
    <w:qFormat/>
    <w:rsid w:val="004B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B249F"/>
    <w:rPr>
      <w:i/>
      <w:iCs/>
      <w:color w:val="0F4761" w:themeColor="accent1" w:themeShade="BF"/>
    </w:rPr>
  </w:style>
  <w:style w:type="character" w:styleId="Selgeltmrgatavviide">
    <w:name w:val="Intense Reference"/>
    <w:basedOn w:val="Liguvaikefont"/>
    <w:uiPriority w:val="32"/>
    <w:qFormat/>
    <w:rsid w:val="004B249F"/>
    <w:rPr>
      <w:b/>
      <w:bCs/>
      <w:smallCaps/>
      <w:color w:val="0F4761" w:themeColor="accent1" w:themeShade="BF"/>
      <w:spacing w:val="5"/>
    </w:rPr>
  </w:style>
  <w:style w:type="paragraph" w:customStyle="1" w:styleId="isselectedend">
    <w:name w:val="isselectedend"/>
    <w:basedOn w:val="Normaallaad"/>
    <w:rsid w:val="004B249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Tugev">
    <w:name w:val="Strong"/>
    <w:basedOn w:val="Liguvaikefont"/>
    <w:uiPriority w:val="22"/>
    <w:qFormat/>
    <w:rsid w:val="004B249F"/>
    <w:rPr>
      <w:b/>
      <w:bCs/>
    </w:rPr>
  </w:style>
  <w:style w:type="character" w:customStyle="1" w:styleId="apple-converted-space">
    <w:name w:val="apple-converted-space"/>
    <w:basedOn w:val="Liguvaikefont"/>
    <w:rsid w:val="004B249F"/>
  </w:style>
  <w:style w:type="paragraph" w:styleId="Normaallaadveeb">
    <w:name w:val="Normal (Web)"/>
    <w:basedOn w:val="Normaallaad"/>
    <w:uiPriority w:val="99"/>
    <w:semiHidden/>
    <w:unhideWhenUsed/>
    <w:rsid w:val="004B249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1925</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Antson</dc:creator>
  <cp:keywords/>
  <dc:description/>
  <cp:lastModifiedBy>Helina Leetus</cp:lastModifiedBy>
  <cp:revision>4</cp:revision>
  <dcterms:created xsi:type="dcterms:W3CDTF">2026-03-09T10:23:00Z</dcterms:created>
  <dcterms:modified xsi:type="dcterms:W3CDTF">2026-03-09T10:27:00Z</dcterms:modified>
</cp:coreProperties>
</file>