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794D5" w14:textId="77777777" w:rsidR="00556714" w:rsidRPr="004050EA" w:rsidRDefault="008B61DA" w:rsidP="008176A7">
      <w:pPr>
        <w:spacing w:before="0" w:after="0"/>
        <w:rPr>
          <w:rFonts w:cs="Arial"/>
        </w:rPr>
      </w:pPr>
      <w:r w:rsidRPr="004050EA">
        <w:rPr>
          <w:rFonts w:cs="Arial"/>
          <w:noProof/>
          <w:lang w:eastAsia="ko-KR"/>
        </w:rPr>
        <w:drawing>
          <wp:anchor distT="0" distB="0" distL="114935" distR="114935" simplePos="0" relativeHeight="251657216" behindDoc="1" locked="0" layoutInCell="1" allowOverlap="1" wp14:anchorId="70BB0E86" wp14:editId="5329299B">
            <wp:simplePos x="0" y="0"/>
            <wp:positionH relativeFrom="column">
              <wp:posOffset>5305425</wp:posOffset>
            </wp:positionH>
            <wp:positionV relativeFrom="paragraph">
              <wp:posOffset>-112395</wp:posOffset>
            </wp:positionV>
            <wp:extent cx="1028700" cy="1066800"/>
            <wp:effectExtent l="19050" t="0" r="0" b="0"/>
            <wp:wrapTight wrapText="bothSides">
              <wp:wrapPolygon edited="0">
                <wp:start x="-400" y="0"/>
                <wp:lineTo x="-400" y="21214"/>
                <wp:lineTo x="21600" y="21214"/>
                <wp:lineTo x="21600" y="0"/>
                <wp:lineTo x="-40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28700" cy="1066800"/>
                    </a:xfrm>
                    <a:prstGeom prst="rect">
                      <a:avLst/>
                    </a:prstGeom>
                    <a:solidFill>
                      <a:srgbClr val="FFFFFF"/>
                    </a:solidFill>
                    <a:ln w="9525">
                      <a:noFill/>
                      <a:miter lim="800000"/>
                      <a:headEnd/>
                      <a:tailEnd/>
                    </a:ln>
                  </pic:spPr>
                </pic:pic>
              </a:graphicData>
            </a:graphic>
          </wp:anchor>
        </w:drawing>
      </w:r>
    </w:p>
    <w:p w14:paraId="74657FD9" w14:textId="77777777" w:rsidR="008B61DA" w:rsidRPr="004050EA" w:rsidRDefault="008B61DA" w:rsidP="008176A7">
      <w:pPr>
        <w:spacing w:before="0" w:after="0"/>
        <w:rPr>
          <w:rFonts w:cs="Arial"/>
        </w:rPr>
      </w:pPr>
    </w:p>
    <w:p w14:paraId="74E6AB2E" w14:textId="77777777" w:rsidR="008B61DA" w:rsidRPr="004050EA" w:rsidRDefault="008B61DA" w:rsidP="008176A7">
      <w:pPr>
        <w:spacing w:before="0" w:after="0"/>
        <w:rPr>
          <w:rFonts w:cs="Arial"/>
        </w:rPr>
      </w:pPr>
    </w:p>
    <w:p w14:paraId="5041ED95" w14:textId="77777777" w:rsidR="00EA16F6" w:rsidRPr="004050EA" w:rsidRDefault="008C542B" w:rsidP="008176A7">
      <w:pPr>
        <w:spacing w:before="0" w:after="0"/>
        <w:jc w:val="right"/>
        <w:rPr>
          <w:rFonts w:cs="Arial"/>
          <w:b/>
          <w:sz w:val="24"/>
          <w:szCs w:val="24"/>
        </w:rPr>
      </w:pPr>
      <w:r w:rsidRPr="004050EA">
        <w:rPr>
          <w:rFonts w:cs="Arial"/>
          <w:b/>
          <w:sz w:val="24"/>
          <w:szCs w:val="24"/>
        </w:rPr>
        <w:tab/>
      </w:r>
    </w:p>
    <w:p w14:paraId="0C44604C" w14:textId="77777777" w:rsidR="00EA16F6" w:rsidRPr="004050EA" w:rsidRDefault="00EA16F6" w:rsidP="008176A7">
      <w:pPr>
        <w:spacing w:before="0" w:after="0"/>
        <w:jc w:val="right"/>
        <w:rPr>
          <w:rFonts w:cs="Arial"/>
          <w:b/>
          <w:sz w:val="24"/>
          <w:szCs w:val="24"/>
        </w:rPr>
      </w:pPr>
    </w:p>
    <w:p w14:paraId="362EFE0E" w14:textId="77777777" w:rsidR="00EA16F6" w:rsidRPr="004050EA" w:rsidRDefault="00EA16F6" w:rsidP="008176A7">
      <w:pPr>
        <w:spacing w:before="0" w:after="0"/>
        <w:jc w:val="right"/>
        <w:rPr>
          <w:rFonts w:cs="Arial"/>
          <w:b/>
          <w:sz w:val="24"/>
          <w:szCs w:val="24"/>
        </w:rPr>
      </w:pPr>
    </w:p>
    <w:p w14:paraId="43D52CA3" w14:textId="6D24309C" w:rsidR="00556714" w:rsidRPr="004050EA" w:rsidRDefault="008B61DA" w:rsidP="008176A7">
      <w:pPr>
        <w:spacing w:before="0" w:after="0"/>
        <w:jc w:val="right"/>
        <w:rPr>
          <w:rFonts w:cs="Arial"/>
          <w:b/>
          <w:sz w:val="24"/>
          <w:szCs w:val="24"/>
        </w:rPr>
      </w:pPr>
      <w:r w:rsidRPr="004050EA">
        <w:rPr>
          <w:rFonts w:cs="Arial"/>
          <w:b/>
          <w:sz w:val="24"/>
          <w:szCs w:val="24"/>
        </w:rPr>
        <w:t>Töö nr</w:t>
      </w:r>
      <w:r w:rsidR="002E0160" w:rsidRPr="004050EA">
        <w:rPr>
          <w:rFonts w:cs="Arial"/>
          <w:b/>
          <w:sz w:val="24"/>
          <w:szCs w:val="24"/>
        </w:rPr>
        <w:t xml:space="preserve"> 4</w:t>
      </w:r>
      <w:r w:rsidR="009475A0" w:rsidRPr="004050EA">
        <w:rPr>
          <w:rFonts w:cs="Arial"/>
          <w:b/>
          <w:sz w:val="24"/>
          <w:szCs w:val="24"/>
        </w:rPr>
        <w:t>28</w:t>
      </w:r>
    </w:p>
    <w:p w14:paraId="641E42FA" w14:textId="77777777" w:rsidR="00556714" w:rsidRPr="004050EA" w:rsidRDefault="00556714" w:rsidP="008176A7">
      <w:pPr>
        <w:spacing w:before="0" w:after="0"/>
        <w:rPr>
          <w:rFonts w:cs="Arial"/>
        </w:rPr>
      </w:pPr>
    </w:p>
    <w:p w14:paraId="77FC61E2" w14:textId="77777777" w:rsidR="00556714" w:rsidRPr="004050EA" w:rsidRDefault="00556714" w:rsidP="008176A7">
      <w:pPr>
        <w:spacing w:before="0" w:after="0"/>
        <w:jc w:val="center"/>
        <w:rPr>
          <w:rFonts w:cs="Arial"/>
          <w:b/>
          <w:sz w:val="28"/>
          <w:szCs w:val="28"/>
        </w:rPr>
      </w:pPr>
      <w:r w:rsidRPr="004050EA">
        <w:rPr>
          <w:rFonts w:cs="Arial"/>
          <w:b/>
          <w:sz w:val="28"/>
          <w:szCs w:val="28"/>
        </w:rPr>
        <w:t>Harjumaa, Rae vald</w:t>
      </w:r>
      <w:r w:rsidR="0027288A" w:rsidRPr="004050EA">
        <w:rPr>
          <w:rFonts w:cs="Arial"/>
          <w:b/>
          <w:sz w:val="28"/>
          <w:szCs w:val="28"/>
        </w:rPr>
        <w:t xml:space="preserve">, </w:t>
      </w:r>
      <w:r w:rsidR="001D1492" w:rsidRPr="004050EA">
        <w:rPr>
          <w:rFonts w:cs="Arial"/>
          <w:b/>
          <w:sz w:val="28"/>
          <w:szCs w:val="28"/>
        </w:rPr>
        <w:t>Peetri alevik</w:t>
      </w:r>
    </w:p>
    <w:p w14:paraId="28441EFA" w14:textId="2AB4EAD4" w:rsidR="00391CE9" w:rsidRPr="004050EA" w:rsidRDefault="009475A0" w:rsidP="008176A7">
      <w:pPr>
        <w:spacing w:before="0" w:after="0"/>
        <w:jc w:val="center"/>
        <w:rPr>
          <w:rFonts w:cs="Arial"/>
          <w:b/>
          <w:sz w:val="28"/>
          <w:szCs w:val="28"/>
        </w:rPr>
      </w:pPr>
      <w:r w:rsidRPr="004050EA">
        <w:rPr>
          <w:rFonts w:cs="Arial"/>
          <w:b/>
          <w:sz w:val="28"/>
          <w:szCs w:val="28"/>
        </w:rPr>
        <w:t>JÄRVEÄÄRE TEE 1A</w:t>
      </w:r>
      <w:r w:rsidR="001D1492" w:rsidRPr="004050EA">
        <w:rPr>
          <w:rFonts w:cs="Arial"/>
          <w:b/>
          <w:sz w:val="28"/>
          <w:szCs w:val="28"/>
        </w:rPr>
        <w:t xml:space="preserve"> KINNISTU</w:t>
      </w:r>
      <w:r w:rsidR="00F03687" w:rsidRPr="004050EA">
        <w:rPr>
          <w:rFonts w:cs="Arial"/>
          <w:b/>
          <w:sz w:val="28"/>
          <w:szCs w:val="28"/>
        </w:rPr>
        <w:t xml:space="preserve"> JA LÄHIALA</w:t>
      </w:r>
    </w:p>
    <w:p w14:paraId="58652AAB" w14:textId="72A03EF2" w:rsidR="008B61DA" w:rsidRPr="004050EA" w:rsidRDefault="00556714" w:rsidP="008176A7">
      <w:pPr>
        <w:spacing w:before="0" w:after="0"/>
        <w:jc w:val="center"/>
        <w:rPr>
          <w:rFonts w:cs="Arial"/>
          <w:b/>
          <w:sz w:val="28"/>
          <w:szCs w:val="28"/>
        </w:rPr>
      </w:pPr>
      <w:r w:rsidRPr="004050EA">
        <w:rPr>
          <w:rFonts w:cs="Arial"/>
          <w:b/>
          <w:sz w:val="28"/>
          <w:szCs w:val="28"/>
        </w:rPr>
        <w:t>DETAILPLANEERING</w:t>
      </w:r>
      <w:r w:rsidR="00EA0680" w:rsidRPr="004050EA">
        <w:rPr>
          <w:rFonts w:cs="Arial"/>
          <w:b/>
          <w:sz w:val="28"/>
          <w:szCs w:val="28"/>
        </w:rPr>
        <w:t xml:space="preserve"> (kovID DP1319)</w:t>
      </w:r>
    </w:p>
    <w:p w14:paraId="4BCB1A76" w14:textId="77777777" w:rsidR="00AA644B" w:rsidRPr="004050EA" w:rsidRDefault="00AA644B" w:rsidP="008176A7">
      <w:pPr>
        <w:spacing w:before="0" w:after="0"/>
        <w:jc w:val="center"/>
        <w:rPr>
          <w:rFonts w:cs="Arial"/>
          <w:b/>
          <w:sz w:val="28"/>
          <w:szCs w:val="28"/>
        </w:rPr>
      </w:pPr>
    </w:p>
    <w:p w14:paraId="1FBC0E10" w14:textId="78EEE2CD" w:rsidR="00CB1C51" w:rsidRPr="004050EA" w:rsidRDefault="00A87F41" w:rsidP="00631754">
      <w:pPr>
        <w:spacing w:before="0" w:after="0"/>
        <w:jc w:val="center"/>
        <w:rPr>
          <w:rFonts w:cs="Arial"/>
          <w:b/>
          <w:sz w:val="32"/>
          <w:szCs w:val="32"/>
        </w:rPr>
      </w:pPr>
      <w:r>
        <w:rPr>
          <w:noProof/>
        </w:rPr>
        <w:drawing>
          <wp:inline distT="0" distB="0" distL="0" distR="0" wp14:anchorId="7F7FD8BE" wp14:editId="4CC835F7">
            <wp:extent cx="2680327" cy="3143250"/>
            <wp:effectExtent l="0" t="0" r="0" b="0"/>
            <wp:docPr id="1982663963" name="Picture 1" descr="A map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663963" name="Picture 1" descr="A map of a building&#10;&#10;AI-generated content may be incorrect."/>
                    <pic:cNvPicPr/>
                  </pic:nvPicPr>
                  <pic:blipFill>
                    <a:blip r:embed="rId9"/>
                    <a:stretch>
                      <a:fillRect/>
                    </a:stretch>
                  </pic:blipFill>
                  <pic:spPr>
                    <a:xfrm>
                      <a:off x="0" y="0"/>
                      <a:ext cx="2690830" cy="3155568"/>
                    </a:xfrm>
                    <a:prstGeom prst="rect">
                      <a:avLst/>
                    </a:prstGeom>
                  </pic:spPr>
                </pic:pic>
              </a:graphicData>
            </a:graphic>
          </wp:inline>
        </w:drawing>
      </w:r>
    </w:p>
    <w:p w14:paraId="0C743476" w14:textId="77777777" w:rsidR="008B61DA" w:rsidRPr="004050EA" w:rsidRDefault="008B61DA" w:rsidP="008176A7">
      <w:pPr>
        <w:spacing w:before="0" w:after="0"/>
        <w:rPr>
          <w:rFonts w:cs="Arial"/>
        </w:rPr>
      </w:pPr>
    </w:p>
    <w:p w14:paraId="4A560794" w14:textId="77777777" w:rsidR="00AA644B" w:rsidRPr="004050EA" w:rsidRDefault="00AA644B" w:rsidP="00AA644B">
      <w:pPr>
        <w:tabs>
          <w:tab w:val="left" w:pos="2835"/>
        </w:tabs>
        <w:spacing w:before="0" w:after="0"/>
        <w:rPr>
          <w:rFonts w:cs="Arial"/>
        </w:rPr>
      </w:pPr>
      <w:r w:rsidRPr="004050EA">
        <w:rPr>
          <w:rFonts w:cs="Arial"/>
        </w:rPr>
        <w:t xml:space="preserve">PLANEERINGU KOOSTAMISE </w:t>
      </w:r>
    </w:p>
    <w:p w14:paraId="610D52A1" w14:textId="616D9394" w:rsidR="00E579FD" w:rsidRPr="004050EA" w:rsidRDefault="00AA644B" w:rsidP="00C4344B">
      <w:pPr>
        <w:tabs>
          <w:tab w:val="left" w:pos="3969"/>
        </w:tabs>
        <w:spacing w:before="0" w:after="0"/>
        <w:rPr>
          <w:rFonts w:cs="Arial"/>
        </w:rPr>
      </w:pPr>
      <w:r w:rsidRPr="004050EA">
        <w:rPr>
          <w:rFonts w:cs="Arial"/>
        </w:rPr>
        <w:t>KORRALDAJA:</w:t>
      </w:r>
      <w:r w:rsidRPr="004050EA">
        <w:rPr>
          <w:rFonts w:cs="Arial"/>
        </w:rPr>
        <w:tab/>
        <w:t>Rae Vallavalitsus, registrikood 75026106</w:t>
      </w:r>
    </w:p>
    <w:p w14:paraId="5727DA6E" w14:textId="77777777" w:rsidR="00E579FD" w:rsidRPr="004050EA" w:rsidRDefault="00E579FD" w:rsidP="00C4344B">
      <w:pPr>
        <w:tabs>
          <w:tab w:val="left" w:pos="3969"/>
        </w:tabs>
        <w:spacing w:before="0" w:after="0"/>
        <w:rPr>
          <w:rFonts w:cs="Arial"/>
        </w:rPr>
      </w:pPr>
      <w:r w:rsidRPr="004050EA">
        <w:rPr>
          <w:rFonts w:cs="Arial"/>
        </w:rPr>
        <w:tab/>
        <w:t>Aruküla tee 9</w:t>
      </w:r>
    </w:p>
    <w:p w14:paraId="2EF3960A" w14:textId="77777777" w:rsidR="00E579FD" w:rsidRPr="004050EA" w:rsidRDefault="00E579FD" w:rsidP="00C4344B">
      <w:pPr>
        <w:tabs>
          <w:tab w:val="left" w:pos="3969"/>
        </w:tabs>
        <w:spacing w:before="0" w:after="0"/>
        <w:rPr>
          <w:rFonts w:cs="Arial"/>
        </w:rPr>
      </w:pPr>
      <w:r w:rsidRPr="004050EA">
        <w:rPr>
          <w:rFonts w:cs="Arial"/>
        </w:rPr>
        <w:tab/>
        <w:t>75301 Jüri alevik</w:t>
      </w:r>
    </w:p>
    <w:p w14:paraId="51CFBC92" w14:textId="77777777" w:rsidR="00D61C9D" w:rsidRPr="004050EA" w:rsidRDefault="00E579FD" w:rsidP="00C4344B">
      <w:pPr>
        <w:tabs>
          <w:tab w:val="left" w:pos="3969"/>
        </w:tabs>
        <w:spacing w:before="0" w:after="0"/>
        <w:rPr>
          <w:rFonts w:cs="Arial"/>
        </w:rPr>
      </w:pPr>
      <w:r w:rsidRPr="004050EA">
        <w:rPr>
          <w:rFonts w:cs="Arial"/>
        </w:rPr>
        <w:tab/>
        <w:t>Harjumaa</w:t>
      </w:r>
    </w:p>
    <w:p w14:paraId="29821D0F" w14:textId="77777777" w:rsidR="00392E4D" w:rsidRPr="004050EA" w:rsidRDefault="00392E4D" w:rsidP="008176A7">
      <w:pPr>
        <w:spacing w:before="0" w:after="0"/>
        <w:rPr>
          <w:rFonts w:cs="Arial"/>
        </w:rPr>
      </w:pPr>
    </w:p>
    <w:p w14:paraId="69B3FF71" w14:textId="49B7F5AE" w:rsidR="001D1504" w:rsidRPr="004050EA" w:rsidRDefault="00951D87" w:rsidP="009475A0">
      <w:pPr>
        <w:tabs>
          <w:tab w:val="left" w:pos="3969"/>
        </w:tabs>
        <w:spacing w:before="0" w:after="0"/>
        <w:rPr>
          <w:rFonts w:cs="Arial"/>
        </w:rPr>
      </w:pPr>
      <w:r w:rsidRPr="004050EA">
        <w:rPr>
          <w:rFonts w:cs="Arial"/>
        </w:rPr>
        <w:t>HUVITATUD ISIK</w:t>
      </w:r>
      <w:r w:rsidR="00556714" w:rsidRPr="004050EA">
        <w:rPr>
          <w:rFonts w:cs="Arial"/>
        </w:rPr>
        <w:t>:</w:t>
      </w:r>
      <w:r w:rsidR="00556714" w:rsidRPr="004050EA">
        <w:rPr>
          <w:rFonts w:cs="Arial"/>
        </w:rPr>
        <w:tab/>
      </w:r>
      <w:r w:rsidR="001D1504" w:rsidRPr="004050EA">
        <w:rPr>
          <w:rFonts w:cs="Arial"/>
        </w:rPr>
        <w:t xml:space="preserve">OÜ </w:t>
      </w:r>
      <w:proofErr w:type="spellStart"/>
      <w:r w:rsidR="001D1504" w:rsidRPr="004050EA">
        <w:rPr>
          <w:rFonts w:cs="Arial"/>
        </w:rPr>
        <w:t>Kortek</w:t>
      </w:r>
      <w:proofErr w:type="spellEnd"/>
      <w:r w:rsidR="001D1504" w:rsidRPr="004050EA">
        <w:rPr>
          <w:rFonts w:cs="Arial"/>
        </w:rPr>
        <w:t xml:space="preserve"> RE, registrikood 11972092</w:t>
      </w:r>
    </w:p>
    <w:p w14:paraId="12EE96EE" w14:textId="77777777" w:rsidR="001D1504" w:rsidRPr="004050EA" w:rsidRDefault="001D1504" w:rsidP="001D1504">
      <w:pPr>
        <w:tabs>
          <w:tab w:val="left" w:pos="3969"/>
        </w:tabs>
        <w:spacing w:before="0" w:after="0"/>
        <w:rPr>
          <w:rFonts w:cs="Arial"/>
        </w:rPr>
      </w:pPr>
      <w:r w:rsidRPr="004050EA">
        <w:rPr>
          <w:rFonts w:cs="Arial"/>
        </w:rPr>
        <w:tab/>
        <w:t xml:space="preserve">Juhatuse liige </w:t>
      </w:r>
      <w:r w:rsidR="009475A0" w:rsidRPr="004050EA">
        <w:rPr>
          <w:rFonts w:cs="Arial"/>
        </w:rPr>
        <w:t>Lauri Noot</w:t>
      </w:r>
    </w:p>
    <w:p w14:paraId="62DC588E" w14:textId="5F51C4D2" w:rsidR="008B24CC" w:rsidRPr="004050EA" w:rsidRDefault="001D1504" w:rsidP="001D1504">
      <w:pPr>
        <w:tabs>
          <w:tab w:val="left" w:pos="3969"/>
        </w:tabs>
        <w:spacing w:before="0" w:after="0"/>
        <w:rPr>
          <w:rFonts w:cs="Arial"/>
        </w:rPr>
      </w:pPr>
      <w:r w:rsidRPr="004050EA">
        <w:rPr>
          <w:rFonts w:cs="Arial"/>
        </w:rPr>
        <w:tab/>
      </w:r>
      <w:hyperlink r:id="rId10" w:history="1">
        <w:r w:rsidRPr="004050EA">
          <w:rPr>
            <w:rStyle w:val="Hperlink"/>
            <w:rFonts w:cs="Arial"/>
          </w:rPr>
          <w:t>lauri@kortek.ee</w:t>
        </w:r>
      </w:hyperlink>
    </w:p>
    <w:p w14:paraId="76BC45F2" w14:textId="77777777" w:rsidR="001D1504" w:rsidRPr="004050EA" w:rsidRDefault="001D1504" w:rsidP="001D1504">
      <w:pPr>
        <w:tabs>
          <w:tab w:val="left" w:pos="3969"/>
        </w:tabs>
        <w:spacing w:before="0" w:after="0"/>
        <w:rPr>
          <w:rFonts w:cs="Arial"/>
        </w:rPr>
      </w:pPr>
    </w:p>
    <w:p w14:paraId="3A3E3560" w14:textId="41FDA362" w:rsidR="00556714" w:rsidRPr="004050EA" w:rsidRDefault="00556714" w:rsidP="00C4344B">
      <w:pPr>
        <w:tabs>
          <w:tab w:val="left" w:pos="3969"/>
        </w:tabs>
        <w:spacing w:before="0" w:after="0"/>
        <w:rPr>
          <w:rFonts w:cs="Arial"/>
        </w:rPr>
      </w:pPr>
      <w:r w:rsidRPr="004050EA">
        <w:rPr>
          <w:rFonts w:cs="Arial"/>
        </w:rPr>
        <w:t>P</w:t>
      </w:r>
      <w:r w:rsidR="00AA644B" w:rsidRPr="004050EA">
        <w:rPr>
          <w:rFonts w:cs="Arial"/>
        </w:rPr>
        <w:t>LAN</w:t>
      </w:r>
      <w:r w:rsidRPr="004050EA">
        <w:rPr>
          <w:rFonts w:cs="Arial"/>
        </w:rPr>
        <w:t>EERIJA:</w:t>
      </w:r>
      <w:r w:rsidRPr="004050EA">
        <w:rPr>
          <w:rFonts w:cs="Arial"/>
        </w:rPr>
        <w:tab/>
        <w:t>Optimal Projekt OÜ</w:t>
      </w:r>
      <w:r w:rsidR="00AA644B" w:rsidRPr="004050EA">
        <w:rPr>
          <w:rFonts w:cs="Arial"/>
        </w:rPr>
        <w:t xml:space="preserve">, </w:t>
      </w:r>
      <w:r w:rsidRPr="004050EA">
        <w:rPr>
          <w:rFonts w:cs="Arial"/>
        </w:rPr>
        <w:t>registrikood 11213515</w:t>
      </w:r>
    </w:p>
    <w:p w14:paraId="7F926C07" w14:textId="77777777" w:rsidR="00556714" w:rsidRPr="004050EA" w:rsidRDefault="00556714" w:rsidP="00C4344B">
      <w:pPr>
        <w:tabs>
          <w:tab w:val="left" w:pos="3969"/>
        </w:tabs>
        <w:spacing w:before="0" w:after="0"/>
        <w:rPr>
          <w:rFonts w:cs="Arial"/>
        </w:rPr>
      </w:pPr>
      <w:r w:rsidRPr="004050EA">
        <w:rPr>
          <w:rFonts w:cs="Arial"/>
        </w:rPr>
        <w:tab/>
        <w:t>MTR reg. nr EEP000601</w:t>
      </w:r>
    </w:p>
    <w:p w14:paraId="2F4745AD" w14:textId="77777777" w:rsidR="00D61C9D" w:rsidRPr="004050EA" w:rsidRDefault="00556714" w:rsidP="00C4344B">
      <w:pPr>
        <w:tabs>
          <w:tab w:val="left" w:pos="3969"/>
        </w:tabs>
        <w:spacing w:before="0" w:after="0"/>
        <w:rPr>
          <w:rFonts w:cs="Arial"/>
        </w:rPr>
      </w:pPr>
      <w:r w:rsidRPr="004050EA">
        <w:rPr>
          <w:rFonts w:cs="Arial"/>
        </w:rPr>
        <w:tab/>
        <w:t>Keemia tn 4, 1061</w:t>
      </w:r>
      <w:r w:rsidR="000E238F" w:rsidRPr="004050EA">
        <w:rPr>
          <w:rFonts w:cs="Arial"/>
        </w:rPr>
        <w:t>6 Tallinn</w:t>
      </w:r>
    </w:p>
    <w:p w14:paraId="5C48BE82" w14:textId="77777777" w:rsidR="00556714" w:rsidRPr="004050EA" w:rsidRDefault="00556714" w:rsidP="008176A7">
      <w:pPr>
        <w:spacing w:before="0" w:after="0"/>
        <w:rPr>
          <w:rFonts w:cs="Arial"/>
        </w:rPr>
      </w:pPr>
    </w:p>
    <w:p w14:paraId="6DC1780F" w14:textId="77777777" w:rsidR="00556714" w:rsidRPr="004050EA" w:rsidRDefault="00556714" w:rsidP="00C4344B">
      <w:pPr>
        <w:tabs>
          <w:tab w:val="left" w:pos="3969"/>
        </w:tabs>
        <w:spacing w:before="0" w:after="0"/>
        <w:rPr>
          <w:rFonts w:cs="Arial"/>
        </w:rPr>
      </w:pPr>
      <w:r w:rsidRPr="004050EA">
        <w:rPr>
          <w:rFonts w:cs="Arial"/>
        </w:rPr>
        <w:t>ARHITEKT:</w:t>
      </w:r>
      <w:r w:rsidRPr="004050EA">
        <w:rPr>
          <w:rFonts w:cs="Arial"/>
        </w:rPr>
        <w:tab/>
      </w:r>
      <w:r w:rsidR="0011764E" w:rsidRPr="004050EA">
        <w:rPr>
          <w:rFonts w:cs="Arial"/>
        </w:rPr>
        <w:t>Ive Punger</w:t>
      </w:r>
    </w:p>
    <w:p w14:paraId="3227DACD" w14:textId="69113858" w:rsidR="00556714" w:rsidRPr="004050EA" w:rsidRDefault="00556714" w:rsidP="00C4344B">
      <w:pPr>
        <w:spacing w:before="0" w:after="0"/>
        <w:rPr>
          <w:rFonts w:cs="Arial"/>
        </w:rPr>
      </w:pPr>
    </w:p>
    <w:p w14:paraId="1EBD0860" w14:textId="77777777" w:rsidR="00733F4D" w:rsidRPr="004050EA" w:rsidRDefault="00733F4D" w:rsidP="00733F4D">
      <w:pPr>
        <w:tabs>
          <w:tab w:val="left" w:pos="3969"/>
        </w:tabs>
        <w:spacing w:before="0" w:after="0"/>
        <w:rPr>
          <w:rFonts w:cs="Arial"/>
        </w:rPr>
      </w:pPr>
      <w:r w:rsidRPr="004050EA">
        <w:rPr>
          <w:rFonts w:cs="Arial"/>
        </w:rPr>
        <w:t>TEHNIK:</w:t>
      </w:r>
      <w:r w:rsidRPr="004050EA">
        <w:rPr>
          <w:rFonts w:cs="Arial"/>
        </w:rPr>
        <w:tab/>
        <w:t>Keia Kuus</w:t>
      </w:r>
    </w:p>
    <w:p w14:paraId="29B1A2BD" w14:textId="54F70AF0" w:rsidR="00733F4D" w:rsidRPr="004050EA" w:rsidRDefault="00733F4D" w:rsidP="00733F4D">
      <w:pPr>
        <w:tabs>
          <w:tab w:val="left" w:pos="3969"/>
        </w:tabs>
        <w:spacing w:before="0" w:after="0"/>
      </w:pPr>
      <w:r w:rsidRPr="004050EA">
        <w:rPr>
          <w:rFonts w:cs="Arial"/>
        </w:rPr>
        <w:tab/>
      </w:r>
      <w:hyperlink r:id="rId11" w:history="1">
        <w:r w:rsidRPr="004050EA">
          <w:rPr>
            <w:rStyle w:val="Hperlink"/>
            <w:rFonts w:cs="Arial"/>
          </w:rPr>
          <w:t>keia@opt.ee</w:t>
        </w:r>
      </w:hyperlink>
    </w:p>
    <w:p w14:paraId="1B9AC6C3" w14:textId="77777777" w:rsidR="00733F4D" w:rsidRPr="004050EA" w:rsidRDefault="00733F4D" w:rsidP="00733F4D">
      <w:pPr>
        <w:spacing w:before="0" w:after="0"/>
        <w:rPr>
          <w:rFonts w:cs="Arial"/>
        </w:rPr>
      </w:pPr>
    </w:p>
    <w:p w14:paraId="3E01ADFC" w14:textId="77777777" w:rsidR="00951D87" w:rsidRPr="004050EA" w:rsidRDefault="00951D87" w:rsidP="00C4344B">
      <w:pPr>
        <w:tabs>
          <w:tab w:val="left" w:pos="3969"/>
        </w:tabs>
        <w:spacing w:before="0" w:after="0"/>
        <w:rPr>
          <w:rFonts w:cs="Arial"/>
        </w:rPr>
      </w:pPr>
      <w:r w:rsidRPr="004050EA">
        <w:rPr>
          <w:rFonts w:cs="Arial"/>
        </w:rPr>
        <w:t>PROJEKTIJUHT:</w:t>
      </w:r>
      <w:r w:rsidRPr="004050EA">
        <w:rPr>
          <w:rFonts w:cs="Arial"/>
        </w:rPr>
        <w:tab/>
      </w:r>
      <w:r w:rsidR="006C6119" w:rsidRPr="004050EA">
        <w:rPr>
          <w:rFonts w:eastAsia="Calibri" w:cs="Arial"/>
        </w:rPr>
        <w:t>Arno Anton</w:t>
      </w:r>
    </w:p>
    <w:p w14:paraId="617C6946" w14:textId="2581C0B7" w:rsidR="006C6119" w:rsidRPr="004050EA" w:rsidRDefault="006C6119" w:rsidP="00C4344B">
      <w:pPr>
        <w:tabs>
          <w:tab w:val="left" w:pos="3969"/>
        </w:tabs>
        <w:spacing w:before="0" w:after="0"/>
        <w:rPr>
          <w:rFonts w:cs="Arial"/>
        </w:rPr>
      </w:pPr>
      <w:r w:rsidRPr="004050EA">
        <w:rPr>
          <w:rFonts w:cs="Arial"/>
        </w:rPr>
        <w:tab/>
      </w:r>
      <w:r w:rsidRPr="004050EA">
        <w:rPr>
          <w:rFonts w:eastAsia="Calibri" w:cs="Arial"/>
        </w:rPr>
        <w:t>56</w:t>
      </w:r>
      <w:r w:rsidR="00AA644B" w:rsidRPr="004050EA">
        <w:rPr>
          <w:rFonts w:cs="Arial"/>
        </w:rPr>
        <w:t> </w:t>
      </w:r>
      <w:r w:rsidRPr="004050EA">
        <w:rPr>
          <w:rFonts w:eastAsia="Calibri" w:cs="Arial"/>
        </w:rPr>
        <w:t>983</w:t>
      </w:r>
      <w:r w:rsidR="00AA644B" w:rsidRPr="004050EA">
        <w:rPr>
          <w:rFonts w:cs="Arial"/>
        </w:rPr>
        <w:t> </w:t>
      </w:r>
      <w:r w:rsidRPr="004050EA">
        <w:rPr>
          <w:rFonts w:eastAsia="Calibri" w:cs="Arial"/>
        </w:rPr>
        <w:t>389</w:t>
      </w:r>
    </w:p>
    <w:p w14:paraId="7D7559F5" w14:textId="1BC7F225" w:rsidR="00883665" w:rsidRPr="004050EA" w:rsidRDefault="006C6119" w:rsidP="00C4344B">
      <w:pPr>
        <w:tabs>
          <w:tab w:val="left" w:pos="3969"/>
        </w:tabs>
        <w:spacing w:before="0" w:after="0"/>
        <w:rPr>
          <w:rFonts w:cs="Arial"/>
        </w:rPr>
      </w:pPr>
      <w:r w:rsidRPr="004050EA">
        <w:rPr>
          <w:rFonts w:cs="Arial"/>
        </w:rPr>
        <w:tab/>
      </w:r>
      <w:hyperlink r:id="rId12" w:history="1">
        <w:r w:rsidR="00AA644B" w:rsidRPr="004050EA">
          <w:rPr>
            <w:rStyle w:val="Hperlink"/>
            <w:rFonts w:eastAsia="Calibri" w:cs="Arial"/>
          </w:rPr>
          <w:t>arno@opt.ee</w:t>
        </w:r>
      </w:hyperlink>
      <w:r w:rsidR="00883665" w:rsidRPr="004050EA">
        <w:rPr>
          <w:rFonts w:cs="Arial"/>
          <w:b/>
          <w:caps/>
        </w:rPr>
        <w:br w:type="page"/>
      </w:r>
    </w:p>
    <w:p w14:paraId="1A090D08" w14:textId="77777777" w:rsidR="00E579FD" w:rsidRPr="004050EA" w:rsidRDefault="00E579FD" w:rsidP="003E4A30">
      <w:pPr>
        <w:tabs>
          <w:tab w:val="left" w:pos="2835"/>
        </w:tabs>
        <w:spacing w:before="0" w:after="0"/>
        <w:rPr>
          <w:rFonts w:cs="Arial"/>
          <w:b/>
          <w:caps/>
        </w:rPr>
      </w:pPr>
      <w:r w:rsidRPr="004050EA">
        <w:rPr>
          <w:rFonts w:cs="Arial"/>
          <w:b/>
          <w:caps/>
        </w:rPr>
        <w:lastRenderedPageBreak/>
        <w:t>KÖITE koosseis:</w:t>
      </w:r>
    </w:p>
    <w:p w14:paraId="6845BDA7" w14:textId="77777777" w:rsidR="00E579FD" w:rsidRPr="004050EA" w:rsidRDefault="00E579FD" w:rsidP="003E4A30">
      <w:pPr>
        <w:spacing w:before="0" w:after="0"/>
        <w:rPr>
          <w:rFonts w:cs="Arial"/>
          <w:caps/>
        </w:rPr>
      </w:pPr>
    </w:p>
    <w:p w14:paraId="075FBCC9" w14:textId="77777777" w:rsidR="00B4093F" w:rsidRPr="004050EA" w:rsidRDefault="00B4093F">
      <w:pPr>
        <w:numPr>
          <w:ilvl w:val="0"/>
          <w:numId w:val="11"/>
        </w:numPr>
        <w:tabs>
          <w:tab w:val="left" w:pos="284"/>
        </w:tabs>
        <w:spacing w:before="0" w:after="0"/>
        <w:rPr>
          <w:rFonts w:eastAsia="Calibri" w:cs="Arial"/>
          <w:b/>
          <w:bCs/>
        </w:rPr>
      </w:pPr>
      <w:r w:rsidRPr="004050EA">
        <w:rPr>
          <w:rFonts w:eastAsia="Calibri" w:cs="Arial"/>
          <w:b/>
          <w:bCs/>
          <w:caps/>
        </w:rPr>
        <w:t>Seletuskiri</w:t>
      </w:r>
    </w:p>
    <w:p w14:paraId="22A365A5" w14:textId="06AD9E50" w:rsidR="0084774E" w:rsidRPr="004050EA" w:rsidRDefault="00A85F61">
      <w:pPr>
        <w:pStyle w:val="SK1"/>
        <w:rPr>
          <w:rFonts w:asciiTheme="minorHAnsi" w:eastAsiaTheme="minorEastAsia" w:hAnsiTheme="minorHAnsi"/>
          <w:kern w:val="2"/>
          <w:sz w:val="24"/>
          <w:szCs w:val="24"/>
          <w:lang w:eastAsia="et-EE"/>
          <w14:ligatures w14:val="standardContextual"/>
        </w:rPr>
      </w:pPr>
      <w:r w:rsidRPr="004050EA">
        <w:rPr>
          <w:rFonts w:cs="Arial"/>
        </w:rPr>
        <w:fldChar w:fldCharType="begin"/>
      </w:r>
      <w:r w:rsidR="006E4A38" w:rsidRPr="004050EA">
        <w:rPr>
          <w:rFonts w:cs="Arial"/>
        </w:rPr>
        <w:instrText xml:space="preserve"> TOC \o "1-3" \h \z \u </w:instrText>
      </w:r>
      <w:r w:rsidRPr="004050EA">
        <w:rPr>
          <w:rFonts w:cs="Arial"/>
        </w:rPr>
        <w:fldChar w:fldCharType="separate"/>
      </w:r>
      <w:hyperlink w:anchor="_Toc215140159" w:history="1">
        <w:r w:rsidR="0084774E" w:rsidRPr="004050EA">
          <w:rPr>
            <w:rStyle w:val="Hperlink"/>
          </w:rPr>
          <w:t>1. PLANEERINGU KOOSTAMISE ALUSED</w:t>
        </w:r>
        <w:r w:rsidR="0084774E" w:rsidRPr="004050EA">
          <w:rPr>
            <w:webHidden/>
          </w:rPr>
          <w:tab/>
        </w:r>
        <w:r w:rsidR="0084774E" w:rsidRPr="004050EA">
          <w:rPr>
            <w:webHidden/>
          </w:rPr>
          <w:fldChar w:fldCharType="begin"/>
        </w:r>
        <w:r w:rsidR="0084774E" w:rsidRPr="004050EA">
          <w:rPr>
            <w:webHidden/>
          </w:rPr>
          <w:instrText xml:space="preserve"> PAGEREF _Toc215140159 \h </w:instrText>
        </w:r>
        <w:r w:rsidR="0084774E" w:rsidRPr="004050EA">
          <w:rPr>
            <w:webHidden/>
          </w:rPr>
        </w:r>
        <w:r w:rsidR="0084774E" w:rsidRPr="004050EA">
          <w:rPr>
            <w:webHidden/>
          </w:rPr>
          <w:fldChar w:fldCharType="separate"/>
        </w:r>
        <w:r w:rsidR="0084774E" w:rsidRPr="004050EA">
          <w:rPr>
            <w:webHidden/>
          </w:rPr>
          <w:t>4</w:t>
        </w:r>
        <w:r w:rsidR="0084774E" w:rsidRPr="004050EA">
          <w:rPr>
            <w:webHidden/>
          </w:rPr>
          <w:fldChar w:fldCharType="end"/>
        </w:r>
      </w:hyperlink>
    </w:p>
    <w:p w14:paraId="717F3498" w14:textId="69227578" w:rsidR="0084774E" w:rsidRPr="004050EA" w:rsidRDefault="0084774E">
      <w:pPr>
        <w:pStyle w:val="SK1"/>
        <w:rPr>
          <w:rFonts w:asciiTheme="minorHAnsi" w:eastAsiaTheme="minorEastAsia" w:hAnsiTheme="minorHAnsi"/>
          <w:kern w:val="2"/>
          <w:sz w:val="24"/>
          <w:szCs w:val="24"/>
          <w:lang w:eastAsia="et-EE"/>
          <w14:ligatures w14:val="standardContextual"/>
        </w:rPr>
      </w:pPr>
      <w:hyperlink w:anchor="_Toc215140160" w:history="1">
        <w:r w:rsidRPr="004050EA">
          <w:rPr>
            <w:rStyle w:val="Hperlink"/>
          </w:rPr>
          <w:t>2. PLANEERINGUALA LÄHIÜMBRUSE EHITUSLIKE JA FUNKTSIONAALSETE SEOSTE NING KESKKONNATINGIMUSTE ANALÜÜS NING PLANEERINGU EESMÄRK</w:t>
        </w:r>
        <w:r w:rsidRPr="004050EA">
          <w:rPr>
            <w:webHidden/>
          </w:rPr>
          <w:tab/>
        </w:r>
        <w:r w:rsidRPr="004050EA">
          <w:rPr>
            <w:webHidden/>
          </w:rPr>
          <w:fldChar w:fldCharType="begin"/>
        </w:r>
        <w:r w:rsidRPr="004050EA">
          <w:rPr>
            <w:webHidden/>
          </w:rPr>
          <w:instrText xml:space="preserve"> PAGEREF _Toc215140160 \h </w:instrText>
        </w:r>
        <w:r w:rsidRPr="004050EA">
          <w:rPr>
            <w:webHidden/>
          </w:rPr>
        </w:r>
        <w:r w:rsidRPr="004050EA">
          <w:rPr>
            <w:webHidden/>
          </w:rPr>
          <w:fldChar w:fldCharType="separate"/>
        </w:r>
        <w:r w:rsidRPr="004050EA">
          <w:rPr>
            <w:webHidden/>
          </w:rPr>
          <w:t>4</w:t>
        </w:r>
        <w:r w:rsidRPr="004050EA">
          <w:rPr>
            <w:webHidden/>
          </w:rPr>
          <w:fldChar w:fldCharType="end"/>
        </w:r>
      </w:hyperlink>
    </w:p>
    <w:p w14:paraId="38119A43" w14:textId="54152730" w:rsidR="0084774E" w:rsidRPr="004050EA" w:rsidRDefault="0084774E">
      <w:pPr>
        <w:pStyle w:val="SK2"/>
        <w:tabs>
          <w:tab w:val="right" w:leader="dot" w:pos="9890"/>
        </w:tabs>
        <w:rPr>
          <w:rFonts w:asciiTheme="minorHAnsi" w:eastAsiaTheme="minorEastAsia" w:hAnsiTheme="minorHAnsi"/>
          <w:kern w:val="2"/>
          <w:sz w:val="24"/>
          <w:szCs w:val="24"/>
          <w:lang w:eastAsia="et-EE"/>
          <w14:ligatures w14:val="standardContextual"/>
        </w:rPr>
      </w:pPr>
      <w:hyperlink w:anchor="_Toc215140161" w:history="1">
        <w:r w:rsidRPr="004050EA">
          <w:rPr>
            <w:rStyle w:val="Hperlink"/>
          </w:rPr>
          <w:t>2.1. Planeeringu eesmärk</w:t>
        </w:r>
        <w:r w:rsidRPr="004050EA">
          <w:rPr>
            <w:webHidden/>
          </w:rPr>
          <w:tab/>
        </w:r>
        <w:r w:rsidRPr="004050EA">
          <w:rPr>
            <w:webHidden/>
          </w:rPr>
          <w:fldChar w:fldCharType="begin"/>
        </w:r>
        <w:r w:rsidRPr="004050EA">
          <w:rPr>
            <w:webHidden/>
          </w:rPr>
          <w:instrText xml:space="preserve"> PAGEREF _Toc215140161 \h </w:instrText>
        </w:r>
        <w:r w:rsidRPr="004050EA">
          <w:rPr>
            <w:webHidden/>
          </w:rPr>
        </w:r>
        <w:r w:rsidRPr="004050EA">
          <w:rPr>
            <w:webHidden/>
          </w:rPr>
          <w:fldChar w:fldCharType="separate"/>
        </w:r>
        <w:r w:rsidRPr="004050EA">
          <w:rPr>
            <w:webHidden/>
          </w:rPr>
          <w:t>4</w:t>
        </w:r>
        <w:r w:rsidRPr="004050EA">
          <w:rPr>
            <w:webHidden/>
          </w:rPr>
          <w:fldChar w:fldCharType="end"/>
        </w:r>
      </w:hyperlink>
    </w:p>
    <w:p w14:paraId="1657DDAD" w14:textId="28E356E3" w:rsidR="0084774E" w:rsidRPr="004050EA" w:rsidRDefault="0084774E">
      <w:pPr>
        <w:pStyle w:val="SK2"/>
        <w:tabs>
          <w:tab w:val="right" w:leader="dot" w:pos="9890"/>
        </w:tabs>
        <w:rPr>
          <w:rFonts w:asciiTheme="minorHAnsi" w:eastAsiaTheme="minorEastAsia" w:hAnsiTheme="minorHAnsi"/>
          <w:kern w:val="2"/>
          <w:sz w:val="24"/>
          <w:szCs w:val="24"/>
          <w:lang w:eastAsia="et-EE"/>
          <w14:ligatures w14:val="standardContextual"/>
        </w:rPr>
      </w:pPr>
      <w:hyperlink w:anchor="_Toc215140162" w:history="1">
        <w:r w:rsidRPr="004050EA">
          <w:rPr>
            <w:rStyle w:val="Hperlink"/>
            <w:lang w:eastAsia="zh-CN"/>
          </w:rPr>
          <w:t>2.2. Planeeritava maa-ala kontaktvööndi analüüs</w:t>
        </w:r>
        <w:r w:rsidRPr="004050EA">
          <w:rPr>
            <w:webHidden/>
          </w:rPr>
          <w:tab/>
        </w:r>
        <w:r w:rsidRPr="004050EA">
          <w:rPr>
            <w:webHidden/>
          </w:rPr>
          <w:fldChar w:fldCharType="begin"/>
        </w:r>
        <w:r w:rsidRPr="004050EA">
          <w:rPr>
            <w:webHidden/>
          </w:rPr>
          <w:instrText xml:space="preserve"> PAGEREF _Toc215140162 \h </w:instrText>
        </w:r>
        <w:r w:rsidRPr="004050EA">
          <w:rPr>
            <w:webHidden/>
          </w:rPr>
        </w:r>
        <w:r w:rsidRPr="004050EA">
          <w:rPr>
            <w:webHidden/>
          </w:rPr>
          <w:fldChar w:fldCharType="separate"/>
        </w:r>
        <w:r w:rsidRPr="004050EA">
          <w:rPr>
            <w:webHidden/>
          </w:rPr>
          <w:t>4</w:t>
        </w:r>
        <w:r w:rsidRPr="004050EA">
          <w:rPr>
            <w:webHidden/>
          </w:rPr>
          <w:fldChar w:fldCharType="end"/>
        </w:r>
      </w:hyperlink>
    </w:p>
    <w:p w14:paraId="43DFE773" w14:textId="06BCFFCD" w:rsidR="0084774E" w:rsidRPr="004050EA" w:rsidRDefault="0084774E">
      <w:pPr>
        <w:pStyle w:val="SK2"/>
        <w:tabs>
          <w:tab w:val="right" w:leader="dot" w:pos="9890"/>
        </w:tabs>
        <w:rPr>
          <w:rFonts w:asciiTheme="minorHAnsi" w:eastAsiaTheme="minorEastAsia" w:hAnsiTheme="minorHAnsi"/>
          <w:kern w:val="2"/>
          <w:sz w:val="24"/>
          <w:szCs w:val="24"/>
          <w:lang w:eastAsia="et-EE"/>
          <w14:ligatures w14:val="standardContextual"/>
        </w:rPr>
      </w:pPr>
      <w:hyperlink w:anchor="_Toc215140163" w:history="1">
        <w:r w:rsidRPr="004050EA">
          <w:rPr>
            <w:rStyle w:val="Hperlink"/>
            <w:lang w:eastAsia="zh-CN"/>
          </w:rPr>
          <w:t>2.3. Planeeringulahenduse kaalutlused ja põhjendused</w:t>
        </w:r>
        <w:r w:rsidRPr="004050EA">
          <w:rPr>
            <w:webHidden/>
          </w:rPr>
          <w:tab/>
        </w:r>
        <w:r w:rsidRPr="004050EA">
          <w:rPr>
            <w:webHidden/>
          </w:rPr>
          <w:fldChar w:fldCharType="begin"/>
        </w:r>
        <w:r w:rsidRPr="004050EA">
          <w:rPr>
            <w:webHidden/>
          </w:rPr>
          <w:instrText xml:space="preserve"> PAGEREF _Toc215140163 \h </w:instrText>
        </w:r>
        <w:r w:rsidRPr="004050EA">
          <w:rPr>
            <w:webHidden/>
          </w:rPr>
        </w:r>
        <w:r w:rsidRPr="004050EA">
          <w:rPr>
            <w:webHidden/>
          </w:rPr>
          <w:fldChar w:fldCharType="separate"/>
        </w:r>
        <w:r w:rsidRPr="004050EA">
          <w:rPr>
            <w:webHidden/>
          </w:rPr>
          <w:t>5</w:t>
        </w:r>
        <w:r w:rsidRPr="004050EA">
          <w:rPr>
            <w:webHidden/>
          </w:rPr>
          <w:fldChar w:fldCharType="end"/>
        </w:r>
      </w:hyperlink>
    </w:p>
    <w:p w14:paraId="7FBF0A0E" w14:textId="017D1B10" w:rsidR="0084774E" w:rsidRPr="004050EA" w:rsidRDefault="0084774E">
      <w:pPr>
        <w:pStyle w:val="SK1"/>
        <w:rPr>
          <w:rFonts w:asciiTheme="minorHAnsi" w:eastAsiaTheme="minorEastAsia" w:hAnsiTheme="minorHAnsi"/>
          <w:kern w:val="2"/>
          <w:sz w:val="24"/>
          <w:szCs w:val="24"/>
          <w:lang w:eastAsia="et-EE"/>
          <w14:ligatures w14:val="standardContextual"/>
        </w:rPr>
      </w:pPr>
      <w:hyperlink w:anchor="_Toc215140164" w:history="1">
        <w:r w:rsidRPr="004050EA">
          <w:rPr>
            <w:rStyle w:val="Hperlink"/>
            <w:lang w:eastAsia="zh-CN"/>
          </w:rPr>
          <w:t>3. VASTAVUS RAE VALLA PÕHJAPIIRKONNA ÜLDPLANEERINGULE</w:t>
        </w:r>
        <w:r w:rsidRPr="004050EA">
          <w:rPr>
            <w:webHidden/>
          </w:rPr>
          <w:tab/>
        </w:r>
        <w:r w:rsidRPr="004050EA">
          <w:rPr>
            <w:webHidden/>
          </w:rPr>
          <w:fldChar w:fldCharType="begin"/>
        </w:r>
        <w:r w:rsidRPr="004050EA">
          <w:rPr>
            <w:webHidden/>
          </w:rPr>
          <w:instrText xml:space="preserve"> PAGEREF _Toc215140164 \h </w:instrText>
        </w:r>
        <w:r w:rsidRPr="004050EA">
          <w:rPr>
            <w:webHidden/>
          </w:rPr>
        </w:r>
        <w:r w:rsidRPr="004050EA">
          <w:rPr>
            <w:webHidden/>
          </w:rPr>
          <w:fldChar w:fldCharType="separate"/>
        </w:r>
        <w:r w:rsidRPr="004050EA">
          <w:rPr>
            <w:webHidden/>
          </w:rPr>
          <w:t>5</w:t>
        </w:r>
        <w:r w:rsidRPr="004050EA">
          <w:rPr>
            <w:webHidden/>
          </w:rPr>
          <w:fldChar w:fldCharType="end"/>
        </w:r>
      </w:hyperlink>
    </w:p>
    <w:p w14:paraId="5EF1AEC6" w14:textId="5A4DD23C" w:rsidR="0084774E" w:rsidRPr="004050EA" w:rsidRDefault="0084774E">
      <w:pPr>
        <w:pStyle w:val="SK1"/>
        <w:rPr>
          <w:rFonts w:asciiTheme="minorHAnsi" w:eastAsiaTheme="minorEastAsia" w:hAnsiTheme="minorHAnsi"/>
          <w:kern w:val="2"/>
          <w:sz w:val="24"/>
          <w:szCs w:val="24"/>
          <w:lang w:eastAsia="et-EE"/>
          <w14:ligatures w14:val="standardContextual"/>
        </w:rPr>
      </w:pPr>
      <w:hyperlink w:anchor="_Toc215140165" w:history="1">
        <w:r w:rsidRPr="004050EA">
          <w:rPr>
            <w:rStyle w:val="Hperlink"/>
          </w:rPr>
          <w:t>4. OLEMASOLEVA OLUKORRA ISELOOMUSTUS</w:t>
        </w:r>
        <w:r w:rsidRPr="004050EA">
          <w:rPr>
            <w:webHidden/>
          </w:rPr>
          <w:tab/>
        </w:r>
        <w:r w:rsidRPr="004050EA">
          <w:rPr>
            <w:webHidden/>
          </w:rPr>
          <w:fldChar w:fldCharType="begin"/>
        </w:r>
        <w:r w:rsidRPr="004050EA">
          <w:rPr>
            <w:webHidden/>
          </w:rPr>
          <w:instrText xml:space="preserve"> PAGEREF _Toc215140165 \h </w:instrText>
        </w:r>
        <w:r w:rsidRPr="004050EA">
          <w:rPr>
            <w:webHidden/>
          </w:rPr>
        </w:r>
        <w:r w:rsidRPr="004050EA">
          <w:rPr>
            <w:webHidden/>
          </w:rPr>
          <w:fldChar w:fldCharType="separate"/>
        </w:r>
        <w:r w:rsidRPr="004050EA">
          <w:rPr>
            <w:webHidden/>
          </w:rPr>
          <w:t>6</w:t>
        </w:r>
        <w:r w:rsidRPr="004050EA">
          <w:rPr>
            <w:webHidden/>
          </w:rPr>
          <w:fldChar w:fldCharType="end"/>
        </w:r>
      </w:hyperlink>
    </w:p>
    <w:p w14:paraId="78CACD26" w14:textId="3D104EA0" w:rsidR="0084774E" w:rsidRPr="004050EA" w:rsidRDefault="0084774E">
      <w:pPr>
        <w:pStyle w:val="SK2"/>
        <w:tabs>
          <w:tab w:val="right" w:leader="dot" w:pos="9890"/>
        </w:tabs>
        <w:rPr>
          <w:rFonts w:asciiTheme="minorHAnsi" w:eastAsiaTheme="minorEastAsia" w:hAnsiTheme="minorHAnsi"/>
          <w:kern w:val="2"/>
          <w:sz w:val="24"/>
          <w:szCs w:val="24"/>
          <w:lang w:eastAsia="et-EE"/>
          <w14:ligatures w14:val="standardContextual"/>
        </w:rPr>
      </w:pPr>
      <w:hyperlink w:anchor="_Toc215140166" w:history="1">
        <w:r w:rsidRPr="004050EA">
          <w:rPr>
            <w:rStyle w:val="Hperlink"/>
            <w:rFonts w:cs="Arial"/>
          </w:rPr>
          <w:t>4.1. Planeeringuala asukoht ja iseloomustus</w:t>
        </w:r>
        <w:r w:rsidRPr="004050EA">
          <w:rPr>
            <w:webHidden/>
          </w:rPr>
          <w:tab/>
        </w:r>
        <w:r w:rsidRPr="004050EA">
          <w:rPr>
            <w:webHidden/>
          </w:rPr>
          <w:fldChar w:fldCharType="begin"/>
        </w:r>
        <w:r w:rsidRPr="004050EA">
          <w:rPr>
            <w:webHidden/>
          </w:rPr>
          <w:instrText xml:space="preserve"> PAGEREF _Toc215140166 \h </w:instrText>
        </w:r>
        <w:r w:rsidRPr="004050EA">
          <w:rPr>
            <w:webHidden/>
          </w:rPr>
        </w:r>
        <w:r w:rsidRPr="004050EA">
          <w:rPr>
            <w:webHidden/>
          </w:rPr>
          <w:fldChar w:fldCharType="separate"/>
        </w:r>
        <w:r w:rsidRPr="004050EA">
          <w:rPr>
            <w:webHidden/>
          </w:rPr>
          <w:t>6</w:t>
        </w:r>
        <w:r w:rsidRPr="004050EA">
          <w:rPr>
            <w:webHidden/>
          </w:rPr>
          <w:fldChar w:fldCharType="end"/>
        </w:r>
      </w:hyperlink>
    </w:p>
    <w:p w14:paraId="172D283D" w14:textId="18C6E2C1" w:rsidR="0084774E" w:rsidRPr="004050EA" w:rsidRDefault="0084774E">
      <w:pPr>
        <w:pStyle w:val="SK2"/>
        <w:tabs>
          <w:tab w:val="right" w:leader="dot" w:pos="9890"/>
        </w:tabs>
        <w:rPr>
          <w:rFonts w:asciiTheme="minorHAnsi" w:eastAsiaTheme="minorEastAsia" w:hAnsiTheme="minorHAnsi"/>
          <w:kern w:val="2"/>
          <w:sz w:val="24"/>
          <w:szCs w:val="24"/>
          <w:lang w:eastAsia="et-EE"/>
          <w14:ligatures w14:val="standardContextual"/>
        </w:rPr>
      </w:pPr>
      <w:hyperlink w:anchor="_Toc215140167" w:history="1">
        <w:r w:rsidRPr="004050EA">
          <w:rPr>
            <w:rStyle w:val="Hperlink"/>
            <w:rFonts w:cs="Arial"/>
          </w:rPr>
          <w:t>4.2. Planeeringuala maakasutus ja hoonestus</w:t>
        </w:r>
        <w:r w:rsidRPr="004050EA">
          <w:rPr>
            <w:webHidden/>
          </w:rPr>
          <w:tab/>
        </w:r>
        <w:r w:rsidRPr="004050EA">
          <w:rPr>
            <w:webHidden/>
          </w:rPr>
          <w:fldChar w:fldCharType="begin"/>
        </w:r>
        <w:r w:rsidRPr="004050EA">
          <w:rPr>
            <w:webHidden/>
          </w:rPr>
          <w:instrText xml:space="preserve"> PAGEREF _Toc215140167 \h </w:instrText>
        </w:r>
        <w:r w:rsidRPr="004050EA">
          <w:rPr>
            <w:webHidden/>
          </w:rPr>
        </w:r>
        <w:r w:rsidRPr="004050EA">
          <w:rPr>
            <w:webHidden/>
          </w:rPr>
          <w:fldChar w:fldCharType="separate"/>
        </w:r>
        <w:r w:rsidRPr="004050EA">
          <w:rPr>
            <w:webHidden/>
          </w:rPr>
          <w:t>6</w:t>
        </w:r>
        <w:r w:rsidRPr="004050EA">
          <w:rPr>
            <w:webHidden/>
          </w:rPr>
          <w:fldChar w:fldCharType="end"/>
        </w:r>
      </w:hyperlink>
    </w:p>
    <w:p w14:paraId="3A6D6255" w14:textId="10C3462A" w:rsidR="0084774E" w:rsidRPr="004050EA" w:rsidRDefault="0084774E">
      <w:pPr>
        <w:pStyle w:val="SK2"/>
        <w:tabs>
          <w:tab w:val="right" w:leader="dot" w:pos="9890"/>
        </w:tabs>
        <w:rPr>
          <w:rFonts w:asciiTheme="minorHAnsi" w:eastAsiaTheme="minorEastAsia" w:hAnsiTheme="minorHAnsi"/>
          <w:kern w:val="2"/>
          <w:sz w:val="24"/>
          <w:szCs w:val="24"/>
          <w:lang w:eastAsia="et-EE"/>
          <w14:ligatures w14:val="standardContextual"/>
        </w:rPr>
      </w:pPr>
      <w:hyperlink w:anchor="_Toc215140168" w:history="1">
        <w:r w:rsidRPr="004050EA">
          <w:rPr>
            <w:rStyle w:val="Hperlink"/>
            <w:rFonts w:cs="Arial"/>
          </w:rPr>
          <w:t>4.3. Planeeringualaga külgnevad kinnistud ja nende iseloomustus</w:t>
        </w:r>
        <w:r w:rsidRPr="004050EA">
          <w:rPr>
            <w:webHidden/>
          </w:rPr>
          <w:tab/>
        </w:r>
        <w:r w:rsidRPr="004050EA">
          <w:rPr>
            <w:webHidden/>
          </w:rPr>
          <w:fldChar w:fldCharType="begin"/>
        </w:r>
        <w:r w:rsidRPr="004050EA">
          <w:rPr>
            <w:webHidden/>
          </w:rPr>
          <w:instrText xml:space="preserve"> PAGEREF _Toc215140168 \h </w:instrText>
        </w:r>
        <w:r w:rsidRPr="004050EA">
          <w:rPr>
            <w:webHidden/>
          </w:rPr>
        </w:r>
        <w:r w:rsidRPr="004050EA">
          <w:rPr>
            <w:webHidden/>
          </w:rPr>
          <w:fldChar w:fldCharType="separate"/>
        </w:r>
        <w:r w:rsidRPr="004050EA">
          <w:rPr>
            <w:webHidden/>
          </w:rPr>
          <w:t>6</w:t>
        </w:r>
        <w:r w:rsidRPr="004050EA">
          <w:rPr>
            <w:webHidden/>
          </w:rPr>
          <w:fldChar w:fldCharType="end"/>
        </w:r>
      </w:hyperlink>
    </w:p>
    <w:p w14:paraId="11623D3C" w14:textId="5255A7DD" w:rsidR="0084774E" w:rsidRPr="004050EA" w:rsidRDefault="0084774E">
      <w:pPr>
        <w:pStyle w:val="SK2"/>
        <w:tabs>
          <w:tab w:val="right" w:leader="dot" w:pos="9890"/>
        </w:tabs>
        <w:rPr>
          <w:rFonts w:asciiTheme="minorHAnsi" w:eastAsiaTheme="minorEastAsia" w:hAnsiTheme="minorHAnsi"/>
          <w:kern w:val="2"/>
          <w:sz w:val="24"/>
          <w:szCs w:val="24"/>
          <w:lang w:eastAsia="et-EE"/>
          <w14:ligatures w14:val="standardContextual"/>
        </w:rPr>
      </w:pPr>
      <w:hyperlink w:anchor="_Toc215140169" w:history="1">
        <w:r w:rsidRPr="004050EA">
          <w:rPr>
            <w:rStyle w:val="Hperlink"/>
            <w:rFonts w:cs="Arial"/>
          </w:rPr>
          <w:t>4.4. Olemasolevad teed ja juurdepääsud</w:t>
        </w:r>
        <w:r w:rsidRPr="004050EA">
          <w:rPr>
            <w:webHidden/>
          </w:rPr>
          <w:tab/>
        </w:r>
        <w:r w:rsidRPr="004050EA">
          <w:rPr>
            <w:webHidden/>
          </w:rPr>
          <w:fldChar w:fldCharType="begin"/>
        </w:r>
        <w:r w:rsidRPr="004050EA">
          <w:rPr>
            <w:webHidden/>
          </w:rPr>
          <w:instrText xml:space="preserve"> PAGEREF _Toc215140169 \h </w:instrText>
        </w:r>
        <w:r w:rsidRPr="004050EA">
          <w:rPr>
            <w:webHidden/>
          </w:rPr>
        </w:r>
        <w:r w:rsidRPr="004050EA">
          <w:rPr>
            <w:webHidden/>
          </w:rPr>
          <w:fldChar w:fldCharType="separate"/>
        </w:r>
        <w:r w:rsidRPr="004050EA">
          <w:rPr>
            <w:webHidden/>
          </w:rPr>
          <w:t>7</w:t>
        </w:r>
        <w:r w:rsidRPr="004050EA">
          <w:rPr>
            <w:webHidden/>
          </w:rPr>
          <w:fldChar w:fldCharType="end"/>
        </w:r>
      </w:hyperlink>
    </w:p>
    <w:p w14:paraId="00D3DEEC" w14:textId="47D517A9" w:rsidR="0084774E" w:rsidRPr="004050EA" w:rsidRDefault="0084774E">
      <w:pPr>
        <w:pStyle w:val="SK2"/>
        <w:tabs>
          <w:tab w:val="right" w:leader="dot" w:pos="9890"/>
        </w:tabs>
        <w:rPr>
          <w:rFonts w:asciiTheme="minorHAnsi" w:eastAsiaTheme="minorEastAsia" w:hAnsiTheme="minorHAnsi"/>
          <w:kern w:val="2"/>
          <w:sz w:val="24"/>
          <w:szCs w:val="24"/>
          <w:lang w:eastAsia="et-EE"/>
          <w14:ligatures w14:val="standardContextual"/>
        </w:rPr>
      </w:pPr>
      <w:hyperlink w:anchor="_Toc215140170" w:history="1">
        <w:r w:rsidRPr="004050EA">
          <w:rPr>
            <w:rStyle w:val="Hperlink"/>
            <w:rFonts w:cs="Arial"/>
          </w:rPr>
          <w:t>4.5. Olemasolev tehnovarustus</w:t>
        </w:r>
        <w:r w:rsidRPr="004050EA">
          <w:rPr>
            <w:webHidden/>
          </w:rPr>
          <w:tab/>
        </w:r>
        <w:r w:rsidRPr="004050EA">
          <w:rPr>
            <w:webHidden/>
          </w:rPr>
          <w:fldChar w:fldCharType="begin"/>
        </w:r>
        <w:r w:rsidRPr="004050EA">
          <w:rPr>
            <w:webHidden/>
          </w:rPr>
          <w:instrText xml:space="preserve"> PAGEREF _Toc215140170 \h </w:instrText>
        </w:r>
        <w:r w:rsidRPr="004050EA">
          <w:rPr>
            <w:webHidden/>
          </w:rPr>
        </w:r>
        <w:r w:rsidRPr="004050EA">
          <w:rPr>
            <w:webHidden/>
          </w:rPr>
          <w:fldChar w:fldCharType="separate"/>
        </w:r>
        <w:r w:rsidRPr="004050EA">
          <w:rPr>
            <w:webHidden/>
          </w:rPr>
          <w:t>7</w:t>
        </w:r>
        <w:r w:rsidRPr="004050EA">
          <w:rPr>
            <w:webHidden/>
          </w:rPr>
          <w:fldChar w:fldCharType="end"/>
        </w:r>
      </w:hyperlink>
    </w:p>
    <w:p w14:paraId="5B1BB915" w14:textId="02AA45F5" w:rsidR="0084774E" w:rsidRPr="004050EA" w:rsidRDefault="0084774E">
      <w:pPr>
        <w:pStyle w:val="SK2"/>
        <w:tabs>
          <w:tab w:val="right" w:leader="dot" w:pos="9890"/>
        </w:tabs>
        <w:rPr>
          <w:rFonts w:asciiTheme="minorHAnsi" w:eastAsiaTheme="minorEastAsia" w:hAnsiTheme="minorHAnsi"/>
          <w:kern w:val="2"/>
          <w:sz w:val="24"/>
          <w:szCs w:val="24"/>
          <w:lang w:eastAsia="et-EE"/>
          <w14:ligatures w14:val="standardContextual"/>
        </w:rPr>
      </w:pPr>
      <w:hyperlink w:anchor="_Toc215140171" w:history="1">
        <w:r w:rsidRPr="004050EA">
          <w:rPr>
            <w:rStyle w:val="Hperlink"/>
            <w:rFonts w:cs="Arial"/>
          </w:rPr>
          <w:t>4.6. Olemasolev haljastus ja keskkond</w:t>
        </w:r>
        <w:r w:rsidRPr="004050EA">
          <w:rPr>
            <w:webHidden/>
          </w:rPr>
          <w:tab/>
        </w:r>
        <w:r w:rsidRPr="004050EA">
          <w:rPr>
            <w:webHidden/>
          </w:rPr>
          <w:fldChar w:fldCharType="begin"/>
        </w:r>
        <w:r w:rsidRPr="004050EA">
          <w:rPr>
            <w:webHidden/>
          </w:rPr>
          <w:instrText xml:space="preserve"> PAGEREF _Toc215140171 \h </w:instrText>
        </w:r>
        <w:r w:rsidRPr="004050EA">
          <w:rPr>
            <w:webHidden/>
          </w:rPr>
        </w:r>
        <w:r w:rsidRPr="004050EA">
          <w:rPr>
            <w:webHidden/>
          </w:rPr>
          <w:fldChar w:fldCharType="separate"/>
        </w:r>
        <w:r w:rsidRPr="004050EA">
          <w:rPr>
            <w:webHidden/>
          </w:rPr>
          <w:t>7</w:t>
        </w:r>
        <w:r w:rsidRPr="004050EA">
          <w:rPr>
            <w:webHidden/>
          </w:rPr>
          <w:fldChar w:fldCharType="end"/>
        </w:r>
      </w:hyperlink>
    </w:p>
    <w:p w14:paraId="5198410E" w14:textId="198CAE11" w:rsidR="0084774E" w:rsidRPr="004050EA" w:rsidRDefault="0084774E">
      <w:pPr>
        <w:pStyle w:val="SK2"/>
        <w:tabs>
          <w:tab w:val="right" w:leader="dot" w:pos="9890"/>
        </w:tabs>
        <w:rPr>
          <w:rFonts w:asciiTheme="minorHAnsi" w:eastAsiaTheme="minorEastAsia" w:hAnsiTheme="minorHAnsi"/>
          <w:kern w:val="2"/>
          <w:sz w:val="24"/>
          <w:szCs w:val="24"/>
          <w:lang w:eastAsia="et-EE"/>
          <w14:ligatures w14:val="standardContextual"/>
        </w:rPr>
      </w:pPr>
      <w:hyperlink w:anchor="_Toc215140172" w:history="1">
        <w:r w:rsidRPr="004050EA">
          <w:rPr>
            <w:rStyle w:val="Hperlink"/>
            <w:rFonts w:cs="Arial"/>
          </w:rPr>
          <w:t>4.7. Kehtivad piirangud</w:t>
        </w:r>
        <w:r w:rsidRPr="004050EA">
          <w:rPr>
            <w:webHidden/>
          </w:rPr>
          <w:tab/>
        </w:r>
        <w:r w:rsidRPr="004050EA">
          <w:rPr>
            <w:webHidden/>
          </w:rPr>
          <w:fldChar w:fldCharType="begin"/>
        </w:r>
        <w:r w:rsidRPr="004050EA">
          <w:rPr>
            <w:webHidden/>
          </w:rPr>
          <w:instrText xml:space="preserve"> PAGEREF _Toc215140172 \h </w:instrText>
        </w:r>
        <w:r w:rsidRPr="004050EA">
          <w:rPr>
            <w:webHidden/>
          </w:rPr>
        </w:r>
        <w:r w:rsidRPr="004050EA">
          <w:rPr>
            <w:webHidden/>
          </w:rPr>
          <w:fldChar w:fldCharType="separate"/>
        </w:r>
        <w:r w:rsidRPr="004050EA">
          <w:rPr>
            <w:webHidden/>
          </w:rPr>
          <w:t>7</w:t>
        </w:r>
        <w:r w:rsidRPr="004050EA">
          <w:rPr>
            <w:webHidden/>
          </w:rPr>
          <w:fldChar w:fldCharType="end"/>
        </w:r>
      </w:hyperlink>
    </w:p>
    <w:p w14:paraId="5904A700" w14:textId="73E85753" w:rsidR="0084774E" w:rsidRPr="004050EA" w:rsidRDefault="0084774E">
      <w:pPr>
        <w:pStyle w:val="SK1"/>
        <w:rPr>
          <w:rFonts w:asciiTheme="minorHAnsi" w:eastAsiaTheme="minorEastAsia" w:hAnsiTheme="minorHAnsi"/>
          <w:kern w:val="2"/>
          <w:sz w:val="24"/>
          <w:szCs w:val="24"/>
          <w:lang w:eastAsia="et-EE"/>
          <w14:ligatures w14:val="standardContextual"/>
        </w:rPr>
      </w:pPr>
      <w:hyperlink w:anchor="_Toc215140173" w:history="1">
        <w:r w:rsidRPr="004050EA">
          <w:rPr>
            <w:rStyle w:val="Hperlink"/>
          </w:rPr>
          <w:t>5. PLANEERINGU ETTEPANEK</w:t>
        </w:r>
        <w:r w:rsidRPr="004050EA">
          <w:rPr>
            <w:webHidden/>
          </w:rPr>
          <w:tab/>
        </w:r>
        <w:r w:rsidRPr="004050EA">
          <w:rPr>
            <w:webHidden/>
          </w:rPr>
          <w:fldChar w:fldCharType="begin"/>
        </w:r>
        <w:r w:rsidRPr="004050EA">
          <w:rPr>
            <w:webHidden/>
          </w:rPr>
          <w:instrText xml:space="preserve"> PAGEREF _Toc215140173 \h </w:instrText>
        </w:r>
        <w:r w:rsidRPr="004050EA">
          <w:rPr>
            <w:webHidden/>
          </w:rPr>
        </w:r>
        <w:r w:rsidRPr="004050EA">
          <w:rPr>
            <w:webHidden/>
          </w:rPr>
          <w:fldChar w:fldCharType="separate"/>
        </w:r>
        <w:r w:rsidRPr="004050EA">
          <w:rPr>
            <w:webHidden/>
          </w:rPr>
          <w:t>8</w:t>
        </w:r>
        <w:r w:rsidRPr="004050EA">
          <w:rPr>
            <w:webHidden/>
          </w:rPr>
          <w:fldChar w:fldCharType="end"/>
        </w:r>
      </w:hyperlink>
    </w:p>
    <w:p w14:paraId="2287A0F0" w14:textId="2B1B6531" w:rsidR="0084774E" w:rsidRPr="004050EA" w:rsidRDefault="0084774E">
      <w:pPr>
        <w:pStyle w:val="SK2"/>
        <w:tabs>
          <w:tab w:val="right" w:leader="dot" w:pos="9890"/>
        </w:tabs>
        <w:rPr>
          <w:rFonts w:asciiTheme="minorHAnsi" w:eastAsiaTheme="minorEastAsia" w:hAnsiTheme="minorHAnsi"/>
          <w:kern w:val="2"/>
          <w:sz w:val="24"/>
          <w:szCs w:val="24"/>
          <w:lang w:eastAsia="et-EE"/>
          <w14:ligatures w14:val="standardContextual"/>
        </w:rPr>
      </w:pPr>
      <w:hyperlink w:anchor="_Toc215140174" w:history="1">
        <w:r w:rsidRPr="004050EA">
          <w:rPr>
            <w:rStyle w:val="Hperlink"/>
            <w:rFonts w:cs="Arial"/>
          </w:rPr>
          <w:t>5.1. Krundijaotus ja hoonestusala</w:t>
        </w:r>
        <w:r w:rsidRPr="004050EA">
          <w:rPr>
            <w:webHidden/>
          </w:rPr>
          <w:tab/>
        </w:r>
        <w:r w:rsidRPr="004050EA">
          <w:rPr>
            <w:webHidden/>
          </w:rPr>
          <w:fldChar w:fldCharType="begin"/>
        </w:r>
        <w:r w:rsidRPr="004050EA">
          <w:rPr>
            <w:webHidden/>
          </w:rPr>
          <w:instrText xml:space="preserve"> PAGEREF _Toc215140174 \h </w:instrText>
        </w:r>
        <w:r w:rsidRPr="004050EA">
          <w:rPr>
            <w:webHidden/>
          </w:rPr>
        </w:r>
        <w:r w:rsidRPr="004050EA">
          <w:rPr>
            <w:webHidden/>
          </w:rPr>
          <w:fldChar w:fldCharType="separate"/>
        </w:r>
        <w:r w:rsidRPr="004050EA">
          <w:rPr>
            <w:webHidden/>
          </w:rPr>
          <w:t>8</w:t>
        </w:r>
        <w:r w:rsidRPr="004050EA">
          <w:rPr>
            <w:webHidden/>
          </w:rPr>
          <w:fldChar w:fldCharType="end"/>
        </w:r>
      </w:hyperlink>
    </w:p>
    <w:p w14:paraId="4835ED48" w14:textId="5AE64101" w:rsidR="0084774E" w:rsidRPr="004050EA" w:rsidRDefault="0084774E">
      <w:pPr>
        <w:pStyle w:val="SK2"/>
        <w:tabs>
          <w:tab w:val="right" w:leader="dot" w:pos="9890"/>
        </w:tabs>
        <w:rPr>
          <w:rFonts w:asciiTheme="minorHAnsi" w:eastAsiaTheme="minorEastAsia" w:hAnsiTheme="minorHAnsi"/>
          <w:kern w:val="2"/>
          <w:sz w:val="24"/>
          <w:szCs w:val="24"/>
          <w:lang w:eastAsia="et-EE"/>
          <w14:ligatures w14:val="standardContextual"/>
        </w:rPr>
      </w:pPr>
      <w:hyperlink w:anchor="_Toc215140175" w:history="1">
        <w:r w:rsidRPr="004050EA">
          <w:rPr>
            <w:rStyle w:val="Hperlink"/>
          </w:rPr>
          <w:t>5.2. Krundi ehitusõigus</w:t>
        </w:r>
        <w:r w:rsidRPr="004050EA">
          <w:rPr>
            <w:webHidden/>
          </w:rPr>
          <w:tab/>
        </w:r>
        <w:r w:rsidRPr="004050EA">
          <w:rPr>
            <w:webHidden/>
          </w:rPr>
          <w:fldChar w:fldCharType="begin"/>
        </w:r>
        <w:r w:rsidRPr="004050EA">
          <w:rPr>
            <w:webHidden/>
          </w:rPr>
          <w:instrText xml:space="preserve"> PAGEREF _Toc215140175 \h </w:instrText>
        </w:r>
        <w:r w:rsidRPr="004050EA">
          <w:rPr>
            <w:webHidden/>
          </w:rPr>
        </w:r>
        <w:r w:rsidRPr="004050EA">
          <w:rPr>
            <w:webHidden/>
          </w:rPr>
          <w:fldChar w:fldCharType="separate"/>
        </w:r>
        <w:r w:rsidRPr="004050EA">
          <w:rPr>
            <w:webHidden/>
          </w:rPr>
          <w:t>8</w:t>
        </w:r>
        <w:r w:rsidRPr="004050EA">
          <w:rPr>
            <w:webHidden/>
          </w:rPr>
          <w:fldChar w:fldCharType="end"/>
        </w:r>
      </w:hyperlink>
    </w:p>
    <w:p w14:paraId="57DCB1AE" w14:textId="38B903E2" w:rsidR="0084774E" w:rsidRPr="004050EA" w:rsidRDefault="0084774E">
      <w:pPr>
        <w:pStyle w:val="SK2"/>
        <w:tabs>
          <w:tab w:val="right" w:leader="dot" w:pos="9890"/>
        </w:tabs>
        <w:rPr>
          <w:rFonts w:asciiTheme="minorHAnsi" w:eastAsiaTheme="minorEastAsia" w:hAnsiTheme="minorHAnsi"/>
          <w:kern w:val="2"/>
          <w:sz w:val="24"/>
          <w:szCs w:val="24"/>
          <w:lang w:eastAsia="et-EE"/>
          <w14:ligatures w14:val="standardContextual"/>
        </w:rPr>
      </w:pPr>
      <w:hyperlink w:anchor="_Toc215140176" w:history="1">
        <w:r w:rsidRPr="004050EA">
          <w:rPr>
            <w:rStyle w:val="Hperlink"/>
            <w:rFonts w:cs="Arial"/>
          </w:rPr>
          <w:t>5.3. Ehitiste arhitektuurinõuded</w:t>
        </w:r>
        <w:r w:rsidRPr="004050EA">
          <w:rPr>
            <w:webHidden/>
          </w:rPr>
          <w:tab/>
        </w:r>
        <w:r w:rsidRPr="004050EA">
          <w:rPr>
            <w:webHidden/>
          </w:rPr>
          <w:fldChar w:fldCharType="begin"/>
        </w:r>
        <w:r w:rsidRPr="004050EA">
          <w:rPr>
            <w:webHidden/>
          </w:rPr>
          <w:instrText xml:space="preserve"> PAGEREF _Toc215140176 \h </w:instrText>
        </w:r>
        <w:r w:rsidRPr="004050EA">
          <w:rPr>
            <w:webHidden/>
          </w:rPr>
        </w:r>
        <w:r w:rsidRPr="004050EA">
          <w:rPr>
            <w:webHidden/>
          </w:rPr>
          <w:fldChar w:fldCharType="separate"/>
        </w:r>
        <w:r w:rsidRPr="004050EA">
          <w:rPr>
            <w:webHidden/>
          </w:rPr>
          <w:t>8</w:t>
        </w:r>
        <w:r w:rsidRPr="004050EA">
          <w:rPr>
            <w:webHidden/>
          </w:rPr>
          <w:fldChar w:fldCharType="end"/>
        </w:r>
      </w:hyperlink>
    </w:p>
    <w:p w14:paraId="489947D6" w14:textId="45750040" w:rsidR="0084774E" w:rsidRPr="004050EA" w:rsidRDefault="0084774E">
      <w:pPr>
        <w:pStyle w:val="SK2"/>
        <w:tabs>
          <w:tab w:val="right" w:leader="dot" w:pos="9890"/>
        </w:tabs>
        <w:rPr>
          <w:rFonts w:asciiTheme="minorHAnsi" w:eastAsiaTheme="minorEastAsia" w:hAnsiTheme="minorHAnsi"/>
          <w:kern w:val="2"/>
          <w:sz w:val="24"/>
          <w:szCs w:val="24"/>
          <w:lang w:eastAsia="et-EE"/>
          <w14:ligatures w14:val="standardContextual"/>
        </w:rPr>
      </w:pPr>
      <w:hyperlink w:anchor="_Toc215140177" w:history="1">
        <w:r w:rsidRPr="004050EA">
          <w:rPr>
            <w:rStyle w:val="Hperlink"/>
          </w:rPr>
          <w:t>5.4. Ehitusprojekti koostamiseks ja ehitamiseks esitatud nõuded</w:t>
        </w:r>
        <w:r w:rsidRPr="004050EA">
          <w:rPr>
            <w:webHidden/>
          </w:rPr>
          <w:tab/>
        </w:r>
        <w:r w:rsidRPr="004050EA">
          <w:rPr>
            <w:webHidden/>
          </w:rPr>
          <w:fldChar w:fldCharType="begin"/>
        </w:r>
        <w:r w:rsidRPr="004050EA">
          <w:rPr>
            <w:webHidden/>
          </w:rPr>
          <w:instrText xml:space="preserve"> PAGEREF _Toc215140177 \h </w:instrText>
        </w:r>
        <w:r w:rsidRPr="004050EA">
          <w:rPr>
            <w:webHidden/>
          </w:rPr>
        </w:r>
        <w:r w:rsidRPr="004050EA">
          <w:rPr>
            <w:webHidden/>
          </w:rPr>
          <w:fldChar w:fldCharType="separate"/>
        </w:r>
        <w:r w:rsidRPr="004050EA">
          <w:rPr>
            <w:webHidden/>
          </w:rPr>
          <w:t>9</w:t>
        </w:r>
        <w:r w:rsidRPr="004050EA">
          <w:rPr>
            <w:webHidden/>
          </w:rPr>
          <w:fldChar w:fldCharType="end"/>
        </w:r>
      </w:hyperlink>
    </w:p>
    <w:p w14:paraId="3B65BE99" w14:textId="336113EE" w:rsidR="0084774E" w:rsidRPr="004050EA" w:rsidRDefault="0084774E">
      <w:pPr>
        <w:pStyle w:val="SK2"/>
        <w:tabs>
          <w:tab w:val="right" w:leader="dot" w:pos="9890"/>
        </w:tabs>
        <w:rPr>
          <w:rFonts w:asciiTheme="minorHAnsi" w:eastAsiaTheme="minorEastAsia" w:hAnsiTheme="minorHAnsi"/>
          <w:kern w:val="2"/>
          <w:sz w:val="24"/>
          <w:szCs w:val="24"/>
          <w:lang w:eastAsia="et-EE"/>
          <w14:ligatures w14:val="standardContextual"/>
        </w:rPr>
      </w:pPr>
      <w:hyperlink w:anchor="_Toc215140178" w:history="1">
        <w:r w:rsidRPr="004050EA">
          <w:rPr>
            <w:rStyle w:val="Hperlink"/>
          </w:rPr>
          <w:t>5.5. Olemasolevate hoonete lammutamine</w:t>
        </w:r>
        <w:r w:rsidRPr="004050EA">
          <w:rPr>
            <w:webHidden/>
          </w:rPr>
          <w:tab/>
        </w:r>
        <w:r w:rsidRPr="004050EA">
          <w:rPr>
            <w:webHidden/>
          </w:rPr>
          <w:fldChar w:fldCharType="begin"/>
        </w:r>
        <w:r w:rsidRPr="004050EA">
          <w:rPr>
            <w:webHidden/>
          </w:rPr>
          <w:instrText xml:space="preserve"> PAGEREF _Toc215140178 \h </w:instrText>
        </w:r>
        <w:r w:rsidRPr="004050EA">
          <w:rPr>
            <w:webHidden/>
          </w:rPr>
        </w:r>
        <w:r w:rsidRPr="004050EA">
          <w:rPr>
            <w:webHidden/>
          </w:rPr>
          <w:fldChar w:fldCharType="separate"/>
        </w:r>
        <w:r w:rsidRPr="004050EA">
          <w:rPr>
            <w:webHidden/>
          </w:rPr>
          <w:t>9</w:t>
        </w:r>
        <w:r w:rsidRPr="004050EA">
          <w:rPr>
            <w:webHidden/>
          </w:rPr>
          <w:fldChar w:fldCharType="end"/>
        </w:r>
      </w:hyperlink>
    </w:p>
    <w:p w14:paraId="494DD5F6" w14:textId="5D83E6AC" w:rsidR="0084774E" w:rsidRPr="004050EA" w:rsidRDefault="0084774E">
      <w:pPr>
        <w:pStyle w:val="SK2"/>
        <w:tabs>
          <w:tab w:val="right" w:leader="dot" w:pos="9890"/>
        </w:tabs>
        <w:rPr>
          <w:rFonts w:asciiTheme="minorHAnsi" w:eastAsiaTheme="minorEastAsia" w:hAnsiTheme="minorHAnsi"/>
          <w:kern w:val="2"/>
          <w:sz w:val="24"/>
          <w:szCs w:val="24"/>
          <w:lang w:eastAsia="et-EE"/>
          <w14:ligatures w14:val="standardContextual"/>
        </w:rPr>
      </w:pPr>
      <w:hyperlink w:anchor="_Toc215140179" w:history="1">
        <w:r w:rsidRPr="004050EA">
          <w:rPr>
            <w:rStyle w:val="Hperlink"/>
            <w:rFonts w:cs="Arial"/>
          </w:rPr>
          <w:t>5.6. Piirded</w:t>
        </w:r>
        <w:r w:rsidRPr="004050EA">
          <w:rPr>
            <w:webHidden/>
          </w:rPr>
          <w:tab/>
        </w:r>
        <w:r w:rsidRPr="004050EA">
          <w:rPr>
            <w:webHidden/>
          </w:rPr>
          <w:fldChar w:fldCharType="begin"/>
        </w:r>
        <w:r w:rsidRPr="004050EA">
          <w:rPr>
            <w:webHidden/>
          </w:rPr>
          <w:instrText xml:space="preserve"> PAGEREF _Toc215140179 \h </w:instrText>
        </w:r>
        <w:r w:rsidRPr="004050EA">
          <w:rPr>
            <w:webHidden/>
          </w:rPr>
        </w:r>
        <w:r w:rsidRPr="004050EA">
          <w:rPr>
            <w:webHidden/>
          </w:rPr>
          <w:fldChar w:fldCharType="separate"/>
        </w:r>
        <w:r w:rsidRPr="004050EA">
          <w:rPr>
            <w:webHidden/>
          </w:rPr>
          <w:t>9</w:t>
        </w:r>
        <w:r w:rsidRPr="004050EA">
          <w:rPr>
            <w:webHidden/>
          </w:rPr>
          <w:fldChar w:fldCharType="end"/>
        </w:r>
      </w:hyperlink>
    </w:p>
    <w:p w14:paraId="4A162B2A" w14:textId="1B1F5940" w:rsidR="0084774E" w:rsidRPr="004050EA" w:rsidRDefault="0084774E">
      <w:pPr>
        <w:pStyle w:val="SK2"/>
        <w:tabs>
          <w:tab w:val="right" w:leader="dot" w:pos="9890"/>
        </w:tabs>
        <w:rPr>
          <w:rFonts w:asciiTheme="minorHAnsi" w:eastAsiaTheme="minorEastAsia" w:hAnsiTheme="minorHAnsi"/>
          <w:kern w:val="2"/>
          <w:sz w:val="24"/>
          <w:szCs w:val="24"/>
          <w:lang w:eastAsia="et-EE"/>
          <w14:ligatures w14:val="standardContextual"/>
        </w:rPr>
      </w:pPr>
      <w:hyperlink w:anchor="_Toc215140180" w:history="1">
        <w:r w:rsidRPr="004050EA">
          <w:rPr>
            <w:rStyle w:val="Hperlink"/>
            <w:rFonts w:cs="Arial"/>
          </w:rPr>
          <w:t>5.7. Tänavate maa-alad, liiklus- ja parkimiskorraldus</w:t>
        </w:r>
        <w:r w:rsidRPr="004050EA">
          <w:rPr>
            <w:webHidden/>
          </w:rPr>
          <w:tab/>
        </w:r>
        <w:r w:rsidRPr="004050EA">
          <w:rPr>
            <w:webHidden/>
          </w:rPr>
          <w:fldChar w:fldCharType="begin"/>
        </w:r>
        <w:r w:rsidRPr="004050EA">
          <w:rPr>
            <w:webHidden/>
          </w:rPr>
          <w:instrText xml:space="preserve"> PAGEREF _Toc215140180 \h </w:instrText>
        </w:r>
        <w:r w:rsidRPr="004050EA">
          <w:rPr>
            <w:webHidden/>
          </w:rPr>
        </w:r>
        <w:r w:rsidRPr="004050EA">
          <w:rPr>
            <w:webHidden/>
          </w:rPr>
          <w:fldChar w:fldCharType="separate"/>
        </w:r>
        <w:r w:rsidRPr="004050EA">
          <w:rPr>
            <w:webHidden/>
          </w:rPr>
          <w:t>9</w:t>
        </w:r>
        <w:r w:rsidRPr="004050EA">
          <w:rPr>
            <w:webHidden/>
          </w:rPr>
          <w:fldChar w:fldCharType="end"/>
        </w:r>
      </w:hyperlink>
    </w:p>
    <w:p w14:paraId="4F82BA35" w14:textId="198988FE" w:rsidR="0084774E" w:rsidRPr="004050EA" w:rsidRDefault="0084774E">
      <w:pPr>
        <w:pStyle w:val="SK2"/>
        <w:tabs>
          <w:tab w:val="right" w:leader="dot" w:pos="9890"/>
        </w:tabs>
        <w:rPr>
          <w:rFonts w:asciiTheme="minorHAnsi" w:eastAsiaTheme="minorEastAsia" w:hAnsiTheme="minorHAnsi"/>
          <w:kern w:val="2"/>
          <w:sz w:val="24"/>
          <w:szCs w:val="24"/>
          <w:lang w:eastAsia="et-EE"/>
          <w14:ligatures w14:val="standardContextual"/>
        </w:rPr>
      </w:pPr>
      <w:hyperlink w:anchor="_Toc215140181" w:history="1">
        <w:r w:rsidRPr="004050EA">
          <w:rPr>
            <w:rStyle w:val="Hperlink"/>
            <w:rFonts w:cs="Arial"/>
          </w:rPr>
          <w:t>5.8. Haljastuse ja heakorra põhimõtted</w:t>
        </w:r>
        <w:r w:rsidRPr="004050EA">
          <w:rPr>
            <w:webHidden/>
          </w:rPr>
          <w:tab/>
        </w:r>
        <w:r w:rsidRPr="004050EA">
          <w:rPr>
            <w:webHidden/>
          </w:rPr>
          <w:fldChar w:fldCharType="begin"/>
        </w:r>
        <w:r w:rsidRPr="004050EA">
          <w:rPr>
            <w:webHidden/>
          </w:rPr>
          <w:instrText xml:space="preserve"> PAGEREF _Toc215140181 \h </w:instrText>
        </w:r>
        <w:r w:rsidRPr="004050EA">
          <w:rPr>
            <w:webHidden/>
          </w:rPr>
        </w:r>
        <w:r w:rsidRPr="004050EA">
          <w:rPr>
            <w:webHidden/>
          </w:rPr>
          <w:fldChar w:fldCharType="separate"/>
        </w:r>
        <w:r w:rsidRPr="004050EA">
          <w:rPr>
            <w:webHidden/>
          </w:rPr>
          <w:t>10</w:t>
        </w:r>
        <w:r w:rsidRPr="004050EA">
          <w:rPr>
            <w:webHidden/>
          </w:rPr>
          <w:fldChar w:fldCharType="end"/>
        </w:r>
      </w:hyperlink>
    </w:p>
    <w:p w14:paraId="652E55D3" w14:textId="17A1EBE0" w:rsidR="0084774E" w:rsidRPr="004050EA" w:rsidRDefault="0084774E">
      <w:pPr>
        <w:pStyle w:val="SK3"/>
        <w:tabs>
          <w:tab w:val="right" w:leader="dot" w:pos="9890"/>
        </w:tabs>
        <w:rPr>
          <w:rFonts w:asciiTheme="minorHAnsi" w:eastAsiaTheme="minorEastAsia" w:hAnsiTheme="minorHAnsi"/>
          <w:kern w:val="2"/>
          <w:sz w:val="24"/>
          <w:szCs w:val="24"/>
          <w:lang w:eastAsia="et-EE"/>
          <w14:ligatures w14:val="standardContextual"/>
        </w:rPr>
      </w:pPr>
      <w:hyperlink w:anchor="_Toc215140182" w:history="1">
        <w:r w:rsidRPr="004050EA">
          <w:rPr>
            <w:rStyle w:val="Hperlink"/>
          </w:rPr>
          <w:t>5.8.1. Haljastuse hinnang</w:t>
        </w:r>
        <w:r w:rsidRPr="004050EA">
          <w:rPr>
            <w:webHidden/>
          </w:rPr>
          <w:tab/>
        </w:r>
        <w:r w:rsidRPr="004050EA">
          <w:rPr>
            <w:webHidden/>
          </w:rPr>
          <w:fldChar w:fldCharType="begin"/>
        </w:r>
        <w:r w:rsidRPr="004050EA">
          <w:rPr>
            <w:webHidden/>
          </w:rPr>
          <w:instrText xml:space="preserve"> PAGEREF _Toc215140182 \h </w:instrText>
        </w:r>
        <w:r w:rsidRPr="004050EA">
          <w:rPr>
            <w:webHidden/>
          </w:rPr>
        </w:r>
        <w:r w:rsidRPr="004050EA">
          <w:rPr>
            <w:webHidden/>
          </w:rPr>
          <w:fldChar w:fldCharType="separate"/>
        </w:r>
        <w:r w:rsidRPr="004050EA">
          <w:rPr>
            <w:webHidden/>
          </w:rPr>
          <w:t>10</w:t>
        </w:r>
        <w:r w:rsidRPr="004050EA">
          <w:rPr>
            <w:webHidden/>
          </w:rPr>
          <w:fldChar w:fldCharType="end"/>
        </w:r>
      </w:hyperlink>
    </w:p>
    <w:p w14:paraId="3D9F5FF0" w14:textId="4A6C290F" w:rsidR="0084774E" w:rsidRPr="004050EA" w:rsidRDefault="0084774E">
      <w:pPr>
        <w:pStyle w:val="SK2"/>
        <w:tabs>
          <w:tab w:val="right" w:leader="dot" w:pos="9890"/>
        </w:tabs>
        <w:rPr>
          <w:rFonts w:asciiTheme="minorHAnsi" w:eastAsiaTheme="minorEastAsia" w:hAnsiTheme="minorHAnsi"/>
          <w:kern w:val="2"/>
          <w:sz w:val="24"/>
          <w:szCs w:val="24"/>
          <w:lang w:eastAsia="et-EE"/>
          <w14:ligatures w14:val="standardContextual"/>
        </w:rPr>
      </w:pPr>
      <w:hyperlink w:anchor="_Toc215140183" w:history="1">
        <w:r w:rsidRPr="004050EA">
          <w:rPr>
            <w:rStyle w:val="Hperlink"/>
            <w:rFonts w:cs="Arial"/>
          </w:rPr>
          <w:t>5.9. Tuleohutusnõuded</w:t>
        </w:r>
        <w:r w:rsidRPr="004050EA">
          <w:rPr>
            <w:webHidden/>
          </w:rPr>
          <w:tab/>
        </w:r>
        <w:r w:rsidRPr="004050EA">
          <w:rPr>
            <w:webHidden/>
          </w:rPr>
          <w:fldChar w:fldCharType="begin"/>
        </w:r>
        <w:r w:rsidRPr="004050EA">
          <w:rPr>
            <w:webHidden/>
          </w:rPr>
          <w:instrText xml:space="preserve"> PAGEREF _Toc215140183 \h </w:instrText>
        </w:r>
        <w:r w:rsidRPr="004050EA">
          <w:rPr>
            <w:webHidden/>
          </w:rPr>
        </w:r>
        <w:r w:rsidRPr="004050EA">
          <w:rPr>
            <w:webHidden/>
          </w:rPr>
          <w:fldChar w:fldCharType="separate"/>
        </w:r>
        <w:r w:rsidRPr="004050EA">
          <w:rPr>
            <w:webHidden/>
          </w:rPr>
          <w:t>11</w:t>
        </w:r>
        <w:r w:rsidRPr="004050EA">
          <w:rPr>
            <w:webHidden/>
          </w:rPr>
          <w:fldChar w:fldCharType="end"/>
        </w:r>
      </w:hyperlink>
    </w:p>
    <w:p w14:paraId="26303D53" w14:textId="0FF671FA" w:rsidR="0084774E" w:rsidRPr="004050EA" w:rsidRDefault="0084774E">
      <w:pPr>
        <w:pStyle w:val="SK2"/>
        <w:tabs>
          <w:tab w:val="right" w:leader="dot" w:pos="9890"/>
        </w:tabs>
        <w:rPr>
          <w:rFonts w:asciiTheme="minorHAnsi" w:eastAsiaTheme="minorEastAsia" w:hAnsiTheme="minorHAnsi"/>
          <w:kern w:val="2"/>
          <w:sz w:val="24"/>
          <w:szCs w:val="24"/>
          <w:lang w:eastAsia="et-EE"/>
          <w14:ligatures w14:val="standardContextual"/>
        </w:rPr>
      </w:pPr>
      <w:hyperlink w:anchor="_Toc215140184" w:history="1">
        <w:r w:rsidRPr="004050EA">
          <w:rPr>
            <w:rStyle w:val="Hperlink"/>
            <w:rFonts w:cs="Arial"/>
          </w:rPr>
          <w:t>5.10. Jäätmete prognoos ja käitlemine</w:t>
        </w:r>
        <w:r w:rsidRPr="004050EA">
          <w:rPr>
            <w:webHidden/>
          </w:rPr>
          <w:tab/>
        </w:r>
        <w:r w:rsidRPr="004050EA">
          <w:rPr>
            <w:webHidden/>
          </w:rPr>
          <w:fldChar w:fldCharType="begin"/>
        </w:r>
        <w:r w:rsidRPr="004050EA">
          <w:rPr>
            <w:webHidden/>
          </w:rPr>
          <w:instrText xml:space="preserve"> PAGEREF _Toc215140184 \h </w:instrText>
        </w:r>
        <w:r w:rsidRPr="004050EA">
          <w:rPr>
            <w:webHidden/>
          </w:rPr>
        </w:r>
        <w:r w:rsidRPr="004050EA">
          <w:rPr>
            <w:webHidden/>
          </w:rPr>
          <w:fldChar w:fldCharType="separate"/>
        </w:r>
        <w:r w:rsidRPr="004050EA">
          <w:rPr>
            <w:webHidden/>
          </w:rPr>
          <w:t>11</w:t>
        </w:r>
        <w:r w:rsidRPr="004050EA">
          <w:rPr>
            <w:webHidden/>
          </w:rPr>
          <w:fldChar w:fldCharType="end"/>
        </w:r>
      </w:hyperlink>
    </w:p>
    <w:p w14:paraId="23AD6967" w14:textId="38E63FDC" w:rsidR="0084774E" w:rsidRPr="004050EA" w:rsidRDefault="0084774E">
      <w:pPr>
        <w:pStyle w:val="SK2"/>
        <w:tabs>
          <w:tab w:val="right" w:leader="dot" w:pos="9890"/>
        </w:tabs>
        <w:rPr>
          <w:rFonts w:asciiTheme="minorHAnsi" w:eastAsiaTheme="minorEastAsia" w:hAnsiTheme="minorHAnsi"/>
          <w:kern w:val="2"/>
          <w:sz w:val="24"/>
          <w:szCs w:val="24"/>
          <w:lang w:eastAsia="et-EE"/>
          <w14:ligatures w14:val="standardContextual"/>
        </w:rPr>
      </w:pPr>
      <w:hyperlink w:anchor="_Toc215140185" w:history="1">
        <w:r w:rsidRPr="004050EA">
          <w:rPr>
            <w:rStyle w:val="Hperlink"/>
            <w:rFonts w:cs="Arial"/>
          </w:rPr>
          <w:t>5.11. Meetmed kuritegevuse ennetamiseks</w:t>
        </w:r>
        <w:r w:rsidRPr="004050EA">
          <w:rPr>
            <w:webHidden/>
          </w:rPr>
          <w:tab/>
        </w:r>
        <w:r w:rsidRPr="004050EA">
          <w:rPr>
            <w:webHidden/>
          </w:rPr>
          <w:fldChar w:fldCharType="begin"/>
        </w:r>
        <w:r w:rsidRPr="004050EA">
          <w:rPr>
            <w:webHidden/>
          </w:rPr>
          <w:instrText xml:space="preserve"> PAGEREF _Toc215140185 \h </w:instrText>
        </w:r>
        <w:r w:rsidRPr="004050EA">
          <w:rPr>
            <w:webHidden/>
          </w:rPr>
        </w:r>
        <w:r w:rsidRPr="004050EA">
          <w:rPr>
            <w:webHidden/>
          </w:rPr>
          <w:fldChar w:fldCharType="separate"/>
        </w:r>
        <w:r w:rsidRPr="004050EA">
          <w:rPr>
            <w:webHidden/>
          </w:rPr>
          <w:t>11</w:t>
        </w:r>
        <w:r w:rsidRPr="004050EA">
          <w:rPr>
            <w:webHidden/>
          </w:rPr>
          <w:fldChar w:fldCharType="end"/>
        </w:r>
      </w:hyperlink>
    </w:p>
    <w:p w14:paraId="4EB15C80" w14:textId="6E5F59B4" w:rsidR="0084774E" w:rsidRPr="004050EA" w:rsidRDefault="0084774E">
      <w:pPr>
        <w:pStyle w:val="SK2"/>
        <w:tabs>
          <w:tab w:val="right" w:leader="dot" w:pos="9890"/>
        </w:tabs>
        <w:rPr>
          <w:rFonts w:asciiTheme="minorHAnsi" w:eastAsiaTheme="minorEastAsia" w:hAnsiTheme="minorHAnsi"/>
          <w:kern w:val="2"/>
          <w:sz w:val="24"/>
          <w:szCs w:val="24"/>
          <w:lang w:eastAsia="et-EE"/>
          <w14:ligatures w14:val="standardContextual"/>
        </w:rPr>
      </w:pPr>
      <w:hyperlink w:anchor="_Toc215140186" w:history="1">
        <w:r w:rsidRPr="004050EA">
          <w:rPr>
            <w:rStyle w:val="Hperlink"/>
          </w:rPr>
          <w:t>5.12. Planeeringuala tehnilised näitajad</w:t>
        </w:r>
        <w:r w:rsidRPr="004050EA">
          <w:rPr>
            <w:webHidden/>
          </w:rPr>
          <w:tab/>
        </w:r>
        <w:r w:rsidRPr="004050EA">
          <w:rPr>
            <w:webHidden/>
          </w:rPr>
          <w:fldChar w:fldCharType="begin"/>
        </w:r>
        <w:r w:rsidRPr="004050EA">
          <w:rPr>
            <w:webHidden/>
          </w:rPr>
          <w:instrText xml:space="preserve"> PAGEREF _Toc215140186 \h </w:instrText>
        </w:r>
        <w:r w:rsidRPr="004050EA">
          <w:rPr>
            <w:webHidden/>
          </w:rPr>
        </w:r>
        <w:r w:rsidRPr="004050EA">
          <w:rPr>
            <w:webHidden/>
          </w:rPr>
          <w:fldChar w:fldCharType="separate"/>
        </w:r>
        <w:r w:rsidRPr="004050EA">
          <w:rPr>
            <w:webHidden/>
          </w:rPr>
          <w:t>12</w:t>
        </w:r>
        <w:r w:rsidRPr="004050EA">
          <w:rPr>
            <w:webHidden/>
          </w:rPr>
          <w:fldChar w:fldCharType="end"/>
        </w:r>
      </w:hyperlink>
    </w:p>
    <w:p w14:paraId="05366A4D" w14:textId="5B6D77C2" w:rsidR="0084774E" w:rsidRPr="004050EA" w:rsidRDefault="0084774E">
      <w:pPr>
        <w:pStyle w:val="SK2"/>
        <w:tabs>
          <w:tab w:val="right" w:leader="dot" w:pos="9890"/>
        </w:tabs>
        <w:rPr>
          <w:rFonts w:asciiTheme="minorHAnsi" w:eastAsiaTheme="minorEastAsia" w:hAnsiTheme="minorHAnsi"/>
          <w:kern w:val="2"/>
          <w:sz w:val="24"/>
          <w:szCs w:val="24"/>
          <w:lang w:eastAsia="et-EE"/>
          <w14:ligatures w14:val="standardContextual"/>
        </w:rPr>
      </w:pPr>
      <w:hyperlink w:anchor="_Toc215140187" w:history="1">
        <w:r w:rsidRPr="004050EA">
          <w:rPr>
            <w:rStyle w:val="Hperlink"/>
          </w:rPr>
          <w:t>5.13. Servituutide seadmise vajadus</w:t>
        </w:r>
        <w:r w:rsidRPr="004050EA">
          <w:rPr>
            <w:webHidden/>
          </w:rPr>
          <w:tab/>
        </w:r>
        <w:r w:rsidRPr="004050EA">
          <w:rPr>
            <w:webHidden/>
          </w:rPr>
          <w:fldChar w:fldCharType="begin"/>
        </w:r>
        <w:r w:rsidRPr="004050EA">
          <w:rPr>
            <w:webHidden/>
          </w:rPr>
          <w:instrText xml:space="preserve"> PAGEREF _Toc215140187 \h </w:instrText>
        </w:r>
        <w:r w:rsidRPr="004050EA">
          <w:rPr>
            <w:webHidden/>
          </w:rPr>
        </w:r>
        <w:r w:rsidRPr="004050EA">
          <w:rPr>
            <w:webHidden/>
          </w:rPr>
          <w:fldChar w:fldCharType="separate"/>
        </w:r>
        <w:r w:rsidRPr="004050EA">
          <w:rPr>
            <w:webHidden/>
          </w:rPr>
          <w:t>12</w:t>
        </w:r>
        <w:r w:rsidRPr="004050EA">
          <w:rPr>
            <w:webHidden/>
          </w:rPr>
          <w:fldChar w:fldCharType="end"/>
        </w:r>
      </w:hyperlink>
    </w:p>
    <w:p w14:paraId="1398D09C" w14:textId="17E3A0AD" w:rsidR="0084774E" w:rsidRPr="004050EA" w:rsidRDefault="0084774E">
      <w:pPr>
        <w:pStyle w:val="SK2"/>
        <w:tabs>
          <w:tab w:val="right" w:leader="dot" w:pos="9890"/>
        </w:tabs>
        <w:rPr>
          <w:rFonts w:asciiTheme="minorHAnsi" w:eastAsiaTheme="minorEastAsia" w:hAnsiTheme="minorHAnsi"/>
          <w:kern w:val="2"/>
          <w:sz w:val="24"/>
          <w:szCs w:val="24"/>
          <w:lang w:eastAsia="et-EE"/>
          <w14:ligatures w14:val="standardContextual"/>
        </w:rPr>
      </w:pPr>
      <w:hyperlink w:anchor="_Toc215140188" w:history="1">
        <w:r w:rsidRPr="004050EA">
          <w:rPr>
            <w:rStyle w:val="Hperlink"/>
            <w:rFonts w:cs="Arial"/>
          </w:rPr>
          <w:t>5.14. Tehnovõrkude lahendus</w:t>
        </w:r>
        <w:r w:rsidRPr="004050EA">
          <w:rPr>
            <w:webHidden/>
          </w:rPr>
          <w:tab/>
        </w:r>
        <w:r w:rsidRPr="004050EA">
          <w:rPr>
            <w:webHidden/>
          </w:rPr>
          <w:fldChar w:fldCharType="begin"/>
        </w:r>
        <w:r w:rsidRPr="004050EA">
          <w:rPr>
            <w:webHidden/>
          </w:rPr>
          <w:instrText xml:space="preserve"> PAGEREF _Toc215140188 \h </w:instrText>
        </w:r>
        <w:r w:rsidRPr="004050EA">
          <w:rPr>
            <w:webHidden/>
          </w:rPr>
        </w:r>
        <w:r w:rsidRPr="004050EA">
          <w:rPr>
            <w:webHidden/>
          </w:rPr>
          <w:fldChar w:fldCharType="separate"/>
        </w:r>
        <w:r w:rsidRPr="004050EA">
          <w:rPr>
            <w:webHidden/>
          </w:rPr>
          <w:t>13</w:t>
        </w:r>
        <w:r w:rsidRPr="004050EA">
          <w:rPr>
            <w:webHidden/>
          </w:rPr>
          <w:fldChar w:fldCharType="end"/>
        </w:r>
      </w:hyperlink>
    </w:p>
    <w:p w14:paraId="6887B2D5" w14:textId="62106974" w:rsidR="0084774E" w:rsidRPr="004050EA" w:rsidRDefault="0084774E">
      <w:pPr>
        <w:pStyle w:val="SK3"/>
        <w:tabs>
          <w:tab w:val="right" w:leader="dot" w:pos="9890"/>
        </w:tabs>
        <w:rPr>
          <w:rFonts w:asciiTheme="minorHAnsi" w:eastAsiaTheme="minorEastAsia" w:hAnsiTheme="minorHAnsi"/>
          <w:kern w:val="2"/>
          <w:sz w:val="24"/>
          <w:szCs w:val="24"/>
          <w:lang w:eastAsia="et-EE"/>
          <w14:ligatures w14:val="standardContextual"/>
        </w:rPr>
      </w:pPr>
      <w:hyperlink w:anchor="_Toc215140189" w:history="1">
        <w:r w:rsidRPr="004050EA">
          <w:rPr>
            <w:rStyle w:val="Hperlink"/>
            <w:lang w:eastAsia="ar-SA"/>
          </w:rPr>
          <w:t>5.14.1. Veevarustus ja kanalisatsioon</w:t>
        </w:r>
        <w:r w:rsidRPr="004050EA">
          <w:rPr>
            <w:webHidden/>
          </w:rPr>
          <w:tab/>
        </w:r>
        <w:r w:rsidRPr="004050EA">
          <w:rPr>
            <w:webHidden/>
          </w:rPr>
          <w:fldChar w:fldCharType="begin"/>
        </w:r>
        <w:r w:rsidRPr="004050EA">
          <w:rPr>
            <w:webHidden/>
          </w:rPr>
          <w:instrText xml:space="preserve"> PAGEREF _Toc215140189 \h </w:instrText>
        </w:r>
        <w:r w:rsidRPr="004050EA">
          <w:rPr>
            <w:webHidden/>
          </w:rPr>
        </w:r>
        <w:r w:rsidRPr="004050EA">
          <w:rPr>
            <w:webHidden/>
          </w:rPr>
          <w:fldChar w:fldCharType="separate"/>
        </w:r>
        <w:r w:rsidRPr="004050EA">
          <w:rPr>
            <w:webHidden/>
          </w:rPr>
          <w:t>13</w:t>
        </w:r>
        <w:r w:rsidRPr="004050EA">
          <w:rPr>
            <w:webHidden/>
          </w:rPr>
          <w:fldChar w:fldCharType="end"/>
        </w:r>
      </w:hyperlink>
    </w:p>
    <w:p w14:paraId="38E47E21" w14:textId="67375942" w:rsidR="0084774E" w:rsidRPr="004050EA" w:rsidRDefault="0084774E">
      <w:pPr>
        <w:pStyle w:val="SK3"/>
        <w:tabs>
          <w:tab w:val="right" w:leader="dot" w:pos="9890"/>
        </w:tabs>
        <w:rPr>
          <w:rFonts w:asciiTheme="minorHAnsi" w:eastAsiaTheme="minorEastAsia" w:hAnsiTheme="minorHAnsi"/>
          <w:kern w:val="2"/>
          <w:sz w:val="24"/>
          <w:szCs w:val="24"/>
          <w:lang w:eastAsia="et-EE"/>
          <w14:ligatures w14:val="standardContextual"/>
        </w:rPr>
      </w:pPr>
      <w:hyperlink w:anchor="_Toc215140190" w:history="1">
        <w:r w:rsidRPr="004050EA">
          <w:rPr>
            <w:rStyle w:val="Hperlink"/>
            <w:lang w:eastAsia="ar-SA"/>
          </w:rPr>
          <w:t>5.14.2. Vertikaalplaneerimine ja sademevee ärajuhtimine</w:t>
        </w:r>
        <w:r w:rsidRPr="004050EA">
          <w:rPr>
            <w:webHidden/>
          </w:rPr>
          <w:tab/>
        </w:r>
        <w:r w:rsidRPr="004050EA">
          <w:rPr>
            <w:webHidden/>
          </w:rPr>
          <w:fldChar w:fldCharType="begin"/>
        </w:r>
        <w:r w:rsidRPr="004050EA">
          <w:rPr>
            <w:webHidden/>
          </w:rPr>
          <w:instrText xml:space="preserve"> PAGEREF _Toc215140190 \h </w:instrText>
        </w:r>
        <w:r w:rsidRPr="004050EA">
          <w:rPr>
            <w:webHidden/>
          </w:rPr>
        </w:r>
        <w:r w:rsidRPr="004050EA">
          <w:rPr>
            <w:webHidden/>
          </w:rPr>
          <w:fldChar w:fldCharType="separate"/>
        </w:r>
        <w:r w:rsidRPr="004050EA">
          <w:rPr>
            <w:webHidden/>
          </w:rPr>
          <w:t>13</w:t>
        </w:r>
        <w:r w:rsidRPr="004050EA">
          <w:rPr>
            <w:webHidden/>
          </w:rPr>
          <w:fldChar w:fldCharType="end"/>
        </w:r>
      </w:hyperlink>
    </w:p>
    <w:p w14:paraId="30C78F48" w14:textId="20EE8A5E" w:rsidR="0084774E" w:rsidRPr="004050EA" w:rsidRDefault="0084774E">
      <w:pPr>
        <w:pStyle w:val="SK3"/>
        <w:tabs>
          <w:tab w:val="right" w:leader="dot" w:pos="9890"/>
        </w:tabs>
        <w:rPr>
          <w:rFonts w:asciiTheme="minorHAnsi" w:eastAsiaTheme="minorEastAsia" w:hAnsiTheme="minorHAnsi"/>
          <w:kern w:val="2"/>
          <w:sz w:val="24"/>
          <w:szCs w:val="24"/>
          <w:lang w:eastAsia="et-EE"/>
          <w14:ligatures w14:val="standardContextual"/>
        </w:rPr>
      </w:pPr>
      <w:hyperlink w:anchor="_Toc215140191" w:history="1">
        <w:r w:rsidRPr="004050EA">
          <w:rPr>
            <w:rStyle w:val="Hperlink"/>
          </w:rPr>
          <w:t>5.14.3. Elektrivarustus</w:t>
        </w:r>
        <w:r w:rsidRPr="004050EA">
          <w:rPr>
            <w:webHidden/>
          </w:rPr>
          <w:tab/>
        </w:r>
        <w:r w:rsidRPr="004050EA">
          <w:rPr>
            <w:webHidden/>
          </w:rPr>
          <w:fldChar w:fldCharType="begin"/>
        </w:r>
        <w:r w:rsidRPr="004050EA">
          <w:rPr>
            <w:webHidden/>
          </w:rPr>
          <w:instrText xml:space="preserve"> PAGEREF _Toc215140191 \h </w:instrText>
        </w:r>
        <w:r w:rsidRPr="004050EA">
          <w:rPr>
            <w:webHidden/>
          </w:rPr>
        </w:r>
        <w:r w:rsidRPr="004050EA">
          <w:rPr>
            <w:webHidden/>
          </w:rPr>
          <w:fldChar w:fldCharType="separate"/>
        </w:r>
        <w:r w:rsidRPr="004050EA">
          <w:rPr>
            <w:webHidden/>
          </w:rPr>
          <w:t>14</w:t>
        </w:r>
        <w:r w:rsidRPr="004050EA">
          <w:rPr>
            <w:webHidden/>
          </w:rPr>
          <w:fldChar w:fldCharType="end"/>
        </w:r>
      </w:hyperlink>
    </w:p>
    <w:p w14:paraId="72D08815" w14:textId="5C9FB6C0" w:rsidR="0084774E" w:rsidRPr="004050EA" w:rsidRDefault="0084774E">
      <w:pPr>
        <w:pStyle w:val="SK3"/>
        <w:tabs>
          <w:tab w:val="right" w:leader="dot" w:pos="9890"/>
        </w:tabs>
        <w:rPr>
          <w:rFonts w:asciiTheme="minorHAnsi" w:eastAsiaTheme="minorEastAsia" w:hAnsiTheme="minorHAnsi"/>
          <w:kern w:val="2"/>
          <w:sz w:val="24"/>
          <w:szCs w:val="24"/>
          <w:lang w:eastAsia="et-EE"/>
          <w14:ligatures w14:val="standardContextual"/>
        </w:rPr>
      </w:pPr>
      <w:hyperlink w:anchor="_Toc215140192" w:history="1">
        <w:r w:rsidRPr="004050EA">
          <w:rPr>
            <w:rStyle w:val="Hperlink"/>
          </w:rPr>
          <w:t>5.14.4. Sidevarustus</w:t>
        </w:r>
        <w:r w:rsidRPr="004050EA">
          <w:rPr>
            <w:webHidden/>
          </w:rPr>
          <w:tab/>
        </w:r>
        <w:r w:rsidRPr="004050EA">
          <w:rPr>
            <w:webHidden/>
          </w:rPr>
          <w:fldChar w:fldCharType="begin"/>
        </w:r>
        <w:r w:rsidRPr="004050EA">
          <w:rPr>
            <w:webHidden/>
          </w:rPr>
          <w:instrText xml:space="preserve"> PAGEREF _Toc215140192 \h </w:instrText>
        </w:r>
        <w:r w:rsidRPr="004050EA">
          <w:rPr>
            <w:webHidden/>
          </w:rPr>
        </w:r>
        <w:r w:rsidRPr="004050EA">
          <w:rPr>
            <w:webHidden/>
          </w:rPr>
          <w:fldChar w:fldCharType="separate"/>
        </w:r>
        <w:r w:rsidRPr="004050EA">
          <w:rPr>
            <w:webHidden/>
          </w:rPr>
          <w:t>14</w:t>
        </w:r>
        <w:r w:rsidRPr="004050EA">
          <w:rPr>
            <w:webHidden/>
          </w:rPr>
          <w:fldChar w:fldCharType="end"/>
        </w:r>
      </w:hyperlink>
    </w:p>
    <w:p w14:paraId="4501800B" w14:textId="15944507" w:rsidR="0084774E" w:rsidRPr="004050EA" w:rsidRDefault="0084774E">
      <w:pPr>
        <w:pStyle w:val="SK3"/>
        <w:tabs>
          <w:tab w:val="right" w:leader="dot" w:pos="9890"/>
        </w:tabs>
        <w:rPr>
          <w:rFonts w:asciiTheme="minorHAnsi" w:eastAsiaTheme="minorEastAsia" w:hAnsiTheme="minorHAnsi"/>
          <w:kern w:val="2"/>
          <w:sz w:val="24"/>
          <w:szCs w:val="24"/>
          <w:lang w:eastAsia="et-EE"/>
          <w14:ligatures w14:val="standardContextual"/>
        </w:rPr>
      </w:pPr>
      <w:hyperlink w:anchor="_Toc215140193" w:history="1">
        <w:r w:rsidRPr="004050EA">
          <w:rPr>
            <w:rStyle w:val="Hperlink"/>
          </w:rPr>
          <w:t>5.14.5. Soojavarustus</w:t>
        </w:r>
        <w:r w:rsidRPr="004050EA">
          <w:rPr>
            <w:webHidden/>
          </w:rPr>
          <w:tab/>
        </w:r>
        <w:r w:rsidRPr="004050EA">
          <w:rPr>
            <w:webHidden/>
          </w:rPr>
          <w:fldChar w:fldCharType="begin"/>
        </w:r>
        <w:r w:rsidRPr="004050EA">
          <w:rPr>
            <w:webHidden/>
          </w:rPr>
          <w:instrText xml:space="preserve"> PAGEREF _Toc215140193 \h </w:instrText>
        </w:r>
        <w:r w:rsidRPr="004050EA">
          <w:rPr>
            <w:webHidden/>
          </w:rPr>
        </w:r>
        <w:r w:rsidRPr="004050EA">
          <w:rPr>
            <w:webHidden/>
          </w:rPr>
          <w:fldChar w:fldCharType="separate"/>
        </w:r>
        <w:r w:rsidRPr="004050EA">
          <w:rPr>
            <w:webHidden/>
          </w:rPr>
          <w:t>14</w:t>
        </w:r>
        <w:r w:rsidRPr="004050EA">
          <w:rPr>
            <w:webHidden/>
          </w:rPr>
          <w:fldChar w:fldCharType="end"/>
        </w:r>
      </w:hyperlink>
    </w:p>
    <w:p w14:paraId="659A0DEB" w14:textId="5E9C6AD4" w:rsidR="0084774E" w:rsidRPr="004050EA" w:rsidRDefault="0084774E">
      <w:pPr>
        <w:pStyle w:val="SK1"/>
        <w:rPr>
          <w:rFonts w:asciiTheme="minorHAnsi" w:eastAsiaTheme="minorEastAsia" w:hAnsiTheme="minorHAnsi"/>
          <w:kern w:val="2"/>
          <w:sz w:val="24"/>
          <w:szCs w:val="24"/>
          <w:lang w:eastAsia="et-EE"/>
          <w14:ligatures w14:val="standardContextual"/>
        </w:rPr>
      </w:pPr>
      <w:hyperlink w:anchor="_Toc215140194" w:history="1">
        <w:r w:rsidRPr="004050EA">
          <w:rPr>
            <w:rStyle w:val="Hperlink"/>
          </w:rPr>
          <w:t>6. KESKKONNATINGIMUSED JA VÕIMALIKU KESKKONNAMÕJU HINDAMINE</w:t>
        </w:r>
        <w:r w:rsidRPr="004050EA">
          <w:rPr>
            <w:webHidden/>
          </w:rPr>
          <w:tab/>
        </w:r>
        <w:r w:rsidRPr="004050EA">
          <w:rPr>
            <w:webHidden/>
          </w:rPr>
          <w:fldChar w:fldCharType="begin"/>
        </w:r>
        <w:r w:rsidRPr="004050EA">
          <w:rPr>
            <w:webHidden/>
          </w:rPr>
          <w:instrText xml:space="preserve"> PAGEREF _Toc215140194 \h </w:instrText>
        </w:r>
        <w:r w:rsidRPr="004050EA">
          <w:rPr>
            <w:webHidden/>
          </w:rPr>
        </w:r>
        <w:r w:rsidRPr="004050EA">
          <w:rPr>
            <w:webHidden/>
          </w:rPr>
          <w:fldChar w:fldCharType="separate"/>
        </w:r>
        <w:r w:rsidRPr="004050EA">
          <w:rPr>
            <w:webHidden/>
          </w:rPr>
          <w:t>15</w:t>
        </w:r>
        <w:r w:rsidRPr="004050EA">
          <w:rPr>
            <w:webHidden/>
          </w:rPr>
          <w:fldChar w:fldCharType="end"/>
        </w:r>
      </w:hyperlink>
    </w:p>
    <w:p w14:paraId="6214EE19" w14:textId="76B99742" w:rsidR="0084774E" w:rsidRPr="004050EA" w:rsidRDefault="0084774E">
      <w:pPr>
        <w:pStyle w:val="SK2"/>
        <w:tabs>
          <w:tab w:val="right" w:leader="dot" w:pos="9890"/>
        </w:tabs>
        <w:rPr>
          <w:rFonts w:asciiTheme="minorHAnsi" w:eastAsiaTheme="minorEastAsia" w:hAnsiTheme="minorHAnsi"/>
          <w:kern w:val="2"/>
          <w:sz w:val="24"/>
          <w:szCs w:val="24"/>
          <w:lang w:eastAsia="et-EE"/>
          <w14:ligatures w14:val="standardContextual"/>
        </w:rPr>
      </w:pPr>
      <w:hyperlink w:anchor="_Toc215140195" w:history="1">
        <w:r w:rsidRPr="004050EA">
          <w:rPr>
            <w:rStyle w:val="Hperlink"/>
            <w:rFonts w:cs="Arial"/>
          </w:rPr>
          <w:t>6.1. Eessõna</w:t>
        </w:r>
        <w:r w:rsidRPr="004050EA">
          <w:rPr>
            <w:webHidden/>
          </w:rPr>
          <w:tab/>
        </w:r>
        <w:r w:rsidRPr="004050EA">
          <w:rPr>
            <w:webHidden/>
          </w:rPr>
          <w:fldChar w:fldCharType="begin"/>
        </w:r>
        <w:r w:rsidRPr="004050EA">
          <w:rPr>
            <w:webHidden/>
          </w:rPr>
          <w:instrText xml:space="preserve"> PAGEREF _Toc215140195 \h </w:instrText>
        </w:r>
        <w:r w:rsidRPr="004050EA">
          <w:rPr>
            <w:webHidden/>
          </w:rPr>
        </w:r>
        <w:r w:rsidRPr="004050EA">
          <w:rPr>
            <w:webHidden/>
          </w:rPr>
          <w:fldChar w:fldCharType="separate"/>
        </w:r>
        <w:r w:rsidRPr="004050EA">
          <w:rPr>
            <w:webHidden/>
          </w:rPr>
          <w:t>15</w:t>
        </w:r>
        <w:r w:rsidRPr="004050EA">
          <w:rPr>
            <w:webHidden/>
          </w:rPr>
          <w:fldChar w:fldCharType="end"/>
        </w:r>
      </w:hyperlink>
    </w:p>
    <w:p w14:paraId="57FF2D57" w14:textId="3A5B7CE5" w:rsidR="0084774E" w:rsidRPr="004050EA" w:rsidRDefault="0084774E">
      <w:pPr>
        <w:pStyle w:val="SK2"/>
        <w:tabs>
          <w:tab w:val="right" w:leader="dot" w:pos="9890"/>
        </w:tabs>
        <w:rPr>
          <w:rFonts w:asciiTheme="minorHAnsi" w:eastAsiaTheme="minorEastAsia" w:hAnsiTheme="minorHAnsi"/>
          <w:kern w:val="2"/>
          <w:sz w:val="24"/>
          <w:szCs w:val="24"/>
          <w:lang w:eastAsia="et-EE"/>
          <w14:ligatures w14:val="standardContextual"/>
        </w:rPr>
      </w:pPr>
      <w:hyperlink w:anchor="_Toc215140196" w:history="1">
        <w:r w:rsidRPr="004050EA">
          <w:rPr>
            <w:rStyle w:val="Hperlink"/>
            <w:rFonts w:cs="Arial"/>
          </w:rPr>
          <w:t>6.2. Kavandatava tegevusega kaasnev oht inimese tervisele ja keskkonnale ning avariiolukordade esinemise võimalikkus</w:t>
        </w:r>
        <w:r w:rsidRPr="004050EA">
          <w:rPr>
            <w:webHidden/>
          </w:rPr>
          <w:tab/>
        </w:r>
        <w:r w:rsidRPr="004050EA">
          <w:rPr>
            <w:webHidden/>
          </w:rPr>
          <w:fldChar w:fldCharType="begin"/>
        </w:r>
        <w:r w:rsidRPr="004050EA">
          <w:rPr>
            <w:webHidden/>
          </w:rPr>
          <w:instrText xml:space="preserve"> PAGEREF _Toc215140196 \h </w:instrText>
        </w:r>
        <w:r w:rsidRPr="004050EA">
          <w:rPr>
            <w:webHidden/>
          </w:rPr>
        </w:r>
        <w:r w:rsidRPr="004050EA">
          <w:rPr>
            <w:webHidden/>
          </w:rPr>
          <w:fldChar w:fldCharType="separate"/>
        </w:r>
        <w:r w:rsidRPr="004050EA">
          <w:rPr>
            <w:webHidden/>
          </w:rPr>
          <w:t>16</w:t>
        </w:r>
        <w:r w:rsidRPr="004050EA">
          <w:rPr>
            <w:webHidden/>
          </w:rPr>
          <w:fldChar w:fldCharType="end"/>
        </w:r>
      </w:hyperlink>
    </w:p>
    <w:p w14:paraId="737B50E6" w14:textId="59AB79D4" w:rsidR="0084774E" w:rsidRPr="004050EA" w:rsidRDefault="0084774E">
      <w:pPr>
        <w:pStyle w:val="SK2"/>
        <w:tabs>
          <w:tab w:val="right" w:leader="dot" w:pos="9890"/>
        </w:tabs>
        <w:rPr>
          <w:rFonts w:asciiTheme="minorHAnsi" w:eastAsiaTheme="minorEastAsia" w:hAnsiTheme="minorHAnsi"/>
          <w:kern w:val="2"/>
          <w:sz w:val="24"/>
          <w:szCs w:val="24"/>
          <w:lang w:eastAsia="et-EE"/>
          <w14:ligatures w14:val="standardContextual"/>
        </w:rPr>
      </w:pPr>
      <w:hyperlink w:anchor="_Toc215140197" w:history="1">
        <w:r w:rsidRPr="004050EA">
          <w:rPr>
            <w:rStyle w:val="Hperlink"/>
            <w:rFonts w:cs="Arial"/>
          </w:rPr>
          <w:t>6.3. Müra ja vibratsioon</w:t>
        </w:r>
        <w:r w:rsidRPr="004050EA">
          <w:rPr>
            <w:webHidden/>
          </w:rPr>
          <w:tab/>
        </w:r>
        <w:r w:rsidRPr="004050EA">
          <w:rPr>
            <w:webHidden/>
          </w:rPr>
          <w:fldChar w:fldCharType="begin"/>
        </w:r>
        <w:r w:rsidRPr="004050EA">
          <w:rPr>
            <w:webHidden/>
          </w:rPr>
          <w:instrText xml:space="preserve"> PAGEREF _Toc215140197 \h </w:instrText>
        </w:r>
        <w:r w:rsidRPr="004050EA">
          <w:rPr>
            <w:webHidden/>
          </w:rPr>
        </w:r>
        <w:r w:rsidRPr="004050EA">
          <w:rPr>
            <w:webHidden/>
          </w:rPr>
          <w:fldChar w:fldCharType="separate"/>
        </w:r>
        <w:r w:rsidRPr="004050EA">
          <w:rPr>
            <w:webHidden/>
          </w:rPr>
          <w:t>16</w:t>
        </w:r>
        <w:r w:rsidRPr="004050EA">
          <w:rPr>
            <w:webHidden/>
          </w:rPr>
          <w:fldChar w:fldCharType="end"/>
        </w:r>
      </w:hyperlink>
    </w:p>
    <w:p w14:paraId="5CDB6FC7" w14:textId="655FF598" w:rsidR="0084774E" w:rsidRPr="004050EA" w:rsidRDefault="0084774E">
      <w:pPr>
        <w:pStyle w:val="SK2"/>
        <w:tabs>
          <w:tab w:val="right" w:leader="dot" w:pos="9890"/>
        </w:tabs>
        <w:rPr>
          <w:rFonts w:asciiTheme="minorHAnsi" w:eastAsiaTheme="minorEastAsia" w:hAnsiTheme="minorHAnsi"/>
          <w:kern w:val="2"/>
          <w:sz w:val="24"/>
          <w:szCs w:val="24"/>
          <w:lang w:eastAsia="et-EE"/>
          <w14:ligatures w14:val="standardContextual"/>
        </w:rPr>
      </w:pPr>
      <w:hyperlink w:anchor="_Toc215140198" w:history="1">
        <w:r w:rsidRPr="004050EA">
          <w:rPr>
            <w:rStyle w:val="Hperlink"/>
            <w:rFonts w:cs="Arial"/>
          </w:rPr>
          <w:t>6.4. Põhjavee kaitse</w:t>
        </w:r>
        <w:r w:rsidRPr="004050EA">
          <w:rPr>
            <w:webHidden/>
          </w:rPr>
          <w:tab/>
        </w:r>
        <w:r w:rsidRPr="004050EA">
          <w:rPr>
            <w:webHidden/>
          </w:rPr>
          <w:fldChar w:fldCharType="begin"/>
        </w:r>
        <w:r w:rsidRPr="004050EA">
          <w:rPr>
            <w:webHidden/>
          </w:rPr>
          <w:instrText xml:space="preserve"> PAGEREF _Toc215140198 \h </w:instrText>
        </w:r>
        <w:r w:rsidRPr="004050EA">
          <w:rPr>
            <w:webHidden/>
          </w:rPr>
        </w:r>
        <w:r w:rsidRPr="004050EA">
          <w:rPr>
            <w:webHidden/>
          </w:rPr>
          <w:fldChar w:fldCharType="separate"/>
        </w:r>
        <w:r w:rsidRPr="004050EA">
          <w:rPr>
            <w:webHidden/>
          </w:rPr>
          <w:t>17</w:t>
        </w:r>
        <w:r w:rsidRPr="004050EA">
          <w:rPr>
            <w:webHidden/>
          </w:rPr>
          <w:fldChar w:fldCharType="end"/>
        </w:r>
      </w:hyperlink>
    </w:p>
    <w:p w14:paraId="695C189B" w14:textId="7DA8B966" w:rsidR="0084774E" w:rsidRPr="004050EA" w:rsidRDefault="0084774E">
      <w:pPr>
        <w:pStyle w:val="SK2"/>
        <w:tabs>
          <w:tab w:val="right" w:leader="dot" w:pos="9890"/>
        </w:tabs>
        <w:rPr>
          <w:rFonts w:asciiTheme="minorHAnsi" w:eastAsiaTheme="minorEastAsia" w:hAnsiTheme="minorHAnsi"/>
          <w:kern w:val="2"/>
          <w:sz w:val="24"/>
          <w:szCs w:val="24"/>
          <w:lang w:eastAsia="et-EE"/>
          <w14:ligatures w14:val="standardContextual"/>
        </w:rPr>
      </w:pPr>
      <w:hyperlink w:anchor="_Toc215140199" w:history="1">
        <w:r w:rsidRPr="004050EA">
          <w:rPr>
            <w:rStyle w:val="Hperlink"/>
            <w:rFonts w:cs="Arial"/>
          </w:rPr>
          <w:t>6.5. Radooniriski vähendamise võimalused</w:t>
        </w:r>
        <w:r w:rsidRPr="004050EA">
          <w:rPr>
            <w:webHidden/>
          </w:rPr>
          <w:tab/>
        </w:r>
        <w:r w:rsidRPr="004050EA">
          <w:rPr>
            <w:webHidden/>
          </w:rPr>
          <w:fldChar w:fldCharType="begin"/>
        </w:r>
        <w:r w:rsidRPr="004050EA">
          <w:rPr>
            <w:webHidden/>
          </w:rPr>
          <w:instrText xml:space="preserve"> PAGEREF _Toc215140199 \h </w:instrText>
        </w:r>
        <w:r w:rsidRPr="004050EA">
          <w:rPr>
            <w:webHidden/>
          </w:rPr>
        </w:r>
        <w:r w:rsidRPr="004050EA">
          <w:rPr>
            <w:webHidden/>
          </w:rPr>
          <w:fldChar w:fldCharType="separate"/>
        </w:r>
        <w:r w:rsidRPr="004050EA">
          <w:rPr>
            <w:webHidden/>
          </w:rPr>
          <w:t>17</w:t>
        </w:r>
        <w:r w:rsidRPr="004050EA">
          <w:rPr>
            <w:webHidden/>
          </w:rPr>
          <w:fldChar w:fldCharType="end"/>
        </w:r>
      </w:hyperlink>
    </w:p>
    <w:p w14:paraId="0D28E10E" w14:textId="69D109D2" w:rsidR="0084774E" w:rsidRPr="004050EA" w:rsidRDefault="0084774E">
      <w:pPr>
        <w:pStyle w:val="SK2"/>
        <w:tabs>
          <w:tab w:val="right" w:leader="dot" w:pos="9890"/>
        </w:tabs>
        <w:rPr>
          <w:rFonts w:asciiTheme="minorHAnsi" w:eastAsiaTheme="minorEastAsia" w:hAnsiTheme="minorHAnsi"/>
          <w:kern w:val="2"/>
          <w:sz w:val="24"/>
          <w:szCs w:val="24"/>
          <w:lang w:eastAsia="et-EE"/>
          <w14:ligatures w14:val="standardContextual"/>
        </w:rPr>
      </w:pPr>
      <w:hyperlink w:anchor="_Toc215140200" w:history="1">
        <w:r w:rsidRPr="004050EA">
          <w:rPr>
            <w:rStyle w:val="Hperlink"/>
          </w:rPr>
          <w:t>6.6. Võimaliku keskkonnamõju hindamine</w:t>
        </w:r>
        <w:r w:rsidRPr="004050EA">
          <w:rPr>
            <w:webHidden/>
          </w:rPr>
          <w:tab/>
        </w:r>
        <w:r w:rsidRPr="004050EA">
          <w:rPr>
            <w:webHidden/>
          </w:rPr>
          <w:fldChar w:fldCharType="begin"/>
        </w:r>
        <w:r w:rsidRPr="004050EA">
          <w:rPr>
            <w:webHidden/>
          </w:rPr>
          <w:instrText xml:space="preserve"> PAGEREF _Toc215140200 \h </w:instrText>
        </w:r>
        <w:r w:rsidRPr="004050EA">
          <w:rPr>
            <w:webHidden/>
          </w:rPr>
        </w:r>
        <w:r w:rsidRPr="004050EA">
          <w:rPr>
            <w:webHidden/>
          </w:rPr>
          <w:fldChar w:fldCharType="separate"/>
        </w:r>
        <w:r w:rsidRPr="004050EA">
          <w:rPr>
            <w:webHidden/>
          </w:rPr>
          <w:t>17</w:t>
        </w:r>
        <w:r w:rsidRPr="004050EA">
          <w:rPr>
            <w:webHidden/>
          </w:rPr>
          <w:fldChar w:fldCharType="end"/>
        </w:r>
      </w:hyperlink>
    </w:p>
    <w:p w14:paraId="744E9B64" w14:textId="3086A2DB" w:rsidR="0084774E" w:rsidRPr="004050EA" w:rsidRDefault="0084774E">
      <w:pPr>
        <w:pStyle w:val="SK2"/>
        <w:tabs>
          <w:tab w:val="right" w:leader="dot" w:pos="9890"/>
        </w:tabs>
        <w:rPr>
          <w:rFonts w:asciiTheme="minorHAnsi" w:eastAsiaTheme="minorEastAsia" w:hAnsiTheme="minorHAnsi"/>
          <w:kern w:val="2"/>
          <w:sz w:val="24"/>
          <w:szCs w:val="24"/>
          <w:lang w:eastAsia="et-EE"/>
          <w14:ligatures w14:val="standardContextual"/>
        </w:rPr>
      </w:pPr>
      <w:hyperlink w:anchor="_Toc215140201" w:history="1">
        <w:r w:rsidRPr="004050EA">
          <w:rPr>
            <w:rStyle w:val="Hperlink"/>
          </w:rPr>
          <w:t>6.7. Õhukvaliteet</w:t>
        </w:r>
        <w:r w:rsidRPr="004050EA">
          <w:rPr>
            <w:webHidden/>
          </w:rPr>
          <w:tab/>
        </w:r>
        <w:r w:rsidRPr="004050EA">
          <w:rPr>
            <w:webHidden/>
          </w:rPr>
          <w:fldChar w:fldCharType="begin"/>
        </w:r>
        <w:r w:rsidRPr="004050EA">
          <w:rPr>
            <w:webHidden/>
          </w:rPr>
          <w:instrText xml:space="preserve"> PAGEREF _Toc215140201 \h </w:instrText>
        </w:r>
        <w:r w:rsidRPr="004050EA">
          <w:rPr>
            <w:webHidden/>
          </w:rPr>
        </w:r>
        <w:r w:rsidRPr="004050EA">
          <w:rPr>
            <w:webHidden/>
          </w:rPr>
          <w:fldChar w:fldCharType="separate"/>
        </w:r>
        <w:r w:rsidRPr="004050EA">
          <w:rPr>
            <w:webHidden/>
          </w:rPr>
          <w:t>18</w:t>
        </w:r>
        <w:r w:rsidRPr="004050EA">
          <w:rPr>
            <w:webHidden/>
          </w:rPr>
          <w:fldChar w:fldCharType="end"/>
        </w:r>
      </w:hyperlink>
    </w:p>
    <w:p w14:paraId="06AC4C35" w14:textId="1EC652D8" w:rsidR="0084774E" w:rsidRPr="004050EA" w:rsidRDefault="0084774E">
      <w:pPr>
        <w:pStyle w:val="SK1"/>
        <w:rPr>
          <w:rFonts w:asciiTheme="minorHAnsi" w:eastAsiaTheme="minorEastAsia" w:hAnsiTheme="minorHAnsi"/>
          <w:kern w:val="2"/>
          <w:sz w:val="24"/>
          <w:szCs w:val="24"/>
          <w:lang w:eastAsia="et-EE"/>
          <w14:ligatures w14:val="standardContextual"/>
        </w:rPr>
      </w:pPr>
      <w:hyperlink w:anchor="_Toc215140202" w:history="1">
        <w:r w:rsidRPr="004050EA">
          <w:rPr>
            <w:rStyle w:val="Hperlink"/>
          </w:rPr>
          <w:t>7. KESKKONNALUBADE TAOTLEMISE VÕIMALUS</w:t>
        </w:r>
        <w:r w:rsidRPr="004050EA">
          <w:rPr>
            <w:webHidden/>
          </w:rPr>
          <w:tab/>
        </w:r>
        <w:r w:rsidRPr="004050EA">
          <w:rPr>
            <w:webHidden/>
          </w:rPr>
          <w:fldChar w:fldCharType="begin"/>
        </w:r>
        <w:r w:rsidRPr="004050EA">
          <w:rPr>
            <w:webHidden/>
          </w:rPr>
          <w:instrText xml:space="preserve"> PAGEREF _Toc215140202 \h </w:instrText>
        </w:r>
        <w:r w:rsidRPr="004050EA">
          <w:rPr>
            <w:webHidden/>
          </w:rPr>
        </w:r>
        <w:r w:rsidRPr="004050EA">
          <w:rPr>
            <w:webHidden/>
          </w:rPr>
          <w:fldChar w:fldCharType="separate"/>
        </w:r>
        <w:r w:rsidRPr="004050EA">
          <w:rPr>
            <w:webHidden/>
          </w:rPr>
          <w:t>18</w:t>
        </w:r>
        <w:r w:rsidRPr="004050EA">
          <w:rPr>
            <w:webHidden/>
          </w:rPr>
          <w:fldChar w:fldCharType="end"/>
        </w:r>
      </w:hyperlink>
    </w:p>
    <w:p w14:paraId="1AF450EB" w14:textId="6CBE4B70" w:rsidR="0084774E" w:rsidRPr="004050EA" w:rsidRDefault="0084774E">
      <w:pPr>
        <w:pStyle w:val="SK1"/>
        <w:rPr>
          <w:rFonts w:asciiTheme="minorHAnsi" w:eastAsiaTheme="minorEastAsia" w:hAnsiTheme="minorHAnsi"/>
          <w:kern w:val="2"/>
          <w:sz w:val="24"/>
          <w:szCs w:val="24"/>
          <w:lang w:eastAsia="et-EE"/>
          <w14:ligatures w14:val="standardContextual"/>
        </w:rPr>
      </w:pPr>
      <w:hyperlink w:anchor="_Toc215140203" w:history="1">
        <w:r w:rsidRPr="004050EA">
          <w:rPr>
            <w:rStyle w:val="Hperlink"/>
          </w:rPr>
          <w:t>8. DETAILPLANEERINGU ELLUVIIMISEGA KAASNEVAD MÕJUD</w:t>
        </w:r>
        <w:r w:rsidRPr="004050EA">
          <w:rPr>
            <w:webHidden/>
          </w:rPr>
          <w:tab/>
        </w:r>
        <w:r w:rsidRPr="004050EA">
          <w:rPr>
            <w:webHidden/>
          </w:rPr>
          <w:fldChar w:fldCharType="begin"/>
        </w:r>
        <w:r w:rsidRPr="004050EA">
          <w:rPr>
            <w:webHidden/>
          </w:rPr>
          <w:instrText xml:space="preserve"> PAGEREF _Toc215140203 \h </w:instrText>
        </w:r>
        <w:r w:rsidRPr="004050EA">
          <w:rPr>
            <w:webHidden/>
          </w:rPr>
        </w:r>
        <w:r w:rsidRPr="004050EA">
          <w:rPr>
            <w:webHidden/>
          </w:rPr>
          <w:fldChar w:fldCharType="separate"/>
        </w:r>
        <w:r w:rsidRPr="004050EA">
          <w:rPr>
            <w:webHidden/>
          </w:rPr>
          <w:t>18</w:t>
        </w:r>
        <w:r w:rsidRPr="004050EA">
          <w:rPr>
            <w:webHidden/>
          </w:rPr>
          <w:fldChar w:fldCharType="end"/>
        </w:r>
      </w:hyperlink>
    </w:p>
    <w:p w14:paraId="29D0FBAC" w14:textId="32A3FC95" w:rsidR="0084774E" w:rsidRPr="004050EA" w:rsidRDefault="0084774E">
      <w:pPr>
        <w:pStyle w:val="SK1"/>
        <w:rPr>
          <w:rFonts w:asciiTheme="minorHAnsi" w:eastAsiaTheme="minorEastAsia" w:hAnsiTheme="minorHAnsi"/>
          <w:kern w:val="2"/>
          <w:sz w:val="24"/>
          <w:szCs w:val="24"/>
          <w:lang w:eastAsia="et-EE"/>
          <w14:ligatures w14:val="standardContextual"/>
        </w:rPr>
      </w:pPr>
      <w:hyperlink w:anchor="_Toc215140204" w:history="1">
        <w:r w:rsidRPr="004050EA">
          <w:rPr>
            <w:rStyle w:val="Hperlink"/>
          </w:rPr>
          <w:t>9. PLANEERINGU ELLUVIIMISE KAVA</w:t>
        </w:r>
        <w:r w:rsidRPr="004050EA">
          <w:rPr>
            <w:webHidden/>
          </w:rPr>
          <w:tab/>
        </w:r>
        <w:r w:rsidRPr="004050EA">
          <w:rPr>
            <w:webHidden/>
          </w:rPr>
          <w:fldChar w:fldCharType="begin"/>
        </w:r>
        <w:r w:rsidRPr="004050EA">
          <w:rPr>
            <w:webHidden/>
          </w:rPr>
          <w:instrText xml:space="preserve"> PAGEREF _Toc215140204 \h </w:instrText>
        </w:r>
        <w:r w:rsidRPr="004050EA">
          <w:rPr>
            <w:webHidden/>
          </w:rPr>
        </w:r>
        <w:r w:rsidRPr="004050EA">
          <w:rPr>
            <w:webHidden/>
          </w:rPr>
          <w:fldChar w:fldCharType="separate"/>
        </w:r>
        <w:r w:rsidRPr="004050EA">
          <w:rPr>
            <w:webHidden/>
          </w:rPr>
          <w:t>20</w:t>
        </w:r>
        <w:r w:rsidRPr="004050EA">
          <w:rPr>
            <w:webHidden/>
          </w:rPr>
          <w:fldChar w:fldCharType="end"/>
        </w:r>
      </w:hyperlink>
    </w:p>
    <w:p w14:paraId="54BAACD4" w14:textId="5153C715" w:rsidR="00E579FD" w:rsidRPr="004050EA" w:rsidRDefault="00A85F61" w:rsidP="003E4A30">
      <w:pPr>
        <w:pStyle w:val="Loendilik"/>
        <w:tabs>
          <w:tab w:val="left" w:pos="284"/>
          <w:tab w:val="right" w:leader="dot" w:pos="10042"/>
        </w:tabs>
        <w:spacing w:before="0" w:after="0"/>
        <w:ind w:left="0"/>
        <w:rPr>
          <w:rFonts w:cs="Arial"/>
        </w:rPr>
      </w:pPr>
      <w:r w:rsidRPr="004050EA">
        <w:rPr>
          <w:rFonts w:cs="Arial"/>
        </w:rPr>
        <w:fldChar w:fldCharType="end"/>
      </w:r>
    </w:p>
    <w:p w14:paraId="1E646AF5" w14:textId="77777777" w:rsidR="00733F4D" w:rsidRPr="004050EA" w:rsidRDefault="00733F4D" w:rsidP="003E4A30">
      <w:pPr>
        <w:pStyle w:val="Loendilik"/>
        <w:tabs>
          <w:tab w:val="left" w:pos="284"/>
          <w:tab w:val="right" w:leader="dot" w:pos="10042"/>
        </w:tabs>
        <w:spacing w:before="0" w:after="0"/>
        <w:ind w:left="0"/>
        <w:rPr>
          <w:rFonts w:cs="Arial"/>
        </w:rPr>
      </w:pPr>
    </w:p>
    <w:p w14:paraId="13E0A206" w14:textId="77777777" w:rsidR="00B4093F" w:rsidRPr="004050EA" w:rsidRDefault="00B4093F">
      <w:pPr>
        <w:numPr>
          <w:ilvl w:val="0"/>
          <w:numId w:val="12"/>
        </w:numPr>
        <w:suppressAutoHyphens/>
        <w:spacing w:before="0" w:after="0"/>
        <w:rPr>
          <w:rFonts w:eastAsia="Calibri" w:cs="Arial"/>
          <w:b/>
        </w:rPr>
      </w:pPr>
      <w:r w:rsidRPr="004050EA">
        <w:rPr>
          <w:rFonts w:eastAsia="Calibri" w:cs="Arial"/>
          <w:b/>
          <w:bCs/>
          <w:caps/>
        </w:rPr>
        <w:t>Joonised</w:t>
      </w:r>
    </w:p>
    <w:p w14:paraId="2BB485A4" w14:textId="77777777" w:rsidR="00B4093F" w:rsidRPr="004050EA" w:rsidRDefault="00B4093F" w:rsidP="00733F4D">
      <w:pPr>
        <w:suppressAutoHyphens/>
        <w:spacing w:before="0" w:after="0"/>
        <w:rPr>
          <w:rFonts w:eastAsia="Calibri" w:cs="Arial"/>
        </w:rPr>
      </w:pPr>
    </w:p>
    <w:p w14:paraId="375A0521" w14:textId="2EC70D8B" w:rsidR="009E63C6" w:rsidRPr="004050EA" w:rsidRDefault="00B4093F" w:rsidP="00733F4D">
      <w:pPr>
        <w:tabs>
          <w:tab w:val="left" w:pos="851"/>
          <w:tab w:val="left" w:pos="5670"/>
        </w:tabs>
        <w:suppressAutoHyphens/>
        <w:spacing w:before="0" w:after="0"/>
        <w:rPr>
          <w:rFonts w:eastAsia="Calibri" w:cs="Arial"/>
        </w:rPr>
      </w:pPr>
      <w:r w:rsidRPr="004050EA">
        <w:rPr>
          <w:rFonts w:eastAsia="Calibri" w:cs="Arial"/>
        </w:rPr>
        <w:t>AS-01</w:t>
      </w:r>
      <w:r w:rsidRPr="004050EA">
        <w:rPr>
          <w:rFonts w:eastAsia="Calibri" w:cs="Arial"/>
        </w:rPr>
        <w:tab/>
      </w:r>
      <w:r w:rsidR="00DC28DA" w:rsidRPr="004050EA">
        <w:rPr>
          <w:rFonts w:eastAsia="Calibri" w:cs="Arial"/>
        </w:rPr>
        <w:t>Asukoha</w:t>
      </w:r>
      <w:r w:rsidRPr="004050EA">
        <w:rPr>
          <w:rFonts w:eastAsia="Calibri" w:cs="Arial"/>
        </w:rPr>
        <w:t>skeem</w:t>
      </w:r>
      <w:r w:rsidR="00733F4D" w:rsidRPr="004050EA">
        <w:rPr>
          <w:rFonts w:eastAsia="Calibri" w:cs="Arial"/>
        </w:rPr>
        <w:tab/>
      </w:r>
      <w:r w:rsidRPr="004050EA">
        <w:rPr>
          <w:rFonts w:eastAsia="Calibri" w:cs="Arial"/>
        </w:rPr>
        <w:t>M 1:~</w:t>
      </w:r>
    </w:p>
    <w:p w14:paraId="565E988E" w14:textId="561236AD" w:rsidR="009E63C6" w:rsidRPr="004050EA" w:rsidRDefault="009E63C6" w:rsidP="00733F4D">
      <w:pPr>
        <w:tabs>
          <w:tab w:val="left" w:pos="851"/>
          <w:tab w:val="left" w:pos="5670"/>
        </w:tabs>
        <w:suppressAutoHyphens/>
        <w:spacing w:before="0" w:after="0"/>
        <w:rPr>
          <w:rFonts w:eastAsia="Calibri" w:cs="Arial"/>
        </w:rPr>
      </w:pPr>
      <w:r w:rsidRPr="004050EA">
        <w:rPr>
          <w:rFonts w:eastAsia="Calibri" w:cs="Arial"/>
        </w:rPr>
        <w:t>AS-02</w:t>
      </w:r>
      <w:r w:rsidRPr="004050EA">
        <w:rPr>
          <w:rFonts w:eastAsia="Calibri" w:cs="Arial"/>
        </w:rPr>
        <w:tab/>
        <w:t>Kontaktvööndi analüüs</w:t>
      </w:r>
      <w:r w:rsidR="00733F4D" w:rsidRPr="004050EA">
        <w:rPr>
          <w:rFonts w:eastAsia="Calibri" w:cs="Arial"/>
        </w:rPr>
        <w:tab/>
      </w:r>
      <w:r w:rsidRPr="004050EA">
        <w:rPr>
          <w:rFonts w:eastAsia="Calibri" w:cs="Arial"/>
        </w:rPr>
        <w:t>M 1:~</w:t>
      </w:r>
    </w:p>
    <w:p w14:paraId="5441A98A" w14:textId="09304C99" w:rsidR="00086527" w:rsidRPr="004050EA" w:rsidRDefault="00086527" w:rsidP="00733F4D">
      <w:pPr>
        <w:tabs>
          <w:tab w:val="left" w:pos="851"/>
          <w:tab w:val="left" w:pos="5670"/>
        </w:tabs>
        <w:suppressAutoHyphens/>
        <w:spacing w:before="0" w:after="0"/>
        <w:rPr>
          <w:rFonts w:eastAsia="Calibri" w:cs="Arial"/>
        </w:rPr>
      </w:pPr>
      <w:r w:rsidRPr="004050EA">
        <w:rPr>
          <w:rFonts w:eastAsia="Calibri" w:cs="Arial"/>
        </w:rPr>
        <w:t>AS-0</w:t>
      </w:r>
      <w:r w:rsidR="009E63C6" w:rsidRPr="004050EA">
        <w:rPr>
          <w:rFonts w:eastAsia="Calibri" w:cs="Arial"/>
        </w:rPr>
        <w:t>3</w:t>
      </w:r>
      <w:r w:rsidRPr="004050EA">
        <w:rPr>
          <w:rFonts w:eastAsia="Calibri" w:cs="Arial"/>
        </w:rPr>
        <w:tab/>
        <w:t>Tugiplaan</w:t>
      </w:r>
      <w:r w:rsidR="00733F4D" w:rsidRPr="004050EA">
        <w:rPr>
          <w:rFonts w:eastAsia="Calibri" w:cs="Arial"/>
        </w:rPr>
        <w:tab/>
      </w:r>
      <w:r w:rsidRPr="004050EA">
        <w:rPr>
          <w:rFonts w:eastAsia="Calibri" w:cs="Arial"/>
        </w:rPr>
        <w:t>M 1:</w:t>
      </w:r>
      <w:r w:rsidR="009475A0" w:rsidRPr="004050EA">
        <w:rPr>
          <w:rFonts w:eastAsia="Calibri" w:cs="Arial"/>
        </w:rPr>
        <w:t>5</w:t>
      </w:r>
      <w:r w:rsidRPr="004050EA">
        <w:rPr>
          <w:rFonts w:eastAsia="Calibri" w:cs="Arial"/>
        </w:rPr>
        <w:t>00</w:t>
      </w:r>
    </w:p>
    <w:p w14:paraId="7611EE8B" w14:textId="52B7C816" w:rsidR="00B4093F" w:rsidRPr="004050EA" w:rsidRDefault="00086527" w:rsidP="00733F4D">
      <w:pPr>
        <w:tabs>
          <w:tab w:val="left" w:pos="851"/>
          <w:tab w:val="left" w:pos="5670"/>
        </w:tabs>
        <w:suppressAutoHyphens/>
        <w:spacing w:before="0" w:after="0"/>
        <w:rPr>
          <w:rFonts w:eastAsia="Calibri" w:cs="Arial"/>
        </w:rPr>
      </w:pPr>
      <w:r w:rsidRPr="004050EA">
        <w:rPr>
          <w:rFonts w:eastAsia="Calibri" w:cs="Arial"/>
        </w:rPr>
        <w:t>AS-0</w:t>
      </w:r>
      <w:r w:rsidR="009E63C6" w:rsidRPr="004050EA">
        <w:rPr>
          <w:rFonts w:eastAsia="Calibri" w:cs="Arial"/>
        </w:rPr>
        <w:t>4</w:t>
      </w:r>
      <w:r w:rsidR="00B4093F" w:rsidRPr="004050EA">
        <w:rPr>
          <w:rFonts w:eastAsia="Calibri" w:cs="Arial"/>
        </w:rPr>
        <w:tab/>
        <w:t>Põhijoonis</w:t>
      </w:r>
      <w:r w:rsidR="00733F4D" w:rsidRPr="004050EA">
        <w:rPr>
          <w:rFonts w:eastAsia="Calibri" w:cs="Arial"/>
        </w:rPr>
        <w:tab/>
      </w:r>
      <w:r w:rsidR="00B4093F" w:rsidRPr="004050EA">
        <w:rPr>
          <w:rFonts w:eastAsia="Calibri" w:cs="Arial"/>
        </w:rPr>
        <w:t>M 1:</w:t>
      </w:r>
      <w:r w:rsidR="009475A0" w:rsidRPr="004050EA">
        <w:rPr>
          <w:rFonts w:eastAsia="Calibri" w:cs="Arial"/>
        </w:rPr>
        <w:t>5</w:t>
      </w:r>
      <w:r w:rsidR="00B4093F" w:rsidRPr="004050EA">
        <w:rPr>
          <w:rFonts w:eastAsia="Calibri" w:cs="Arial"/>
        </w:rPr>
        <w:t>00</w:t>
      </w:r>
    </w:p>
    <w:p w14:paraId="47673EFC" w14:textId="31E04EFF" w:rsidR="003402B7" w:rsidRPr="004050EA" w:rsidRDefault="003402B7" w:rsidP="00733F4D">
      <w:pPr>
        <w:tabs>
          <w:tab w:val="left" w:pos="851"/>
          <w:tab w:val="left" w:pos="5670"/>
        </w:tabs>
        <w:suppressAutoHyphens/>
        <w:spacing w:before="0" w:after="0"/>
        <w:rPr>
          <w:rFonts w:eastAsia="Calibri" w:cs="Arial"/>
        </w:rPr>
      </w:pPr>
      <w:r w:rsidRPr="004050EA">
        <w:rPr>
          <w:rFonts w:eastAsia="Calibri" w:cs="Arial"/>
        </w:rPr>
        <w:t>AS-05</w:t>
      </w:r>
      <w:r w:rsidRPr="004050EA">
        <w:rPr>
          <w:rFonts w:eastAsia="Calibri" w:cs="Arial"/>
        </w:rPr>
        <w:tab/>
        <w:t>Tehnovõrkude koondplaan</w:t>
      </w:r>
      <w:r w:rsidR="00733F4D" w:rsidRPr="004050EA">
        <w:rPr>
          <w:rFonts w:eastAsia="Calibri" w:cs="Arial"/>
        </w:rPr>
        <w:tab/>
      </w:r>
      <w:r w:rsidRPr="004050EA">
        <w:rPr>
          <w:rFonts w:eastAsia="Calibri" w:cs="Arial"/>
        </w:rPr>
        <w:t>M 1:500</w:t>
      </w:r>
    </w:p>
    <w:p w14:paraId="1E6F346E" w14:textId="03244600" w:rsidR="003402B7" w:rsidRPr="004050EA" w:rsidRDefault="003402B7" w:rsidP="00733F4D">
      <w:pPr>
        <w:tabs>
          <w:tab w:val="left" w:pos="851"/>
          <w:tab w:val="left" w:pos="5670"/>
        </w:tabs>
        <w:suppressAutoHyphens/>
        <w:spacing w:before="0" w:after="0"/>
        <w:rPr>
          <w:rFonts w:eastAsia="Calibri" w:cs="Arial"/>
        </w:rPr>
      </w:pPr>
      <w:r w:rsidRPr="004050EA">
        <w:rPr>
          <w:rFonts w:eastAsia="Calibri" w:cs="Arial"/>
        </w:rPr>
        <w:t>AS-06</w:t>
      </w:r>
      <w:r w:rsidRPr="004050EA">
        <w:rPr>
          <w:rFonts w:eastAsia="Calibri" w:cs="Arial"/>
        </w:rPr>
        <w:tab/>
        <w:t>Sidevõrgu ühinemise skeem</w:t>
      </w:r>
      <w:r w:rsidR="00733F4D" w:rsidRPr="004050EA">
        <w:rPr>
          <w:rFonts w:eastAsia="Calibri" w:cs="Arial"/>
        </w:rPr>
        <w:tab/>
      </w:r>
      <w:r w:rsidRPr="004050EA">
        <w:rPr>
          <w:rFonts w:eastAsia="Calibri" w:cs="Arial"/>
        </w:rPr>
        <w:t>M 1:500</w:t>
      </w:r>
    </w:p>
    <w:p w14:paraId="3453F973" w14:textId="6783CFFD" w:rsidR="003402B7" w:rsidRPr="004050EA" w:rsidRDefault="003402B7" w:rsidP="00733F4D">
      <w:pPr>
        <w:tabs>
          <w:tab w:val="left" w:pos="851"/>
          <w:tab w:val="left" w:pos="5670"/>
        </w:tabs>
        <w:suppressAutoHyphens/>
        <w:spacing w:before="0" w:after="0"/>
        <w:rPr>
          <w:rFonts w:eastAsia="Calibri" w:cs="Arial"/>
        </w:rPr>
      </w:pPr>
      <w:r w:rsidRPr="004050EA">
        <w:rPr>
          <w:rFonts w:eastAsia="Calibri" w:cs="Arial"/>
          <w:bCs/>
        </w:rPr>
        <w:t>AS-07</w:t>
      </w:r>
      <w:r w:rsidRPr="004050EA">
        <w:rPr>
          <w:rFonts w:eastAsia="Calibri" w:cs="Arial"/>
          <w:bCs/>
        </w:rPr>
        <w:tab/>
      </w:r>
      <w:r w:rsidRPr="004050EA">
        <w:rPr>
          <w:rFonts w:eastAsia="Calibri" w:cs="Arial"/>
        </w:rPr>
        <w:t>Järveääre pereelamute grupi</w:t>
      </w:r>
      <w:r w:rsidR="00733F4D" w:rsidRPr="004050EA">
        <w:rPr>
          <w:rFonts w:eastAsia="Calibri" w:cs="Arial"/>
        </w:rPr>
        <w:tab/>
      </w:r>
      <w:r w:rsidRPr="004050EA">
        <w:rPr>
          <w:rFonts w:eastAsia="Calibri" w:cs="Arial"/>
        </w:rPr>
        <w:t>M 1: ~</w:t>
      </w:r>
    </w:p>
    <w:p w14:paraId="3C4E2F09" w14:textId="1B0470B7" w:rsidR="003402B7" w:rsidRPr="004050EA" w:rsidRDefault="003402B7" w:rsidP="003402B7">
      <w:pPr>
        <w:tabs>
          <w:tab w:val="left" w:pos="851"/>
          <w:tab w:val="left" w:pos="4395"/>
        </w:tabs>
        <w:suppressAutoHyphens/>
        <w:spacing w:before="0" w:after="0"/>
        <w:rPr>
          <w:rFonts w:eastAsia="Calibri" w:cs="Arial"/>
        </w:rPr>
      </w:pPr>
      <w:r w:rsidRPr="004050EA">
        <w:rPr>
          <w:rFonts w:eastAsia="Calibri" w:cs="Arial"/>
        </w:rPr>
        <w:tab/>
        <w:t>detailplaneering kehtetuks muutuva ala joonis</w:t>
      </w:r>
    </w:p>
    <w:p w14:paraId="65F371F2" w14:textId="77777777" w:rsidR="003402B7" w:rsidRPr="004050EA" w:rsidRDefault="003402B7" w:rsidP="00C679CD">
      <w:pPr>
        <w:tabs>
          <w:tab w:val="left" w:pos="851"/>
          <w:tab w:val="left" w:pos="4395"/>
        </w:tabs>
        <w:suppressAutoHyphens/>
        <w:spacing w:before="0" w:after="0"/>
        <w:rPr>
          <w:rFonts w:eastAsia="Calibri" w:cs="Arial"/>
        </w:rPr>
      </w:pPr>
    </w:p>
    <w:p w14:paraId="28F93B6A" w14:textId="77777777" w:rsidR="00B4093F" w:rsidRPr="004050EA" w:rsidRDefault="00B4093F" w:rsidP="003E4A30">
      <w:pPr>
        <w:suppressAutoHyphens/>
        <w:spacing w:before="0" w:after="0"/>
        <w:rPr>
          <w:rFonts w:eastAsia="Calibri" w:cs="Arial"/>
        </w:rPr>
      </w:pPr>
    </w:p>
    <w:p w14:paraId="173EC9DA" w14:textId="77777777" w:rsidR="00AA644B" w:rsidRPr="004050EA" w:rsidRDefault="00AA644B">
      <w:pPr>
        <w:numPr>
          <w:ilvl w:val="0"/>
          <w:numId w:val="12"/>
        </w:numPr>
        <w:tabs>
          <w:tab w:val="left" w:pos="284"/>
        </w:tabs>
        <w:spacing w:before="0" w:after="0"/>
        <w:rPr>
          <w:rFonts w:eastAsia="Calibri" w:cs="Arial"/>
          <w:b/>
          <w:bCs/>
          <w:caps/>
        </w:rPr>
      </w:pPr>
      <w:r w:rsidRPr="004050EA">
        <w:rPr>
          <w:rFonts w:eastAsia="Calibri" w:cs="Arial"/>
          <w:b/>
          <w:bCs/>
          <w:caps/>
        </w:rPr>
        <w:t>LISAD</w:t>
      </w:r>
    </w:p>
    <w:p w14:paraId="0509D9A0" w14:textId="77777777" w:rsidR="00AA644B" w:rsidRPr="004050EA" w:rsidRDefault="00AA644B" w:rsidP="00AA644B">
      <w:pPr>
        <w:tabs>
          <w:tab w:val="left" w:pos="284"/>
        </w:tabs>
        <w:spacing w:before="0" w:after="0"/>
        <w:rPr>
          <w:rFonts w:cs="Arial"/>
        </w:rPr>
      </w:pPr>
    </w:p>
    <w:p w14:paraId="554244A0" w14:textId="77777777" w:rsidR="00AA644B" w:rsidRPr="004050EA" w:rsidRDefault="00AA644B" w:rsidP="00AA644B">
      <w:pPr>
        <w:spacing w:before="80" w:after="0"/>
        <w:rPr>
          <w:rFonts w:cs="Arial"/>
        </w:rPr>
      </w:pPr>
      <w:r w:rsidRPr="004050EA">
        <w:rPr>
          <w:rFonts w:cs="Arial"/>
        </w:rPr>
        <w:t>Teostatud uuringud:</w:t>
      </w:r>
    </w:p>
    <w:p w14:paraId="18E5E4E3" w14:textId="211001DA" w:rsidR="002E73EA" w:rsidRPr="004050EA" w:rsidRDefault="00AA644B" w:rsidP="003967B8">
      <w:pPr>
        <w:pStyle w:val="Loendilik"/>
        <w:numPr>
          <w:ilvl w:val="0"/>
          <w:numId w:val="37"/>
        </w:numPr>
        <w:spacing w:before="0" w:after="0"/>
        <w:ind w:left="284" w:hanging="218"/>
        <w:rPr>
          <w:rFonts w:cs="Arial"/>
        </w:rPr>
      </w:pPr>
      <w:r w:rsidRPr="004050EA">
        <w:rPr>
          <w:rFonts w:cs="Arial"/>
        </w:rPr>
        <w:t>geodeetiline alusplaan</w:t>
      </w:r>
      <w:r w:rsidR="009475A0" w:rsidRPr="004050EA">
        <w:rPr>
          <w:rFonts w:cs="Arial"/>
        </w:rPr>
        <w:t>i</w:t>
      </w:r>
      <w:r w:rsidRPr="004050EA">
        <w:rPr>
          <w:rFonts w:cs="Arial"/>
        </w:rPr>
        <w:t xml:space="preserve"> on mõõdistatud </w:t>
      </w:r>
      <w:r w:rsidR="009475A0" w:rsidRPr="004050EA">
        <w:rPr>
          <w:rFonts w:cs="Arial"/>
        </w:rPr>
        <w:t>OÜ AderGeo</w:t>
      </w:r>
      <w:r w:rsidRPr="004050EA">
        <w:rPr>
          <w:rFonts w:cs="Arial"/>
        </w:rPr>
        <w:t xml:space="preserve"> poolt </w:t>
      </w:r>
      <w:r w:rsidR="00F445F7">
        <w:rPr>
          <w:rFonts w:cs="Arial"/>
        </w:rPr>
        <w:t>11</w:t>
      </w:r>
      <w:r w:rsidRPr="004050EA">
        <w:rPr>
          <w:rFonts w:cs="Arial"/>
        </w:rPr>
        <w:t>.</w:t>
      </w:r>
      <w:r w:rsidR="00F445F7">
        <w:rPr>
          <w:rFonts w:cs="Arial"/>
        </w:rPr>
        <w:t>11</w:t>
      </w:r>
      <w:r w:rsidRPr="004050EA">
        <w:rPr>
          <w:rFonts w:cs="Arial"/>
        </w:rPr>
        <w:t>.202</w:t>
      </w:r>
      <w:r w:rsidR="00F445F7">
        <w:rPr>
          <w:rFonts w:cs="Arial"/>
        </w:rPr>
        <w:t>5</w:t>
      </w:r>
      <w:r w:rsidRPr="004050EA">
        <w:rPr>
          <w:rFonts w:cs="Arial"/>
        </w:rPr>
        <w:t xml:space="preserve">, töö nr </w:t>
      </w:r>
      <w:r w:rsidR="009475A0" w:rsidRPr="004050EA">
        <w:rPr>
          <w:rFonts w:cs="Arial"/>
        </w:rPr>
        <w:t>M010321</w:t>
      </w:r>
      <w:r w:rsidR="00F445F7">
        <w:rPr>
          <w:rFonts w:cs="Arial"/>
        </w:rPr>
        <w:t>/1</w:t>
      </w:r>
      <w:r w:rsidR="003402B7" w:rsidRPr="004050EA">
        <w:rPr>
          <w:rFonts w:cs="Arial"/>
        </w:rPr>
        <w:t>;</w:t>
      </w:r>
    </w:p>
    <w:p w14:paraId="2CFFBC4E" w14:textId="07170D29" w:rsidR="003402B7" w:rsidRPr="004050EA" w:rsidRDefault="003402B7" w:rsidP="003967B8">
      <w:pPr>
        <w:pStyle w:val="Loendilik"/>
        <w:numPr>
          <w:ilvl w:val="0"/>
          <w:numId w:val="37"/>
        </w:numPr>
        <w:spacing w:before="0" w:after="0"/>
        <w:ind w:left="284" w:hanging="218"/>
        <w:rPr>
          <w:rFonts w:cs="Arial"/>
          <w:caps/>
        </w:rPr>
      </w:pPr>
      <w:r w:rsidRPr="004050EA">
        <w:rPr>
          <w:rFonts w:cs="Arial"/>
        </w:rPr>
        <w:t>Järveääre tee 1a haljastuse hinnangu koostas OÜ Visioon Haljastus 02.09.2025, töö nr 623/2025</w:t>
      </w:r>
      <w:r w:rsidR="00BB4CDC" w:rsidRPr="004050EA">
        <w:rPr>
          <w:rFonts w:cs="Arial"/>
        </w:rPr>
        <w:t>;</w:t>
      </w:r>
    </w:p>
    <w:p w14:paraId="04936840" w14:textId="1F66169F" w:rsidR="00BB4CDC" w:rsidRPr="004050EA" w:rsidRDefault="00BB4CDC" w:rsidP="003967B8">
      <w:pPr>
        <w:pStyle w:val="Loendilik"/>
        <w:numPr>
          <w:ilvl w:val="0"/>
          <w:numId w:val="37"/>
        </w:numPr>
        <w:spacing w:before="0" w:after="0"/>
        <w:ind w:left="284" w:hanging="218"/>
        <w:rPr>
          <w:rFonts w:cs="Arial"/>
          <w:caps/>
        </w:rPr>
      </w:pPr>
      <w:proofErr w:type="spellStart"/>
      <w:r w:rsidRPr="004050EA">
        <w:rPr>
          <w:rFonts w:cs="Arial"/>
        </w:rPr>
        <w:t>Radolab</w:t>
      </w:r>
      <w:proofErr w:type="spellEnd"/>
      <w:r w:rsidRPr="004050EA">
        <w:rPr>
          <w:rFonts w:cs="Arial"/>
        </w:rPr>
        <w:t xml:space="preserve"> OÜ poolt teostatud Radooni aktiivsuskontsentratsiooni mõõtmisaruanne 1</w:t>
      </w:r>
      <w:r w:rsidR="003A4BD7" w:rsidRPr="004050EA">
        <w:rPr>
          <w:rFonts w:cs="Arial"/>
        </w:rPr>
        <w:t>3</w:t>
      </w:r>
      <w:r w:rsidRPr="004050EA">
        <w:rPr>
          <w:rFonts w:cs="Arial"/>
        </w:rPr>
        <w:t>.09.2025.</w:t>
      </w:r>
    </w:p>
    <w:p w14:paraId="7C692127" w14:textId="77777777" w:rsidR="006E4A38" w:rsidRPr="004050EA" w:rsidRDefault="006E4A38" w:rsidP="003E4A30">
      <w:pPr>
        <w:suppressAutoHyphens/>
        <w:spacing w:before="0" w:after="0"/>
        <w:rPr>
          <w:rFonts w:eastAsia="Calibri" w:cs="Arial"/>
        </w:rPr>
      </w:pPr>
    </w:p>
    <w:p w14:paraId="1B4758D5" w14:textId="77777777" w:rsidR="003402B7" w:rsidRPr="004050EA" w:rsidRDefault="003402B7" w:rsidP="003402B7">
      <w:pPr>
        <w:suppressAutoHyphens/>
        <w:spacing w:before="0" w:after="0"/>
        <w:rPr>
          <w:rFonts w:eastAsia="Calibri" w:cs="Arial"/>
        </w:rPr>
      </w:pPr>
      <w:r w:rsidRPr="004050EA">
        <w:rPr>
          <w:rFonts w:eastAsia="Calibri" w:cs="Arial"/>
        </w:rPr>
        <w:t>Tehnilised tingimused:</w:t>
      </w:r>
    </w:p>
    <w:p w14:paraId="1B279A01" w14:textId="53393D44" w:rsidR="003402B7" w:rsidRPr="004050EA" w:rsidRDefault="003402B7" w:rsidP="003967B8">
      <w:pPr>
        <w:pStyle w:val="Loendilik"/>
        <w:numPr>
          <w:ilvl w:val="0"/>
          <w:numId w:val="38"/>
        </w:numPr>
        <w:suppressAutoHyphens/>
        <w:spacing w:before="0" w:after="0"/>
        <w:ind w:left="284" w:hanging="218"/>
        <w:rPr>
          <w:rFonts w:eastAsia="Calibri" w:cs="Arial"/>
        </w:rPr>
      </w:pPr>
      <w:r w:rsidRPr="004050EA">
        <w:rPr>
          <w:rFonts w:eastAsia="Calibri" w:cs="Arial"/>
        </w:rPr>
        <w:t>Elektrilevi OÜ Tallinn-Harju regiooni poolt 31.07.2025 väljastatud tehnilised tingimused nr 501120;</w:t>
      </w:r>
    </w:p>
    <w:p w14:paraId="594BDBCC" w14:textId="4195F0EE" w:rsidR="003402B7" w:rsidRPr="004050EA" w:rsidRDefault="003402B7" w:rsidP="003967B8">
      <w:pPr>
        <w:pStyle w:val="Loendilik"/>
        <w:numPr>
          <w:ilvl w:val="0"/>
          <w:numId w:val="38"/>
        </w:numPr>
        <w:suppressAutoHyphens/>
        <w:spacing w:before="0" w:after="0"/>
        <w:ind w:left="284" w:hanging="218"/>
        <w:rPr>
          <w:rFonts w:eastAsia="Calibri" w:cs="Arial"/>
        </w:rPr>
      </w:pPr>
      <w:r w:rsidRPr="004050EA">
        <w:rPr>
          <w:rFonts w:eastAsia="Calibri" w:cs="Arial"/>
        </w:rPr>
        <w:t>Enefit AS poolt 31.07.2025 koostatud tehnilised tingimused nr TT-E-20250731-112;</w:t>
      </w:r>
    </w:p>
    <w:p w14:paraId="4E3C0D3B" w14:textId="6AA6C5F0" w:rsidR="003402B7" w:rsidRPr="004050EA" w:rsidRDefault="003402B7" w:rsidP="003967B8">
      <w:pPr>
        <w:pStyle w:val="Loendilik"/>
        <w:numPr>
          <w:ilvl w:val="0"/>
          <w:numId w:val="38"/>
        </w:numPr>
        <w:suppressAutoHyphens/>
        <w:spacing w:before="0" w:after="0"/>
        <w:ind w:left="284" w:hanging="218"/>
        <w:rPr>
          <w:rFonts w:eastAsia="Calibri" w:cs="Arial"/>
        </w:rPr>
      </w:pPr>
      <w:r w:rsidRPr="004050EA">
        <w:rPr>
          <w:rFonts w:eastAsia="Calibri" w:cs="Arial"/>
        </w:rPr>
        <w:t>Aktsiaselts ELVESO poolt 28.08.2025 koostatud tehnilised tingimused nr VK-TT 061.</w:t>
      </w:r>
    </w:p>
    <w:p w14:paraId="0CB267E4" w14:textId="77777777" w:rsidR="003402B7" w:rsidRPr="004050EA" w:rsidRDefault="003402B7" w:rsidP="003E4A30">
      <w:pPr>
        <w:suppressAutoHyphens/>
        <w:spacing w:before="0" w:after="0"/>
        <w:rPr>
          <w:rFonts w:eastAsia="Calibri" w:cs="Arial"/>
        </w:rPr>
      </w:pPr>
    </w:p>
    <w:p w14:paraId="779D2F6D" w14:textId="77777777" w:rsidR="00AA644B" w:rsidRPr="004050EA" w:rsidRDefault="00AA644B" w:rsidP="003E4A30">
      <w:pPr>
        <w:suppressAutoHyphens/>
        <w:spacing w:before="0" w:after="0"/>
        <w:rPr>
          <w:rFonts w:eastAsia="Calibri" w:cs="Arial"/>
        </w:rPr>
      </w:pPr>
    </w:p>
    <w:p w14:paraId="6829D897" w14:textId="4F107CF1" w:rsidR="00B4093F" w:rsidRPr="004050EA" w:rsidRDefault="00B4093F">
      <w:pPr>
        <w:numPr>
          <w:ilvl w:val="0"/>
          <w:numId w:val="12"/>
        </w:numPr>
        <w:suppressAutoHyphens/>
        <w:spacing w:before="0" w:after="0"/>
        <w:rPr>
          <w:rFonts w:eastAsia="Calibri" w:cs="Arial"/>
          <w:b/>
        </w:rPr>
      </w:pPr>
      <w:r w:rsidRPr="004050EA">
        <w:rPr>
          <w:rFonts w:eastAsia="Times New Roman" w:cs="Arial"/>
          <w:b/>
          <w:lang w:eastAsia="zh-CN"/>
        </w:rPr>
        <w:t xml:space="preserve">KOOSKÕLASTUSTE </w:t>
      </w:r>
      <w:r w:rsidR="00AA644B" w:rsidRPr="004050EA">
        <w:rPr>
          <w:rFonts w:eastAsia="Times New Roman" w:cs="Arial"/>
          <w:b/>
          <w:lang w:eastAsia="zh-CN"/>
        </w:rPr>
        <w:t>JA KOOSTÖÖ KOKKUVÕTE</w:t>
      </w:r>
    </w:p>
    <w:p w14:paraId="54DC45AC" w14:textId="77777777" w:rsidR="00AA644B" w:rsidRPr="004050EA" w:rsidRDefault="00AA644B" w:rsidP="00AA644B">
      <w:pPr>
        <w:suppressAutoHyphens/>
        <w:spacing w:before="0" w:after="0"/>
        <w:rPr>
          <w:rFonts w:eastAsia="Calibri" w:cs="Arial"/>
          <w:bCs/>
        </w:rPr>
      </w:pPr>
    </w:p>
    <w:p w14:paraId="7D3B0C7F" w14:textId="77777777" w:rsidR="00C40143" w:rsidRPr="004050EA" w:rsidRDefault="00C40143" w:rsidP="00AA644B">
      <w:pPr>
        <w:suppressAutoHyphens/>
        <w:spacing w:before="0" w:after="0"/>
        <w:rPr>
          <w:rFonts w:eastAsia="Calibri" w:cs="Arial"/>
          <w:bCs/>
        </w:rPr>
      </w:pPr>
    </w:p>
    <w:p w14:paraId="724287A7" w14:textId="7D5B0DE5" w:rsidR="00AA644B" w:rsidRPr="004050EA" w:rsidRDefault="00AA644B">
      <w:pPr>
        <w:numPr>
          <w:ilvl w:val="0"/>
          <w:numId w:val="12"/>
        </w:numPr>
        <w:suppressAutoHyphens/>
        <w:spacing w:before="0" w:after="0"/>
        <w:rPr>
          <w:rFonts w:eastAsia="Calibri" w:cs="Arial"/>
          <w:b/>
        </w:rPr>
      </w:pPr>
      <w:r w:rsidRPr="004050EA">
        <w:rPr>
          <w:rFonts w:eastAsia="Calibri" w:cs="Arial"/>
          <w:b/>
          <w:bCs/>
        </w:rPr>
        <w:t>M</w:t>
      </w:r>
      <w:r w:rsidRPr="004050EA">
        <w:rPr>
          <w:rFonts w:eastAsia="Calibri" w:cs="Arial"/>
          <w:b/>
          <w:bCs/>
          <w:caps/>
        </w:rPr>
        <w:t>eNetLusDOKUMENDID</w:t>
      </w:r>
    </w:p>
    <w:p w14:paraId="5A5A0B93" w14:textId="77777777" w:rsidR="00AA644B" w:rsidRPr="004050EA" w:rsidRDefault="00AA644B" w:rsidP="00AA644B">
      <w:pPr>
        <w:suppressAutoHyphens/>
        <w:spacing w:before="0" w:after="0"/>
        <w:rPr>
          <w:rFonts w:eastAsia="Calibri" w:cs="Arial"/>
        </w:rPr>
      </w:pPr>
    </w:p>
    <w:p w14:paraId="286709C6" w14:textId="77777777" w:rsidR="00DE117A" w:rsidRPr="004050EA" w:rsidRDefault="00DE117A" w:rsidP="003E4A30">
      <w:pPr>
        <w:spacing w:before="0" w:after="0"/>
        <w:rPr>
          <w:rFonts w:cs="Arial"/>
        </w:rPr>
      </w:pPr>
      <w:r w:rsidRPr="004050EA">
        <w:rPr>
          <w:rFonts w:cs="Arial"/>
        </w:rPr>
        <w:br w:type="page"/>
      </w:r>
    </w:p>
    <w:p w14:paraId="46828B33" w14:textId="0BDABF9D" w:rsidR="00951D87" w:rsidRPr="004050EA" w:rsidRDefault="003F1B68">
      <w:pPr>
        <w:pStyle w:val="Loendilik"/>
        <w:numPr>
          <w:ilvl w:val="0"/>
          <w:numId w:val="2"/>
        </w:numPr>
        <w:tabs>
          <w:tab w:val="left" w:pos="284"/>
        </w:tabs>
        <w:spacing w:before="0" w:after="0"/>
        <w:rPr>
          <w:rFonts w:cs="Arial"/>
          <w:b/>
          <w:caps/>
        </w:rPr>
      </w:pPr>
      <w:r w:rsidRPr="004050EA">
        <w:rPr>
          <w:rFonts w:cs="Arial"/>
          <w:b/>
          <w:caps/>
        </w:rPr>
        <w:lastRenderedPageBreak/>
        <w:t>seletuskiri</w:t>
      </w:r>
    </w:p>
    <w:p w14:paraId="19231053" w14:textId="77777777" w:rsidR="00B737CE" w:rsidRPr="004050EA" w:rsidRDefault="00B737CE" w:rsidP="00AA644B">
      <w:pPr>
        <w:spacing w:before="0" w:after="0"/>
        <w:rPr>
          <w:rFonts w:cs="Arial"/>
        </w:rPr>
      </w:pPr>
    </w:p>
    <w:p w14:paraId="71361019" w14:textId="77777777" w:rsidR="000E72FC" w:rsidRPr="004050EA" w:rsidRDefault="008E2468" w:rsidP="00AA644B">
      <w:pPr>
        <w:pStyle w:val="Pealkiri1"/>
        <w:spacing w:before="0"/>
      </w:pPr>
      <w:bookmarkStart w:id="0" w:name="_Toc215140159"/>
      <w:r w:rsidRPr="004050EA">
        <w:t>PLANEERINGU KOOSTAMISE ALUSED</w:t>
      </w:r>
      <w:bookmarkEnd w:id="0"/>
    </w:p>
    <w:p w14:paraId="42148804" w14:textId="77777777" w:rsidR="00951D87" w:rsidRPr="004050EA" w:rsidRDefault="00951D87" w:rsidP="00AA644B">
      <w:pPr>
        <w:spacing w:before="0" w:after="0"/>
        <w:rPr>
          <w:rFonts w:cs="Arial"/>
        </w:rPr>
      </w:pPr>
    </w:p>
    <w:p w14:paraId="2E7D0F6A" w14:textId="23636B93" w:rsidR="003402B7" w:rsidRPr="004050EA" w:rsidRDefault="003402B7" w:rsidP="003402B7">
      <w:pPr>
        <w:numPr>
          <w:ilvl w:val="0"/>
          <w:numId w:val="3"/>
        </w:numPr>
        <w:tabs>
          <w:tab w:val="clear" w:pos="720"/>
        </w:tabs>
        <w:suppressAutoHyphens/>
        <w:spacing w:before="0" w:after="0"/>
        <w:ind w:left="284" w:right="-165" w:hanging="284"/>
        <w:rPr>
          <w:rFonts w:eastAsia="Times New Roman" w:cs="Arial"/>
          <w:lang w:eastAsia="zh-CN"/>
        </w:rPr>
      </w:pPr>
      <w:r w:rsidRPr="004050EA">
        <w:rPr>
          <w:rFonts w:eastAsia="Times New Roman" w:cs="Arial"/>
          <w:lang w:eastAsia="zh-CN"/>
        </w:rPr>
        <w:t>Rae vallavalitsuse 22.07.2025 korraldus nr 1095 Peetri alevik Järveääre tee 1a kinnistu ja lähiala detailplaneeringu algatamine ja lähteseisukohtade kinnitamine;</w:t>
      </w:r>
    </w:p>
    <w:p w14:paraId="01261EED" w14:textId="3B1292A9" w:rsidR="003402B7" w:rsidRPr="004050EA" w:rsidRDefault="003402B7" w:rsidP="003402B7">
      <w:pPr>
        <w:numPr>
          <w:ilvl w:val="0"/>
          <w:numId w:val="3"/>
        </w:numPr>
        <w:tabs>
          <w:tab w:val="clear" w:pos="720"/>
        </w:tabs>
        <w:suppressAutoHyphens/>
        <w:spacing w:before="0" w:after="0"/>
        <w:ind w:left="284" w:right="-165" w:hanging="284"/>
        <w:rPr>
          <w:rFonts w:eastAsia="Times New Roman" w:cs="Arial"/>
          <w:lang w:eastAsia="zh-CN"/>
        </w:rPr>
      </w:pPr>
      <w:r w:rsidRPr="004050EA">
        <w:rPr>
          <w:rFonts w:eastAsia="Times New Roman" w:cs="Arial"/>
          <w:lang w:eastAsia="zh-CN"/>
        </w:rPr>
        <w:t>Transpordiameti 27.08.2025 kiri nr 7.2-2/25/12740-2 „Seisukohtade väljastamine Järveääre tee 1a kinnistu ja lähiala detailplaneeringu koostamiseks”;</w:t>
      </w:r>
    </w:p>
    <w:p w14:paraId="22088904" w14:textId="102BF36C" w:rsidR="00B27853" w:rsidRPr="004050EA" w:rsidRDefault="009475A0" w:rsidP="00FC5BA5">
      <w:pPr>
        <w:numPr>
          <w:ilvl w:val="0"/>
          <w:numId w:val="3"/>
        </w:numPr>
        <w:tabs>
          <w:tab w:val="clear" w:pos="720"/>
        </w:tabs>
        <w:suppressAutoHyphens/>
        <w:spacing w:before="0" w:after="0"/>
        <w:ind w:left="284" w:right="-165" w:hanging="284"/>
        <w:rPr>
          <w:rFonts w:eastAsia="Times New Roman" w:cs="Arial"/>
          <w:lang w:eastAsia="zh-CN"/>
        </w:rPr>
      </w:pPr>
      <w:r w:rsidRPr="004050EA">
        <w:rPr>
          <w:rFonts w:cs="Arial"/>
        </w:rPr>
        <w:t>Rae Vallavolikogu 15.10.2024 otsusega nr 134 kehtestatud</w:t>
      </w:r>
      <w:r w:rsidR="00B27853" w:rsidRPr="004050EA">
        <w:rPr>
          <w:rFonts w:cs="Arial"/>
        </w:rPr>
        <w:t xml:space="preserve"> Rae valla põhjapiirkonna üldplaneering</w:t>
      </w:r>
      <w:r w:rsidRPr="004050EA">
        <w:rPr>
          <w:rFonts w:cs="Arial"/>
        </w:rPr>
        <w:t>;</w:t>
      </w:r>
    </w:p>
    <w:p w14:paraId="3C7D1587" w14:textId="77777777" w:rsidR="00B27853" w:rsidRPr="004050EA" w:rsidRDefault="00B27853">
      <w:pPr>
        <w:numPr>
          <w:ilvl w:val="0"/>
          <w:numId w:val="3"/>
        </w:numPr>
        <w:tabs>
          <w:tab w:val="clear" w:pos="720"/>
        </w:tabs>
        <w:suppressAutoHyphens/>
        <w:spacing w:before="0" w:after="0"/>
        <w:ind w:left="284" w:hanging="284"/>
        <w:rPr>
          <w:rFonts w:eastAsia="Times New Roman" w:cs="Arial"/>
          <w:lang w:eastAsia="zh-CN"/>
        </w:rPr>
      </w:pPr>
      <w:r w:rsidRPr="004050EA">
        <w:rPr>
          <w:rFonts w:cs="Arial"/>
        </w:rPr>
        <w:t>Planeerimisseadus;</w:t>
      </w:r>
    </w:p>
    <w:p w14:paraId="25AFA2ED" w14:textId="77777777" w:rsidR="00B27853" w:rsidRPr="004050EA" w:rsidRDefault="00B27853">
      <w:pPr>
        <w:numPr>
          <w:ilvl w:val="0"/>
          <w:numId w:val="3"/>
        </w:numPr>
        <w:tabs>
          <w:tab w:val="clear" w:pos="720"/>
        </w:tabs>
        <w:suppressAutoHyphens/>
        <w:spacing w:before="0" w:after="0"/>
        <w:ind w:left="284" w:hanging="284"/>
        <w:rPr>
          <w:rFonts w:eastAsia="Times New Roman" w:cs="Arial"/>
          <w:lang w:eastAsia="zh-CN"/>
        </w:rPr>
      </w:pPr>
      <w:r w:rsidRPr="004050EA">
        <w:rPr>
          <w:rFonts w:cs="Arial"/>
        </w:rPr>
        <w:t>Ehitusseadustik;</w:t>
      </w:r>
    </w:p>
    <w:p w14:paraId="5E0A317E" w14:textId="77777777" w:rsidR="00B27853" w:rsidRPr="004050EA" w:rsidRDefault="00B27853">
      <w:pPr>
        <w:numPr>
          <w:ilvl w:val="0"/>
          <w:numId w:val="3"/>
        </w:numPr>
        <w:tabs>
          <w:tab w:val="clear" w:pos="720"/>
        </w:tabs>
        <w:suppressAutoHyphens/>
        <w:spacing w:before="0" w:after="0"/>
        <w:ind w:left="284" w:hanging="284"/>
        <w:rPr>
          <w:rFonts w:eastAsia="Times New Roman" w:cs="Arial"/>
          <w:lang w:eastAsia="zh-CN"/>
        </w:rPr>
      </w:pPr>
      <w:r w:rsidRPr="004050EA">
        <w:rPr>
          <w:rFonts w:cs="Arial"/>
        </w:rPr>
        <w:t>Tee projekteerimise normid (majandus- ja taristuministri 05.08.2015 määrus nr 106);</w:t>
      </w:r>
    </w:p>
    <w:p w14:paraId="48198EFB" w14:textId="77777777" w:rsidR="00B27853" w:rsidRPr="004050EA" w:rsidRDefault="00B27853">
      <w:pPr>
        <w:numPr>
          <w:ilvl w:val="0"/>
          <w:numId w:val="3"/>
        </w:numPr>
        <w:tabs>
          <w:tab w:val="clear" w:pos="720"/>
        </w:tabs>
        <w:suppressAutoHyphens/>
        <w:spacing w:before="0" w:after="0"/>
        <w:ind w:left="284" w:hanging="284"/>
        <w:rPr>
          <w:rFonts w:eastAsia="Times New Roman" w:cs="Arial"/>
          <w:lang w:eastAsia="zh-CN"/>
        </w:rPr>
      </w:pPr>
      <w:r w:rsidRPr="004050EA">
        <w:rPr>
          <w:rFonts w:cs="Arial"/>
        </w:rPr>
        <w:t>Välisõhus leviva müra piiramise eesmärgil planeeringu koostamise kohta esitatavad nõuded (keskkonnaministri 03.10.2016 määrus nr 32);</w:t>
      </w:r>
    </w:p>
    <w:p w14:paraId="178F15B8" w14:textId="77777777" w:rsidR="00B27853" w:rsidRPr="004050EA" w:rsidRDefault="00B27853">
      <w:pPr>
        <w:numPr>
          <w:ilvl w:val="0"/>
          <w:numId w:val="3"/>
        </w:numPr>
        <w:tabs>
          <w:tab w:val="clear" w:pos="720"/>
        </w:tabs>
        <w:suppressAutoHyphens/>
        <w:spacing w:before="0" w:after="0"/>
        <w:ind w:left="284" w:hanging="284"/>
        <w:rPr>
          <w:rFonts w:eastAsia="Times New Roman" w:cs="Arial"/>
          <w:lang w:eastAsia="zh-CN"/>
        </w:rPr>
      </w:pPr>
      <w:r w:rsidRPr="004050EA">
        <w:rPr>
          <w:rFonts w:cs="Arial"/>
        </w:rPr>
        <w:t>Planeeringu vormistamisele ja ülesehitusele esitatavad nõuded (riigihalduse ministri 17.10.2019 määrus nr 50);</w:t>
      </w:r>
    </w:p>
    <w:p w14:paraId="3F252FE7" w14:textId="49428E8D" w:rsidR="00B27853" w:rsidRPr="004050EA" w:rsidRDefault="00B27853">
      <w:pPr>
        <w:numPr>
          <w:ilvl w:val="0"/>
          <w:numId w:val="3"/>
        </w:numPr>
        <w:tabs>
          <w:tab w:val="clear" w:pos="720"/>
        </w:tabs>
        <w:suppressAutoHyphens/>
        <w:spacing w:before="0" w:after="0"/>
        <w:ind w:left="284" w:hanging="284"/>
        <w:rPr>
          <w:rFonts w:eastAsia="Times New Roman" w:cs="Arial"/>
          <w:lang w:eastAsia="zh-CN"/>
        </w:rPr>
      </w:pPr>
      <w:r w:rsidRPr="004050EA">
        <w:rPr>
          <w:rFonts w:cs="Arial"/>
        </w:rPr>
        <w:t>Rae valla ühisveevärgi ja -kanalisatsiooni ning sademevee ärajuhtimise arendamise kava aastateks 20</w:t>
      </w:r>
      <w:r w:rsidR="00AD445A" w:rsidRPr="004050EA">
        <w:rPr>
          <w:rFonts w:cs="Arial"/>
        </w:rPr>
        <w:t>24</w:t>
      </w:r>
      <w:r w:rsidRPr="004050EA">
        <w:rPr>
          <w:rFonts w:cs="Arial"/>
        </w:rPr>
        <w:t xml:space="preserve"> – 20</w:t>
      </w:r>
      <w:r w:rsidR="00AD445A" w:rsidRPr="004050EA">
        <w:rPr>
          <w:rFonts w:cs="Arial"/>
        </w:rPr>
        <w:t>35</w:t>
      </w:r>
      <w:r w:rsidR="00D50E13" w:rsidRPr="004050EA">
        <w:rPr>
          <w:rFonts w:cs="Arial"/>
        </w:rPr>
        <w:t xml:space="preserve"> (Rae Vallavolikogu 20.05.2024 määrus nr 46)</w:t>
      </w:r>
      <w:r w:rsidRPr="004050EA">
        <w:rPr>
          <w:rFonts w:cs="Arial"/>
        </w:rPr>
        <w:t>;</w:t>
      </w:r>
    </w:p>
    <w:p w14:paraId="10AB843E" w14:textId="77777777" w:rsidR="00B27853" w:rsidRPr="004050EA" w:rsidRDefault="00B27853">
      <w:pPr>
        <w:numPr>
          <w:ilvl w:val="0"/>
          <w:numId w:val="3"/>
        </w:numPr>
        <w:tabs>
          <w:tab w:val="clear" w:pos="720"/>
        </w:tabs>
        <w:suppressAutoHyphens/>
        <w:spacing w:before="0" w:after="0"/>
        <w:ind w:left="284" w:hanging="284"/>
        <w:rPr>
          <w:rFonts w:eastAsia="Times New Roman" w:cs="Arial"/>
          <w:lang w:eastAsia="zh-CN"/>
        </w:rPr>
      </w:pPr>
      <w:r w:rsidRPr="004050EA">
        <w:rPr>
          <w:rFonts w:cs="Arial"/>
        </w:rPr>
        <w:t>Digitaalselt teostatavate geodeetiliste alusplaanide, projektide, teostusjooniste ja detailplaneeringute esitamise kord (Rae Vallavalitsuse 15.02.2011 määrus nr 13);</w:t>
      </w:r>
    </w:p>
    <w:p w14:paraId="1EFCF167" w14:textId="77777777" w:rsidR="00B27853" w:rsidRPr="004050EA" w:rsidRDefault="00B27853">
      <w:pPr>
        <w:numPr>
          <w:ilvl w:val="0"/>
          <w:numId w:val="3"/>
        </w:numPr>
        <w:tabs>
          <w:tab w:val="clear" w:pos="720"/>
        </w:tabs>
        <w:suppressAutoHyphens/>
        <w:spacing w:before="0" w:after="0"/>
        <w:ind w:left="284" w:hanging="284"/>
        <w:rPr>
          <w:rFonts w:eastAsia="Times New Roman" w:cs="Arial"/>
          <w:lang w:eastAsia="zh-CN"/>
        </w:rPr>
      </w:pPr>
      <w:r w:rsidRPr="004050EA">
        <w:rPr>
          <w:rFonts w:cs="Arial"/>
        </w:rPr>
        <w:t>Detailplaneeringute koostamise ning vormistamise juhend (Rae Vallavalitsuse 15.02.2011 määrus nr 14);</w:t>
      </w:r>
    </w:p>
    <w:p w14:paraId="68C5BCB4" w14:textId="77777777" w:rsidR="00B27853" w:rsidRPr="004050EA" w:rsidRDefault="00B27853">
      <w:pPr>
        <w:numPr>
          <w:ilvl w:val="0"/>
          <w:numId w:val="3"/>
        </w:numPr>
        <w:tabs>
          <w:tab w:val="clear" w:pos="720"/>
        </w:tabs>
        <w:suppressAutoHyphens/>
        <w:spacing w:before="0" w:after="0"/>
        <w:ind w:left="284" w:hanging="284"/>
        <w:rPr>
          <w:rFonts w:eastAsia="Times New Roman" w:cs="Arial"/>
          <w:lang w:eastAsia="zh-CN"/>
        </w:rPr>
      </w:pPr>
      <w:r w:rsidRPr="004050EA">
        <w:rPr>
          <w:rFonts w:cs="Arial"/>
        </w:rPr>
        <w:t>Haljastuse hindamise metoodika ning avaliku ala haljastuse nõuded (Rae Vallavalitsuse 30.08.2022 määrus nr 18);</w:t>
      </w:r>
    </w:p>
    <w:p w14:paraId="1D699A43" w14:textId="42191172" w:rsidR="00B27853" w:rsidRPr="004050EA" w:rsidRDefault="00B27853">
      <w:pPr>
        <w:numPr>
          <w:ilvl w:val="0"/>
          <w:numId w:val="3"/>
        </w:numPr>
        <w:tabs>
          <w:tab w:val="clear" w:pos="720"/>
        </w:tabs>
        <w:suppressAutoHyphens/>
        <w:spacing w:before="0" w:after="0"/>
        <w:ind w:left="284" w:hanging="284"/>
        <w:rPr>
          <w:rFonts w:eastAsia="Times New Roman" w:cs="Arial"/>
          <w:lang w:eastAsia="zh-CN"/>
        </w:rPr>
      </w:pPr>
      <w:r w:rsidRPr="004050EA">
        <w:t>Haljastusnõuded projekteerimisel ja ehitamisel Rae vallas (Rae Vallavolikogu 18.10.2022 määrus nr 11);</w:t>
      </w:r>
    </w:p>
    <w:p w14:paraId="36D07DEC" w14:textId="27E6900D" w:rsidR="00B27853" w:rsidRPr="004050EA" w:rsidRDefault="00B27853">
      <w:pPr>
        <w:numPr>
          <w:ilvl w:val="0"/>
          <w:numId w:val="3"/>
        </w:numPr>
        <w:tabs>
          <w:tab w:val="clear" w:pos="720"/>
        </w:tabs>
        <w:suppressAutoHyphens/>
        <w:spacing w:before="0" w:after="0"/>
        <w:ind w:left="284" w:hanging="284"/>
        <w:rPr>
          <w:rFonts w:eastAsia="Times New Roman" w:cs="Arial"/>
          <w:lang w:eastAsia="zh-CN"/>
        </w:rPr>
      </w:pPr>
      <w:r w:rsidRPr="004050EA">
        <w:rPr>
          <w:rFonts w:cs="Arial"/>
        </w:rPr>
        <w:t>Rae valla rajatiste väljaehitamise ja väljaehitamisega seotud kulude kandmise kokkuleppimise kord (Rae Vallavalitsuse 25.10.2022 määrus nr 23);</w:t>
      </w:r>
    </w:p>
    <w:p w14:paraId="79F13AB5" w14:textId="5C67E1C4" w:rsidR="00B27853" w:rsidRPr="004050EA" w:rsidRDefault="00B27853">
      <w:pPr>
        <w:numPr>
          <w:ilvl w:val="0"/>
          <w:numId w:val="3"/>
        </w:numPr>
        <w:tabs>
          <w:tab w:val="clear" w:pos="720"/>
        </w:tabs>
        <w:suppressAutoHyphens/>
        <w:spacing w:before="0" w:after="0"/>
        <w:ind w:left="284" w:hanging="284"/>
        <w:rPr>
          <w:rFonts w:eastAsia="Times New Roman" w:cs="Arial"/>
          <w:lang w:eastAsia="zh-CN"/>
        </w:rPr>
      </w:pPr>
      <w:r w:rsidRPr="004050EA">
        <w:t xml:space="preserve">Rae valla arengukava muutmine ja vastuvõtmine (Rae Vallavolikogu </w:t>
      </w:r>
      <w:r w:rsidR="00FD59AF" w:rsidRPr="004050EA">
        <w:rPr>
          <w:rFonts w:eastAsia="Calibri" w:cs="Arial"/>
        </w:rPr>
        <w:t>19.11.2024</w:t>
      </w:r>
      <w:r w:rsidRPr="004050EA">
        <w:t xml:space="preserve"> määrus nr 5</w:t>
      </w:r>
      <w:r w:rsidR="00FD59AF" w:rsidRPr="004050EA">
        <w:t>1</w:t>
      </w:r>
      <w:r w:rsidRPr="004050EA">
        <w:t>);</w:t>
      </w:r>
    </w:p>
    <w:p w14:paraId="04FC4E04" w14:textId="6CE0616A" w:rsidR="00EA0680" w:rsidRPr="004050EA" w:rsidRDefault="00EA0680">
      <w:pPr>
        <w:numPr>
          <w:ilvl w:val="0"/>
          <w:numId w:val="3"/>
        </w:numPr>
        <w:tabs>
          <w:tab w:val="clear" w:pos="720"/>
        </w:tabs>
        <w:suppressAutoHyphens/>
        <w:spacing w:before="0" w:after="0"/>
        <w:ind w:left="284" w:hanging="284"/>
        <w:rPr>
          <w:rFonts w:eastAsia="Times New Roman" w:cs="Arial"/>
          <w:lang w:eastAsia="zh-CN"/>
        </w:rPr>
      </w:pPr>
      <w:r w:rsidRPr="004050EA">
        <w:rPr>
          <w:rFonts w:eastAsia="Times New Roman" w:cs="Arial"/>
          <w:lang w:eastAsia="zh-CN"/>
        </w:rPr>
        <w:t>Rae valla jäätmehoolduseeskiri (Rae Vallavolikogu 15.06.2021 määrus nr 73);</w:t>
      </w:r>
    </w:p>
    <w:p w14:paraId="69CB73FA" w14:textId="77777777" w:rsidR="00B27853" w:rsidRPr="004050EA" w:rsidRDefault="00B27853">
      <w:pPr>
        <w:numPr>
          <w:ilvl w:val="0"/>
          <w:numId w:val="3"/>
        </w:numPr>
        <w:tabs>
          <w:tab w:val="clear" w:pos="720"/>
        </w:tabs>
        <w:suppressAutoHyphens/>
        <w:spacing w:before="0" w:after="0"/>
        <w:ind w:left="284" w:hanging="284"/>
        <w:rPr>
          <w:rFonts w:eastAsia="Times New Roman" w:cs="Arial"/>
          <w:lang w:eastAsia="zh-CN"/>
        </w:rPr>
      </w:pPr>
      <w:r w:rsidRPr="004050EA">
        <w:rPr>
          <w:rFonts w:eastAsia="Times New Roman" w:cs="Arial"/>
          <w:lang w:eastAsia="ar-SA"/>
        </w:rPr>
        <w:t>Eesti standard EVS 843:2016 „Linnatänavad”;</w:t>
      </w:r>
    </w:p>
    <w:p w14:paraId="3D2D25BF" w14:textId="77777777" w:rsidR="00B27853" w:rsidRPr="004050EA" w:rsidRDefault="00B27853">
      <w:pPr>
        <w:numPr>
          <w:ilvl w:val="0"/>
          <w:numId w:val="3"/>
        </w:numPr>
        <w:tabs>
          <w:tab w:val="clear" w:pos="720"/>
        </w:tabs>
        <w:suppressAutoHyphens/>
        <w:spacing w:before="0" w:after="0"/>
        <w:ind w:left="284" w:hanging="284"/>
        <w:rPr>
          <w:rFonts w:eastAsia="Times New Roman" w:cs="Arial"/>
          <w:lang w:eastAsia="zh-CN"/>
        </w:rPr>
      </w:pPr>
      <w:r w:rsidRPr="004050EA">
        <w:rPr>
          <w:rFonts w:eastAsia="Times New Roman" w:cs="Arial"/>
          <w:lang w:eastAsia="ar-SA"/>
        </w:rPr>
        <w:t>siseministri 30. märts 2017. a määrus nr 17 „Ehitisele esitatavad tuleohutusnõuded”;</w:t>
      </w:r>
    </w:p>
    <w:p w14:paraId="080DE7C2" w14:textId="77777777" w:rsidR="00B27853" w:rsidRPr="004050EA" w:rsidRDefault="00B27853">
      <w:pPr>
        <w:numPr>
          <w:ilvl w:val="0"/>
          <w:numId w:val="3"/>
        </w:numPr>
        <w:tabs>
          <w:tab w:val="clear" w:pos="720"/>
        </w:tabs>
        <w:suppressAutoHyphens/>
        <w:spacing w:before="0" w:after="0"/>
        <w:ind w:left="284" w:hanging="284"/>
        <w:rPr>
          <w:rFonts w:eastAsia="Times New Roman" w:cs="Arial"/>
          <w:lang w:eastAsia="zh-CN"/>
        </w:rPr>
      </w:pPr>
      <w:r w:rsidRPr="004050EA">
        <w:rPr>
          <w:rFonts w:eastAsia="Times New Roman" w:cs="Arial"/>
          <w:lang w:eastAsia="ar-SA"/>
        </w:rPr>
        <w:t>siseministri 18. veebruari 2021. a määrus nr 10 „Veevõtukoha rajamise, katsetamise, kasutamise, korrashoiu, tähistamise ja teabevahetuse nõuded, tingimused ning kord”;</w:t>
      </w:r>
    </w:p>
    <w:p w14:paraId="5DDF901C" w14:textId="77777777" w:rsidR="001D49CA" w:rsidRPr="004050EA" w:rsidRDefault="001D49CA">
      <w:pPr>
        <w:numPr>
          <w:ilvl w:val="0"/>
          <w:numId w:val="3"/>
        </w:numPr>
        <w:tabs>
          <w:tab w:val="clear" w:pos="720"/>
          <w:tab w:val="left" w:pos="360"/>
        </w:tabs>
        <w:suppressAutoHyphens/>
        <w:spacing w:before="0" w:after="0"/>
        <w:ind w:left="284" w:hanging="284"/>
        <w:rPr>
          <w:rFonts w:eastAsia="Times New Roman" w:cs="Arial"/>
          <w:lang w:eastAsia="zh-CN"/>
        </w:rPr>
      </w:pPr>
      <w:r w:rsidRPr="004050EA">
        <w:rPr>
          <w:rFonts w:eastAsia="Times New Roman" w:cs="Arial"/>
          <w:lang w:eastAsia="ar-SA"/>
        </w:rPr>
        <w:t>katastriüksuse plaan;</w:t>
      </w:r>
    </w:p>
    <w:p w14:paraId="64A86959" w14:textId="77777777" w:rsidR="00070D3C" w:rsidRPr="004050EA" w:rsidRDefault="001D49CA">
      <w:pPr>
        <w:numPr>
          <w:ilvl w:val="0"/>
          <w:numId w:val="3"/>
        </w:numPr>
        <w:tabs>
          <w:tab w:val="clear" w:pos="720"/>
          <w:tab w:val="left" w:pos="360"/>
        </w:tabs>
        <w:suppressAutoHyphens/>
        <w:spacing w:before="0" w:after="0"/>
        <w:ind w:left="284" w:hanging="284"/>
        <w:rPr>
          <w:rFonts w:eastAsia="Times New Roman" w:cs="Arial"/>
          <w:lang w:eastAsia="zh-CN"/>
        </w:rPr>
      </w:pPr>
      <w:r w:rsidRPr="004050EA">
        <w:rPr>
          <w:rFonts w:eastAsia="Times New Roman" w:cs="Arial"/>
          <w:lang w:eastAsia="zh-CN"/>
        </w:rPr>
        <w:t>Männiku II kinnistu detailplaneering</w:t>
      </w:r>
      <w:r w:rsidR="009342C9" w:rsidRPr="004050EA">
        <w:rPr>
          <w:rFonts w:eastAsia="Times New Roman" w:cs="Arial"/>
          <w:lang w:eastAsia="zh-CN"/>
        </w:rPr>
        <w:t xml:space="preserve"> (kehtestatud </w:t>
      </w:r>
      <w:r w:rsidRPr="004050EA">
        <w:rPr>
          <w:rFonts w:eastAsia="Times New Roman" w:cs="Arial"/>
          <w:lang w:eastAsia="zh-CN"/>
        </w:rPr>
        <w:t>0</w:t>
      </w:r>
      <w:r w:rsidR="009342C9" w:rsidRPr="004050EA">
        <w:rPr>
          <w:rFonts w:eastAsia="Times New Roman" w:cs="Arial"/>
          <w:lang w:eastAsia="zh-CN"/>
        </w:rPr>
        <w:t>2.</w:t>
      </w:r>
      <w:r w:rsidRPr="004050EA">
        <w:rPr>
          <w:rFonts w:eastAsia="Times New Roman" w:cs="Arial"/>
          <w:lang w:eastAsia="zh-CN"/>
        </w:rPr>
        <w:t>09</w:t>
      </w:r>
      <w:r w:rsidR="009342C9" w:rsidRPr="004050EA">
        <w:rPr>
          <w:rFonts w:eastAsia="Times New Roman" w:cs="Arial"/>
          <w:lang w:eastAsia="zh-CN"/>
        </w:rPr>
        <w:t>.20</w:t>
      </w:r>
      <w:r w:rsidRPr="004050EA">
        <w:rPr>
          <w:rFonts w:eastAsia="Times New Roman" w:cs="Arial"/>
          <w:lang w:eastAsia="zh-CN"/>
        </w:rPr>
        <w:t>08</w:t>
      </w:r>
      <w:r w:rsidR="009342C9" w:rsidRPr="004050EA">
        <w:rPr>
          <w:rFonts w:eastAsia="Times New Roman" w:cs="Arial"/>
          <w:lang w:eastAsia="zh-CN"/>
        </w:rPr>
        <w:t>, korraldus nr 1</w:t>
      </w:r>
      <w:r w:rsidRPr="004050EA">
        <w:rPr>
          <w:rFonts w:eastAsia="Times New Roman" w:cs="Arial"/>
          <w:lang w:eastAsia="zh-CN"/>
        </w:rPr>
        <w:t>091</w:t>
      </w:r>
      <w:r w:rsidR="00070D3C" w:rsidRPr="004050EA">
        <w:rPr>
          <w:rFonts w:eastAsia="Times New Roman" w:cs="Arial"/>
          <w:lang w:eastAsia="zh-CN"/>
        </w:rPr>
        <w:t>);</w:t>
      </w:r>
    </w:p>
    <w:p w14:paraId="2BDE59BE" w14:textId="77777777" w:rsidR="00C94D65" w:rsidRPr="004050EA" w:rsidRDefault="000E72FC">
      <w:pPr>
        <w:numPr>
          <w:ilvl w:val="0"/>
          <w:numId w:val="3"/>
        </w:numPr>
        <w:tabs>
          <w:tab w:val="clear" w:pos="720"/>
        </w:tabs>
        <w:suppressAutoHyphens/>
        <w:spacing w:before="0" w:after="0"/>
        <w:ind w:left="284" w:hanging="284"/>
        <w:rPr>
          <w:rFonts w:eastAsia="Times New Roman" w:cs="Arial"/>
          <w:lang w:eastAsia="zh-CN"/>
        </w:rPr>
      </w:pPr>
      <w:r w:rsidRPr="004050EA">
        <w:rPr>
          <w:rFonts w:eastAsia="Times New Roman" w:cs="Arial"/>
          <w:lang w:eastAsia="zh-CN"/>
        </w:rPr>
        <w:t>muud kehtivad õig</w:t>
      </w:r>
      <w:r w:rsidR="00A62E1E" w:rsidRPr="004050EA">
        <w:rPr>
          <w:rFonts w:eastAsia="Times New Roman" w:cs="Arial"/>
          <w:lang w:eastAsia="zh-CN"/>
        </w:rPr>
        <w:t>usaktid ja projekteerimisnormid.</w:t>
      </w:r>
    </w:p>
    <w:p w14:paraId="0C25A2C5" w14:textId="77777777" w:rsidR="00B56851" w:rsidRPr="004050EA" w:rsidRDefault="00B56851" w:rsidP="00AA644B">
      <w:pPr>
        <w:suppressAutoHyphens/>
        <w:spacing w:before="0" w:after="0"/>
        <w:rPr>
          <w:rFonts w:eastAsia="Times New Roman" w:cs="Arial"/>
          <w:lang w:eastAsia="zh-CN"/>
        </w:rPr>
      </w:pPr>
    </w:p>
    <w:p w14:paraId="1AE223C1" w14:textId="77777777" w:rsidR="008C542B" w:rsidRPr="004050EA" w:rsidRDefault="008C542B" w:rsidP="00AA644B">
      <w:pPr>
        <w:spacing w:before="0" w:after="0"/>
        <w:rPr>
          <w:rFonts w:cs="Arial"/>
        </w:rPr>
      </w:pPr>
    </w:p>
    <w:p w14:paraId="708261D3" w14:textId="5DD153AE" w:rsidR="00E81250" w:rsidRPr="004050EA" w:rsidRDefault="00B27853" w:rsidP="00226B15">
      <w:pPr>
        <w:pStyle w:val="Pealkiri1"/>
        <w:tabs>
          <w:tab w:val="clear" w:pos="284"/>
        </w:tabs>
        <w:spacing w:before="0"/>
        <w:ind w:left="244" w:hanging="244"/>
      </w:pPr>
      <w:bookmarkStart w:id="1" w:name="_Toc497647794"/>
      <w:bookmarkStart w:id="2" w:name="_Toc215140160"/>
      <w:r w:rsidRPr="004050EA">
        <w:t>P</w:t>
      </w:r>
      <w:r w:rsidR="008E2468" w:rsidRPr="004050EA">
        <w:t>LANEERINGUALA LÄHIÜMBRUSE EHITUSLIKE JA FUNKTSIONAALSETE SEOSTE NING KESKKONNATINGIMUSTE ANALÜÜS NING PLANEERINGU EESMÄRK</w:t>
      </w:r>
      <w:bookmarkEnd w:id="1"/>
      <w:bookmarkEnd w:id="2"/>
    </w:p>
    <w:p w14:paraId="54EFDD21" w14:textId="77777777" w:rsidR="004A0375" w:rsidRPr="004050EA" w:rsidRDefault="004A0375" w:rsidP="00AA644B">
      <w:pPr>
        <w:pStyle w:val="Normal12pt"/>
        <w:rPr>
          <w:rFonts w:ascii="Arial" w:hAnsi="Arial" w:cs="Arial"/>
          <w:sz w:val="22"/>
          <w:szCs w:val="22"/>
        </w:rPr>
      </w:pPr>
    </w:p>
    <w:p w14:paraId="6CA740B4" w14:textId="56B717BC" w:rsidR="00C732F2" w:rsidRPr="004050EA" w:rsidRDefault="00C732F2" w:rsidP="00AA644B">
      <w:pPr>
        <w:pStyle w:val="Pealkiri2"/>
      </w:pPr>
      <w:bookmarkStart w:id="3" w:name="_Toc215140161"/>
      <w:r w:rsidRPr="004050EA">
        <w:t>Planeeringu eesmärk</w:t>
      </w:r>
      <w:bookmarkEnd w:id="3"/>
    </w:p>
    <w:p w14:paraId="797396A1" w14:textId="151B1E6E" w:rsidR="00EA0680" w:rsidRPr="004050EA" w:rsidRDefault="00EA0680" w:rsidP="00AA644B">
      <w:pPr>
        <w:spacing w:before="0" w:after="0"/>
      </w:pPr>
      <w:r w:rsidRPr="004050EA">
        <w:t>Detailplaneeringu koostamise eesmärgiks on tootmismaa sihtotstarbega Järveääre tee 1a kinnistust moodustada üks elamumaa ja üks transpordimaa sihtotstarbega krunt ning määrata ehitusõigus ridaelamu ehitamiseks. Lisaks antakse detailplaneeringuga lahendus planeeringuala haljastusele, heakorrale, juurdepääsule, parkimiskorraldusele ja tehnovõrkudega varustamisele.</w:t>
      </w:r>
    </w:p>
    <w:p w14:paraId="6E053BB8" w14:textId="37BA1991" w:rsidR="003377EB" w:rsidRPr="004050EA" w:rsidRDefault="003377EB" w:rsidP="00AA644B">
      <w:pPr>
        <w:spacing w:before="0" w:after="0"/>
        <w:rPr>
          <w:rFonts w:cs="Arial"/>
        </w:rPr>
      </w:pPr>
      <w:r w:rsidRPr="004050EA">
        <w:t xml:space="preserve">Planeeringuala suurus on ligikaudu </w:t>
      </w:r>
      <w:r w:rsidR="009475A0" w:rsidRPr="004050EA">
        <w:t>0,31</w:t>
      </w:r>
      <w:r w:rsidR="00FC5BA5" w:rsidRPr="004050EA">
        <w:rPr>
          <w:rFonts w:cs="Arial"/>
        </w:rPr>
        <w:t> </w:t>
      </w:r>
      <w:r w:rsidRPr="004050EA">
        <w:t>ha.</w:t>
      </w:r>
    </w:p>
    <w:p w14:paraId="1431F254" w14:textId="4A5DD65F" w:rsidR="00E81250" w:rsidRPr="004050EA" w:rsidRDefault="000E72FC" w:rsidP="00AA644B">
      <w:pPr>
        <w:spacing w:before="0" w:after="0"/>
        <w:rPr>
          <w:rFonts w:cs="Arial"/>
        </w:rPr>
      </w:pPr>
      <w:r w:rsidRPr="004050EA">
        <w:rPr>
          <w:rFonts w:eastAsia="Times New Roman" w:cs="Arial"/>
        </w:rPr>
        <w:t>Planeeringulahenduse koostamisel on arvestatud maaomanike soovidega, naaberaladel kehtestatud ja menetluses olevate detailplaneeringutega ning lähiümbruses paikneva ja planeeritud hoonestusega.</w:t>
      </w:r>
    </w:p>
    <w:p w14:paraId="5B2A36C3" w14:textId="77777777" w:rsidR="00A00D6B" w:rsidRPr="004050EA" w:rsidRDefault="00A00D6B" w:rsidP="00AA644B">
      <w:pPr>
        <w:spacing w:before="0" w:after="0"/>
        <w:rPr>
          <w:rFonts w:eastAsia="Times New Roman" w:cs="Arial"/>
          <w:lang w:eastAsia="zh-CN"/>
        </w:rPr>
      </w:pPr>
    </w:p>
    <w:p w14:paraId="7C7957C9" w14:textId="5CD27EFA" w:rsidR="00C732F2" w:rsidRPr="004050EA" w:rsidRDefault="00C732F2" w:rsidP="00AA644B">
      <w:pPr>
        <w:pStyle w:val="Pealkiri2"/>
        <w:rPr>
          <w:lang w:eastAsia="zh-CN"/>
        </w:rPr>
      </w:pPr>
      <w:bookmarkStart w:id="4" w:name="_Toc215140162"/>
      <w:r w:rsidRPr="004050EA">
        <w:rPr>
          <w:lang w:eastAsia="zh-CN"/>
        </w:rPr>
        <w:t>Planeeritava maa-ala kontaktvööndi analüüs</w:t>
      </w:r>
      <w:bookmarkEnd w:id="4"/>
    </w:p>
    <w:p w14:paraId="1A813EEB" w14:textId="59B28DE3" w:rsidR="009475A0" w:rsidRPr="004050EA" w:rsidRDefault="009475A0" w:rsidP="009475A0">
      <w:pPr>
        <w:tabs>
          <w:tab w:val="left" w:pos="11583"/>
        </w:tabs>
        <w:spacing w:before="0" w:after="0"/>
        <w:rPr>
          <w:rFonts w:cs="Arial"/>
        </w:rPr>
      </w:pPr>
      <w:r w:rsidRPr="004050EA">
        <w:rPr>
          <w:rFonts w:cs="Arial"/>
        </w:rPr>
        <w:t>Planeeritav maa-ala paikneb Rae vallas Peetri alevikus, jäädes Tallinna linnast ja Tartu maanteest ca</w:t>
      </w:r>
      <w:r w:rsidR="00FC5BA5" w:rsidRPr="004050EA">
        <w:rPr>
          <w:rFonts w:cs="Arial"/>
        </w:rPr>
        <w:t xml:space="preserve"> </w:t>
      </w:r>
      <w:r w:rsidRPr="004050EA">
        <w:rPr>
          <w:rFonts w:cs="Arial"/>
        </w:rPr>
        <w:t>2 km kaugusele.</w:t>
      </w:r>
    </w:p>
    <w:p w14:paraId="67FEECDB" w14:textId="5D284883" w:rsidR="00EA0680" w:rsidRPr="004050EA" w:rsidRDefault="00EA0680" w:rsidP="00EA0680">
      <w:pPr>
        <w:tabs>
          <w:tab w:val="left" w:pos="11583"/>
        </w:tabs>
        <w:spacing w:before="0" w:after="0"/>
        <w:rPr>
          <w:rFonts w:cs="Arial"/>
        </w:rPr>
      </w:pPr>
      <w:r w:rsidRPr="004050EA">
        <w:rPr>
          <w:rFonts w:cs="Arial"/>
        </w:rPr>
        <w:lastRenderedPageBreak/>
        <w:t>Kagusse jäävad naaberkinnistud Järveääre tee 1/1</w:t>
      </w:r>
      <w:r w:rsidR="003967B8" w:rsidRPr="004050EA">
        <w:rPr>
          <w:rFonts w:cs="Arial"/>
        </w:rPr>
        <w:t> </w:t>
      </w:r>
      <w:r w:rsidRPr="004050EA">
        <w:rPr>
          <w:rFonts w:cs="Arial"/>
        </w:rPr>
        <w:t>–</w:t>
      </w:r>
      <w:r w:rsidR="003967B8" w:rsidRPr="004050EA">
        <w:rPr>
          <w:rFonts w:cs="Arial"/>
        </w:rPr>
        <w:t> </w:t>
      </w:r>
      <w:r w:rsidRPr="004050EA">
        <w:rPr>
          <w:rFonts w:cs="Arial"/>
        </w:rPr>
        <w:t>1/4 on hoonestatud kahe korteriga elamutega, mille suurused on vahemikus 248</w:t>
      </w:r>
      <w:r w:rsidR="003967B8" w:rsidRPr="004050EA">
        <w:rPr>
          <w:rFonts w:cs="Arial"/>
        </w:rPr>
        <w:t> </w:t>
      </w:r>
      <w:r w:rsidRPr="004050EA">
        <w:rPr>
          <w:rFonts w:cs="Arial"/>
        </w:rPr>
        <w:t>–</w:t>
      </w:r>
      <w:r w:rsidR="003967B8" w:rsidRPr="004050EA">
        <w:rPr>
          <w:rFonts w:cs="Arial"/>
        </w:rPr>
        <w:t> </w:t>
      </w:r>
      <w:r w:rsidRPr="004050EA">
        <w:rPr>
          <w:rFonts w:cs="Arial"/>
        </w:rPr>
        <w:t>479</w:t>
      </w:r>
      <w:r w:rsidR="003967B8" w:rsidRPr="004050EA">
        <w:rPr>
          <w:rFonts w:cs="Arial"/>
        </w:rPr>
        <w:t> </w:t>
      </w:r>
      <w:r w:rsidRPr="004050EA">
        <w:rPr>
          <w:rFonts w:cs="Arial"/>
        </w:rPr>
        <w:t>m². Idas asub hoonestamata üldkasutatava maa sihtotstarbega kinnistu (1716</w:t>
      </w:r>
      <w:r w:rsidR="003967B8" w:rsidRPr="004050EA">
        <w:rPr>
          <w:rFonts w:cs="Arial"/>
        </w:rPr>
        <w:t> </w:t>
      </w:r>
      <w:r w:rsidRPr="004050EA">
        <w:rPr>
          <w:rFonts w:cs="Arial"/>
        </w:rPr>
        <w:t>m²), kus paiknevad laste mänguväljak ja juurdesõidutee ridaelamutele.</w:t>
      </w:r>
    </w:p>
    <w:p w14:paraId="39D16A19" w14:textId="1C48E0F1" w:rsidR="00EA0680" w:rsidRPr="004050EA" w:rsidRDefault="00EA0680" w:rsidP="00EA0680">
      <w:pPr>
        <w:tabs>
          <w:tab w:val="left" w:pos="11583"/>
        </w:tabs>
        <w:spacing w:before="0" w:after="0"/>
        <w:rPr>
          <w:rFonts w:cs="Arial"/>
        </w:rPr>
      </w:pPr>
      <w:r w:rsidRPr="004050EA">
        <w:rPr>
          <w:rFonts w:cs="Arial"/>
        </w:rPr>
        <w:t>Planeeringuala paikneb Peetri aleviku keskosas ning on ümbritsetud viimase kümnendi jooksul rajatud elamutega – üksikelamute, ridaelamute ja korterelamutega. Lähimad korterelamud asuvad kagus Järveküla–Jüri tee ääres ning põhjas Küti ja Kopli tee vahelisel alal. Korterelamud on 3</w:t>
      </w:r>
      <w:r w:rsidR="003967B8" w:rsidRPr="004050EA">
        <w:rPr>
          <w:rFonts w:cs="Arial"/>
        </w:rPr>
        <w:t> </w:t>
      </w:r>
      <w:r w:rsidRPr="004050EA">
        <w:rPr>
          <w:rFonts w:cs="Arial"/>
        </w:rPr>
        <w:t>–</w:t>
      </w:r>
      <w:r w:rsidR="003967B8" w:rsidRPr="004050EA">
        <w:rPr>
          <w:rFonts w:cs="Arial"/>
        </w:rPr>
        <w:t> </w:t>
      </w:r>
      <w:r w:rsidRPr="004050EA">
        <w:rPr>
          <w:rFonts w:cs="Arial"/>
        </w:rPr>
        <w:t>4-korruselised. Lähipiirkonna ridaelamud asuvad Kopli ja Järveääre tee vahelisel alal. Idas ja lõunas paiknevad naaberalad on hoonestatud 1</w:t>
      </w:r>
      <w:r w:rsidR="003967B8" w:rsidRPr="004050EA">
        <w:rPr>
          <w:rFonts w:cs="Arial"/>
        </w:rPr>
        <w:t> </w:t>
      </w:r>
      <w:r w:rsidRPr="004050EA">
        <w:rPr>
          <w:rFonts w:cs="Arial"/>
        </w:rPr>
        <w:t>–</w:t>
      </w:r>
      <w:r w:rsidR="003967B8" w:rsidRPr="004050EA">
        <w:rPr>
          <w:rFonts w:cs="Arial"/>
        </w:rPr>
        <w:t> </w:t>
      </w:r>
      <w:r w:rsidRPr="004050EA">
        <w:rPr>
          <w:rFonts w:cs="Arial"/>
        </w:rPr>
        <w:t>2-korruseliste üksikelamutega, millel on lame- või madala kaldega katused.</w:t>
      </w:r>
    </w:p>
    <w:p w14:paraId="31E00112" w14:textId="21E4DA80" w:rsidR="00EA0680" w:rsidRPr="004050EA" w:rsidRDefault="00EA0680" w:rsidP="00EA0680">
      <w:pPr>
        <w:tabs>
          <w:tab w:val="left" w:pos="11583"/>
        </w:tabs>
        <w:spacing w:before="0" w:after="0"/>
        <w:rPr>
          <w:rFonts w:cs="Arial"/>
        </w:rPr>
      </w:pPr>
      <w:r w:rsidRPr="004050EA">
        <w:rPr>
          <w:rFonts w:cs="Arial"/>
        </w:rPr>
        <w:t>Hoonestus on arhitektuurselt mitmekesine ega moodusta ühtset terviklikku ilmet. Elamutel on erineva kujuga katused – viil-, kelp- või lamekatused – ning katusekalded jäävad vahemikku 0</w:t>
      </w:r>
      <w:r w:rsidR="003967B8" w:rsidRPr="004050EA">
        <w:rPr>
          <w:rFonts w:cs="Arial"/>
        </w:rPr>
        <w:t> </w:t>
      </w:r>
      <w:r w:rsidRPr="004050EA">
        <w:rPr>
          <w:rFonts w:cs="Arial"/>
        </w:rPr>
        <w:t>–</w:t>
      </w:r>
      <w:r w:rsidR="003967B8" w:rsidRPr="004050EA">
        <w:rPr>
          <w:rFonts w:cs="Arial"/>
        </w:rPr>
        <w:t> </w:t>
      </w:r>
      <w:r w:rsidRPr="004050EA">
        <w:rPr>
          <w:rFonts w:cs="Arial"/>
        </w:rPr>
        <w:t>45°. Hooned on 1</w:t>
      </w:r>
      <w:r w:rsidR="003967B8" w:rsidRPr="004050EA">
        <w:rPr>
          <w:rFonts w:cs="Arial"/>
        </w:rPr>
        <w:t> </w:t>
      </w:r>
      <w:r w:rsidRPr="004050EA">
        <w:rPr>
          <w:rFonts w:cs="Arial"/>
        </w:rPr>
        <w:t>–</w:t>
      </w:r>
      <w:r w:rsidR="003967B8" w:rsidRPr="004050EA">
        <w:rPr>
          <w:rFonts w:cs="Arial"/>
        </w:rPr>
        <w:t> </w:t>
      </w:r>
      <w:r w:rsidRPr="004050EA">
        <w:rPr>
          <w:rFonts w:cs="Arial"/>
        </w:rPr>
        <w:t>4-korruselised.</w:t>
      </w:r>
    </w:p>
    <w:p w14:paraId="7995EE05" w14:textId="20876D95" w:rsidR="00EA0680" w:rsidRPr="004050EA" w:rsidRDefault="00EA0680" w:rsidP="00EA0680">
      <w:pPr>
        <w:tabs>
          <w:tab w:val="left" w:pos="11583"/>
        </w:tabs>
        <w:spacing w:before="0" w:after="0"/>
        <w:rPr>
          <w:rFonts w:cs="Arial"/>
        </w:rPr>
      </w:pPr>
      <w:r w:rsidRPr="004050EA">
        <w:rPr>
          <w:rFonts w:cs="Arial"/>
        </w:rPr>
        <w:t xml:space="preserve">Planeeringualast läänes asub Tallinna linna territooriumil paiknev Ülemiste järve ümbritsev maatulundusmaa sihtotstarbega kinnistu (Vana-Tartu mnt 2a), mis on kaetud metsaga. Rae valla </w:t>
      </w:r>
      <w:r w:rsidR="00716004" w:rsidRPr="004050EA">
        <w:rPr>
          <w:rFonts w:cs="Arial"/>
        </w:rPr>
        <w:t xml:space="preserve">põhjapiirkonna </w:t>
      </w:r>
      <w:r w:rsidRPr="004050EA">
        <w:rPr>
          <w:rFonts w:cs="Arial"/>
        </w:rPr>
        <w:t>üldplaneeringu kohaselt paikneb planeeringuala ja Ülemiste järve vahel rohevõrgustik, mis kattub Ülemiste järve veehaarde sanitaarkaitsealaga.</w:t>
      </w:r>
    </w:p>
    <w:p w14:paraId="07D937E5" w14:textId="3FB033C4" w:rsidR="00EA0680" w:rsidRPr="004050EA" w:rsidRDefault="00EA0680" w:rsidP="00EA0680">
      <w:pPr>
        <w:tabs>
          <w:tab w:val="left" w:pos="11583"/>
        </w:tabs>
        <w:spacing w:before="0" w:after="0"/>
        <w:rPr>
          <w:rFonts w:cs="Arial"/>
        </w:rPr>
      </w:pPr>
      <w:r w:rsidRPr="004050EA">
        <w:rPr>
          <w:rFonts w:cs="Arial"/>
        </w:rPr>
        <w:t>Planeeringualast</w:t>
      </w:r>
      <w:r w:rsidRPr="004050EA">
        <w:rPr>
          <w:rFonts w:cs="Arial"/>
          <w:spacing w:val="-8"/>
        </w:rPr>
        <w:t xml:space="preserve"> </w:t>
      </w:r>
      <w:r w:rsidRPr="004050EA">
        <w:rPr>
          <w:rFonts w:cs="Arial"/>
        </w:rPr>
        <w:t>edelasse</w:t>
      </w:r>
      <w:r w:rsidRPr="004050EA">
        <w:rPr>
          <w:rFonts w:cs="Arial"/>
          <w:spacing w:val="-8"/>
        </w:rPr>
        <w:t xml:space="preserve"> </w:t>
      </w:r>
      <w:r w:rsidRPr="004050EA">
        <w:rPr>
          <w:rFonts w:cs="Arial"/>
        </w:rPr>
        <w:t>jääb</w:t>
      </w:r>
      <w:r w:rsidRPr="004050EA">
        <w:rPr>
          <w:rFonts w:cs="Arial"/>
          <w:spacing w:val="-8"/>
        </w:rPr>
        <w:t xml:space="preserve"> </w:t>
      </w:r>
      <w:r w:rsidRPr="004050EA">
        <w:rPr>
          <w:rFonts w:cs="Arial"/>
        </w:rPr>
        <w:t>Vana-Tartu</w:t>
      </w:r>
      <w:r w:rsidRPr="004050EA">
        <w:rPr>
          <w:rFonts w:cs="Arial"/>
          <w:spacing w:val="-8"/>
        </w:rPr>
        <w:t xml:space="preserve"> </w:t>
      </w:r>
      <w:r w:rsidRPr="004050EA">
        <w:rPr>
          <w:rFonts w:cs="Arial"/>
        </w:rPr>
        <w:t>maantee</w:t>
      </w:r>
      <w:r w:rsidRPr="004050EA">
        <w:rPr>
          <w:rFonts w:cs="Arial"/>
          <w:spacing w:val="-8"/>
        </w:rPr>
        <w:t xml:space="preserve"> </w:t>
      </w:r>
      <w:r w:rsidRPr="004050EA">
        <w:rPr>
          <w:rFonts w:cs="Arial"/>
        </w:rPr>
        <w:t>(11330</w:t>
      </w:r>
      <w:r w:rsidR="003967B8" w:rsidRPr="004050EA">
        <w:rPr>
          <w:rFonts w:cs="Arial"/>
        </w:rPr>
        <w:t> </w:t>
      </w:r>
      <w:r w:rsidRPr="004050EA">
        <w:rPr>
          <w:rFonts w:cs="Arial"/>
        </w:rPr>
        <w:t>Järveküla–Jüri</w:t>
      </w:r>
      <w:r w:rsidR="003967B8" w:rsidRPr="004050EA">
        <w:rPr>
          <w:rFonts w:cs="Arial"/>
        </w:rPr>
        <w:t> </w:t>
      </w:r>
      <w:r w:rsidRPr="004050EA">
        <w:rPr>
          <w:rFonts w:cs="Arial"/>
        </w:rPr>
        <w:t>tee</w:t>
      </w:r>
      <w:r w:rsidRPr="004050EA">
        <w:rPr>
          <w:rFonts w:cs="Arial"/>
          <w:spacing w:val="-8"/>
        </w:rPr>
        <w:t xml:space="preserve"> </w:t>
      </w:r>
      <w:r w:rsidRPr="004050EA">
        <w:rPr>
          <w:rFonts w:cs="Arial"/>
        </w:rPr>
        <w:t>–</w:t>
      </w:r>
      <w:r w:rsidRPr="004050EA">
        <w:rPr>
          <w:rFonts w:cs="Arial"/>
          <w:spacing w:val="-8"/>
        </w:rPr>
        <w:t xml:space="preserve"> </w:t>
      </w:r>
      <w:r w:rsidRPr="004050EA">
        <w:rPr>
          <w:rFonts w:cs="Arial"/>
        </w:rPr>
        <w:t>riigi</w:t>
      </w:r>
      <w:r w:rsidRPr="004050EA">
        <w:rPr>
          <w:rFonts w:cs="Arial"/>
          <w:spacing w:val="-8"/>
        </w:rPr>
        <w:t xml:space="preserve"> </w:t>
      </w:r>
      <w:r w:rsidRPr="004050EA">
        <w:rPr>
          <w:rFonts w:cs="Arial"/>
        </w:rPr>
        <w:t>kõrvalmaantee), mis ühendab ala Tartu maanteega. Paralleelselt Järveküla–Jüri teega kulgeb kergliiklustee.</w:t>
      </w:r>
      <w:r w:rsidR="003967B8" w:rsidRPr="004050EA">
        <w:rPr>
          <w:rFonts w:cs="Arial"/>
        </w:rPr>
        <w:t xml:space="preserve"> </w:t>
      </w:r>
      <w:r w:rsidRPr="004050EA">
        <w:rPr>
          <w:rFonts w:cs="Arial"/>
        </w:rPr>
        <w:t>Tartu maantee (2 Tallinn–Tartu–Võru–Luhamaa – riigi põhimaantee) jääb umbes 2 km kaugusele kirdesse. Seega on planeeringuala logistiliselt hästi paigutatud – olemas on hea juurdepääs ja ühendus nii Rae valla teiste piirkondade kui ka Tallinna linnaga.</w:t>
      </w:r>
    </w:p>
    <w:p w14:paraId="33420C42" w14:textId="15C7B1BD" w:rsidR="00EA0680" w:rsidRPr="004050EA" w:rsidRDefault="00EA0680" w:rsidP="00EA0680">
      <w:pPr>
        <w:tabs>
          <w:tab w:val="left" w:pos="11583"/>
        </w:tabs>
        <w:spacing w:before="0" w:after="0"/>
        <w:rPr>
          <w:rFonts w:cs="Arial"/>
        </w:rPr>
      </w:pPr>
      <w:r w:rsidRPr="004050EA">
        <w:rPr>
          <w:rFonts w:cs="Arial"/>
        </w:rPr>
        <w:t>Planeeringualast umbes 950</w:t>
      </w:r>
      <w:r w:rsidR="003967B8" w:rsidRPr="004050EA">
        <w:rPr>
          <w:rFonts w:cs="Arial"/>
        </w:rPr>
        <w:t> </w:t>
      </w:r>
      <w:r w:rsidRPr="004050EA">
        <w:rPr>
          <w:rFonts w:cs="Arial"/>
        </w:rPr>
        <w:t>m kaugusel idas asub Peetri lasteaed-põhikool, kus tegutsevad ka huvialakool ja raamatukogu. Umbes 2,5</w:t>
      </w:r>
      <w:r w:rsidR="003967B8" w:rsidRPr="004050EA">
        <w:rPr>
          <w:rFonts w:cs="Arial"/>
        </w:rPr>
        <w:t> </w:t>
      </w:r>
      <w:r w:rsidRPr="004050EA">
        <w:rPr>
          <w:rFonts w:cs="Arial"/>
        </w:rPr>
        <w:t>km kaugusel kagus paikneb 9-klassiline Kindluse kool. Leerimäe lasteaed jääb ligikaudu 300 m kaugusele lõunas.</w:t>
      </w:r>
    </w:p>
    <w:p w14:paraId="07DCFF12" w14:textId="75B55009" w:rsidR="00EA0680" w:rsidRPr="004050EA" w:rsidRDefault="00EA0680" w:rsidP="00EA0680">
      <w:pPr>
        <w:tabs>
          <w:tab w:val="left" w:pos="11583"/>
        </w:tabs>
        <w:spacing w:before="0" w:after="0"/>
        <w:rPr>
          <w:rFonts w:cs="Arial"/>
        </w:rPr>
      </w:pPr>
      <w:r w:rsidRPr="004050EA">
        <w:rPr>
          <w:rFonts w:cs="Arial"/>
        </w:rPr>
        <w:t>Lähimad</w:t>
      </w:r>
      <w:r w:rsidRPr="004050EA">
        <w:rPr>
          <w:rFonts w:cs="Arial"/>
          <w:spacing w:val="-14"/>
        </w:rPr>
        <w:t xml:space="preserve"> </w:t>
      </w:r>
      <w:r w:rsidRPr="004050EA">
        <w:rPr>
          <w:rFonts w:cs="Arial"/>
        </w:rPr>
        <w:t>ühistranspordipeatused</w:t>
      </w:r>
      <w:r w:rsidRPr="004050EA">
        <w:rPr>
          <w:rFonts w:cs="Arial"/>
          <w:spacing w:val="-14"/>
        </w:rPr>
        <w:t xml:space="preserve"> </w:t>
      </w:r>
      <w:r w:rsidRPr="004050EA">
        <w:rPr>
          <w:rFonts w:cs="Arial"/>
        </w:rPr>
        <w:t>asuvad</w:t>
      </w:r>
      <w:r w:rsidRPr="004050EA">
        <w:rPr>
          <w:rFonts w:cs="Arial"/>
          <w:spacing w:val="-14"/>
        </w:rPr>
        <w:t xml:space="preserve"> </w:t>
      </w:r>
      <w:r w:rsidRPr="004050EA">
        <w:rPr>
          <w:rFonts w:cs="Arial"/>
        </w:rPr>
        <w:t>planeeringualast</w:t>
      </w:r>
      <w:r w:rsidRPr="004050EA">
        <w:rPr>
          <w:rFonts w:cs="Arial"/>
          <w:spacing w:val="-14"/>
        </w:rPr>
        <w:t xml:space="preserve"> </w:t>
      </w:r>
      <w:r w:rsidRPr="004050EA">
        <w:rPr>
          <w:rFonts w:cs="Arial"/>
        </w:rPr>
        <w:t>500</w:t>
      </w:r>
      <w:r w:rsidR="003967B8" w:rsidRPr="004050EA">
        <w:rPr>
          <w:rFonts w:cs="Arial"/>
        </w:rPr>
        <w:t> </w:t>
      </w:r>
      <w:r w:rsidRPr="004050EA">
        <w:rPr>
          <w:rFonts w:cs="Arial"/>
        </w:rPr>
        <w:t>–</w:t>
      </w:r>
      <w:r w:rsidR="003967B8" w:rsidRPr="004050EA">
        <w:rPr>
          <w:rFonts w:cs="Arial"/>
        </w:rPr>
        <w:t> </w:t>
      </w:r>
      <w:r w:rsidRPr="004050EA">
        <w:rPr>
          <w:rFonts w:cs="Arial"/>
        </w:rPr>
        <w:t>700</w:t>
      </w:r>
      <w:r w:rsidR="003967B8" w:rsidRPr="004050EA">
        <w:rPr>
          <w:rFonts w:cs="Arial"/>
        </w:rPr>
        <w:t> </w:t>
      </w:r>
      <w:r w:rsidRPr="004050EA">
        <w:rPr>
          <w:rFonts w:cs="Arial"/>
        </w:rPr>
        <w:t>m</w:t>
      </w:r>
      <w:r w:rsidRPr="004050EA">
        <w:rPr>
          <w:rFonts w:cs="Arial"/>
          <w:spacing w:val="-14"/>
        </w:rPr>
        <w:t xml:space="preserve"> </w:t>
      </w:r>
      <w:r w:rsidRPr="004050EA">
        <w:rPr>
          <w:rFonts w:cs="Arial"/>
        </w:rPr>
        <w:t>kaugusel</w:t>
      </w:r>
      <w:r w:rsidRPr="004050EA">
        <w:rPr>
          <w:rFonts w:cs="Arial"/>
          <w:spacing w:val="-14"/>
        </w:rPr>
        <w:t xml:space="preserve"> </w:t>
      </w:r>
      <w:r w:rsidRPr="004050EA">
        <w:rPr>
          <w:rFonts w:cs="Arial"/>
        </w:rPr>
        <w:t>Vana-Tartu</w:t>
      </w:r>
      <w:r w:rsidRPr="004050EA">
        <w:rPr>
          <w:rFonts w:cs="Arial"/>
          <w:spacing w:val="-14"/>
        </w:rPr>
        <w:t xml:space="preserve"> </w:t>
      </w:r>
      <w:r w:rsidRPr="004050EA">
        <w:rPr>
          <w:rFonts w:cs="Arial"/>
        </w:rPr>
        <w:t>maanteel ja Küti teel. Kagus paikneb bussipeatus „Veski</w:t>
      </w:r>
      <w:r w:rsidR="003967B8" w:rsidRPr="004050EA">
        <w:rPr>
          <w:rFonts w:cs="Arial"/>
        </w:rPr>
        <w:t>”</w:t>
      </w:r>
      <w:r w:rsidRPr="004050EA">
        <w:rPr>
          <w:rFonts w:cs="Arial"/>
        </w:rPr>
        <w:t>, loodes „Järveveere</w:t>
      </w:r>
      <w:r w:rsidR="003967B8" w:rsidRPr="004050EA">
        <w:rPr>
          <w:rFonts w:cs="Arial"/>
        </w:rPr>
        <w:t>”</w:t>
      </w:r>
      <w:r w:rsidRPr="004050EA">
        <w:rPr>
          <w:rFonts w:cs="Arial"/>
        </w:rPr>
        <w:t xml:space="preserve"> ning põhjas „Küti</w:t>
      </w:r>
      <w:r w:rsidR="003967B8" w:rsidRPr="004050EA">
        <w:rPr>
          <w:rFonts w:cs="Arial"/>
        </w:rPr>
        <w:t>”</w:t>
      </w:r>
      <w:r w:rsidRPr="004050EA">
        <w:rPr>
          <w:rFonts w:cs="Arial"/>
        </w:rPr>
        <w:t>. Seega on planeeritaval alal tagatud ka ühistranspordiühendus.</w:t>
      </w:r>
    </w:p>
    <w:p w14:paraId="443206C4" w14:textId="75413653" w:rsidR="00EA0680" w:rsidRPr="004050EA" w:rsidRDefault="00EA0680" w:rsidP="00EA0680">
      <w:pPr>
        <w:tabs>
          <w:tab w:val="left" w:pos="11583"/>
        </w:tabs>
        <w:spacing w:before="0" w:after="0"/>
        <w:rPr>
          <w:rFonts w:cs="Arial"/>
        </w:rPr>
      </w:pPr>
      <w:r w:rsidRPr="004050EA">
        <w:rPr>
          <w:rFonts w:cs="Arial"/>
        </w:rPr>
        <w:t>Lähimad äri-, teenindus- ja sotsiaalkeskused asuvad Peetri alevikus ja Tallinna linnas.</w:t>
      </w:r>
      <w:r w:rsidR="003967B8" w:rsidRPr="004050EA">
        <w:rPr>
          <w:rFonts w:cs="Arial"/>
        </w:rPr>
        <w:t xml:space="preserve"> </w:t>
      </w:r>
      <w:r w:rsidRPr="004050EA">
        <w:rPr>
          <w:rFonts w:cs="Arial"/>
        </w:rPr>
        <w:t xml:space="preserve">Piirkond on sobilik elamute rajamiseks: olemas on hea infrastruktuur (vajalikud kommunikatsioonid asuvad kruntide vahetus läheduses), tagatud on ühendus valla keskuse ja sotsiaalobjektidega, samuti puhke- ja liikumisvõimalused (kergliiklusteed, puhke- ja </w:t>
      </w:r>
      <w:proofErr w:type="spellStart"/>
      <w:r w:rsidRPr="004050EA">
        <w:rPr>
          <w:rFonts w:cs="Arial"/>
        </w:rPr>
        <w:t>virgestusalad</w:t>
      </w:r>
      <w:proofErr w:type="spellEnd"/>
      <w:r w:rsidRPr="004050EA">
        <w:rPr>
          <w:rFonts w:cs="Arial"/>
        </w:rPr>
        <w:t>, metsad).</w:t>
      </w:r>
    </w:p>
    <w:p w14:paraId="367EBC61" w14:textId="61AB8662" w:rsidR="009475A0" w:rsidRPr="004050EA" w:rsidRDefault="009475A0" w:rsidP="009475A0">
      <w:pPr>
        <w:tabs>
          <w:tab w:val="left" w:pos="11583"/>
        </w:tabs>
        <w:spacing w:before="0" w:after="0"/>
        <w:rPr>
          <w:rFonts w:eastAsia="Arial" w:cs="Arial"/>
        </w:rPr>
      </w:pPr>
      <w:r w:rsidRPr="004050EA">
        <w:rPr>
          <w:rFonts w:cs="Arial"/>
        </w:rPr>
        <w:t>Järeldused kontaktvööndi analüüsist on, et kavandatav tegevus ei ole vastuolus olemasoleva keskkonnaga.</w:t>
      </w:r>
    </w:p>
    <w:p w14:paraId="40BF4BC8" w14:textId="77777777" w:rsidR="008F214C" w:rsidRPr="004050EA" w:rsidRDefault="008F214C" w:rsidP="00AA644B">
      <w:pPr>
        <w:spacing w:before="0" w:after="0"/>
        <w:rPr>
          <w:rFonts w:cs="Arial"/>
        </w:rPr>
      </w:pPr>
    </w:p>
    <w:p w14:paraId="04049C5C" w14:textId="197C44D4" w:rsidR="00C732F2" w:rsidRPr="004050EA" w:rsidRDefault="00C732F2" w:rsidP="00AA644B">
      <w:pPr>
        <w:pStyle w:val="Pealkiri2"/>
        <w:rPr>
          <w:lang w:eastAsia="zh-CN"/>
        </w:rPr>
      </w:pPr>
      <w:bookmarkStart w:id="5" w:name="_Toc215140163"/>
      <w:r w:rsidRPr="004050EA">
        <w:rPr>
          <w:lang w:eastAsia="zh-CN"/>
        </w:rPr>
        <w:t>Planeeringulahenduse kaalutlused ja põhjendused</w:t>
      </w:r>
      <w:bookmarkEnd w:id="5"/>
    </w:p>
    <w:p w14:paraId="1C29CB88" w14:textId="62C8CC07" w:rsidR="00EA0680" w:rsidRPr="004050EA" w:rsidRDefault="00EA0680" w:rsidP="00EA0680">
      <w:pPr>
        <w:widowControl w:val="0"/>
        <w:tabs>
          <w:tab w:val="left" w:pos="795"/>
        </w:tabs>
        <w:suppressAutoHyphens/>
        <w:autoSpaceDE w:val="0"/>
        <w:spacing w:before="0" w:after="0"/>
        <w:rPr>
          <w:rFonts w:cs="Arial"/>
          <w:bCs/>
        </w:rPr>
      </w:pPr>
      <w:r w:rsidRPr="004050EA">
        <w:rPr>
          <w:rFonts w:cs="Arial"/>
          <w:bCs/>
        </w:rPr>
        <w:t xml:space="preserve">Planeeringulahenduse koostamisel on arvestatud Rae valla </w:t>
      </w:r>
      <w:r w:rsidR="00716004" w:rsidRPr="004050EA">
        <w:rPr>
          <w:rFonts w:cs="Arial"/>
        </w:rPr>
        <w:t xml:space="preserve">põhjapiirkonna </w:t>
      </w:r>
      <w:r w:rsidRPr="004050EA">
        <w:rPr>
          <w:rFonts w:cs="Arial"/>
          <w:bCs/>
        </w:rPr>
        <w:t>üldplaneeringut, mille kohaselt jääb planeeringuala elamumaa juhtotstarbega maa-ala piirkonda. Detailplaneeringu koostamisel järgitakse kehtivas üldplaneeringus sätestatud tingimusi ja nõudeid.</w:t>
      </w:r>
    </w:p>
    <w:p w14:paraId="0A71D323" w14:textId="377836CE" w:rsidR="00EA0680" w:rsidRPr="004050EA" w:rsidRDefault="00EA0680" w:rsidP="00EA0680">
      <w:pPr>
        <w:widowControl w:val="0"/>
        <w:tabs>
          <w:tab w:val="left" w:pos="795"/>
        </w:tabs>
        <w:suppressAutoHyphens/>
        <w:autoSpaceDE w:val="0"/>
        <w:spacing w:before="0" w:after="0"/>
        <w:rPr>
          <w:rFonts w:cs="Arial"/>
          <w:bCs/>
        </w:rPr>
      </w:pPr>
      <w:r w:rsidRPr="004050EA">
        <w:rPr>
          <w:rFonts w:cs="Arial"/>
          <w:bCs/>
        </w:rPr>
        <w:t>Liikluskorralduse</w:t>
      </w:r>
      <w:r w:rsidRPr="004050EA">
        <w:rPr>
          <w:rFonts w:cs="Arial"/>
          <w:bCs/>
          <w:spacing w:val="-22"/>
        </w:rPr>
        <w:t xml:space="preserve"> </w:t>
      </w:r>
      <w:r w:rsidRPr="004050EA">
        <w:rPr>
          <w:rFonts w:cs="Arial"/>
          <w:bCs/>
        </w:rPr>
        <w:t>seisukohalt</w:t>
      </w:r>
      <w:r w:rsidRPr="004050EA">
        <w:rPr>
          <w:rFonts w:cs="Arial"/>
          <w:bCs/>
          <w:spacing w:val="-22"/>
        </w:rPr>
        <w:t xml:space="preserve"> </w:t>
      </w:r>
      <w:r w:rsidRPr="004050EA">
        <w:rPr>
          <w:rFonts w:cs="Arial"/>
          <w:bCs/>
        </w:rPr>
        <w:t>paikneb</w:t>
      </w:r>
      <w:r w:rsidRPr="004050EA">
        <w:rPr>
          <w:rFonts w:cs="Arial"/>
          <w:bCs/>
          <w:spacing w:val="-22"/>
        </w:rPr>
        <w:t xml:space="preserve"> </w:t>
      </w:r>
      <w:r w:rsidRPr="004050EA">
        <w:rPr>
          <w:rFonts w:cs="Arial"/>
          <w:bCs/>
        </w:rPr>
        <w:t>planeeringuala</w:t>
      </w:r>
      <w:r w:rsidRPr="004050EA">
        <w:rPr>
          <w:rFonts w:cs="Arial"/>
          <w:bCs/>
          <w:spacing w:val="-22"/>
        </w:rPr>
        <w:t xml:space="preserve"> </w:t>
      </w:r>
      <w:r w:rsidRPr="004050EA">
        <w:rPr>
          <w:rFonts w:cs="Arial"/>
          <w:bCs/>
        </w:rPr>
        <w:t>hästi</w:t>
      </w:r>
      <w:r w:rsidRPr="004050EA">
        <w:rPr>
          <w:rFonts w:cs="Arial"/>
          <w:bCs/>
          <w:spacing w:val="-22"/>
        </w:rPr>
        <w:t xml:space="preserve"> </w:t>
      </w:r>
      <w:r w:rsidRPr="004050EA">
        <w:rPr>
          <w:rFonts w:cs="Arial"/>
          <w:bCs/>
        </w:rPr>
        <w:t>ligipääsetavas</w:t>
      </w:r>
      <w:r w:rsidRPr="004050EA">
        <w:rPr>
          <w:rFonts w:cs="Arial"/>
          <w:bCs/>
          <w:spacing w:val="-22"/>
        </w:rPr>
        <w:t xml:space="preserve"> </w:t>
      </w:r>
      <w:r w:rsidRPr="004050EA">
        <w:rPr>
          <w:rFonts w:cs="Arial"/>
          <w:bCs/>
        </w:rPr>
        <w:t>asukohas</w:t>
      </w:r>
      <w:r w:rsidRPr="004050EA">
        <w:rPr>
          <w:rFonts w:cs="Arial"/>
          <w:bCs/>
          <w:spacing w:val="-22"/>
        </w:rPr>
        <w:t xml:space="preserve"> </w:t>
      </w:r>
      <w:r w:rsidRPr="004050EA">
        <w:rPr>
          <w:rFonts w:cs="Arial"/>
          <w:bCs/>
        </w:rPr>
        <w:t>–</w:t>
      </w:r>
      <w:r w:rsidRPr="004050EA">
        <w:rPr>
          <w:rFonts w:cs="Arial"/>
          <w:bCs/>
          <w:spacing w:val="-22"/>
        </w:rPr>
        <w:t xml:space="preserve"> </w:t>
      </w:r>
      <w:r w:rsidRPr="004050EA">
        <w:rPr>
          <w:rFonts w:cs="Arial"/>
          <w:bCs/>
        </w:rPr>
        <w:t>kontaktvööndisse jäävad kohalikud teed tagavad sujuva ühenduse nii Peetri aleviku keskuse kui ka Tallinna linnaga. Parkimine on lahendatud krundisiseselt, tagades piisava parkimiskohtade arvu vastavalt kehtivatele normidele.</w:t>
      </w:r>
    </w:p>
    <w:p w14:paraId="4BBD9811" w14:textId="77777777" w:rsidR="00EA0680" w:rsidRPr="004050EA" w:rsidRDefault="00EA0680" w:rsidP="00EA0680">
      <w:pPr>
        <w:widowControl w:val="0"/>
        <w:tabs>
          <w:tab w:val="left" w:pos="795"/>
        </w:tabs>
        <w:suppressAutoHyphens/>
        <w:autoSpaceDE w:val="0"/>
        <w:spacing w:before="0" w:after="0"/>
        <w:rPr>
          <w:rFonts w:cs="Arial"/>
          <w:bCs/>
        </w:rPr>
      </w:pPr>
      <w:r w:rsidRPr="004050EA">
        <w:rPr>
          <w:rFonts w:cs="Arial"/>
          <w:bCs/>
        </w:rPr>
        <w:t>Hoonestus on kavandatud optimaalse kaugusega teedest, arvestades olemasolevat ja väljakujunenud hoonestusstruktuuri. Planeeringuga kavandatud krunt sobitub oma sihtotstarbelt ja mõõtmetelt ümbritsevasse elukeskkonda, luues loogilise jätku olemasolevale hoonestusele.</w:t>
      </w:r>
    </w:p>
    <w:p w14:paraId="437FA06A" w14:textId="77777777" w:rsidR="00EA0680" w:rsidRPr="004050EA" w:rsidRDefault="00EA0680" w:rsidP="00EA0680">
      <w:pPr>
        <w:widowControl w:val="0"/>
        <w:tabs>
          <w:tab w:val="left" w:pos="795"/>
        </w:tabs>
        <w:suppressAutoHyphens/>
        <w:autoSpaceDE w:val="0"/>
        <w:spacing w:before="0" w:after="0"/>
        <w:rPr>
          <w:rFonts w:cs="Arial"/>
          <w:bCs/>
        </w:rPr>
      </w:pPr>
      <w:r w:rsidRPr="004050EA">
        <w:rPr>
          <w:rFonts w:cs="Arial"/>
          <w:bCs/>
        </w:rPr>
        <w:t>Elamumaa sihtotstarbega krundi kavandamise eelduseks on piirkonna soodne asukoht Tallinna linna vahetus läheduses ning Peetri aleviku hästi arenenud sotsiaal- ja tehniline taristu (sh haridusasutused, kergliiklusteed, teedevõrk ja tehnovõrgud). Kavandatav lahendus toetab aleviku ühtlast arengut ja mitmekesise elukeskkonna kujunemist.</w:t>
      </w:r>
    </w:p>
    <w:p w14:paraId="5D92C88D" w14:textId="77777777" w:rsidR="00FC5BA5" w:rsidRPr="004050EA" w:rsidRDefault="00FC5BA5" w:rsidP="00AA644B">
      <w:pPr>
        <w:widowControl w:val="0"/>
        <w:tabs>
          <w:tab w:val="left" w:pos="795"/>
        </w:tabs>
        <w:suppressAutoHyphens/>
        <w:autoSpaceDE w:val="0"/>
        <w:spacing w:before="0" w:after="0"/>
        <w:rPr>
          <w:rFonts w:cs="Arial"/>
          <w:bCs/>
        </w:rPr>
      </w:pPr>
    </w:p>
    <w:p w14:paraId="3F987BB9" w14:textId="77777777" w:rsidR="00632303" w:rsidRPr="004050EA" w:rsidRDefault="00632303" w:rsidP="00AA644B">
      <w:pPr>
        <w:widowControl w:val="0"/>
        <w:tabs>
          <w:tab w:val="left" w:pos="795"/>
        </w:tabs>
        <w:suppressAutoHyphens/>
        <w:autoSpaceDE w:val="0"/>
        <w:spacing w:before="0" w:after="0"/>
        <w:rPr>
          <w:rFonts w:cs="Arial"/>
          <w:bCs/>
        </w:rPr>
      </w:pPr>
    </w:p>
    <w:p w14:paraId="1952E8D0" w14:textId="4106F29A" w:rsidR="00C732F2" w:rsidRPr="004050EA" w:rsidRDefault="008F214C" w:rsidP="00FC5BA5">
      <w:pPr>
        <w:pStyle w:val="Pealkiri1"/>
        <w:tabs>
          <w:tab w:val="clear" w:pos="284"/>
        </w:tabs>
        <w:spacing w:before="0"/>
        <w:ind w:left="244" w:hanging="244"/>
        <w:rPr>
          <w:lang w:eastAsia="zh-CN"/>
        </w:rPr>
      </w:pPr>
      <w:bookmarkStart w:id="6" w:name="_Toc215140164"/>
      <w:r w:rsidRPr="004050EA">
        <w:rPr>
          <w:lang w:eastAsia="zh-CN"/>
        </w:rPr>
        <w:t>VASTAVUS RAE VALLA PÕHJAPIIRKONNA ÜLDPLANEERINGULE</w:t>
      </w:r>
      <w:bookmarkEnd w:id="6"/>
    </w:p>
    <w:p w14:paraId="1892B12A" w14:textId="77777777" w:rsidR="008F214C" w:rsidRPr="004050EA" w:rsidRDefault="008F214C" w:rsidP="00AA644B">
      <w:pPr>
        <w:spacing w:before="0" w:after="0"/>
        <w:rPr>
          <w:lang w:eastAsia="zh-CN"/>
        </w:rPr>
      </w:pPr>
    </w:p>
    <w:p w14:paraId="2D85675A" w14:textId="3B3F4C06" w:rsidR="00EA0680" w:rsidRPr="004050EA" w:rsidRDefault="00EA0680" w:rsidP="00AA644B">
      <w:pPr>
        <w:tabs>
          <w:tab w:val="left" w:pos="3261"/>
          <w:tab w:val="center" w:pos="4783"/>
        </w:tabs>
        <w:spacing w:before="0" w:after="0"/>
      </w:pPr>
      <w:r w:rsidRPr="004050EA">
        <w:t>Detailplaneeringu koostamise eesmärk on kooskõlas Rae Vallavolikogu 15.10.2024 otsusega nr 134 „Rae valla põhjapiirkonna üldplaneeringu kehtestamine</w:t>
      </w:r>
      <w:r w:rsidR="00377755" w:rsidRPr="004050EA">
        <w:t>”</w:t>
      </w:r>
      <w:r w:rsidRPr="004050EA">
        <w:t>, kus linnalises Peetri keskuse piirkonnas (P2) asuva planeeringuala maakasutuse juhtotstarbeks on ridaelamumaa ala (</w:t>
      </w:r>
      <w:proofErr w:type="spellStart"/>
      <w:r w:rsidRPr="004050EA">
        <w:t>Er</w:t>
      </w:r>
      <w:proofErr w:type="spellEnd"/>
      <w:r w:rsidRPr="004050EA">
        <w:t>).</w:t>
      </w:r>
    </w:p>
    <w:p w14:paraId="105F652D" w14:textId="71DAA535" w:rsidR="00FC5BA5" w:rsidRPr="004050EA" w:rsidRDefault="00AD03E2" w:rsidP="00EA0680">
      <w:pPr>
        <w:tabs>
          <w:tab w:val="left" w:pos="3261"/>
          <w:tab w:val="center" w:pos="4783"/>
        </w:tabs>
        <w:spacing w:before="0" w:after="0"/>
      </w:pPr>
      <w:r w:rsidRPr="004050EA">
        <w:lastRenderedPageBreak/>
        <w:t>Ridaelamumaa on kolme- ja enama korteriga ning eraldi põhisissepääsudega ridaelamu ning arhitektuurselt ja ehituslikult elamute vahelisse välisruumi sobituv muu elamuid teenindava maakasutuse juhtotstarbega maa-ala.</w:t>
      </w:r>
    </w:p>
    <w:p w14:paraId="79B74BC4" w14:textId="77777777" w:rsidR="00EA0680" w:rsidRPr="004050EA" w:rsidRDefault="00EA0680" w:rsidP="00EA0680">
      <w:pPr>
        <w:tabs>
          <w:tab w:val="left" w:pos="3261"/>
          <w:tab w:val="center" w:pos="4783"/>
        </w:tabs>
        <w:spacing w:before="0" w:after="0"/>
      </w:pPr>
    </w:p>
    <w:p w14:paraId="175346E8" w14:textId="6324A874" w:rsidR="00755C39" w:rsidRPr="004050EA" w:rsidRDefault="00E3261D" w:rsidP="00952536">
      <w:pPr>
        <w:pStyle w:val="Pealdis"/>
        <w:spacing w:after="0"/>
        <w:rPr>
          <w:rFonts w:cs="Arial"/>
          <w:lang w:eastAsia="et-EE"/>
        </w:rPr>
      </w:pPr>
      <w:r w:rsidRPr="004050EA">
        <w:t xml:space="preserve">Joonis </w:t>
      </w:r>
      <w:r w:rsidR="00952536" w:rsidRPr="004050EA">
        <w:t>1</w:t>
      </w:r>
      <w:r w:rsidR="00AA644B" w:rsidRPr="004050EA">
        <w:t>.</w:t>
      </w:r>
      <w:r w:rsidRPr="004050EA">
        <w:t xml:space="preserve"> Väljavõte Rae valla põhjapiirkonna üldplaneeringu maakasutuse kaardist</w:t>
      </w:r>
      <w:r w:rsidR="00AA644B" w:rsidRPr="004050EA">
        <w:t>.</w:t>
      </w:r>
    </w:p>
    <w:p w14:paraId="57B4023E" w14:textId="52CD3045" w:rsidR="00AA54AA" w:rsidRPr="004050EA" w:rsidRDefault="00952536" w:rsidP="00AA644B">
      <w:pPr>
        <w:spacing w:before="0" w:after="0"/>
        <w:rPr>
          <w:rFonts w:cs="Arial"/>
        </w:rPr>
      </w:pPr>
      <w:r w:rsidRPr="004050EA">
        <w:rPr>
          <w:rFonts w:cs="Arial"/>
          <w:noProof/>
        </w:rPr>
        <w:drawing>
          <wp:inline distT="0" distB="0" distL="0" distR="0" wp14:anchorId="5AAA6257" wp14:editId="0731BB92">
            <wp:extent cx="6283960" cy="3357880"/>
            <wp:effectExtent l="0" t="0" r="0" b="0"/>
            <wp:docPr id="1161765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83960" cy="3357880"/>
                    </a:xfrm>
                    <a:prstGeom prst="rect">
                      <a:avLst/>
                    </a:prstGeom>
                    <a:noFill/>
                    <a:ln>
                      <a:noFill/>
                    </a:ln>
                  </pic:spPr>
                </pic:pic>
              </a:graphicData>
            </a:graphic>
          </wp:inline>
        </w:drawing>
      </w:r>
    </w:p>
    <w:p w14:paraId="61BA968C" w14:textId="77777777" w:rsidR="00952536" w:rsidRPr="004050EA" w:rsidRDefault="00952536" w:rsidP="00952536">
      <w:pPr>
        <w:spacing w:before="0" w:after="0"/>
        <w:rPr>
          <w:rFonts w:cs="Arial"/>
          <w:u w:val="single"/>
        </w:rPr>
      </w:pPr>
      <w:r w:rsidRPr="004050EA">
        <w:rPr>
          <w:rFonts w:cs="Arial"/>
          <w:u w:val="single"/>
        </w:rPr>
        <w:t>Rae valla põhjapiirkonna üldplaneeringus määratud ehitustingimused:</w:t>
      </w:r>
    </w:p>
    <w:p w14:paraId="4E2E6F78" w14:textId="61F2FD64" w:rsidR="00952536" w:rsidRPr="004050EA" w:rsidRDefault="00952536" w:rsidP="00FC5BA5">
      <w:pPr>
        <w:numPr>
          <w:ilvl w:val="0"/>
          <w:numId w:val="18"/>
        </w:numPr>
        <w:spacing w:before="0" w:after="0"/>
        <w:ind w:left="284" w:hanging="218"/>
        <w:rPr>
          <w:rFonts w:cs="Arial"/>
        </w:rPr>
      </w:pPr>
      <w:r w:rsidRPr="004050EA">
        <w:rPr>
          <w:rFonts w:cs="Arial"/>
        </w:rPr>
        <w:t>ridaelamu krundi minimaalne suurus 2000 m</w:t>
      </w:r>
      <w:r w:rsidRPr="004050EA">
        <w:rPr>
          <w:rFonts w:cs="Arial"/>
          <w:vertAlign w:val="superscript"/>
        </w:rPr>
        <w:t>2</w:t>
      </w:r>
      <w:r w:rsidRPr="004050EA">
        <w:rPr>
          <w:rFonts w:cs="Arial"/>
        </w:rPr>
        <w:t>;</w:t>
      </w:r>
    </w:p>
    <w:p w14:paraId="66773D09" w14:textId="28F81E97" w:rsidR="00952536" w:rsidRPr="004050EA" w:rsidRDefault="00952536" w:rsidP="00FC5BA5">
      <w:pPr>
        <w:numPr>
          <w:ilvl w:val="0"/>
          <w:numId w:val="18"/>
        </w:numPr>
        <w:spacing w:before="0" w:after="0"/>
        <w:ind w:left="284" w:hanging="218"/>
        <w:rPr>
          <w:rFonts w:cs="Arial"/>
        </w:rPr>
      </w:pPr>
      <w:r w:rsidRPr="004050EA">
        <w:rPr>
          <w:rFonts w:cs="Arial"/>
        </w:rPr>
        <w:t>ridaelamute krundi koormusindeks 500;</w:t>
      </w:r>
    </w:p>
    <w:p w14:paraId="076D786F" w14:textId="62168034" w:rsidR="00952536" w:rsidRPr="004050EA" w:rsidRDefault="00952536" w:rsidP="00FC5BA5">
      <w:pPr>
        <w:numPr>
          <w:ilvl w:val="0"/>
          <w:numId w:val="18"/>
        </w:numPr>
        <w:spacing w:before="0" w:after="0"/>
        <w:ind w:left="284" w:hanging="218"/>
        <w:rPr>
          <w:rFonts w:cs="Arial"/>
        </w:rPr>
      </w:pPr>
      <w:r w:rsidRPr="004050EA">
        <w:rPr>
          <w:rFonts w:cs="Arial"/>
        </w:rPr>
        <w:t>krundi täisehituse</w:t>
      </w:r>
      <w:r w:rsidR="00A66E2B" w:rsidRPr="004050EA">
        <w:rPr>
          <w:rFonts w:cs="Arial"/>
        </w:rPr>
        <w:t xml:space="preserve"> %</w:t>
      </w:r>
      <w:r w:rsidRPr="004050EA">
        <w:rPr>
          <w:rFonts w:cs="Arial"/>
        </w:rPr>
        <w:t xml:space="preserve"> on 25% krundi pinnast;</w:t>
      </w:r>
    </w:p>
    <w:p w14:paraId="0DB1FEF6" w14:textId="77777777" w:rsidR="00952536" w:rsidRPr="004050EA" w:rsidRDefault="00952536" w:rsidP="00FC5BA5">
      <w:pPr>
        <w:numPr>
          <w:ilvl w:val="0"/>
          <w:numId w:val="18"/>
        </w:numPr>
        <w:spacing w:before="0" w:after="0"/>
        <w:ind w:left="284" w:hanging="218"/>
        <w:rPr>
          <w:rFonts w:cs="Arial"/>
        </w:rPr>
      </w:pPr>
      <w:r w:rsidRPr="004050EA">
        <w:rPr>
          <w:rFonts w:cs="Arial"/>
        </w:rPr>
        <w:t>elamu korruselisus on 2 ja kõrgus kuni 9 m, abihoonete kõrgus kuni 5 m;</w:t>
      </w:r>
    </w:p>
    <w:p w14:paraId="008EE588" w14:textId="119AA0F1" w:rsidR="00952536" w:rsidRPr="004050EA" w:rsidRDefault="00952536" w:rsidP="00FC5BA5">
      <w:pPr>
        <w:numPr>
          <w:ilvl w:val="0"/>
          <w:numId w:val="18"/>
        </w:numPr>
        <w:spacing w:before="0" w:after="0"/>
        <w:ind w:left="284" w:hanging="218"/>
        <w:rPr>
          <w:rFonts w:cs="Arial"/>
        </w:rPr>
      </w:pPr>
      <w:r w:rsidRPr="004050EA">
        <w:rPr>
          <w:rFonts w:cs="Arial"/>
        </w:rPr>
        <w:t>krundile</w:t>
      </w:r>
      <w:r w:rsidRPr="004050EA">
        <w:rPr>
          <w:rFonts w:cs="Arial"/>
          <w:spacing w:val="-10"/>
        </w:rPr>
        <w:t xml:space="preserve"> </w:t>
      </w:r>
      <w:r w:rsidRPr="004050EA">
        <w:rPr>
          <w:rFonts w:cs="Arial"/>
        </w:rPr>
        <w:t>planeerida</w:t>
      </w:r>
      <w:r w:rsidRPr="004050EA">
        <w:rPr>
          <w:rFonts w:cs="Arial"/>
          <w:spacing w:val="-10"/>
        </w:rPr>
        <w:t xml:space="preserve"> </w:t>
      </w:r>
      <w:r w:rsidRPr="004050EA">
        <w:rPr>
          <w:rFonts w:cs="Arial"/>
        </w:rPr>
        <w:t>min</w:t>
      </w:r>
      <w:r w:rsidRPr="004050EA">
        <w:rPr>
          <w:rFonts w:cs="Arial"/>
          <w:spacing w:val="-10"/>
        </w:rPr>
        <w:t xml:space="preserve"> </w:t>
      </w:r>
      <w:r w:rsidRPr="004050EA">
        <w:rPr>
          <w:rFonts w:cs="Arial"/>
        </w:rPr>
        <w:t>iga</w:t>
      </w:r>
      <w:r w:rsidRPr="004050EA">
        <w:rPr>
          <w:rFonts w:cs="Arial"/>
          <w:spacing w:val="-10"/>
        </w:rPr>
        <w:t xml:space="preserve"> </w:t>
      </w:r>
      <w:r w:rsidRPr="004050EA">
        <w:rPr>
          <w:rFonts w:cs="Arial"/>
        </w:rPr>
        <w:t>300</w:t>
      </w:r>
      <w:r w:rsidRPr="004050EA">
        <w:rPr>
          <w:rFonts w:cs="Arial"/>
          <w:spacing w:val="-10"/>
        </w:rPr>
        <w:t xml:space="preserve"> </w:t>
      </w:r>
      <w:r w:rsidRPr="004050EA">
        <w:rPr>
          <w:rFonts w:cs="Arial"/>
        </w:rPr>
        <w:t>m²</w:t>
      </w:r>
      <w:r w:rsidRPr="004050EA">
        <w:rPr>
          <w:rFonts w:cs="Arial"/>
          <w:spacing w:val="-10"/>
        </w:rPr>
        <w:t xml:space="preserve"> </w:t>
      </w:r>
      <w:r w:rsidRPr="004050EA">
        <w:rPr>
          <w:rFonts w:cs="Arial"/>
        </w:rPr>
        <w:t>kohta</w:t>
      </w:r>
      <w:r w:rsidRPr="004050EA">
        <w:rPr>
          <w:rFonts w:cs="Arial"/>
          <w:spacing w:val="-10"/>
        </w:rPr>
        <w:t xml:space="preserve"> </w:t>
      </w:r>
      <w:r w:rsidRPr="004050EA">
        <w:rPr>
          <w:rFonts w:cs="Arial"/>
        </w:rPr>
        <w:t>1</w:t>
      </w:r>
      <w:r w:rsidRPr="004050EA">
        <w:rPr>
          <w:rFonts w:cs="Arial"/>
          <w:spacing w:val="-10"/>
        </w:rPr>
        <w:t xml:space="preserve"> </w:t>
      </w:r>
      <w:r w:rsidRPr="004050EA">
        <w:rPr>
          <w:rFonts w:cs="Arial"/>
        </w:rPr>
        <w:t>puu</w:t>
      </w:r>
      <w:r w:rsidRPr="004050EA">
        <w:rPr>
          <w:rFonts w:cs="Arial"/>
          <w:spacing w:val="-10"/>
        </w:rPr>
        <w:t xml:space="preserve"> </w:t>
      </w:r>
      <w:r w:rsidRPr="004050EA">
        <w:rPr>
          <w:rFonts w:cs="Arial"/>
        </w:rPr>
        <w:t>(sh</w:t>
      </w:r>
      <w:r w:rsidRPr="004050EA">
        <w:rPr>
          <w:rFonts w:cs="Arial"/>
          <w:spacing w:val="-10"/>
        </w:rPr>
        <w:t xml:space="preserve"> </w:t>
      </w:r>
      <w:r w:rsidRPr="004050EA">
        <w:rPr>
          <w:rFonts w:cs="Arial"/>
        </w:rPr>
        <w:t>viljapuu)</w:t>
      </w:r>
      <w:r w:rsidRPr="004050EA">
        <w:rPr>
          <w:rFonts w:cs="Arial"/>
          <w:spacing w:val="-10"/>
        </w:rPr>
        <w:t xml:space="preserve"> </w:t>
      </w:r>
      <w:r w:rsidRPr="004050EA">
        <w:rPr>
          <w:rFonts w:cs="Arial"/>
        </w:rPr>
        <w:t>täiskasvanukõrgusega</w:t>
      </w:r>
      <w:r w:rsidRPr="004050EA">
        <w:rPr>
          <w:rFonts w:cs="Arial"/>
          <w:spacing w:val="-10"/>
        </w:rPr>
        <w:t xml:space="preserve"> </w:t>
      </w:r>
      <w:r w:rsidRPr="004050EA">
        <w:rPr>
          <w:rFonts w:cs="Arial"/>
        </w:rPr>
        <w:t>min</w:t>
      </w:r>
      <w:r w:rsidRPr="004050EA">
        <w:rPr>
          <w:rFonts w:cs="Arial"/>
          <w:spacing w:val="-10"/>
        </w:rPr>
        <w:t xml:space="preserve"> </w:t>
      </w:r>
      <w:r w:rsidR="00A66E2B" w:rsidRPr="004050EA">
        <w:rPr>
          <w:rFonts w:cs="Arial"/>
        </w:rPr>
        <w:t>3</w:t>
      </w:r>
      <w:r w:rsidR="003967B8" w:rsidRPr="004050EA">
        <w:rPr>
          <w:rFonts w:cs="Arial"/>
        </w:rPr>
        <w:t> </w:t>
      </w:r>
      <w:r w:rsidRPr="004050EA">
        <w:rPr>
          <w:rFonts w:cs="Arial"/>
        </w:rPr>
        <w:t>m,</w:t>
      </w:r>
      <w:r w:rsidRPr="004050EA">
        <w:rPr>
          <w:rFonts w:cs="Arial"/>
          <w:spacing w:val="-10"/>
        </w:rPr>
        <w:t xml:space="preserve"> </w:t>
      </w:r>
      <w:r w:rsidRPr="004050EA">
        <w:rPr>
          <w:rFonts w:cs="Arial"/>
        </w:rPr>
        <w:t xml:space="preserve">istikute istutamise kõrgus min </w:t>
      </w:r>
      <w:r w:rsidR="00A66E2B" w:rsidRPr="004050EA">
        <w:rPr>
          <w:rFonts w:cs="Arial"/>
        </w:rPr>
        <w:t>1,5</w:t>
      </w:r>
      <w:r w:rsidRPr="004050EA">
        <w:rPr>
          <w:rFonts w:cs="Arial"/>
        </w:rPr>
        <w:t xml:space="preserve"> m;</w:t>
      </w:r>
    </w:p>
    <w:p w14:paraId="7C71D24B" w14:textId="05FDFCF0" w:rsidR="00952536" w:rsidRPr="004050EA" w:rsidRDefault="00952536" w:rsidP="00AA644B">
      <w:pPr>
        <w:numPr>
          <w:ilvl w:val="0"/>
          <w:numId w:val="18"/>
        </w:numPr>
        <w:spacing w:before="0" w:after="0"/>
        <w:ind w:left="284" w:hanging="218"/>
        <w:rPr>
          <w:rFonts w:cs="Arial"/>
        </w:rPr>
      </w:pPr>
      <w:r w:rsidRPr="004050EA">
        <w:rPr>
          <w:rFonts w:cs="Arial"/>
        </w:rPr>
        <w:t>piirdeaia kõrgus maksimaalselt 1,5</w:t>
      </w:r>
      <w:r w:rsidR="003967B8" w:rsidRPr="004050EA">
        <w:rPr>
          <w:rFonts w:cs="Arial"/>
        </w:rPr>
        <w:t> </w:t>
      </w:r>
      <w:r w:rsidRPr="004050EA">
        <w:rPr>
          <w:rFonts w:cs="Arial"/>
        </w:rPr>
        <w:t>m. Ridaelamu bokside vahel lubatud hekk või kuni 1,0</w:t>
      </w:r>
      <w:r w:rsidR="003967B8" w:rsidRPr="004050EA">
        <w:rPr>
          <w:rFonts w:cs="Arial"/>
        </w:rPr>
        <w:t> </w:t>
      </w:r>
      <w:r w:rsidRPr="004050EA">
        <w:rPr>
          <w:rFonts w:cs="Arial"/>
        </w:rPr>
        <w:t>m kõrgused piirded</w:t>
      </w:r>
      <w:r w:rsidR="00756A82" w:rsidRPr="004050EA">
        <w:rPr>
          <w:rFonts w:cs="Arial"/>
        </w:rPr>
        <w:t>.</w:t>
      </w:r>
    </w:p>
    <w:p w14:paraId="0E099A3F" w14:textId="77777777" w:rsidR="00FC5BA5" w:rsidRPr="004050EA" w:rsidRDefault="00FC5BA5" w:rsidP="00AA644B">
      <w:pPr>
        <w:spacing w:before="0" w:after="0"/>
        <w:rPr>
          <w:rFonts w:cs="Arial"/>
        </w:rPr>
      </w:pPr>
    </w:p>
    <w:p w14:paraId="1010DDFE" w14:textId="77777777" w:rsidR="003967B8" w:rsidRPr="004050EA" w:rsidRDefault="003967B8" w:rsidP="00AA644B">
      <w:pPr>
        <w:spacing w:before="0" w:after="0"/>
        <w:rPr>
          <w:rFonts w:cs="Arial"/>
        </w:rPr>
      </w:pPr>
    </w:p>
    <w:p w14:paraId="78B102E2" w14:textId="77777777" w:rsidR="00B711F9" w:rsidRPr="004050EA" w:rsidRDefault="00B711F9" w:rsidP="00FC5BA5">
      <w:pPr>
        <w:pStyle w:val="Pealkiri1"/>
        <w:spacing w:before="0"/>
        <w:ind w:left="431" w:hanging="431"/>
      </w:pPr>
      <w:bookmarkStart w:id="7" w:name="_Toc497647797"/>
      <w:bookmarkStart w:id="8" w:name="_Toc215140165"/>
      <w:r w:rsidRPr="004050EA">
        <w:t>OLEMASOLEVA OLUKORRA ISELOOMUSTUS</w:t>
      </w:r>
      <w:bookmarkEnd w:id="7"/>
      <w:bookmarkEnd w:id="8"/>
    </w:p>
    <w:p w14:paraId="39C88EA4" w14:textId="77777777" w:rsidR="00EA16F6" w:rsidRPr="004050EA" w:rsidRDefault="00EA16F6" w:rsidP="00AA644B">
      <w:pPr>
        <w:spacing w:before="0" w:after="0"/>
        <w:rPr>
          <w:rFonts w:cs="Arial"/>
        </w:rPr>
      </w:pPr>
      <w:bookmarkStart w:id="9" w:name="_Toc522024063"/>
      <w:bookmarkStart w:id="10" w:name="_Toc522113055"/>
      <w:bookmarkStart w:id="11" w:name="_Toc522113057"/>
      <w:bookmarkStart w:id="12" w:name="_Toc497647798"/>
      <w:bookmarkEnd w:id="9"/>
      <w:bookmarkEnd w:id="10"/>
      <w:bookmarkEnd w:id="11"/>
    </w:p>
    <w:p w14:paraId="5E14EAD7" w14:textId="77777777" w:rsidR="00E81250" w:rsidRPr="004050EA" w:rsidRDefault="00E81250" w:rsidP="00AA644B">
      <w:pPr>
        <w:pStyle w:val="Pealkiri2"/>
        <w:tabs>
          <w:tab w:val="left" w:pos="426"/>
        </w:tabs>
        <w:rPr>
          <w:rFonts w:cs="Arial"/>
          <w:szCs w:val="22"/>
        </w:rPr>
      </w:pPr>
      <w:bookmarkStart w:id="13" w:name="_Toc215140166"/>
      <w:r w:rsidRPr="004050EA">
        <w:rPr>
          <w:rFonts w:cs="Arial"/>
          <w:szCs w:val="22"/>
        </w:rPr>
        <w:t>Planeeringuala asukoht ja iseloomustus</w:t>
      </w:r>
      <w:bookmarkEnd w:id="12"/>
      <w:bookmarkEnd w:id="13"/>
    </w:p>
    <w:p w14:paraId="63821BF6" w14:textId="7A72C568" w:rsidR="007E24E4" w:rsidRPr="004050EA" w:rsidRDefault="007E24E4" w:rsidP="00AA644B">
      <w:pPr>
        <w:spacing w:before="0" w:after="0"/>
        <w:rPr>
          <w:rFonts w:cs="Arial"/>
        </w:rPr>
      </w:pPr>
      <w:r w:rsidRPr="004050EA">
        <w:rPr>
          <w:rFonts w:cs="Arial"/>
        </w:rPr>
        <w:t xml:space="preserve">Planeeritav ala </w:t>
      </w:r>
      <w:r w:rsidR="00884CD7" w:rsidRPr="004050EA">
        <w:rPr>
          <w:rFonts w:cs="Arial"/>
        </w:rPr>
        <w:t xml:space="preserve">asub Rae vallas, </w:t>
      </w:r>
      <w:r w:rsidR="008B0B8C" w:rsidRPr="004050EA">
        <w:rPr>
          <w:rFonts w:cs="Arial"/>
        </w:rPr>
        <w:t>Peetri alevikus</w:t>
      </w:r>
      <w:r w:rsidRPr="004050EA">
        <w:rPr>
          <w:rFonts w:cs="Arial"/>
        </w:rPr>
        <w:t xml:space="preserve"> </w:t>
      </w:r>
      <w:r w:rsidR="00203C06" w:rsidRPr="004050EA">
        <w:rPr>
          <w:rFonts w:cs="Arial"/>
        </w:rPr>
        <w:t xml:space="preserve">kõrvalmaantee 11330 Järveküla-Jüri tee </w:t>
      </w:r>
      <w:r w:rsidR="008B0B8C" w:rsidRPr="004050EA">
        <w:rPr>
          <w:rFonts w:cs="Arial"/>
        </w:rPr>
        <w:t>kõrval</w:t>
      </w:r>
      <w:r w:rsidRPr="004050EA">
        <w:rPr>
          <w:rFonts w:cs="Arial"/>
        </w:rPr>
        <w:t xml:space="preserve">. Detailplaneering on koostatud </w:t>
      </w:r>
      <w:r w:rsidR="00756A82" w:rsidRPr="004050EA">
        <w:rPr>
          <w:rFonts w:cs="Arial"/>
        </w:rPr>
        <w:t>0,31</w:t>
      </w:r>
      <w:r w:rsidRPr="004050EA">
        <w:rPr>
          <w:rFonts w:cs="Arial"/>
        </w:rPr>
        <w:t xml:space="preserve"> hektari suurusele alale. Planeeritav ala asub </w:t>
      </w:r>
      <w:r w:rsidR="008B0B8C" w:rsidRPr="004050EA">
        <w:rPr>
          <w:rFonts w:cs="Arial"/>
        </w:rPr>
        <w:t>Peetri aleviku läänepiiril</w:t>
      </w:r>
      <w:r w:rsidRPr="004050EA">
        <w:rPr>
          <w:rFonts w:cs="Arial"/>
        </w:rPr>
        <w:t xml:space="preserve"> väljakujunenud väikeelamute</w:t>
      </w:r>
      <w:r w:rsidR="00995B14" w:rsidRPr="004050EA">
        <w:rPr>
          <w:rFonts w:cs="Arial"/>
        </w:rPr>
        <w:t>, ridaelamute ja korterelamute</w:t>
      </w:r>
      <w:r w:rsidRPr="004050EA">
        <w:rPr>
          <w:rFonts w:cs="Arial"/>
        </w:rPr>
        <w:t xml:space="preserve"> piirkonnas.</w:t>
      </w:r>
    </w:p>
    <w:p w14:paraId="6DA86AE7" w14:textId="77777777" w:rsidR="00756A82" w:rsidRPr="004050EA" w:rsidRDefault="00756A82" w:rsidP="00AA644B">
      <w:pPr>
        <w:spacing w:before="0" w:after="0"/>
        <w:rPr>
          <w:rFonts w:cs="Arial"/>
        </w:rPr>
      </w:pPr>
    </w:p>
    <w:p w14:paraId="32AC222F" w14:textId="77777777" w:rsidR="00E81250" w:rsidRPr="004050EA" w:rsidRDefault="00E81250" w:rsidP="00AA644B">
      <w:pPr>
        <w:pStyle w:val="Pealkiri2"/>
        <w:tabs>
          <w:tab w:val="left" w:pos="426"/>
        </w:tabs>
        <w:rPr>
          <w:rFonts w:cs="Arial"/>
          <w:szCs w:val="22"/>
        </w:rPr>
      </w:pPr>
      <w:bookmarkStart w:id="14" w:name="_Toc497647799"/>
      <w:bookmarkStart w:id="15" w:name="_Toc215140167"/>
      <w:r w:rsidRPr="004050EA">
        <w:rPr>
          <w:rFonts w:cs="Arial"/>
          <w:szCs w:val="22"/>
        </w:rPr>
        <w:t>Planeeringuala maakasutus ja hoonestus</w:t>
      </w:r>
      <w:bookmarkEnd w:id="14"/>
      <w:bookmarkEnd w:id="15"/>
    </w:p>
    <w:p w14:paraId="10A83507" w14:textId="4DB0AE01" w:rsidR="00B711F9" w:rsidRPr="004050EA" w:rsidRDefault="00756A82" w:rsidP="00AA644B">
      <w:pPr>
        <w:spacing w:before="0" w:after="0"/>
        <w:rPr>
          <w:rFonts w:cs="Arial"/>
        </w:rPr>
      </w:pPr>
      <w:r w:rsidRPr="004050EA">
        <w:rPr>
          <w:rFonts w:cs="Arial"/>
        </w:rPr>
        <w:t>Järveääre tee 1a</w:t>
      </w:r>
      <w:r w:rsidR="00012777" w:rsidRPr="004050EA">
        <w:rPr>
          <w:rFonts w:cs="Arial"/>
        </w:rPr>
        <w:t xml:space="preserve"> </w:t>
      </w:r>
      <w:r w:rsidR="00C903DE" w:rsidRPr="004050EA">
        <w:rPr>
          <w:rFonts w:cs="Arial"/>
        </w:rPr>
        <w:t>–</w:t>
      </w:r>
      <w:r w:rsidR="00012777" w:rsidRPr="004050EA">
        <w:rPr>
          <w:rFonts w:cs="Arial"/>
        </w:rPr>
        <w:t xml:space="preserve"> (</w:t>
      </w:r>
      <w:r w:rsidR="00733F4D" w:rsidRPr="004050EA">
        <w:rPr>
          <w:rFonts w:cs="Arial"/>
        </w:rPr>
        <w:t>Maa- ja Ruumiameti</w:t>
      </w:r>
      <w:r w:rsidR="00012777" w:rsidRPr="004050EA">
        <w:rPr>
          <w:rFonts w:cs="Arial"/>
        </w:rPr>
        <w:t xml:space="preserve"> andmetel </w:t>
      </w:r>
      <w:r w:rsidR="00EA0680" w:rsidRPr="004050EA">
        <w:rPr>
          <w:rFonts w:cs="Arial"/>
        </w:rPr>
        <w:t>10</w:t>
      </w:r>
      <w:r w:rsidR="0026426E" w:rsidRPr="004050EA">
        <w:rPr>
          <w:rFonts w:cs="Arial"/>
        </w:rPr>
        <w:t>.</w:t>
      </w:r>
      <w:r w:rsidR="00EA0680" w:rsidRPr="004050EA">
        <w:rPr>
          <w:rFonts w:cs="Arial"/>
        </w:rPr>
        <w:t>09</w:t>
      </w:r>
      <w:r w:rsidR="0026426E" w:rsidRPr="004050EA">
        <w:rPr>
          <w:rFonts w:cs="Arial"/>
        </w:rPr>
        <w:t>.202</w:t>
      </w:r>
      <w:r w:rsidR="00EA0680" w:rsidRPr="004050EA">
        <w:rPr>
          <w:rFonts w:cs="Arial"/>
        </w:rPr>
        <w:t>5</w:t>
      </w:r>
      <w:r w:rsidR="00B711F9" w:rsidRPr="004050EA">
        <w:rPr>
          <w:rFonts w:cs="Arial"/>
        </w:rPr>
        <w:t>)</w:t>
      </w:r>
    </w:p>
    <w:p w14:paraId="2006F9C1" w14:textId="2FC9CD73" w:rsidR="00B711F9" w:rsidRPr="004050EA" w:rsidRDefault="00B711F9">
      <w:pPr>
        <w:numPr>
          <w:ilvl w:val="0"/>
          <w:numId w:val="5"/>
        </w:numPr>
        <w:suppressAutoHyphens/>
        <w:spacing w:before="0" w:after="0"/>
        <w:ind w:left="284" w:hanging="218"/>
        <w:rPr>
          <w:rFonts w:cs="Arial"/>
        </w:rPr>
      </w:pPr>
      <w:r w:rsidRPr="004050EA">
        <w:rPr>
          <w:rFonts w:cs="Arial"/>
        </w:rPr>
        <w:t>katastriüksuse tunnus:</w:t>
      </w:r>
      <w:r w:rsidR="00012777" w:rsidRPr="004050EA">
        <w:rPr>
          <w:rFonts w:eastAsia="Times New Roman" w:cs="Arial"/>
          <w:color w:val="000000"/>
          <w:lang w:eastAsia="en-GB"/>
        </w:rPr>
        <w:t xml:space="preserve"> </w:t>
      </w:r>
      <w:r w:rsidR="00756A82" w:rsidRPr="004050EA">
        <w:rPr>
          <w:rFonts w:eastAsia="Times New Roman" w:cs="Arial"/>
          <w:color w:val="000000"/>
          <w:lang w:eastAsia="en-GB"/>
        </w:rPr>
        <w:t>65301:001:0286</w:t>
      </w:r>
      <w:r w:rsidRPr="004050EA">
        <w:rPr>
          <w:rFonts w:cs="Arial"/>
        </w:rPr>
        <w:t>;</w:t>
      </w:r>
    </w:p>
    <w:p w14:paraId="46A81B08" w14:textId="01662FA6" w:rsidR="00B711F9" w:rsidRPr="004050EA" w:rsidRDefault="00B711F9">
      <w:pPr>
        <w:numPr>
          <w:ilvl w:val="0"/>
          <w:numId w:val="4"/>
        </w:numPr>
        <w:tabs>
          <w:tab w:val="clear" w:pos="0"/>
        </w:tabs>
        <w:suppressAutoHyphens/>
        <w:spacing w:before="0" w:after="0"/>
        <w:ind w:left="284" w:hanging="218"/>
        <w:rPr>
          <w:rFonts w:cs="Arial"/>
        </w:rPr>
      </w:pPr>
      <w:r w:rsidRPr="004050EA">
        <w:rPr>
          <w:rFonts w:cs="Arial"/>
        </w:rPr>
        <w:t xml:space="preserve">maakasutuse sihtotstarve: </w:t>
      </w:r>
      <w:r w:rsidR="00756A82" w:rsidRPr="004050EA">
        <w:rPr>
          <w:rFonts w:cs="Arial"/>
        </w:rPr>
        <w:t>tootmis</w:t>
      </w:r>
      <w:r w:rsidRPr="004050EA">
        <w:rPr>
          <w:rFonts w:cs="Arial"/>
        </w:rPr>
        <w:t>maa</w:t>
      </w:r>
      <w:r w:rsidR="00C903DE" w:rsidRPr="004050EA">
        <w:rPr>
          <w:rFonts w:cs="Arial"/>
        </w:rPr>
        <w:t xml:space="preserve"> </w:t>
      </w:r>
      <w:r w:rsidRPr="004050EA">
        <w:rPr>
          <w:rFonts w:cs="Arial"/>
        </w:rPr>
        <w:t>100%;</w:t>
      </w:r>
    </w:p>
    <w:p w14:paraId="3A21EB68" w14:textId="40F0BA38" w:rsidR="00B711F9" w:rsidRPr="004050EA" w:rsidRDefault="00D61C9D">
      <w:pPr>
        <w:numPr>
          <w:ilvl w:val="0"/>
          <w:numId w:val="4"/>
        </w:numPr>
        <w:tabs>
          <w:tab w:val="clear" w:pos="0"/>
        </w:tabs>
        <w:suppressAutoHyphens/>
        <w:spacing w:before="0" w:after="0"/>
        <w:ind w:left="284" w:hanging="218"/>
        <w:rPr>
          <w:rFonts w:cs="Arial"/>
        </w:rPr>
      </w:pPr>
      <w:r w:rsidRPr="004050EA">
        <w:rPr>
          <w:rFonts w:cs="Arial"/>
        </w:rPr>
        <w:t>katastriüksuse</w:t>
      </w:r>
      <w:r w:rsidR="00B711F9" w:rsidRPr="004050EA">
        <w:rPr>
          <w:rFonts w:cs="Arial"/>
        </w:rPr>
        <w:t xml:space="preserve"> pindala: </w:t>
      </w:r>
      <w:r w:rsidR="008B0B8C" w:rsidRPr="004050EA">
        <w:rPr>
          <w:rFonts w:eastAsia="Times New Roman" w:cs="Arial"/>
          <w:color w:val="000000"/>
          <w:lang w:eastAsia="en-GB"/>
        </w:rPr>
        <w:t>3</w:t>
      </w:r>
      <w:r w:rsidR="00756A82" w:rsidRPr="004050EA">
        <w:rPr>
          <w:rFonts w:eastAsia="Times New Roman" w:cs="Arial"/>
          <w:color w:val="000000"/>
          <w:lang w:eastAsia="en-GB"/>
        </w:rPr>
        <w:t>079</w:t>
      </w:r>
      <w:r w:rsidR="008B0B8C" w:rsidRPr="004050EA">
        <w:rPr>
          <w:rFonts w:eastAsia="Times New Roman" w:cs="Arial"/>
          <w:color w:val="000000"/>
          <w:lang w:eastAsia="en-GB"/>
        </w:rPr>
        <w:t xml:space="preserve"> m</w:t>
      </w:r>
      <w:r w:rsidR="008B0B8C" w:rsidRPr="004050EA">
        <w:rPr>
          <w:rFonts w:eastAsia="Times New Roman" w:cs="Arial"/>
          <w:color w:val="000000"/>
          <w:vertAlign w:val="superscript"/>
          <w:lang w:eastAsia="en-GB"/>
        </w:rPr>
        <w:t>2</w:t>
      </w:r>
      <w:r w:rsidR="00FE3BD3" w:rsidRPr="004050EA">
        <w:rPr>
          <w:rFonts w:cs="Arial"/>
          <w:color w:val="000000"/>
          <w:lang w:eastAsia="et-EE"/>
        </w:rPr>
        <w:t>.</w:t>
      </w:r>
    </w:p>
    <w:p w14:paraId="739E33D5" w14:textId="77777777" w:rsidR="006E54C6" w:rsidRPr="004050EA" w:rsidRDefault="006E54C6" w:rsidP="006E54C6">
      <w:pPr>
        <w:tabs>
          <w:tab w:val="left" w:pos="0"/>
        </w:tabs>
        <w:suppressAutoHyphens/>
        <w:overflowPunct w:val="0"/>
        <w:spacing w:before="0" w:after="0"/>
        <w:textAlignment w:val="baseline"/>
        <w:rPr>
          <w:rFonts w:cs="Arial"/>
        </w:rPr>
      </w:pPr>
      <w:r w:rsidRPr="004050EA">
        <w:rPr>
          <w:rFonts w:cs="Arial"/>
        </w:rPr>
        <w:t>Planeeringuala on hoonestatud:</w:t>
      </w:r>
    </w:p>
    <w:p w14:paraId="6D6916D7" w14:textId="712BFDFD" w:rsidR="006E54C6" w:rsidRPr="004050EA" w:rsidRDefault="006E54C6" w:rsidP="006E54C6">
      <w:pPr>
        <w:autoSpaceDE w:val="0"/>
        <w:autoSpaceDN w:val="0"/>
        <w:adjustRightInd w:val="0"/>
        <w:spacing w:before="0" w:after="0"/>
        <w:jc w:val="left"/>
        <w:rPr>
          <w:rFonts w:cs="Arial"/>
        </w:rPr>
      </w:pPr>
      <w:r w:rsidRPr="004050EA">
        <w:rPr>
          <w:rFonts w:cs="Arial"/>
        </w:rPr>
        <w:t>12746 Pumpla, ehitisregistri kood 120249143, ehitisealune pind 15,2 m², 1-korruseline.</w:t>
      </w:r>
    </w:p>
    <w:p w14:paraId="4250C508" w14:textId="77777777" w:rsidR="00475D72" w:rsidRPr="004050EA" w:rsidRDefault="00475D72" w:rsidP="00AA644B">
      <w:pPr>
        <w:tabs>
          <w:tab w:val="left" w:pos="360"/>
          <w:tab w:val="left" w:pos="567"/>
        </w:tabs>
        <w:suppressAutoHyphens/>
        <w:spacing w:before="0" w:after="0"/>
        <w:rPr>
          <w:rFonts w:cs="Arial"/>
        </w:rPr>
      </w:pPr>
    </w:p>
    <w:p w14:paraId="303E38B6" w14:textId="5F40EFCD" w:rsidR="00745982" w:rsidRPr="004050EA" w:rsidRDefault="00E81250" w:rsidP="00AA644B">
      <w:pPr>
        <w:pStyle w:val="Pealkiri2"/>
        <w:tabs>
          <w:tab w:val="left" w:pos="426"/>
        </w:tabs>
        <w:rPr>
          <w:rFonts w:cs="Arial"/>
          <w:szCs w:val="22"/>
        </w:rPr>
      </w:pPr>
      <w:bookmarkStart w:id="16" w:name="_Toc497647800"/>
      <w:bookmarkStart w:id="17" w:name="_Toc215140168"/>
      <w:r w:rsidRPr="004050EA">
        <w:rPr>
          <w:rFonts w:cs="Arial"/>
          <w:szCs w:val="22"/>
        </w:rPr>
        <w:t>Planeeringualaga külgnevad kinnistud ja nende iseloomustus</w:t>
      </w:r>
      <w:bookmarkEnd w:id="16"/>
      <w:bookmarkEnd w:id="17"/>
    </w:p>
    <w:p w14:paraId="5E1262C0" w14:textId="6F274E40" w:rsidR="00745982" w:rsidRPr="004050EA" w:rsidRDefault="00B273D2" w:rsidP="00AA644B">
      <w:pPr>
        <w:pStyle w:val="Pealdis"/>
        <w:spacing w:after="0"/>
      </w:pPr>
      <w:r w:rsidRPr="004050EA">
        <w:t xml:space="preserve">Tabel </w:t>
      </w:r>
      <w:r w:rsidRPr="004050EA">
        <w:fldChar w:fldCharType="begin"/>
      </w:r>
      <w:r w:rsidRPr="004050EA">
        <w:instrText xml:space="preserve"> SEQ Tabel \* ARABIC </w:instrText>
      </w:r>
      <w:r w:rsidRPr="004050EA">
        <w:fldChar w:fldCharType="separate"/>
      </w:r>
      <w:r w:rsidR="00691F73" w:rsidRPr="004050EA">
        <w:t>1</w:t>
      </w:r>
      <w:r w:rsidRPr="004050EA">
        <w:fldChar w:fldCharType="end"/>
      </w:r>
      <w:r w:rsidR="00AA644B" w:rsidRPr="004050EA">
        <w:t>.</w:t>
      </w:r>
      <w:r w:rsidRPr="004050EA">
        <w:t xml:space="preserve"> Planeeringualaga külgnevad kinnistud ja nende iseloomustus</w:t>
      </w:r>
      <w:r w:rsidR="00AA644B" w:rsidRPr="004050EA">
        <w:t>.</w:t>
      </w:r>
    </w:p>
    <w:tbl>
      <w:tblPr>
        <w:tblStyle w:val="Heleruuttabel11"/>
        <w:tblW w:w="9923" w:type="dxa"/>
        <w:tblInd w:w="108" w:type="dxa"/>
        <w:tblLook w:val="04A0" w:firstRow="1" w:lastRow="0" w:firstColumn="1" w:lastColumn="0" w:noHBand="0" w:noVBand="1"/>
      </w:tblPr>
      <w:tblGrid>
        <w:gridCol w:w="3544"/>
        <w:gridCol w:w="1276"/>
        <w:gridCol w:w="1843"/>
        <w:gridCol w:w="3260"/>
      </w:tblGrid>
      <w:tr w:rsidR="00C51203" w:rsidRPr="004050EA" w14:paraId="0FFEEC52" w14:textId="77777777" w:rsidTr="00C5120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shd w:val="clear" w:color="auto" w:fill="F2F2F2" w:themeFill="background1" w:themeFillShade="F2"/>
            <w:vAlign w:val="center"/>
          </w:tcPr>
          <w:p w14:paraId="508FC1D4" w14:textId="77777777" w:rsidR="00C51203" w:rsidRPr="004050EA" w:rsidRDefault="00C51203" w:rsidP="00C51203">
            <w:pPr>
              <w:pStyle w:val="Loendilik"/>
              <w:autoSpaceDE w:val="0"/>
              <w:autoSpaceDN w:val="0"/>
              <w:adjustRightInd w:val="0"/>
              <w:spacing w:before="0"/>
              <w:ind w:left="-105" w:right="-104"/>
              <w:contextualSpacing w:val="0"/>
              <w:jc w:val="center"/>
              <w:rPr>
                <w:rFonts w:cs="Arial"/>
              </w:rPr>
            </w:pPr>
            <w:r w:rsidRPr="004050EA">
              <w:rPr>
                <w:rFonts w:cs="Arial"/>
              </w:rPr>
              <w:t>Aadress</w:t>
            </w:r>
          </w:p>
        </w:tc>
        <w:tc>
          <w:tcPr>
            <w:tcW w:w="1276" w:type="dxa"/>
            <w:shd w:val="clear" w:color="auto" w:fill="F2F2F2" w:themeFill="background1" w:themeFillShade="F2"/>
            <w:vAlign w:val="center"/>
          </w:tcPr>
          <w:p w14:paraId="360BD28F" w14:textId="77777777" w:rsidR="00C51203" w:rsidRPr="004050EA" w:rsidRDefault="00C51203" w:rsidP="00C51203">
            <w:pPr>
              <w:pStyle w:val="Loendilik"/>
              <w:autoSpaceDE w:val="0"/>
              <w:autoSpaceDN w:val="0"/>
              <w:adjustRightInd w:val="0"/>
              <w:spacing w:before="0"/>
              <w:ind w:left="-112" w:right="-110"/>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4050EA">
              <w:rPr>
                <w:rFonts w:cs="Arial"/>
              </w:rPr>
              <w:t>Pindala</w:t>
            </w:r>
          </w:p>
        </w:tc>
        <w:tc>
          <w:tcPr>
            <w:tcW w:w="1843" w:type="dxa"/>
            <w:shd w:val="clear" w:color="auto" w:fill="F2F2F2" w:themeFill="background1" w:themeFillShade="F2"/>
            <w:vAlign w:val="center"/>
          </w:tcPr>
          <w:p w14:paraId="7E998B0B" w14:textId="77777777" w:rsidR="00C51203" w:rsidRPr="004050EA" w:rsidRDefault="00C51203" w:rsidP="00C51203">
            <w:pPr>
              <w:pStyle w:val="Loendilik"/>
              <w:autoSpaceDE w:val="0"/>
              <w:autoSpaceDN w:val="0"/>
              <w:adjustRightInd w:val="0"/>
              <w:spacing w:before="0"/>
              <w:ind w:left="-111" w:right="-49"/>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4050EA">
              <w:rPr>
                <w:rFonts w:cs="Arial"/>
              </w:rPr>
              <w:t>Katastritunnus</w:t>
            </w:r>
          </w:p>
        </w:tc>
        <w:tc>
          <w:tcPr>
            <w:tcW w:w="3260" w:type="dxa"/>
            <w:shd w:val="clear" w:color="auto" w:fill="F2F2F2" w:themeFill="background1" w:themeFillShade="F2"/>
            <w:vAlign w:val="center"/>
          </w:tcPr>
          <w:p w14:paraId="63780FB1" w14:textId="77777777" w:rsidR="00C51203" w:rsidRPr="004050EA" w:rsidRDefault="00C51203" w:rsidP="00C51203">
            <w:pPr>
              <w:pStyle w:val="Loendilik"/>
              <w:autoSpaceDE w:val="0"/>
              <w:autoSpaceDN w:val="0"/>
              <w:adjustRightInd w:val="0"/>
              <w:spacing w:before="0"/>
              <w:ind w:left="-113" w:right="-103"/>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4050EA">
              <w:rPr>
                <w:rFonts w:cs="Arial"/>
              </w:rPr>
              <w:t>Sihtotstarve</w:t>
            </w:r>
          </w:p>
        </w:tc>
      </w:tr>
      <w:tr w:rsidR="00C51203" w:rsidRPr="004050EA" w14:paraId="7C03ADE5" w14:textId="77777777" w:rsidTr="00C51203">
        <w:tc>
          <w:tcPr>
            <w:cnfStyle w:val="001000000000" w:firstRow="0" w:lastRow="0" w:firstColumn="1" w:lastColumn="0" w:oddVBand="0" w:evenVBand="0" w:oddHBand="0" w:evenHBand="0" w:firstRowFirstColumn="0" w:firstRowLastColumn="0" w:lastRowFirstColumn="0" w:lastRowLastColumn="0"/>
            <w:tcW w:w="3544" w:type="dxa"/>
            <w:vAlign w:val="center"/>
          </w:tcPr>
          <w:p w14:paraId="41BCB24C" w14:textId="63EA6222" w:rsidR="00C51203" w:rsidRPr="004050EA" w:rsidRDefault="00C51203" w:rsidP="00C51203">
            <w:pPr>
              <w:pStyle w:val="Loendilik"/>
              <w:autoSpaceDE w:val="0"/>
              <w:autoSpaceDN w:val="0"/>
              <w:adjustRightInd w:val="0"/>
              <w:spacing w:before="0"/>
              <w:ind w:left="-105" w:right="-104"/>
              <w:contextualSpacing w:val="0"/>
              <w:jc w:val="center"/>
              <w:rPr>
                <w:rFonts w:cs="Arial"/>
                <w:b w:val="0"/>
                <w:bCs w:val="0"/>
              </w:rPr>
            </w:pPr>
            <w:r w:rsidRPr="004050EA">
              <w:t>Tammiku põik 2</w:t>
            </w:r>
          </w:p>
        </w:tc>
        <w:tc>
          <w:tcPr>
            <w:tcW w:w="1276" w:type="dxa"/>
            <w:vAlign w:val="center"/>
          </w:tcPr>
          <w:p w14:paraId="7F10E366" w14:textId="39BFF91D" w:rsidR="00C51203" w:rsidRPr="004050EA" w:rsidRDefault="00C51203" w:rsidP="00C51203">
            <w:pPr>
              <w:pStyle w:val="Loendilik"/>
              <w:autoSpaceDE w:val="0"/>
              <w:autoSpaceDN w:val="0"/>
              <w:adjustRightInd w:val="0"/>
              <w:spacing w:before="0"/>
              <w:ind w:left="-112"/>
              <w:contextualSpacing w:val="0"/>
              <w:jc w:val="right"/>
              <w:cnfStyle w:val="000000000000" w:firstRow="0" w:lastRow="0" w:firstColumn="0" w:lastColumn="0" w:oddVBand="0" w:evenVBand="0" w:oddHBand="0" w:evenHBand="0" w:firstRowFirstColumn="0" w:firstRowLastColumn="0" w:lastRowFirstColumn="0" w:lastRowLastColumn="0"/>
              <w:rPr>
                <w:rFonts w:cs="Arial"/>
              </w:rPr>
            </w:pPr>
            <w:r w:rsidRPr="004050EA">
              <w:t>1872 m²</w:t>
            </w:r>
          </w:p>
        </w:tc>
        <w:tc>
          <w:tcPr>
            <w:tcW w:w="1843" w:type="dxa"/>
            <w:vAlign w:val="center"/>
          </w:tcPr>
          <w:p w14:paraId="45F0BF6F" w14:textId="5827B61B" w:rsidR="00C51203" w:rsidRPr="004050EA" w:rsidRDefault="00C51203" w:rsidP="00C51203">
            <w:pPr>
              <w:pStyle w:val="Loendilik"/>
              <w:autoSpaceDE w:val="0"/>
              <w:autoSpaceDN w:val="0"/>
              <w:adjustRightInd w:val="0"/>
              <w:spacing w:before="0"/>
              <w:ind w:left="-111" w:right="-49"/>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050EA">
              <w:t>65301:001:2637</w:t>
            </w:r>
          </w:p>
        </w:tc>
        <w:tc>
          <w:tcPr>
            <w:tcW w:w="3260" w:type="dxa"/>
            <w:vAlign w:val="center"/>
          </w:tcPr>
          <w:p w14:paraId="3FECD712" w14:textId="45AA5F47" w:rsidR="00C51203" w:rsidRPr="004050EA" w:rsidRDefault="00C51203" w:rsidP="00C51203">
            <w:pPr>
              <w:pStyle w:val="Loendilik"/>
              <w:autoSpaceDE w:val="0"/>
              <w:autoSpaceDN w:val="0"/>
              <w:adjustRightInd w:val="0"/>
              <w:spacing w:before="0"/>
              <w:ind w:left="-113" w:right="-103"/>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050EA">
              <w:t>Elamumaa 100%</w:t>
            </w:r>
          </w:p>
        </w:tc>
      </w:tr>
      <w:tr w:rsidR="00C51203" w:rsidRPr="004050EA" w14:paraId="5EA432DE" w14:textId="77777777" w:rsidTr="00C51203">
        <w:tc>
          <w:tcPr>
            <w:cnfStyle w:val="001000000000" w:firstRow="0" w:lastRow="0" w:firstColumn="1" w:lastColumn="0" w:oddVBand="0" w:evenVBand="0" w:oddHBand="0" w:evenHBand="0" w:firstRowFirstColumn="0" w:firstRowLastColumn="0" w:lastRowFirstColumn="0" w:lastRowLastColumn="0"/>
            <w:tcW w:w="3544" w:type="dxa"/>
            <w:vAlign w:val="center"/>
          </w:tcPr>
          <w:p w14:paraId="34331AA9" w14:textId="4ABE7D0D" w:rsidR="00C51203" w:rsidRPr="004050EA" w:rsidRDefault="00C51203" w:rsidP="00C51203">
            <w:pPr>
              <w:pStyle w:val="Loendilik"/>
              <w:autoSpaceDE w:val="0"/>
              <w:autoSpaceDN w:val="0"/>
              <w:adjustRightInd w:val="0"/>
              <w:spacing w:before="0"/>
              <w:ind w:left="-105" w:right="-104"/>
              <w:contextualSpacing w:val="0"/>
              <w:jc w:val="center"/>
              <w:rPr>
                <w:rFonts w:cs="Arial"/>
                <w:b w:val="0"/>
                <w:bCs w:val="0"/>
              </w:rPr>
            </w:pPr>
            <w:r w:rsidRPr="004050EA">
              <w:t>Järveääre tee 3/1</w:t>
            </w:r>
          </w:p>
        </w:tc>
        <w:tc>
          <w:tcPr>
            <w:tcW w:w="1276" w:type="dxa"/>
            <w:vAlign w:val="center"/>
          </w:tcPr>
          <w:p w14:paraId="27929199" w14:textId="3530D7AB" w:rsidR="00C51203" w:rsidRPr="004050EA" w:rsidRDefault="00C51203" w:rsidP="00C51203">
            <w:pPr>
              <w:pStyle w:val="Loendilik"/>
              <w:autoSpaceDE w:val="0"/>
              <w:autoSpaceDN w:val="0"/>
              <w:adjustRightInd w:val="0"/>
              <w:spacing w:before="0"/>
              <w:ind w:left="-112"/>
              <w:contextualSpacing w:val="0"/>
              <w:jc w:val="right"/>
              <w:cnfStyle w:val="000000000000" w:firstRow="0" w:lastRow="0" w:firstColumn="0" w:lastColumn="0" w:oddVBand="0" w:evenVBand="0" w:oddHBand="0" w:evenHBand="0" w:firstRowFirstColumn="0" w:firstRowLastColumn="0" w:lastRowFirstColumn="0" w:lastRowLastColumn="0"/>
              <w:rPr>
                <w:rFonts w:cs="Arial"/>
              </w:rPr>
            </w:pPr>
            <w:r w:rsidRPr="004050EA">
              <w:t>433 m²</w:t>
            </w:r>
          </w:p>
        </w:tc>
        <w:tc>
          <w:tcPr>
            <w:tcW w:w="1843" w:type="dxa"/>
            <w:vAlign w:val="center"/>
          </w:tcPr>
          <w:p w14:paraId="3CE86A02" w14:textId="68525D41" w:rsidR="00C51203" w:rsidRPr="004050EA" w:rsidRDefault="00C51203" w:rsidP="00C51203">
            <w:pPr>
              <w:pStyle w:val="Loendilik"/>
              <w:autoSpaceDE w:val="0"/>
              <w:autoSpaceDN w:val="0"/>
              <w:adjustRightInd w:val="0"/>
              <w:spacing w:before="0"/>
              <w:ind w:left="-111" w:right="-49"/>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050EA">
              <w:t>65301:001:0298</w:t>
            </w:r>
          </w:p>
        </w:tc>
        <w:tc>
          <w:tcPr>
            <w:tcW w:w="3260" w:type="dxa"/>
            <w:vAlign w:val="center"/>
          </w:tcPr>
          <w:p w14:paraId="3B3796E2" w14:textId="69CB9462" w:rsidR="00C51203" w:rsidRPr="004050EA" w:rsidRDefault="00C51203" w:rsidP="00C51203">
            <w:pPr>
              <w:pStyle w:val="Loendilik"/>
              <w:autoSpaceDE w:val="0"/>
              <w:autoSpaceDN w:val="0"/>
              <w:adjustRightInd w:val="0"/>
              <w:spacing w:before="0"/>
              <w:ind w:left="-113" w:right="-103"/>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050EA">
              <w:t>Elamumaa 100%</w:t>
            </w:r>
          </w:p>
        </w:tc>
      </w:tr>
      <w:tr w:rsidR="00C51203" w:rsidRPr="004050EA" w14:paraId="556C29F4" w14:textId="77777777" w:rsidTr="00C51203">
        <w:tc>
          <w:tcPr>
            <w:cnfStyle w:val="001000000000" w:firstRow="0" w:lastRow="0" w:firstColumn="1" w:lastColumn="0" w:oddVBand="0" w:evenVBand="0" w:oddHBand="0" w:evenHBand="0" w:firstRowFirstColumn="0" w:firstRowLastColumn="0" w:lastRowFirstColumn="0" w:lastRowLastColumn="0"/>
            <w:tcW w:w="3544" w:type="dxa"/>
            <w:vAlign w:val="center"/>
          </w:tcPr>
          <w:p w14:paraId="5C405586" w14:textId="58A5DF23" w:rsidR="00C51203" w:rsidRPr="004050EA" w:rsidRDefault="00C51203" w:rsidP="00C51203">
            <w:pPr>
              <w:pStyle w:val="Loendilik"/>
              <w:autoSpaceDE w:val="0"/>
              <w:autoSpaceDN w:val="0"/>
              <w:adjustRightInd w:val="0"/>
              <w:spacing w:before="0"/>
              <w:ind w:left="-105" w:right="-104"/>
              <w:contextualSpacing w:val="0"/>
              <w:jc w:val="center"/>
              <w:rPr>
                <w:rFonts w:cs="Arial"/>
                <w:b w:val="0"/>
                <w:bCs w:val="0"/>
              </w:rPr>
            </w:pPr>
            <w:r w:rsidRPr="004050EA">
              <w:lastRenderedPageBreak/>
              <w:t>Järveääre tee 1b</w:t>
            </w:r>
          </w:p>
        </w:tc>
        <w:tc>
          <w:tcPr>
            <w:tcW w:w="1276" w:type="dxa"/>
            <w:vAlign w:val="center"/>
          </w:tcPr>
          <w:p w14:paraId="2B1DDE95" w14:textId="1303F2AA" w:rsidR="00C51203" w:rsidRPr="004050EA" w:rsidRDefault="00C51203" w:rsidP="00C51203">
            <w:pPr>
              <w:pStyle w:val="Loendilik"/>
              <w:autoSpaceDE w:val="0"/>
              <w:autoSpaceDN w:val="0"/>
              <w:adjustRightInd w:val="0"/>
              <w:spacing w:before="0"/>
              <w:ind w:left="-112"/>
              <w:contextualSpacing w:val="0"/>
              <w:jc w:val="right"/>
              <w:cnfStyle w:val="000000000000" w:firstRow="0" w:lastRow="0" w:firstColumn="0" w:lastColumn="0" w:oddVBand="0" w:evenVBand="0" w:oddHBand="0" w:evenHBand="0" w:firstRowFirstColumn="0" w:firstRowLastColumn="0" w:lastRowFirstColumn="0" w:lastRowLastColumn="0"/>
              <w:rPr>
                <w:rFonts w:cs="Arial"/>
              </w:rPr>
            </w:pPr>
            <w:r w:rsidRPr="004050EA">
              <w:t>1716 m²</w:t>
            </w:r>
          </w:p>
        </w:tc>
        <w:tc>
          <w:tcPr>
            <w:tcW w:w="1843" w:type="dxa"/>
            <w:vAlign w:val="center"/>
          </w:tcPr>
          <w:p w14:paraId="33F0B8FF" w14:textId="08AFE71C" w:rsidR="00C51203" w:rsidRPr="004050EA" w:rsidRDefault="00C51203" w:rsidP="00C51203">
            <w:pPr>
              <w:pStyle w:val="Loendilik"/>
              <w:autoSpaceDE w:val="0"/>
              <w:autoSpaceDN w:val="0"/>
              <w:adjustRightInd w:val="0"/>
              <w:spacing w:before="0"/>
              <w:ind w:left="-111" w:right="-49"/>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050EA">
              <w:t>65301:001:0315</w:t>
            </w:r>
          </w:p>
        </w:tc>
        <w:tc>
          <w:tcPr>
            <w:tcW w:w="3260" w:type="dxa"/>
            <w:vAlign w:val="center"/>
          </w:tcPr>
          <w:p w14:paraId="34F5D153" w14:textId="7C0DB50A" w:rsidR="00C51203" w:rsidRPr="004050EA" w:rsidRDefault="00C51203" w:rsidP="00C51203">
            <w:pPr>
              <w:pStyle w:val="Loendilik"/>
              <w:autoSpaceDE w:val="0"/>
              <w:autoSpaceDN w:val="0"/>
              <w:adjustRightInd w:val="0"/>
              <w:spacing w:before="0"/>
              <w:ind w:left="-113" w:right="-103"/>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050EA">
              <w:t>Üldkasutatav maa 100%</w:t>
            </w:r>
          </w:p>
        </w:tc>
      </w:tr>
      <w:tr w:rsidR="00C51203" w:rsidRPr="004050EA" w14:paraId="140FEC6F" w14:textId="77777777" w:rsidTr="00C51203">
        <w:tc>
          <w:tcPr>
            <w:cnfStyle w:val="001000000000" w:firstRow="0" w:lastRow="0" w:firstColumn="1" w:lastColumn="0" w:oddVBand="0" w:evenVBand="0" w:oddHBand="0" w:evenHBand="0" w:firstRowFirstColumn="0" w:firstRowLastColumn="0" w:lastRowFirstColumn="0" w:lastRowLastColumn="0"/>
            <w:tcW w:w="3544" w:type="dxa"/>
            <w:vAlign w:val="center"/>
          </w:tcPr>
          <w:p w14:paraId="31925673" w14:textId="28195332" w:rsidR="00C51203" w:rsidRPr="004050EA" w:rsidRDefault="00C51203" w:rsidP="00C51203">
            <w:pPr>
              <w:pStyle w:val="Loendilik"/>
              <w:autoSpaceDE w:val="0"/>
              <w:autoSpaceDN w:val="0"/>
              <w:adjustRightInd w:val="0"/>
              <w:spacing w:before="0"/>
              <w:ind w:left="-105" w:right="-104"/>
              <w:contextualSpacing w:val="0"/>
              <w:jc w:val="center"/>
              <w:rPr>
                <w:rFonts w:cs="Arial"/>
                <w:b w:val="0"/>
                <w:bCs w:val="0"/>
              </w:rPr>
            </w:pPr>
            <w:r w:rsidRPr="004050EA">
              <w:t>Järveääre tee 1/3</w:t>
            </w:r>
          </w:p>
        </w:tc>
        <w:tc>
          <w:tcPr>
            <w:tcW w:w="1276" w:type="dxa"/>
            <w:vAlign w:val="center"/>
          </w:tcPr>
          <w:p w14:paraId="560B4754" w14:textId="0F909339" w:rsidR="00C51203" w:rsidRPr="004050EA" w:rsidRDefault="00C51203" w:rsidP="00C51203">
            <w:pPr>
              <w:pStyle w:val="Loendilik"/>
              <w:autoSpaceDE w:val="0"/>
              <w:autoSpaceDN w:val="0"/>
              <w:adjustRightInd w:val="0"/>
              <w:spacing w:before="0"/>
              <w:ind w:left="-112"/>
              <w:contextualSpacing w:val="0"/>
              <w:jc w:val="right"/>
              <w:cnfStyle w:val="000000000000" w:firstRow="0" w:lastRow="0" w:firstColumn="0" w:lastColumn="0" w:oddVBand="0" w:evenVBand="0" w:oddHBand="0" w:evenHBand="0" w:firstRowFirstColumn="0" w:firstRowLastColumn="0" w:lastRowFirstColumn="0" w:lastRowLastColumn="0"/>
              <w:rPr>
                <w:rFonts w:cs="Arial"/>
              </w:rPr>
            </w:pPr>
            <w:r w:rsidRPr="004050EA">
              <w:t>290 m²</w:t>
            </w:r>
          </w:p>
        </w:tc>
        <w:tc>
          <w:tcPr>
            <w:tcW w:w="1843" w:type="dxa"/>
            <w:vAlign w:val="center"/>
          </w:tcPr>
          <w:p w14:paraId="09BC3B49" w14:textId="3B7CC893" w:rsidR="00C51203" w:rsidRPr="004050EA" w:rsidRDefault="00C51203" w:rsidP="00C51203">
            <w:pPr>
              <w:pStyle w:val="Loendilik"/>
              <w:autoSpaceDE w:val="0"/>
              <w:autoSpaceDN w:val="0"/>
              <w:adjustRightInd w:val="0"/>
              <w:spacing w:before="0"/>
              <w:ind w:left="-111" w:right="-49"/>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050EA">
              <w:t>65301:001:0295</w:t>
            </w:r>
          </w:p>
        </w:tc>
        <w:tc>
          <w:tcPr>
            <w:tcW w:w="3260" w:type="dxa"/>
            <w:vAlign w:val="center"/>
          </w:tcPr>
          <w:p w14:paraId="153B03DD" w14:textId="2F02B5A1" w:rsidR="00C51203" w:rsidRPr="004050EA" w:rsidRDefault="00C51203" w:rsidP="00C51203">
            <w:pPr>
              <w:pStyle w:val="Loendilik"/>
              <w:autoSpaceDE w:val="0"/>
              <w:autoSpaceDN w:val="0"/>
              <w:adjustRightInd w:val="0"/>
              <w:spacing w:before="0"/>
              <w:ind w:left="-113" w:right="-103"/>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050EA">
              <w:t>Elamumaa 100%</w:t>
            </w:r>
          </w:p>
        </w:tc>
      </w:tr>
      <w:tr w:rsidR="00C51203" w:rsidRPr="004050EA" w14:paraId="322273F3" w14:textId="77777777" w:rsidTr="00C51203">
        <w:tc>
          <w:tcPr>
            <w:cnfStyle w:val="001000000000" w:firstRow="0" w:lastRow="0" w:firstColumn="1" w:lastColumn="0" w:oddVBand="0" w:evenVBand="0" w:oddHBand="0" w:evenHBand="0" w:firstRowFirstColumn="0" w:firstRowLastColumn="0" w:lastRowFirstColumn="0" w:lastRowLastColumn="0"/>
            <w:tcW w:w="3544" w:type="dxa"/>
            <w:vAlign w:val="center"/>
          </w:tcPr>
          <w:p w14:paraId="41EE2C2D" w14:textId="682BD9C6" w:rsidR="00C51203" w:rsidRPr="004050EA" w:rsidRDefault="00C51203" w:rsidP="00C51203">
            <w:pPr>
              <w:pStyle w:val="Loendilik"/>
              <w:autoSpaceDE w:val="0"/>
              <w:autoSpaceDN w:val="0"/>
              <w:adjustRightInd w:val="0"/>
              <w:spacing w:before="0"/>
              <w:ind w:left="-105" w:right="-104"/>
              <w:contextualSpacing w:val="0"/>
              <w:jc w:val="center"/>
              <w:rPr>
                <w:rFonts w:cs="Arial"/>
                <w:b w:val="0"/>
                <w:bCs w:val="0"/>
              </w:rPr>
            </w:pPr>
            <w:r w:rsidRPr="004050EA">
              <w:t>Järveääre tee 1/2</w:t>
            </w:r>
          </w:p>
        </w:tc>
        <w:tc>
          <w:tcPr>
            <w:tcW w:w="1276" w:type="dxa"/>
            <w:vAlign w:val="center"/>
          </w:tcPr>
          <w:p w14:paraId="6921899F" w14:textId="5AC6402F" w:rsidR="00C51203" w:rsidRPr="004050EA" w:rsidRDefault="00C51203" w:rsidP="00C51203">
            <w:pPr>
              <w:pStyle w:val="Loendilik"/>
              <w:autoSpaceDE w:val="0"/>
              <w:autoSpaceDN w:val="0"/>
              <w:adjustRightInd w:val="0"/>
              <w:spacing w:before="0"/>
              <w:ind w:left="-112"/>
              <w:contextualSpacing w:val="0"/>
              <w:jc w:val="right"/>
              <w:cnfStyle w:val="000000000000" w:firstRow="0" w:lastRow="0" w:firstColumn="0" w:lastColumn="0" w:oddVBand="0" w:evenVBand="0" w:oddHBand="0" w:evenHBand="0" w:firstRowFirstColumn="0" w:firstRowLastColumn="0" w:lastRowFirstColumn="0" w:lastRowLastColumn="0"/>
              <w:rPr>
                <w:rFonts w:cs="Arial"/>
              </w:rPr>
            </w:pPr>
            <w:r w:rsidRPr="004050EA">
              <w:t>248 m²</w:t>
            </w:r>
          </w:p>
        </w:tc>
        <w:tc>
          <w:tcPr>
            <w:tcW w:w="1843" w:type="dxa"/>
            <w:vAlign w:val="center"/>
          </w:tcPr>
          <w:p w14:paraId="46A97958" w14:textId="4ADBD7A4" w:rsidR="00C51203" w:rsidRPr="004050EA" w:rsidRDefault="00C51203" w:rsidP="00C51203">
            <w:pPr>
              <w:pStyle w:val="Loendilik"/>
              <w:autoSpaceDE w:val="0"/>
              <w:autoSpaceDN w:val="0"/>
              <w:adjustRightInd w:val="0"/>
              <w:spacing w:before="0"/>
              <w:ind w:left="-111" w:right="-49"/>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050EA">
              <w:t>65301:001:0290</w:t>
            </w:r>
          </w:p>
        </w:tc>
        <w:tc>
          <w:tcPr>
            <w:tcW w:w="3260" w:type="dxa"/>
            <w:vAlign w:val="center"/>
          </w:tcPr>
          <w:p w14:paraId="6EA103FA" w14:textId="046B0BD7" w:rsidR="00C51203" w:rsidRPr="004050EA" w:rsidRDefault="00C51203" w:rsidP="00C51203">
            <w:pPr>
              <w:pStyle w:val="Loendilik"/>
              <w:autoSpaceDE w:val="0"/>
              <w:autoSpaceDN w:val="0"/>
              <w:adjustRightInd w:val="0"/>
              <w:spacing w:before="0"/>
              <w:ind w:left="-113" w:right="-103"/>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050EA">
              <w:t>Elamumaa 100%</w:t>
            </w:r>
          </w:p>
        </w:tc>
      </w:tr>
      <w:tr w:rsidR="00C51203" w:rsidRPr="004050EA" w14:paraId="2DE49045" w14:textId="77777777" w:rsidTr="00C51203">
        <w:tc>
          <w:tcPr>
            <w:cnfStyle w:val="001000000000" w:firstRow="0" w:lastRow="0" w:firstColumn="1" w:lastColumn="0" w:oddVBand="0" w:evenVBand="0" w:oddHBand="0" w:evenHBand="0" w:firstRowFirstColumn="0" w:firstRowLastColumn="0" w:lastRowFirstColumn="0" w:lastRowLastColumn="0"/>
            <w:tcW w:w="3544" w:type="dxa"/>
            <w:vAlign w:val="center"/>
          </w:tcPr>
          <w:p w14:paraId="6EC6FAEE" w14:textId="5B9D8F7C" w:rsidR="00C51203" w:rsidRPr="004050EA" w:rsidRDefault="00C51203" w:rsidP="00C51203">
            <w:pPr>
              <w:pStyle w:val="Loendilik"/>
              <w:autoSpaceDE w:val="0"/>
              <w:autoSpaceDN w:val="0"/>
              <w:adjustRightInd w:val="0"/>
              <w:spacing w:before="0"/>
              <w:ind w:left="-105" w:right="-104"/>
              <w:contextualSpacing w:val="0"/>
              <w:jc w:val="center"/>
              <w:rPr>
                <w:rFonts w:cs="Arial"/>
                <w:b w:val="0"/>
                <w:bCs w:val="0"/>
              </w:rPr>
            </w:pPr>
            <w:r w:rsidRPr="004050EA">
              <w:t>Järveääre tee 1/1</w:t>
            </w:r>
          </w:p>
        </w:tc>
        <w:tc>
          <w:tcPr>
            <w:tcW w:w="1276" w:type="dxa"/>
            <w:vAlign w:val="center"/>
          </w:tcPr>
          <w:p w14:paraId="62956B81" w14:textId="16C51EA2" w:rsidR="00C51203" w:rsidRPr="004050EA" w:rsidRDefault="00C51203" w:rsidP="00C51203">
            <w:pPr>
              <w:pStyle w:val="Loendilik"/>
              <w:autoSpaceDE w:val="0"/>
              <w:autoSpaceDN w:val="0"/>
              <w:adjustRightInd w:val="0"/>
              <w:spacing w:before="0"/>
              <w:ind w:left="-112"/>
              <w:contextualSpacing w:val="0"/>
              <w:jc w:val="right"/>
              <w:cnfStyle w:val="000000000000" w:firstRow="0" w:lastRow="0" w:firstColumn="0" w:lastColumn="0" w:oddVBand="0" w:evenVBand="0" w:oddHBand="0" w:evenHBand="0" w:firstRowFirstColumn="0" w:firstRowLastColumn="0" w:lastRowFirstColumn="0" w:lastRowLastColumn="0"/>
              <w:rPr>
                <w:rFonts w:cs="Arial"/>
              </w:rPr>
            </w:pPr>
            <w:r w:rsidRPr="004050EA">
              <w:t>479 m²</w:t>
            </w:r>
          </w:p>
        </w:tc>
        <w:tc>
          <w:tcPr>
            <w:tcW w:w="1843" w:type="dxa"/>
            <w:vAlign w:val="center"/>
          </w:tcPr>
          <w:p w14:paraId="194A1533" w14:textId="40B6AF5B" w:rsidR="00C51203" w:rsidRPr="004050EA" w:rsidRDefault="00C51203" w:rsidP="00C51203">
            <w:pPr>
              <w:pStyle w:val="Loendilik"/>
              <w:autoSpaceDE w:val="0"/>
              <w:autoSpaceDN w:val="0"/>
              <w:adjustRightInd w:val="0"/>
              <w:spacing w:before="0"/>
              <w:ind w:left="-111" w:right="-49"/>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050EA">
              <w:t>65301:001:0289</w:t>
            </w:r>
          </w:p>
        </w:tc>
        <w:tc>
          <w:tcPr>
            <w:tcW w:w="3260" w:type="dxa"/>
            <w:vAlign w:val="center"/>
          </w:tcPr>
          <w:p w14:paraId="4A1BF721" w14:textId="23EF642D" w:rsidR="00C51203" w:rsidRPr="004050EA" w:rsidRDefault="00C51203" w:rsidP="00C51203">
            <w:pPr>
              <w:pStyle w:val="Loendilik"/>
              <w:autoSpaceDE w:val="0"/>
              <w:autoSpaceDN w:val="0"/>
              <w:adjustRightInd w:val="0"/>
              <w:spacing w:before="0"/>
              <w:ind w:left="-113" w:right="-103"/>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050EA">
              <w:t>Elamumaa 100%</w:t>
            </w:r>
          </w:p>
        </w:tc>
      </w:tr>
      <w:tr w:rsidR="00C51203" w:rsidRPr="004050EA" w14:paraId="475D658E" w14:textId="77777777" w:rsidTr="00C51203">
        <w:tc>
          <w:tcPr>
            <w:cnfStyle w:val="001000000000" w:firstRow="0" w:lastRow="0" w:firstColumn="1" w:lastColumn="0" w:oddVBand="0" w:evenVBand="0" w:oddHBand="0" w:evenHBand="0" w:firstRowFirstColumn="0" w:firstRowLastColumn="0" w:lastRowFirstColumn="0" w:lastRowLastColumn="0"/>
            <w:tcW w:w="3544" w:type="dxa"/>
            <w:vAlign w:val="center"/>
          </w:tcPr>
          <w:p w14:paraId="347F7465" w14:textId="63D780CE" w:rsidR="00C51203" w:rsidRPr="004050EA" w:rsidRDefault="00C51203" w:rsidP="00C51203">
            <w:pPr>
              <w:pStyle w:val="Loendilik"/>
              <w:autoSpaceDE w:val="0"/>
              <w:autoSpaceDN w:val="0"/>
              <w:adjustRightInd w:val="0"/>
              <w:spacing w:before="0"/>
              <w:ind w:left="-105" w:right="-104"/>
              <w:contextualSpacing w:val="0"/>
              <w:jc w:val="center"/>
              <w:rPr>
                <w:rFonts w:cs="Arial"/>
                <w:b w:val="0"/>
                <w:bCs w:val="0"/>
              </w:rPr>
            </w:pPr>
            <w:r w:rsidRPr="004050EA">
              <w:t>Järveääre tee</w:t>
            </w:r>
          </w:p>
        </w:tc>
        <w:tc>
          <w:tcPr>
            <w:tcW w:w="1276" w:type="dxa"/>
            <w:vAlign w:val="center"/>
          </w:tcPr>
          <w:p w14:paraId="18A10B8E" w14:textId="78423187" w:rsidR="00C51203" w:rsidRPr="004050EA" w:rsidRDefault="00C51203" w:rsidP="00C51203">
            <w:pPr>
              <w:pStyle w:val="Loendilik"/>
              <w:autoSpaceDE w:val="0"/>
              <w:autoSpaceDN w:val="0"/>
              <w:adjustRightInd w:val="0"/>
              <w:spacing w:before="0"/>
              <w:ind w:left="-112"/>
              <w:contextualSpacing w:val="0"/>
              <w:jc w:val="right"/>
              <w:cnfStyle w:val="000000000000" w:firstRow="0" w:lastRow="0" w:firstColumn="0" w:lastColumn="0" w:oddVBand="0" w:evenVBand="0" w:oddHBand="0" w:evenHBand="0" w:firstRowFirstColumn="0" w:firstRowLastColumn="0" w:lastRowFirstColumn="0" w:lastRowLastColumn="0"/>
              <w:rPr>
                <w:rFonts w:cs="Arial"/>
              </w:rPr>
            </w:pPr>
            <w:r w:rsidRPr="004050EA">
              <w:t>1805 m²</w:t>
            </w:r>
          </w:p>
        </w:tc>
        <w:tc>
          <w:tcPr>
            <w:tcW w:w="1843" w:type="dxa"/>
            <w:vAlign w:val="center"/>
          </w:tcPr>
          <w:p w14:paraId="7544F749" w14:textId="3F97190C" w:rsidR="00C51203" w:rsidRPr="004050EA" w:rsidRDefault="00C51203" w:rsidP="00C51203">
            <w:pPr>
              <w:pStyle w:val="Loendilik"/>
              <w:autoSpaceDE w:val="0"/>
              <w:autoSpaceDN w:val="0"/>
              <w:adjustRightInd w:val="0"/>
              <w:spacing w:before="0"/>
              <w:ind w:left="-111" w:right="-49"/>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050EA">
              <w:t>65301:001:0287</w:t>
            </w:r>
          </w:p>
        </w:tc>
        <w:tc>
          <w:tcPr>
            <w:tcW w:w="3260" w:type="dxa"/>
            <w:vAlign w:val="center"/>
          </w:tcPr>
          <w:p w14:paraId="71CFAE44" w14:textId="3B9BA24C" w:rsidR="00C51203" w:rsidRPr="004050EA" w:rsidRDefault="00C51203" w:rsidP="00C51203">
            <w:pPr>
              <w:pStyle w:val="Loendilik"/>
              <w:autoSpaceDE w:val="0"/>
              <w:autoSpaceDN w:val="0"/>
              <w:adjustRightInd w:val="0"/>
              <w:spacing w:before="0"/>
              <w:ind w:left="-113" w:right="-103"/>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050EA">
              <w:t>Transpordimaa 100%</w:t>
            </w:r>
          </w:p>
        </w:tc>
      </w:tr>
      <w:tr w:rsidR="00C51203" w:rsidRPr="004050EA" w14:paraId="4F86BCD7" w14:textId="77777777" w:rsidTr="00C51203">
        <w:tc>
          <w:tcPr>
            <w:cnfStyle w:val="001000000000" w:firstRow="0" w:lastRow="0" w:firstColumn="1" w:lastColumn="0" w:oddVBand="0" w:evenVBand="0" w:oddHBand="0" w:evenHBand="0" w:firstRowFirstColumn="0" w:firstRowLastColumn="0" w:lastRowFirstColumn="0" w:lastRowLastColumn="0"/>
            <w:tcW w:w="3544" w:type="dxa"/>
            <w:vAlign w:val="center"/>
          </w:tcPr>
          <w:p w14:paraId="650DE65B" w14:textId="1EAF3DFA" w:rsidR="00C51203" w:rsidRPr="004050EA" w:rsidRDefault="00C51203" w:rsidP="00C51203">
            <w:pPr>
              <w:pStyle w:val="Loendilik"/>
              <w:autoSpaceDE w:val="0"/>
              <w:autoSpaceDN w:val="0"/>
              <w:adjustRightInd w:val="0"/>
              <w:spacing w:before="0"/>
              <w:ind w:left="-105" w:right="-104"/>
              <w:contextualSpacing w:val="0"/>
              <w:jc w:val="center"/>
              <w:rPr>
                <w:rFonts w:cs="Arial"/>
                <w:b w:val="0"/>
                <w:bCs w:val="0"/>
              </w:rPr>
            </w:pPr>
            <w:r w:rsidRPr="004050EA">
              <w:t>11330 Järveküla-Jüri tee</w:t>
            </w:r>
          </w:p>
        </w:tc>
        <w:tc>
          <w:tcPr>
            <w:tcW w:w="1276" w:type="dxa"/>
            <w:vAlign w:val="center"/>
          </w:tcPr>
          <w:p w14:paraId="614B0EDE" w14:textId="6AD3E945" w:rsidR="00C51203" w:rsidRPr="004050EA" w:rsidRDefault="00C51203" w:rsidP="00C51203">
            <w:pPr>
              <w:pStyle w:val="Loendilik"/>
              <w:autoSpaceDE w:val="0"/>
              <w:autoSpaceDN w:val="0"/>
              <w:adjustRightInd w:val="0"/>
              <w:spacing w:before="0"/>
              <w:ind w:left="-112"/>
              <w:contextualSpacing w:val="0"/>
              <w:jc w:val="right"/>
              <w:cnfStyle w:val="000000000000" w:firstRow="0" w:lastRow="0" w:firstColumn="0" w:lastColumn="0" w:oddVBand="0" w:evenVBand="0" w:oddHBand="0" w:evenHBand="0" w:firstRowFirstColumn="0" w:firstRowLastColumn="0" w:lastRowFirstColumn="0" w:lastRowLastColumn="0"/>
              <w:rPr>
                <w:rFonts w:cs="Arial"/>
              </w:rPr>
            </w:pPr>
            <w:r w:rsidRPr="004050EA">
              <w:t>25856 m²</w:t>
            </w:r>
          </w:p>
        </w:tc>
        <w:tc>
          <w:tcPr>
            <w:tcW w:w="1843" w:type="dxa"/>
            <w:vAlign w:val="center"/>
          </w:tcPr>
          <w:p w14:paraId="17864460" w14:textId="0F4549E5" w:rsidR="00C51203" w:rsidRPr="004050EA" w:rsidRDefault="00C51203" w:rsidP="00C51203">
            <w:pPr>
              <w:pStyle w:val="Loendilik"/>
              <w:autoSpaceDE w:val="0"/>
              <w:autoSpaceDN w:val="0"/>
              <w:adjustRightInd w:val="0"/>
              <w:spacing w:before="0"/>
              <w:ind w:left="-111" w:right="-49"/>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050EA">
              <w:t>65301:001:1353</w:t>
            </w:r>
          </w:p>
        </w:tc>
        <w:tc>
          <w:tcPr>
            <w:tcW w:w="3260" w:type="dxa"/>
            <w:vAlign w:val="center"/>
          </w:tcPr>
          <w:p w14:paraId="14F9D5AB" w14:textId="11EA4D9D" w:rsidR="00C51203" w:rsidRPr="004050EA" w:rsidRDefault="00C51203" w:rsidP="00C51203">
            <w:pPr>
              <w:pStyle w:val="Loendilik"/>
              <w:autoSpaceDE w:val="0"/>
              <w:autoSpaceDN w:val="0"/>
              <w:adjustRightInd w:val="0"/>
              <w:spacing w:before="0"/>
              <w:ind w:left="-113" w:right="-103"/>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050EA">
              <w:t>Transpordimaa 100%</w:t>
            </w:r>
          </w:p>
        </w:tc>
      </w:tr>
      <w:tr w:rsidR="00C51203" w:rsidRPr="004050EA" w14:paraId="0CE6AC40" w14:textId="77777777" w:rsidTr="00C51203">
        <w:tc>
          <w:tcPr>
            <w:cnfStyle w:val="001000000000" w:firstRow="0" w:lastRow="0" w:firstColumn="1" w:lastColumn="0" w:oddVBand="0" w:evenVBand="0" w:oddHBand="0" w:evenHBand="0" w:firstRowFirstColumn="0" w:firstRowLastColumn="0" w:lastRowFirstColumn="0" w:lastRowLastColumn="0"/>
            <w:tcW w:w="3544" w:type="dxa"/>
            <w:vAlign w:val="center"/>
          </w:tcPr>
          <w:p w14:paraId="7F075506" w14:textId="58CBA235" w:rsidR="00C51203" w:rsidRPr="004050EA" w:rsidRDefault="00C51203" w:rsidP="00C51203">
            <w:pPr>
              <w:pStyle w:val="Loendilik"/>
              <w:autoSpaceDE w:val="0"/>
              <w:autoSpaceDN w:val="0"/>
              <w:adjustRightInd w:val="0"/>
              <w:spacing w:before="0"/>
              <w:ind w:left="-105" w:right="-104"/>
              <w:contextualSpacing w:val="0"/>
              <w:jc w:val="center"/>
              <w:rPr>
                <w:rFonts w:cs="Arial"/>
                <w:b w:val="0"/>
                <w:bCs w:val="0"/>
              </w:rPr>
            </w:pPr>
            <w:r w:rsidRPr="004050EA">
              <w:t>11330 Järveküla-Jüri tee L4</w:t>
            </w:r>
          </w:p>
        </w:tc>
        <w:tc>
          <w:tcPr>
            <w:tcW w:w="1276" w:type="dxa"/>
            <w:vAlign w:val="center"/>
          </w:tcPr>
          <w:p w14:paraId="5755CDF9" w14:textId="7447DADF" w:rsidR="00C51203" w:rsidRPr="004050EA" w:rsidRDefault="00C51203" w:rsidP="00C51203">
            <w:pPr>
              <w:pStyle w:val="Loendilik"/>
              <w:autoSpaceDE w:val="0"/>
              <w:autoSpaceDN w:val="0"/>
              <w:adjustRightInd w:val="0"/>
              <w:spacing w:before="0"/>
              <w:ind w:left="-112"/>
              <w:contextualSpacing w:val="0"/>
              <w:jc w:val="right"/>
              <w:cnfStyle w:val="000000000000" w:firstRow="0" w:lastRow="0" w:firstColumn="0" w:lastColumn="0" w:oddVBand="0" w:evenVBand="0" w:oddHBand="0" w:evenHBand="0" w:firstRowFirstColumn="0" w:firstRowLastColumn="0" w:lastRowFirstColumn="0" w:lastRowLastColumn="0"/>
              <w:rPr>
                <w:rFonts w:cs="Arial"/>
              </w:rPr>
            </w:pPr>
            <w:r w:rsidRPr="004050EA">
              <w:t>143 m²</w:t>
            </w:r>
          </w:p>
        </w:tc>
        <w:tc>
          <w:tcPr>
            <w:tcW w:w="1843" w:type="dxa"/>
            <w:vAlign w:val="center"/>
          </w:tcPr>
          <w:p w14:paraId="11CBC0F9" w14:textId="5AA675F4" w:rsidR="00C51203" w:rsidRPr="004050EA" w:rsidRDefault="00C51203" w:rsidP="00C51203">
            <w:pPr>
              <w:pStyle w:val="Loendilik"/>
              <w:autoSpaceDE w:val="0"/>
              <w:autoSpaceDN w:val="0"/>
              <w:adjustRightInd w:val="0"/>
              <w:spacing w:before="0"/>
              <w:ind w:left="-111" w:right="-49"/>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050EA">
              <w:t>65301:001:2642</w:t>
            </w:r>
          </w:p>
        </w:tc>
        <w:tc>
          <w:tcPr>
            <w:tcW w:w="3260" w:type="dxa"/>
            <w:vAlign w:val="center"/>
          </w:tcPr>
          <w:p w14:paraId="50B6B911" w14:textId="3073E1BE" w:rsidR="00C51203" w:rsidRPr="004050EA" w:rsidRDefault="00C51203" w:rsidP="00C51203">
            <w:pPr>
              <w:pStyle w:val="Loendilik"/>
              <w:autoSpaceDE w:val="0"/>
              <w:autoSpaceDN w:val="0"/>
              <w:adjustRightInd w:val="0"/>
              <w:spacing w:before="0"/>
              <w:ind w:left="-113" w:right="-103"/>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050EA">
              <w:t>Transpordimaa 100%</w:t>
            </w:r>
          </w:p>
        </w:tc>
      </w:tr>
    </w:tbl>
    <w:p w14:paraId="310264F0" w14:textId="77777777" w:rsidR="003E4A30" w:rsidRPr="004050EA" w:rsidRDefault="003E4A30" w:rsidP="00AA644B">
      <w:pPr>
        <w:spacing w:before="0" w:after="0"/>
        <w:rPr>
          <w:rFonts w:cs="Arial"/>
        </w:rPr>
      </w:pPr>
    </w:p>
    <w:p w14:paraId="43E71C43" w14:textId="77777777" w:rsidR="00E81250" w:rsidRPr="004050EA" w:rsidRDefault="00E81250" w:rsidP="00AA644B">
      <w:pPr>
        <w:pStyle w:val="Pealkiri2"/>
        <w:tabs>
          <w:tab w:val="left" w:pos="426"/>
        </w:tabs>
        <w:rPr>
          <w:rFonts w:cs="Arial"/>
          <w:szCs w:val="22"/>
        </w:rPr>
      </w:pPr>
      <w:bookmarkStart w:id="18" w:name="_Toc497647801"/>
      <w:bookmarkStart w:id="19" w:name="_Toc215140169"/>
      <w:r w:rsidRPr="004050EA">
        <w:rPr>
          <w:rFonts w:cs="Arial"/>
          <w:szCs w:val="22"/>
        </w:rPr>
        <w:t>Olemasolevad teed ja juurdepääsud</w:t>
      </w:r>
      <w:bookmarkEnd w:id="18"/>
      <w:bookmarkEnd w:id="19"/>
    </w:p>
    <w:p w14:paraId="1433FE59" w14:textId="2C490199" w:rsidR="00E81250" w:rsidRPr="004050EA" w:rsidRDefault="009F265C" w:rsidP="00AA644B">
      <w:pPr>
        <w:spacing w:before="0" w:after="0"/>
        <w:rPr>
          <w:rFonts w:cs="Arial"/>
        </w:rPr>
      </w:pPr>
      <w:r w:rsidRPr="004050EA">
        <w:rPr>
          <w:rFonts w:cs="Arial"/>
        </w:rPr>
        <w:t xml:space="preserve">Juurdepääs </w:t>
      </w:r>
      <w:r w:rsidR="00B711F9" w:rsidRPr="004050EA">
        <w:rPr>
          <w:rFonts w:cs="Arial"/>
        </w:rPr>
        <w:t>planeeringu</w:t>
      </w:r>
      <w:r w:rsidRPr="004050EA">
        <w:rPr>
          <w:rFonts w:cs="Arial"/>
        </w:rPr>
        <w:t>alale on</w:t>
      </w:r>
      <w:r w:rsidR="00756A82" w:rsidRPr="004050EA">
        <w:rPr>
          <w:rFonts w:cs="Arial"/>
        </w:rPr>
        <w:t xml:space="preserve"> Järveääre teelt, millele pääseb</w:t>
      </w:r>
      <w:r w:rsidRPr="004050EA">
        <w:rPr>
          <w:rFonts w:cs="Arial"/>
        </w:rPr>
        <w:t xml:space="preserve"> </w:t>
      </w:r>
      <w:r w:rsidR="00FF1A26" w:rsidRPr="004050EA">
        <w:rPr>
          <w:rFonts w:cs="Arial"/>
        </w:rPr>
        <w:t>kõrvalmaanteelt 11330 Järveküla-Jüri tee.</w:t>
      </w:r>
      <w:r w:rsidR="0049465A" w:rsidRPr="004050EA">
        <w:rPr>
          <w:rFonts w:cs="Arial"/>
        </w:rPr>
        <w:t xml:space="preserve"> </w:t>
      </w:r>
      <w:r w:rsidR="004A7C9C" w:rsidRPr="004050EA">
        <w:rPr>
          <w:rFonts w:cs="Arial"/>
        </w:rPr>
        <w:t>Olemasolevad jalgratta- ja jalgteed asuvad k</w:t>
      </w:r>
      <w:r w:rsidR="0049465A" w:rsidRPr="004050EA">
        <w:rPr>
          <w:rFonts w:cs="Arial"/>
        </w:rPr>
        <w:t>õrvalmaantee</w:t>
      </w:r>
      <w:r w:rsidR="004A7C9C" w:rsidRPr="004050EA">
        <w:rPr>
          <w:rFonts w:cs="Arial"/>
        </w:rPr>
        <w:t xml:space="preserve"> 11330 Järveküla-Jüri tee, Küti teel ja </w:t>
      </w:r>
      <w:proofErr w:type="spellStart"/>
      <w:r w:rsidR="00756A82" w:rsidRPr="004050EA">
        <w:rPr>
          <w:rFonts w:cs="Arial"/>
        </w:rPr>
        <w:t>Uusmaa</w:t>
      </w:r>
      <w:proofErr w:type="spellEnd"/>
      <w:r w:rsidR="00756A82" w:rsidRPr="004050EA">
        <w:rPr>
          <w:rFonts w:cs="Arial"/>
        </w:rPr>
        <w:t xml:space="preserve"> </w:t>
      </w:r>
      <w:r w:rsidR="004A7C9C" w:rsidRPr="004050EA">
        <w:rPr>
          <w:rFonts w:cs="Arial"/>
        </w:rPr>
        <w:t>teel. J</w:t>
      </w:r>
      <w:r w:rsidR="0049465A" w:rsidRPr="004050EA">
        <w:rPr>
          <w:rFonts w:cs="Arial"/>
        </w:rPr>
        <w:t>algratta- ja jalgtee</w:t>
      </w:r>
      <w:r w:rsidR="004A7C9C" w:rsidRPr="004050EA">
        <w:rPr>
          <w:rFonts w:cs="Arial"/>
        </w:rPr>
        <w:t xml:space="preserve">de </w:t>
      </w:r>
      <w:r w:rsidR="0049465A" w:rsidRPr="004050EA">
        <w:rPr>
          <w:rFonts w:cs="Arial"/>
        </w:rPr>
        <w:t xml:space="preserve">kaudu on võimalik liigelda </w:t>
      </w:r>
      <w:r w:rsidR="004A7C9C" w:rsidRPr="004050EA">
        <w:rPr>
          <w:rFonts w:cs="Arial"/>
        </w:rPr>
        <w:t>Tallinna linna, Järvekülla ning ühistranspordipeatustesse. Bussipeatused asuvad kõrvalmaantee</w:t>
      </w:r>
      <w:r w:rsidR="004A7C9C" w:rsidRPr="004050EA">
        <w:t xml:space="preserve"> </w:t>
      </w:r>
      <w:r w:rsidR="004A7C9C" w:rsidRPr="004050EA">
        <w:rPr>
          <w:rFonts w:cs="Arial"/>
        </w:rPr>
        <w:t>11330 Järveküla-Jüri tee</w:t>
      </w:r>
      <w:r w:rsidR="006E54C6" w:rsidRPr="004050EA">
        <w:rPr>
          <w:rFonts w:cs="Arial"/>
        </w:rPr>
        <w:t xml:space="preserve"> ja Küti tee</w:t>
      </w:r>
      <w:r w:rsidR="004A7C9C" w:rsidRPr="004050EA">
        <w:rPr>
          <w:rFonts w:cs="Arial"/>
        </w:rPr>
        <w:t xml:space="preserve"> ääres.</w:t>
      </w:r>
    </w:p>
    <w:p w14:paraId="29B1652A" w14:textId="77777777" w:rsidR="00FF1A26" w:rsidRPr="004050EA" w:rsidRDefault="00FF1A26" w:rsidP="00AA644B">
      <w:pPr>
        <w:spacing w:before="0" w:after="0"/>
        <w:rPr>
          <w:rFonts w:cs="Arial"/>
        </w:rPr>
      </w:pPr>
    </w:p>
    <w:p w14:paraId="1582C504" w14:textId="77777777" w:rsidR="00E81250" w:rsidRPr="004050EA" w:rsidRDefault="00E81250" w:rsidP="00AA644B">
      <w:pPr>
        <w:pStyle w:val="Pealkiri2"/>
        <w:tabs>
          <w:tab w:val="left" w:pos="426"/>
        </w:tabs>
        <w:rPr>
          <w:rFonts w:cs="Arial"/>
          <w:szCs w:val="22"/>
        </w:rPr>
      </w:pPr>
      <w:bookmarkStart w:id="20" w:name="_Toc497647802"/>
      <w:bookmarkStart w:id="21" w:name="_Toc215140170"/>
      <w:r w:rsidRPr="004050EA">
        <w:rPr>
          <w:rFonts w:cs="Arial"/>
          <w:szCs w:val="22"/>
        </w:rPr>
        <w:t>Olemasolev tehnovarustus</w:t>
      </w:r>
      <w:bookmarkEnd w:id="20"/>
      <w:bookmarkEnd w:id="21"/>
    </w:p>
    <w:p w14:paraId="54CCEC3D" w14:textId="77777777" w:rsidR="002142E8" w:rsidRPr="004050EA" w:rsidRDefault="002142E8" w:rsidP="00AA644B">
      <w:pPr>
        <w:spacing w:before="0" w:after="0"/>
        <w:rPr>
          <w:rFonts w:cs="Arial"/>
        </w:rPr>
      </w:pPr>
      <w:r w:rsidRPr="004050EA">
        <w:rPr>
          <w:rFonts w:cs="Arial"/>
        </w:rPr>
        <w:t xml:space="preserve">Planeeritav ala paikneb </w:t>
      </w:r>
      <w:r w:rsidR="00FF1A26" w:rsidRPr="004050EA">
        <w:rPr>
          <w:rFonts w:cs="Arial"/>
        </w:rPr>
        <w:t>Peetri aleviku</w:t>
      </w:r>
      <w:r w:rsidRPr="004050EA">
        <w:rPr>
          <w:rFonts w:cs="Arial"/>
        </w:rPr>
        <w:t xml:space="preserve"> tsentraalsete tehnovõrkudega varustatud piirkonnas.</w:t>
      </w:r>
    </w:p>
    <w:p w14:paraId="6453FD73" w14:textId="77777777" w:rsidR="004F1772" w:rsidRPr="004050EA" w:rsidRDefault="004F1772" w:rsidP="00AA644B">
      <w:pPr>
        <w:spacing w:before="0" w:after="0"/>
        <w:rPr>
          <w:rFonts w:cs="Arial"/>
        </w:rPr>
      </w:pPr>
    </w:p>
    <w:p w14:paraId="5BEA1382" w14:textId="29FA911E" w:rsidR="004F1772" w:rsidRPr="004050EA" w:rsidRDefault="004F1772" w:rsidP="004F1772">
      <w:pPr>
        <w:spacing w:before="0" w:after="0"/>
        <w:rPr>
          <w:rFonts w:cs="Arial"/>
        </w:rPr>
      </w:pPr>
      <w:bookmarkStart w:id="22" w:name="_Hlk208405933"/>
      <w:r w:rsidRPr="004050EA">
        <w:rPr>
          <w:rFonts w:cs="Arial"/>
        </w:rPr>
        <w:t>Planeeringualal asuvad:</w:t>
      </w:r>
    </w:p>
    <w:bookmarkEnd w:id="22"/>
    <w:p w14:paraId="3DFB4069" w14:textId="209854F3" w:rsidR="004F1772" w:rsidRPr="004050EA" w:rsidRDefault="003967B8" w:rsidP="003967B8">
      <w:pPr>
        <w:numPr>
          <w:ilvl w:val="0"/>
          <w:numId w:val="40"/>
        </w:numPr>
        <w:spacing w:before="0" w:after="0"/>
        <w:ind w:left="284" w:hanging="218"/>
        <w:rPr>
          <w:rFonts w:cs="Arial"/>
        </w:rPr>
      </w:pPr>
      <w:r w:rsidRPr="004050EA">
        <w:rPr>
          <w:rFonts w:cs="Arial"/>
        </w:rPr>
        <w:t>m</w:t>
      </w:r>
      <w:r w:rsidR="004F1772" w:rsidRPr="004050EA">
        <w:rPr>
          <w:rFonts w:cs="Arial"/>
        </w:rPr>
        <w:t>adalpinge maakaabel;</w:t>
      </w:r>
    </w:p>
    <w:p w14:paraId="3C978A8F" w14:textId="046DE6EE" w:rsidR="004F1772" w:rsidRPr="004050EA" w:rsidRDefault="003967B8" w:rsidP="003967B8">
      <w:pPr>
        <w:numPr>
          <w:ilvl w:val="0"/>
          <w:numId w:val="40"/>
        </w:numPr>
        <w:spacing w:before="0" w:after="0"/>
        <w:ind w:left="284" w:hanging="218"/>
        <w:rPr>
          <w:rFonts w:cs="Arial"/>
        </w:rPr>
      </w:pPr>
      <w:r w:rsidRPr="004050EA">
        <w:rPr>
          <w:rFonts w:cs="Arial"/>
        </w:rPr>
        <w:t>k</w:t>
      </w:r>
      <w:r w:rsidR="004F1772" w:rsidRPr="004050EA">
        <w:rPr>
          <w:rFonts w:cs="Arial"/>
        </w:rPr>
        <w:t>eskpinge maakaabel;</w:t>
      </w:r>
    </w:p>
    <w:p w14:paraId="3CB6CC23" w14:textId="0F9681FC" w:rsidR="004F1772" w:rsidRPr="004050EA" w:rsidRDefault="003967B8" w:rsidP="003967B8">
      <w:pPr>
        <w:numPr>
          <w:ilvl w:val="0"/>
          <w:numId w:val="40"/>
        </w:numPr>
        <w:spacing w:before="0" w:after="0"/>
        <w:ind w:left="284" w:hanging="218"/>
        <w:rPr>
          <w:rFonts w:cs="Arial"/>
        </w:rPr>
      </w:pPr>
      <w:r w:rsidRPr="004050EA">
        <w:rPr>
          <w:rFonts w:cs="Arial"/>
        </w:rPr>
        <w:t>s</w:t>
      </w:r>
      <w:r w:rsidR="004F1772" w:rsidRPr="004050EA">
        <w:rPr>
          <w:rFonts w:cs="Arial"/>
        </w:rPr>
        <w:t>idekaabel</w:t>
      </w:r>
      <w:r w:rsidR="00757BE6" w:rsidRPr="004050EA">
        <w:rPr>
          <w:rFonts w:cs="Arial"/>
        </w:rPr>
        <w:t>;</w:t>
      </w:r>
    </w:p>
    <w:p w14:paraId="33D0A253" w14:textId="7FA518F1" w:rsidR="00F5535A" w:rsidRPr="004050EA" w:rsidRDefault="00F5535A" w:rsidP="003967B8">
      <w:pPr>
        <w:numPr>
          <w:ilvl w:val="0"/>
          <w:numId w:val="40"/>
        </w:numPr>
        <w:spacing w:before="0" w:after="0"/>
        <w:ind w:left="284" w:hanging="218"/>
        <w:rPr>
          <w:rFonts w:cs="Arial"/>
        </w:rPr>
      </w:pPr>
      <w:r w:rsidRPr="004050EA">
        <w:rPr>
          <w:rFonts w:cs="Arial"/>
        </w:rPr>
        <w:t>veetorustik;</w:t>
      </w:r>
    </w:p>
    <w:p w14:paraId="12BA6443" w14:textId="3CDDB450" w:rsidR="00757BE6" w:rsidRPr="004050EA" w:rsidRDefault="00757BE6" w:rsidP="003967B8">
      <w:pPr>
        <w:numPr>
          <w:ilvl w:val="0"/>
          <w:numId w:val="40"/>
        </w:numPr>
        <w:spacing w:before="0" w:after="0"/>
        <w:ind w:left="284" w:hanging="218"/>
        <w:rPr>
          <w:rFonts w:cs="Arial"/>
        </w:rPr>
      </w:pPr>
      <w:r w:rsidRPr="004050EA">
        <w:rPr>
          <w:rFonts w:cs="Arial"/>
        </w:rPr>
        <w:t>puurkaev PRK0016329</w:t>
      </w:r>
      <w:r w:rsidR="00047CF7">
        <w:rPr>
          <w:rFonts w:cs="Arial"/>
        </w:rPr>
        <w:t>, EHR kood 120249143</w:t>
      </w:r>
    </w:p>
    <w:p w14:paraId="19D34CE9" w14:textId="77B3E919" w:rsidR="004F1772" w:rsidRPr="004050EA" w:rsidRDefault="004F1772" w:rsidP="00942DD2">
      <w:pPr>
        <w:spacing w:before="60" w:after="0"/>
        <w:rPr>
          <w:rFonts w:cs="Arial"/>
        </w:rPr>
      </w:pPr>
      <w:r w:rsidRPr="004050EA">
        <w:rPr>
          <w:rFonts w:cs="Arial"/>
        </w:rPr>
        <w:t>Järveääre tee kinnistul asuvad:</w:t>
      </w:r>
    </w:p>
    <w:p w14:paraId="6AE2E258" w14:textId="77777777" w:rsidR="004F1772" w:rsidRPr="004050EA" w:rsidRDefault="004F1772" w:rsidP="003967B8">
      <w:pPr>
        <w:numPr>
          <w:ilvl w:val="0"/>
          <w:numId w:val="40"/>
        </w:numPr>
        <w:spacing w:before="0" w:after="0"/>
        <w:ind w:left="284" w:hanging="218"/>
        <w:rPr>
          <w:rFonts w:cs="Arial"/>
        </w:rPr>
      </w:pPr>
      <w:r w:rsidRPr="004050EA">
        <w:rPr>
          <w:rFonts w:cs="Arial"/>
        </w:rPr>
        <w:t>isevoolne reovee kanalisatsioonitorustik;</w:t>
      </w:r>
    </w:p>
    <w:p w14:paraId="1D1240E2" w14:textId="06EA545A" w:rsidR="004F1772" w:rsidRPr="004050EA" w:rsidRDefault="004F1772" w:rsidP="003967B8">
      <w:pPr>
        <w:numPr>
          <w:ilvl w:val="0"/>
          <w:numId w:val="40"/>
        </w:numPr>
        <w:spacing w:before="0" w:after="0"/>
        <w:ind w:left="284" w:hanging="218"/>
        <w:rPr>
          <w:rFonts w:cs="Arial"/>
        </w:rPr>
      </w:pPr>
      <w:r w:rsidRPr="004050EA">
        <w:rPr>
          <w:rFonts w:cs="Arial"/>
        </w:rPr>
        <w:t>veetorustik;</w:t>
      </w:r>
    </w:p>
    <w:p w14:paraId="604FDBC4" w14:textId="1DB3BD41" w:rsidR="004F1772" w:rsidRPr="004050EA" w:rsidRDefault="004F1772" w:rsidP="003967B8">
      <w:pPr>
        <w:numPr>
          <w:ilvl w:val="0"/>
          <w:numId w:val="40"/>
        </w:numPr>
        <w:spacing w:before="0" w:after="0"/>
        <w:ind w:left="284" w:hanging="218"/>
        <w:rPr>
          <w:rFonts w:cs="Arial"/>
        </w:rPr>
      </w:pPr>
      <w:r w:rsidRPr="004050EA">
        <w:rPr>
          <w:rFonts w:cs="Arial"/>
        </w:rPr>
        <w:t>madalpinge maakaabel;</w:t>
      </w:r>
    </w:p>
    <w:p w14:paraId="5182B50C" w14:textId="3233D4CB" w:rsidR="004F1772" w:rsidRPr="004050EA" w:rsidRDefault="004F1772" w:rsidP="003967B8">
      <w:pPr>
        <w:numPr>
          <w:ilvl w:val="0"/>
          <w:numId w:val="40"/>
        </w:numPr>
        <w:spacing w:before="0" w:after="0"/>
        <w:ind w:left="284" w:hanging="218"/>
        <w:rPr>
          <w:rFonts w:cs="Arial"/>
        </w:rPr>
      </w:pPr>
      <w:r w:rsidRPr="004050EA">
        <w:rPr>
          <w:rFonts w:cs="Arial"/>
        </w:rPr>
        <w:t>keskpinge maakaabel;</w:t>
      </w:r>
    </w:p>
    <w:p w14:paraId="7BFE0A9D" w14:textId="7F41B301" w:rsidR="004F1772" w:rsidRPr="004050EA" w:rsidRDefault="004F1772" w:rsidP="003967B8">
      <w:pPr>
        <w:numPr>
          <w:ilvl w:val="0"/>
          <w:numId w:val="40"/>
        </w:numPr>
        <w:spacing w:before="0" w:after="0"/>
        <w:ind w:left="284" w:hanging="218"/>
        <w:rPr>
          <w:rFonts w:cs="Arial"/>
        </w:rPr>
      </w:pPr>
      <w:r w:rsidRPr="004050EA">
        <w:rPr>
          <w:rFonts w:cs="Arial"/>
        </w:rPr>
        <w:t>sidekaabel.</w:t>
      </w:r>
    </w:p>
    <w:p w14:paraId="548FCC6E" w14:textId="77777777" w:rsidR="00EA16F6" w:rsidRPr="004050EA" w:rsidRDefault="00EA16F6" w:rsidP="00AA644B">
      <w:pPr>
        <w:spacing w:before="0" w:after="0"/>
        <w:rPr>
          <w:rFonts w:cs="Arial"/>
        </w:rPr>
      </w:pPr>
    </w:p>
    <w:p w14:paraId="2BA283DC" w14:textId="77777777" w:rsidR="00E81250" w:rsidRPr="004050EA" w:rsidRDefault="00E81250" w:rsidP="00AA644B">
      <w:pPr>
        <w:pStyle w:val="Pealkiri2"/>
        <w:tabs>
          <w:tab w:val="left" w:pos="426"/>
        </w:tabs>
        <w:rPr>
          <w:rFonts w:cs="Arial"/>
          <w:szCs w:val="22"/>
        </w:rPr>
      </w:pPr>
      <w:bookmarkStart w:id="23" w:name="_Toc497647803"/>
      <w:bookmarkStart w:id="24" w:name="_Toc215140171"/>
      <w:r w:rsidRPr="004050EA">
        <w:rPr>
          <w:rFonts w:cs="Arial"/>
          <w:szCs w:val="22"/>
        </w:rPr>
        <w:t>Olemasolev haljastus ja keskkond</w:t>
      </w:r>
      <w:bookmarkEnd w:id="23"/>
      <w:bookmarkEnd w:id="24"/>
    </w:p>
    <w:p w14:paraId="6D29BB4C" w14:textId="61A7F70D" w:rsidR="004F1772" w:rsidRPr="004050EA" w:rsidRDefault="004F1772" w:rsidP="00AA644B">
      <w:pPr>
        <w:pStyle w:val="Default"/>
        <w:jc w:val="both"/>
        <w:rPr>
          <w:rFonts w:ascii="Arial" w:hAnsi="Arial" w:cs="Arial"/>
          <w:sz w:val="22"/>
          <w:szCs w:val="22"/>
        </w:rPr>
      </w:pPr>
      <w:r w:rsidRPr="004050EA">
        <w:rPr>
          <w:rFonts w:ascii="Arial" w:hAnsi="Arial" w:cs="Arial"/>
          <w:sz w:val="22"/>
          <w:szCs w:val="22"/>
        </w:rPr>
        <w:t>Järveääre tee 1a puittaimestik on üsna noor ja spontaanselt kasvama hakanud. Kasvavad kiirekasvulised ja lühiealised lehtpuud – raagremmelgas, erinevat liiki pajud, harilik toomingas, mõned harilikud vahtrad, kurdlehised kibuvitsad, aedõunapuu.</w:t>
      </w:r>
    </w:p>
    <w:p w14:paraId="187C0AB1" w14:textId="77777777" w:rsidR="004F1772" w:rsidRPr="004050EA" w:rsidRDefault="004F1772" w:rsidP="00AA644B">
      <w:pPr>
        <w:pStyle w:val="Default"/>
        <w:jc w:val="both"/>
        <w:rPr>
          <w:rFonts w:ascii="Arial" w:hAnsi="Arial" w:cs="Arial"/>
          <w:sz w:val="22"/>
          <w:szCs w:val="22"/>
        </w:rPr>
      </w:pPr>
    </w:p>
    <w:p w14:paraId="1C101D79" w14:textId="77777777" w:rsidR="00E81250" w:rsidRPr="004050EA" w:rsidRDefault="00E81250" w:rsidP="00AA644B">
      <w:pPr>
        <w:pStyle w:val="Pealkiri2"/>
        <w:tabs>
          <w:tab w:val="left" w:pos="426"/>
        </w:tabs>
        <w:rPr>
          <w:rFonts w:cs="Arial"/>
          <w:szCs w:val="22"/>
        </w:rPr>
      </w:pPr>
      <w:bookmarkStart w:id="25" w:name="_Toc497647804"/>
      <w:bookmarkStart w:id="26" w:name="_Toc215140172"/>
      <w:r w:rsidRPr="004050EA">
        <w:rPr>
          <w:rFonts w:cs="Arial"/>
          <w:szCs w:val="22"/>
        </w:rPr>
        <w:t>Kehtivad piirangud</w:t>
      </w:r>
      <w:bookmarkEnd w:id="25"/>
      <w:bookmarkEnd w:id="26"/>
    </w:p>
    <w:p w14:paraId="314771FE" w14:textId="77777777" w:rsidR="00D755B1" w:rsidRPr="004050EA" w:rsidRDefault="00D755B1" w:rsidP="00AA644B">
      <w:pPr>
        <w:spacing w:before="0" w:after="0"/>
        <w:rPr>
          <w:rFonts w:cs="Arial"/>
        </w:rPr>
      </w:pPr>
      <w:r w:rsidRPr="004050EA">
        <w:rPr>
          <w:rFonts w:cs="Arial"/>
        </w:rPr>
        <w:t>Planeeritaval alal kehtivad kitsendused:</w:t>
      </w:r>
    </w:p>
    <w:p w14:paraId="1CECD83F" w14:textId="1B937C15" w:rsidR="00D755B1" w:rsidRPr="004050EA" w:rsidRDefault="005458DF">
      <w:pPr>
        <w:pStyle w:val="Loendilik"/>
        <w:numPr>
          <w:ilvl w:val="0"/>
          <w:numId w:val="15"/>
        </w:numPr>
        <w:spacing w:before="0" w:after="0"/>
        <w:ind w:left="284" w:hanging="218"/>
        <w:rPr>
          <w:rFonts w:cs="Arial"/>
        </w:rPr>
      </w:pPr>
      <w:r w:rsidRPr="004050EA">
        <w:rPr>
          <w:rFonts w:cs="Arial"/>
        </w:rPr>
        <w:t>t</w:t>
      </w:r>
      <w:r w:rsidR="00FF1A26" w:rsidRPr="004050EA">
        <w:rPr>
          <w:rFonts w:cs="Arial"/>
        </w:rPr>
        <w:t>ee kaitsevöönd</w:t>
      </w:r>
      <w:r w:rsidR="004F1772" w:rsidRPr="004050EA">
        <w:rPr>
          <w:rFonts w:cs="Arial"/>
        </w:rPr>
        <w:t xml:space="preserve"> 10 meetrit</w:t>
      </w:r>
      <w:r w:rsidR="00FF1A26" w:rsidRPr="004050EA">
        <w:rPr>
          <w:rFonts w:cs="Arial"/>
        </w:rPr>
        <w:t>;</w:t>
      </w:r>
    </w:p>
    <w:p w14:paraId="73591E06" w14:textId="77777777" w:rsidR="00B24611" w:rsidRPr="004050EA" w:rsidRDefault="00757BE6" w:rsidP="00B24611">
      <w:pPr>
        <w:pStyle w:val="Loendilik"/>
        <w:numPr>
          <w:ilvl w:val="0"/>
          <w:numId w:val="15"/>
        </w:numPr>
        <w:spacing w:before="0" w:after="0"/>
        <w:ind w:left="284" w:hanging="218"/>
        <w:rPr>
          <w:rFonts w:cs="Arial"/>
        </w:rPr>
      </w:pPr>
      <w:r w:rsidRPr="004050EA">
        <w:rPr>
          <w:rFonts w:cs="Arial"/>
        </w:rPr>
        <w:t>puurkaevu sanitaarkaitseala r=10 meetrit</w:t>
      </w:r>
      <w:r w:rsidR="0066516D" w:rsidRPr="004050EA">
        <w:rPr>
          <w:rFonts w:cs="Arial"/>
        </w:rPr>
        <w:t>;</w:t>
      </w:r>
    </w:p>
    <w:p w14:paraId="79BA49A5" w14:textId="1A46C913" w:rsidR="00B24611" w:rsidRPr="004050EA" w:rsidRDefault="00B24611" w:rsidP="00B24611">
      <w:pPr>
        <w:pStyle w:val="Loendilik"/>
        <w:numPr>
          <w:ilvl w:val="0"/>
          <w:numId w:val="15"/>
        </w:numPr>
        <w:spacing w:before="0" w:after="0"/>
        <w:ind w:left="284" w:hanging="218"/>
        <w:rPr>
          <w:rFonts w:cs="Arial"/>
        </w:rPr>
      </w:pPr>
      <w:r w:rsidRPr="004050EA">
        <w:rPr>
          <w:rFonts w:cs="Arial"/>
        </w:rPr>
        <w:t>reaalservituut kinnistu nr 6946402 igakordse omaniku kasuks. Teeservituut) vastavalt 29.11.2018 sõlmitud lepingu punktidele kümme viis (10.5.) kuni kümme kaheksa (10.8.) ja lepingu lisaks olevale plaanile. 29.11.2018 kinnistamisavalduse alusel sisse kantud 6.12.2018;</w:t>
      </w:r>
    </w:p>
    <w:p w14:paraId="5356045F" w14:textId="1D3C5CFA" w:rsidR="00661DF4" w:rsidRPr="004050EA" w:rsidRDefault="00B24611" w:rsidP="00AA644B">
      <w:pPr>
        <w:pStyle w:val="Loendilik"/>
        <w:numPr>
          <w:ilvl w:val="0"/>
          <w:numId w:val="15"/>
        </w:numPr>
        <w:spacing w:before="0" w:after="0"/>
        <w:ind w:left="284" w:hanging="218"/>
        <w:rPr>
          <w:rFonts w:cs="Arial"/>
        </w:rPr>
      </w:pPr>
      <w:r w:rsidRPr="004050EA">
        <w:rPr>
          <w:rFonts w:cs="Arial"/>
        </w:rPr>
        <w:t>i</w:t>
      </w:r>
      <w:r w:rsidR="00661DF4" w:rsidRPr="004050EA">
        <w:rPr>
          <w:rFonts w:cs="Arial"/>
        </w:rPr>
        <w:t xml:space="preserve">siklik kasutusõigus tehnovõrgu või rajatise seadmiseks Elektrilevi OÜ (registrikood 11050857) kasuks. Tähtajatu ja tasuta isiklik kasutusõigus elektrivõrgu kaitsevööndi ulatuses elektrivõrgu </w:t>
      </w:r>
      <w:r w:rsidR="00661DF4" w:rsidRPr="004050EA">
        <w:t>majandamiseks vastavalt 06.09.2002 lepingu punktile 5;</w:t>
      </w:r>
    </w:p>
    <w:p w14:paraId="69D6B763" w14:textId="18BADDD1" w:rsidR="00661DF4" w:rsidRPr="004050EA" w:rsidRDefault="00B24611" w:rsidP="00AA644B">
      <w:pPr>
        <w:pStyle w:val="Loendilik"/>
        <w:numPr>
          <w:ilvl w:val="0"/>
          <w:numId w:val="15"/>
        </w:numPr>
        <w:spacing w:before="0" w:after="0"/>
        <w:ind w:left="284" w:hanging="218"/>
        <w:rPr>
          <w:rFonts w:cs="Arial"/>
        </w:rPr>
      </w:pPr>
      <w:r w:rsidRPr="004050EA">
        <w:rPr>
          <w:rFonts w:cs="Arial"/>
        </w:rPr>
        <w:t>i</w:t>
      </w:r>
      <w:r w:rsidR="00661DF4" w:rsidRPr="004050EA">
        <w:rPr>
          <w:rFonts w:cs="Arial"/>
        </w:rPr>
        <w:t>siklik kasutusõigus Aktsiaselts ELVESO (registrikood 10096975) kasuks. Tähtajatu ja tasuline isiklik kasutusõigus tehnorajatisele ühisveevärgi ehitamiseks, omamiseks, kasutamiseks, kasutusse andmiseks ja hooldamiseks kasutusõiguse alal vastavalt 27.06.2008 sõlmitud isikliku kasutusõiguse seadmise lepingu punktile 2.1. ning lepingu lisaks olevale plaanile. 3.02.2010 kinnistamisavalduse alusel sisse kantud 11.02.2010;</w:t>
      </w:r>
    </w:p>
    <w:p w14:paraId="58FEB206" w14:textId="187CA04C" w:rsidR="00903BC0" w:rsidRPr="004050EA" w:rsidRDefault="000B38B0" w:rsidP="000B38B0">
      <w:pPr>
        <w:pStyle w:val="Loendilik"/>
        <w:numPr>
          <w:ilvl w:val="0"/>
          <w:numId w:val="15"/>
        </w:numPr>
        <w:spacing w:before="0" w:after="0"/>
        <w:ind w:left="284" w:hanging="218"/>
        <w:rPr>
          <w:rFonts w:cs="Arial"/>
        </w:rPr>
      </w:pPr>
      <w:r w:rsidRPr="004050EA">
        <w:rPr>
          <w:rFonts w:cs="Arial"/>
        </w:rPr>
        <w:t>i</w:t>
      </w:r>
      <w:r w:rsidR="00661DF4" w:rsidRPr="004050EA">
        <w:rPr>
          <w:rFonts w:cs="Arial"/>
        </w:rPr>
        <w:t>siklik kasutusõigus AS Eesti Telekom (registrikood 10234957) kasuks. Isiklik kasutusõigus elektroonilise side võrgu ehitamiseks, remontimiseks, hooldamiseks, kasutamiseks ja likvideerimiseks vastavalt 16.10.2013.</w:t>
      </w:r>
      <w:r w:rsidRPr="004050EA">
        <w:rPr>
          <w:rFonts w:cs="Arial"/>
        </w:rPr>
        <w:t xml:space="preserve"> </w:t>
      </w:r>
      <w:r w:rsidR="00661DF4" w:rsidRPr="004050EA">
        <w:rPr>
          <w:rFonts w:cs="Arial"/>
        </w:rPr>
        <w:t>a lepingu punktile 3 ning 16.10.2013.</w:t>
      </w:r>
      <w:r w:rsidRPr="004050EA">
        <w:rPr>
          <w:rFonts w:cs="Arial"/>
        </w:rPr>
        <w:t xml:space="preserve"> </w:t>
      </w:r>
      <w:r w:rsidR="00661DF4" w:rsidRPr="004050EA">
        <w:rPr>
          <w:rFonts w:cs="Arial"/>
        </w:rPr>
        <w:t>a lepingu lisaks nr 2 olevale plaanile</w:t>
      </w:r>
      <w:r w:rsidRPr="004050EA">
        <w:rPr>
          <w:rFonts w:cs="Arial"/>
        </w:rPr>
        <w:t>.</w:t>
      </w:r>
    </w:p>
    <w:p w14:paraId="78585965" w14:textId="77777777" w:rsidR="00E81250" w:rsidRPr="004050EA" w:rsidRDefault="00E81250" w:rsidP="00AA644B">
      <w:pPr>
        <w:pStyle w:val="Pealkiri1"/>
        <w:spacing w:before="0"/>
      </w:pPr>
      <w:bookmarkStart w:id="27" w:name="_Toc497647805"/>
      <w:bookmarkStart w:id="28" w:name="_Toc215140173"/>
      <w:r w:rsidRPr="004050EA">
        <w:lastRenderedPageBreak/>
        <w:t>P</w:t>
      </w:r>
      <w:bookmarkEnd w:id="27"/>
      <w:r w:rsidR="008E2468" w:rsidRPr="004050EA">
        <w:t>LANEERINGU ETTEPANEK</w:t>
      </w:r>
      <w:bookmarkEnd w:id="28"/>
    </w:p>
    <w:p w14:paraId="706A7A70" w14:textId="77777777" w:rsidR="00EA16F6" w:rsidRPr="004050EA" w:rsidRDefault="00EA16F6" w:rsidP="00AA644B">
      <w:pPr>
        <w:spacing w:before="0" w:after="0"/>
        <w:rPr>
          <w:rFonts w:cs="Arial"/>
        </w:rPr>
      </w:pPr>
    </w:p>
    <w:p w14:paraId="7D33F3AB" w14:textId="27A2306C" w:rsidR="00B273D2" w:rsidRPr="004050EA" w:rsidRDefault="00E81250" w:rsidP="00AA644B">
      <w:pPr>
        <w:pStyle w:val="Pealkiri2"/>
        <w:tabs>
          <w:tab w:val="left" w:pos="426"/>
        </w:tabs>
        <w:rPr>
          <w:rFonts w:cs="Arial"/>
          <w:szCs w:val="22"/>
        </w:rPr>
      </w:pPr>
      <w:bookmarkStart w:id="29" w:name="_Toc497647806"/>
      <w:bookmarkStart w:id="30" w:name="_Toc215140174"/>
      <w:r w:rsidRPr="004050EA">
        <w:rPr>
          <w:rFonts w:cs="Arial"/>
          <w:szCs w:val="22"/>
        </w:rPr>
        <w:t>Krundijaotus</w:t>
      </w:r>
      <w:bookmarkEnd w:id="29"/>
      <w:r w:rsidR="00B711F9" w:rsidRPr="004050EA">
        <w:rPr>
          <w:rFonts w:cs="Arial"/>
          <w:szCs w:val="22"/>
        </w:rPr>
        <w:t xml:space="preserve"> ja </w:t>
      </w:r>
      <w:r w:rsidR="00B273D2" w:rsidRPr="004050EA">
        <w:rPr>
          <w:rFonts w:cs="Arial"/>
          <w:szCs w:val="22"/>
        </w:rPr>
        <w:t>hoonestusala</w:t>
      </w:r>
      <w:bookmarkEnd w:id="30"/>
    </w:p>
    <w:p w14:paraId="62BFC501" w14:textId="5436CDCF" w:rsidR="003967B8" w:rsidRPr="004050EA" w:rsidRDefault="004F1772" w:rsidP="00AA644B">
      <w:pPr>
        <w:spacing w:before="0" w:after="0"/>
        <w:rPr>
          <w:rFonts w:cs="Arial"/>
        </w:rPr>
      </w:pPr>
      <w:r w:rsidRPr="004050EA">
        <w:rPr>
          <w:rFonts w:cs="Arial"/>
        </w:rPr>
        <w:t>Planeeringuga kavandatakse üks elamumaa ja üks transpordimaa sihtotstarbega krunt. Moodustatud elamumaa krundile määratakse ehitusõigused ridaelamu ehitamiseks.</w:t>
      </w:r>
    </w:p>
    <w:p w14:paraId="092FA009" w14:textId="77777777" w:rsidR="003967B8" w:rsidRPr="004050EA" w:rsidRDefault="003967B8" w:rsidP="00AA644B">
      <w:pPr>
        <w:spacing w:before="0" w:after="0"/>
        <w:rPr>
          <w:rFonts w:cs="Arial"/>
        </w:rPr>
      </w:pPr>
    </w:p>
    <w:p w14:paraId="274081DA" w14:textId="0EC6000F" w:rsidR="00B273D2" w:rsidRPr="004050EA" w:rsidRDefault="00B273D2" w:rsidP="00AA644B">
      <w:pPr>
        <w:pStyle w:val="Pealdis"/>
        <w:spacing w:after="0"/>
      </w:pPr>
      <w:r w:rsidRPr="004050EA">
        <w:t xml:space="preserve">Tabel </w:t>
      </w:r>
      <w:r w:rsidRPr="004050EA">
        <w:fldChar w:fldCharType="begin"/>
      </w:r>
      <w:r w:rsidRPr="004050EA">
        <w:instrText xml:space="preserve"> SEQ Tabel \* ARABIC </w:instrText>
      </w:r>
      <w:r w:rsidRPr="004050EA">
        <w:fldChar w:fldCharType="separate"/>
      </w:r>
      <w:r w:rsidR="00691F73" w:rsidRPr="004050EA">
        <w:t>2</w:t>
      </w:r>
      <w:r w:rsidRPr="004050EA">
        <w:fldChar w:fldCharType="end"/>
      </w:r>
      <w:r w:rsidR="00AA644B" w:rsidRPr="004050EA">
        <w:t>.</w:t>
      </w:r>
      <w:r w:rsidRPr="004050EA">
        <w:t xml:space="preserve"> Krundijaotus</w:t>
      </w:r>
      <w:r w:rsidR="00AA644B" w:rsidRPr="004050EA">
        <w:t>.</w:t>
      </w:r>
    </w:p>
    <w:tbl>
      <w:tblPr>
        <w:tblStyle w:val="Heleruuttabel1"/>
        <w:tblW w:w="9923" w:type="dxa"/>
        <w:tblInd w:w="108" w:type="dxa"/>
        <w:tblLook w:val="04A0" w:firstRow="1" w:lastRow="0" w:firstColumn="1" w:lastColumn="0" w:noHBand="0" w:noVBand="1"/>
      </w:tblPr>
      <w:tblGrid>
        <w:gridCol w:w="458"/>
        <w:gridCol w:w="1164"/>
        <w:gridCol w:w="4082"/>
        <w:gridCol w:w="4219"/>
      </w:tblGrid>
      <w:tr w:rsidR="00B273D2" w:rsidRPr="004050EA" w14:paraId="5B0A66FE" w14:textId="77777777" w:rsidTr="004F17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shd w:val="clear" w:color="auto" w:fill="F2F2F2" w:themeFill="background1" w:themeFillShade="F2"/>
          </w:tcPr>
          <w:p w14:paraId="57FE4257" w14:textId="77777777" w:rsidR="00B273D2" w:rsidRPr="004050EA" w:rsidRDefault="00B273D2" w:rsidP="00AA644B">
            <w:pPr>
              <w:spacing w:before="0"/>
              <w:ind w:left="-105" w:right="-101"/>
              <w:jc w:val="center"/>
            </w:pPr>
            <w:r w:rsidRPr="004050EA">
              <w:t>Pos nr</w:t>
            </w:r>
          </w:p>
        </w:tc>
        <w:tc>
          <w:tcPr>
            <w:tcW w:w="1164" w:type="dxa"/>
            <w:shd w:val="clear" w:color="auto" w:fill="F2F2F2" w:themeFill="background1" w:themeFillShade="F2"/>
          </w:tcPr>
          <w:p w14:paraId="5043F233" w14:textId="77777777" w:rsidR="00B273D2" w:rsidRPr="004050EA" w:rsidRDefault="00B273D2" w:rsidP="00AA644B">
            <w:pPr>
              <w:spacing w:before="0"/>
              <w:jc w:val="center"/>
              <w:cnfStyle w:val="100000000000" w:firstRow="1" w:lastRow="0" w:firstColumn="0" w:lastColumn="0" w:oddVBand="0" w:evenVBand="0" w:oddHBand="0" w:evenHBand="0" w:firstRowFirstColumn="0" w:firstRowLastColumn="0" w:lastRowFirstColumn="0" w:lastRowLastColumn="0"/>
            </w:pPr>
            <w:r w:rsidRPr="004050EA">
              <w:t>Suurus (m²)</w:t>
            </w:r>
          </w:p>
        </w:tc>
        <w:tc>
          <w:tcPr>
            <w:tcW w:w="4082" w:type="dxa"/>
            <w:shd w:val="clear" w:color="auto" w:fill="F2F2F2" w:themeFill="background1" w:themeFillShade="F2"/>
          </w:tcPr>
          <w:p w14:paraId="59AF6C43" w14:textId="2C690549" w:rsidR="00B273D2" w:rsidRPr="004050EA" w:rsidRDefault="00B273D2" w:rsidP="00C51203">
            <w:pPr>
              <w:spacing w:before="0"/>
              <w:ind w:left="-113" w:right="-112"/>
              <w:jc w:val="center"/>
              <w:cnfStyle w:val="100000000000" w:firstRow="1" w:lastRow="0" w:firstColumn="0" w:lastColumn="0" w:oddVBand="0" w:evenVBand="0" w:oddHBand="0" w:evenHBand="0" w:firstRowFirstColumn="0" w:firstRowLastColumn="0" w:lastRowFirstColumn="0" w:lastRowLastColumn="0"/>
            </w:pPr>
            <w:r w:rsidRPr="004050EA">
              <w:t>Sihtotstarve</w:t>
            </w:r>
            <w:r w:rsidR="00C51203" w:rsidRPr="004050EA">
              <w:t xml:space="preserve"> </w:t>
            </w:r>
            <w:r w:rsidRPr="004050EA">
              <w:t>(detailplaneeringu liikide kaupa)</w:t>
            </w:r>
          </w:p>
        </w:tc>
        <w:tc>
          <w:tcPr>
            <w:tcW w:w="4219" w:type="dxa"/>
            <w:shd w:val="clear" w:color="auto" w:fill="F2F2F2" w:themeFill="background1" w:themeFillShade="F2"/>
          </w:tcPr>
          <w:p w14:paraId="39D92919" w14:textId="59D8678D" w:rsidR="00B273D2" w:rsidRPr="004050EA" w:rsidRDefault="00B273D2" w:rsidP="00C51203">
            <w:pPr>
              <w:spacing w:before="0"/>
              <w:ind w:right="-112"/>
              <w:jc w:val="center"/>
              <w:cnfStyle w:val="100000000000" w:firstRow="1" w:lastRow="0" w:firstColumn="0" w:lastColumn="0" w:oddVBand="0" w:evenVBand="0" w:oddHBand="0" w:evenHBand="0" w:firstRowFirstColumn="0" w:firstRowLastColumn="0" w:lastRowFirstColumn="0" w:lastRowLastColumn="0"/>
            </w:pPr>
            <w:r w:rsidRPr="004050EA">
              <w:t>Sihtotstarve</w:t>
            </w:r>
            <w:r w:rsidR="00C51203" w:rsidRPr="004050EA">
              <w:t xml:space="preserve"> </w:t>
            </w:r>
            <w:r w:rsidRPr="004050EA">
              <w:t>(katastriüksuse liikide kaupa)</w:t>
            </w:r>
          </w:p>
        </w:tc>
      </w:tr>
      <w:tr w:rsidR="00B273D2" w:rsidRPr="004050EA" w14:paraId="52B7DF1E" w14:textId="77777777" w:rsidTr="004F1772">
        <w:tc>
          <w:tcPr>
            <w:cnfStyle w:val="001000000000" w:firstRow="0" w:lastRow="0" w:firstColumn="1" w:lastColumn="0" w:oddVBand="0" w:evenVBand="0" w:oddHBand="0" w:evenHBand="0" w:firstRowFirstColumn="0" w:firstRowLastColumn="0" w:lastRowFirstColumn="0" w:lastRowLastColumn="0"/>
            <w:tcW w:w="458" w:type="dxa"/>
          </w:tcPr>
          <w:p w14:paraId="391DFFFB" w14:textId="77777777" w:rsidR="00B273D2" w:rsidRPr="004050EA" w:rsidRDefault="00B273D2" w:rsidP="00AA644B">
            <w:pPr>
              <w:spacing w:before="0"/>
              <w:jc w:val="center"/>
            </w:pPr>
            <w:r w:rsidRPr="004050EA">
              <w:t>1</w:t>
            </w:r>
          </w:p>
        </w:tc>
        <w:tc>
          <w:tcPr>
            <w:tcW w:w="1164" w:type="dxa"/>
          </w:tcPr>
          <w:p w14:paraId="4EF214A1" w14:textId="007E3C5B" w:rsidR="00B273D2" w:rsidRPr="004050EA" w:rsidRDefault="004F1772" w:rsidP="00AA644B">
            <w:pPr>
              <w:spacing w:before="0"/>
              <w:jc w:val="center"/>
              <w:cnfStyle w:val="000000000000" w:firstRow="0" w:lastRow="0" w:firstColumn="0" w:lastColumn="0" w:oddVBand="0" w:evenVBand="0" w:oddHBand="0" w:evenHBand="0" w:firstRowFirstColumn="0" w:firstRowLastColumn="0" w:lastRowFirstColumn="0" w:lastRowLastColumn="0"/>
            </w:pPr>
            <w:r w:rsidRPr="004050EA">
              <w:t>2778</w:t>
            </w:r>
          </w:p>
        </w:tc>
        <w:tc>
          <w:tcPr>
            <w:tcW w:w="4082" w:type="dxa"/>
          </w:tcPr>
          <w:p w14:paraId="380E332A" w14:textId="308BDAF6" w:rsidR="00B273D2" w:rsidRPr="004050EA" w:rsidRDefault="006E54C6" w:rsidP="00C51203">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4050EA">
              <w:t>rida</w:t>
            </w:r>
            <w:r w:rsidR="004F1405" w:rsidRPr="004050EA">
              <w:t xml:space="preserve">elamu </w:t>
            </w:r>
            <w:r w:rsidR="00B273D2" w:rsidRPr="004050EA">
              <w:t>maa</w:t>
            </w:r>
          </w:p>
        </w:tc>
        <w:tc>
          <w:tcPr>
            <w:tcW w:w="4219" w:type="dxa"/>
          </w:tcPr>
          <w:p w14:paraId="13CDA176" w14:textId="77777777" w:rsidR="00B273D2" w:rsidRPr="004050EA" w:rsidRDefault="00B273D2" w:rsidP="00C51203">
            <w:pPr>
              <w:spacing w:before="0"/>
              <w:ind w:right="-112"/>
              <w:jc w:val="center"/>
              <w:cnfStyle w:val="000000000000" w:firstRow="0" w:lastRow="0" w:firstColumn="0" w:lastColumn="0" w:oddVBand="0" w:evenVBand="0" w:oddHBand="0" w:evenHBand="0" w:firstRowFirstColumn="0" w:firstRowLastColumn="0" w:lastRowFirstColumn="0" w:lastRowLastColumn="0"/>
            </w:pPr>
            <w:r w:rsidRPr="004050EA">
              <w:t>elamumaa</w:t>
            </w:r>
          </w:p>
        </w:tc>
      </w:tr>
      <w:tr w:rsidR="004F1772" w:rsidRPr="004050EA" w14:paraId="6A662301" w14:textId="77777777" w:rsidTr="004F1772">
        <w:tc>
          <w:tcPr>
            <w:cnfStyle w:val="001000000000" w:firstRow="0" w:lastRow="0" w:firstColumn="1" w:lastColumn="0" w:oddVBand="0" w:evenVBand="0" w:oddHBand="0" w:evenHBand="0" w:firstRowFirstColumn="0" w:firstRowLastColumn="0" w:lastRowFirstColumn="0" w:lastRowLastColumn="0"/>
            <w:tcW w:w="458" w:type="dxa"/>
          </w:tcPr>
          <w:p w14:paraId="212670F2" w14:textId="6B59C1EA" w:rsidR="004F1772" w:rsidRPr="004050EA" w:rsidRDefault="004F1772" w:rsidP="00AA644B">
            <w:pPr>
              <w:spacing w:before="0"/>
              <w:jc w:val="center"/>
            </w:pPr>
            <w:r w:rsidRPr="004050EA">
              <w:t>2</w:t>
            </w:r>
          </w:p>
        </w:tc>
        <w:tc>
          <w:tcPr>
            <w:tcW w:w="1164" w:type="dxa"/>
          </w:tcPr>
          <w:p w14:paraId="5AC7AE35" w14:textId="4D7B5785" w:rsidR="004F1772" w:rsidRPr="004050EA" w:rsidRDefault="004F1772" w:rsidP="00AA644B">
            <w:pPr>
              <w:spacing w:before="0"/>
              <w:jc w:val="center"/>
              <w:cnfStyle w:val="000000000000" w:firstRow="0" w:lastRow="0" w:firstColumn="0" w:lastColumn="0" w:oddVBand="0" w:evenVBand="0" w:oddHBand="0" w:evenHBand="0" w:firstRowFirstColumn="0" w:firstRowLastColumn="0" w:lastRowFirstColumn="0" w:lastRowLastColumn="0"/>
            </w:pPr>
            <w:r w:rsidRPr="004050EA">
              <w:t>301</w:t>
            </w:r>
          </w:p>
        </w:tc>
        <w:tc>
          <w:tcPr>
            <w:tcW w:w="4082" w:type="dxa"/>
          </w:tcPr>
          <w:p w14:paraId="39730D3B" w14:textId="07B7BD21" w:rsidR="004F1772" w:rsidRPr="004050EA" w:rsidRDefault="004F1772" w:rsidP="00C51203">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4050EA">
              <w:t>Tee ja tänava maa</w:t>
            </w:r>
          </w:p>
        </w:tc>
        <w:tc>
          <w:tcPr>
            <w:tcW w:w="4219" w:type="dxa"/>
          </w:tcPr>
          <w:p w14:paraId="0DCF7271" w14:textId="7DA97EF3" w:rsidR="004F1772" w:rsidRPr="004050EA" w:rsidRDefault="004F1772" w:rsidP="00C51203">
            <w:pPr>
              <w:spacing w:before="0"/>
              <w:ind w:right="-112"/>
              <w:jc w:val="center"/>
              <w:cnfStyle w:val="000000000000" w:firstRow="0" w:lastRow="0" w:firstColumn="0" w:lastColumn="0" w:oddVBand="0" w:evenVBand="0" w:oddHBand="0" w:evenHBand="0" w:firstRowFirstColumn="0" w:firstRowLastColumn="0" w:lastRowFirstColumn="0" w:lastRowLastColumn="0"/>
            </w:pPr>
            <w:r w:rsidRPr="004050EA">
              <w:t>transpordimaa</w:t>
            </w:r>
          </w:p>
        </w:tc>
      </w:tr>
    </w:tbl>
    <w:p w14:paraId="69C24143" w14:textId="77777777" w:rsidR="00B273D2" w:rsidRPr="004050EA" w:rsidRDefault="00B273D2" w:rsidP="00AA644B">
      <w:pPr>
        <w:spacing w:before="0" w:after="0"/>
      </w:pPr>
    </w:p>
    <w:p w14:paraId="58F0588A" w14:textId="755F914D" w:rsidR="004F1405" w:rsidRPr="004050EA" w:rsidRDefault="004F1405" w:rsidP="00AA644B">
      <w:pPr>
        <w:spacing w:before="0" w:after="0"/>
        <w:rPr>
          <w:rFonts w:eastAsia="Times New Roman" w:cs="Arial"/>
        </w:rPr>
      </w:pPr>
      <w:r w:rsidRPr="004050EA">
        <w:rPr>
          <w:rFonts w:eastAsia="Times New Roman" w:cs="Arial"/>
        </w:rPr>
        <w:t xml:space="preserve">Üldplaneeringu kohaselt on ridaelamumaa koormusindeks </w:t>
      </w:r>
      <w:r w:rsidR="006E54C6" w:rsidRPr="004050EA">
        <w:rPr>
          <w:rFonts w:eastAsia="Times New Roman" w:cs="Arial"/>
        </w:rPr>
        <w:t>5</w:t>
      </w:r>
      <w:r w:rsidRPr="004050EA">
        <w:rPr>
          <w:rFonts w:eastAsia="Times New Roman" w:cs="Arial"/>
        </w:rPr>
        <w:t>00</w:t>
      </w:r>
      <w:r w:rsidR="00EC7AC9" w:rsidRPr="004050EA">
        <w:rPr>
          <w:rFonts w:cs="Arial"/>
        </w:rPr>
        <w:t> </w:t>
      </w:r>
      <w:r w:rsidRPr="004050EA">
        <w:rPr>
          <w:rFonts w:eastAsia="Times New Roman" w:cs="Arial"/>
        </w:rPr>
        <w:t>m</w:t>
      </w:r>
      <w:r w:rsidRPr="004050EA">
        <w:rPr>
          <w:rFonts w:eastAsia="Times New Roman" w:cs="Arial"/>
          <w:vertAlign w:val="superscript"/>
        </w:rPr>
        <w:t>2</w:t>
      </w:r>
      <w:r w:rsidRPr="004050EA">
        <w:rPr>
          <w:rFonts w:eastAsia="Times New Roman" w:cs="Arial"/>
        </w:rPr>
        <w:t xml:space="preserve"> ühe boksi kohta. Planeeringulahenduses on üldplaneeringu nõuetest lähtutud.</w:t>
      </w:r>
    </w:p>
    <w:p w14:paraId="0B270396" w14:textId="37A1D546" w:rsidR="00E73C02" w:rsidRPr="004050EA" w:rsidRDefault="006E54C6" w:rsidP="00E73C02">
      <w:pPr>
        <w:spacing w:before="0" w:after="0"/>
        <w:rPr>
          <w:rFonts w:eastAsia="Times New Roman" w:cs="Arial"/>
        </w:rPr>
      </w:pPr>
      <w:r w:rsidRPr="004050EA">
        <w:rPr>
          <w:rFonts w:eastAsia="Times New Roman" w:cs="Arial"/>
        </w:rPr>
        <w:t>Kõrvalmaantee 11330</w:t>
      </w:r>
      <w:r w:rsidR="0074422E" w:rsidRPr="004050EA">
        <w:rPr>
          <w:rFonts w:cs="Arial"/>
        </w:rPr>
        <w:t> </w:t>
      </w:r>
      <w:r w:rsidRPr="004050EA">
        <w:rPr>
          <w:rFonts w:eastAsia="Times New Roman" w:cs="Arial"/>
        </w:rPr>
        <w:t>Järveküla-Jüri tee poolsest küljest on hoonestusala määratud 20</w:t>
      </w:r>
      <w:r w:rsidR="00EC7AC9" w:rsidRPr="004050EA">
        <w:rPr>
          <w:rFonts w:cs="Arial"/>
        </w:rPr>
        <w:t> </w:t>
      </w:r>
      <w:r w:rsidRPr="004050EA">
        <w:rPr>
          <w:rFonts w:eastAsia="Times New Roman" w:cs="Arial"/>
        </w:rPr>
        <w:t xml:space="preserve">meetri kaugusele teest lähtudes Järveääre tee 2 ja Mäeotsa tee 1 olemasolevatest hoonetest. </w:t>
      </w:r>
      <w:r w:rsidR="00E73C02" w:rsidRPr="004050EA">
        <w:rPr>
          <w:rFonts w:eastAsia="Times New Roman" w:cs="Arial"/>
        </w:rPr>
        <w:t>Krundi kirdepoolne hoonestusala on määratud elamu ehitamiseks 7 meetri kaugusele ning abihoone ehitamiseks</w:t>
      </w:r>
      <w:r w:rsidR="00E73C02" w:rsidRPr="004050EA">
        <w:rPr>
          <w:rFonts w:eastAsia="Times New Roman" w:cs="Arial"/>
          <w:spacing w:val="-14"/>
        </w:rPr>
        <w:t xml:space="preserve"> </w:t>
      </w:r>
      <w:r w:rsidR="00E73C02" w:rsidRPr="004050EA">
        <w:rPr>
          <w:rFonts w:eastAsia="Times New Roman" w:cs="Arial"/>
        </w:rPr>
        <w:t>4</w:t>
      </w:r>
      <w:r w:rsidR="00326F25" w:rsidRPr="004050EA">
        <w:rPr>
          <w:rFonts w:cs="Arial"/>
        </w:rPr>
        <w:t> </w:t>
      </w:r>
      <w:r w:rsidR="00E73C02" w:rsidRPr="004050EA">
        <w:rPr>
          <w:rFonts w:eastAsia="Times New Roman" w:cs="Arial"/>
        </w:rPr>
        <w:t>meetri</w:t>
      </w:r>
      <w:r w:rsidR="00E73C02" w:rsidRPr="004050EA">
        <w:rPr>
          <w:rFonts w:eastAsia="Times New Roman" w:cs="Arial"/>
          <w:spacing w:val="-14"/>
        </w:rPr>
        <w:t xml:space="preserve"> </w:t>
      </w:r>
      <w:r w:rsidR="00E73C02" w:rsidRPr="004050EA">
        <w:rPr>
          <w:rFonts w:eastAsia="Times New Roman" w:cs="Arial"/>
        </w:rPr>
        <w:t>kaugusele</w:t>
      </w:r>
      <w:r w:rsidR="00E73C02" w:rsidRPr="004050EA">
        <w:rPr>
          <w:rFonts w:eastAsia="Times New Roman" w:cs="Arial"/>
          <w:spacing w:val="-14"/>
        </w:rPr>
        <w:t xml:space="preserve"> </w:t>
      </w:r>
      <w:r w:rsidR="00E73C02" w:rsidRPr="004050EA">
        <w:rPr>
          <w:rFonts w:eastAsia="Times New Roman" w:cs="Arial"/>
        </w:rPr>
        <w:t>krundi</w:t>
      </w:r>
      <w:r w:rsidR="00E73C02" w:rsidRPr="004050EA">
        <w:rPr>
          <w:rFonts w:eastAsia="Times New Roman" w:cs="Arial"/>
          <w:spacing w:val="-14"/>
        </w:rPr>
        <w:t xml:space="preserve"> </w:t>
      </w:r>
      <w:r w:rsidR="00E73C02" w:rsidRPr="004050EA">
        <w:rPr>
          <w:rFonts w:eastAsia="Times New Roman" w:cs="Arial"/>
        </w:rPr>
        <w:t>piirist.</w:t>
      </w:r>
      <w:r w:rsidR="00E73C02" w:rsidRPr="004050EA">
        <w:rPr>
          <w:rFonts w:eastAsia="Times New Roman" w:cs="Arial"/>
          <w:spacing w:val="-14"/>
        </w:rPr>
        <w:t xml:space="preserve"> </w:t>
      </w:r>
      <w:r w:rsidR="00E73C02" w:rsidRPr="004050EA">
        <w:rPr>
          <w:rFonts w:eastAsia="Times New Roman" w:cs="Arial"/>
        </w:rPr>
        <w:t>Krundi</w:t>
      </w:r>
      <w:r w:rsidR="00E73C02" w:rsidRPr="004050EA">
        <w:rPr>
          <w:rFonts w:eastAsia="Times New Roman" w:cs="Arial"/>
          <w:spacing w:val="-14"/>
        </w:rPr>
        <w:t xml:space="preserve"> </w:t>
      </w:r>
      <w:r w:rsidR="00E73C02" w:rsidRPr="004050EA">
        <w:rPr>
          <w:rFonts w:eastAsia="Times New Roman" w:cs="Arial"/>
        </w:rPr>
        <w:t>külgedel</w:t>
      </w:r>
      <w:r w:rsidR="00E73C02" w:rsidRPr="004050EA">
        <w:rPr>
          <w:rFonts w:eastAsia="Times New Roman" w:cs="Arial"/>
          <w:spacing w:val="-14"/>
        </w:rPr>
        <w:t xml:space="preserve"> </w:t>
      </w:r>
      <w:r w:rsidR="00E73C02" w:rsidRPr="004050EA">
        <w:rPr>
          <w:rFonts w:eastAsia="Times New Roman" w:cs="Arial"/>
        </w:rPr>
        <w:t>on</w:t>
      </w:r>
      <w:r w:rsidR="00E73C02" w:rsidRPr="004050EA">
        <w:rPr>
          <w:rFonts w:eastAsia="Times New Roman" w:cs="Arial"/>
          <w:spacing w:val="-14"/>
        </w:rPr>
        <w:t xml:space="preserve"> </w:t>
      </w:r>
      <w:r w:rsidR="00E73C02" w:rsidRPr="004050EA">
        <w:rPr>
          <w:rFonts w:eastAsia="Times New Roman" w:cs="Arial"/>
        </w:rPr>
        <w:t>hoonestusala</w:t>
      </w:r>
      <w:r w:rsidR="00E73C02" w:rsidRPr="004050EA">
        <w:rPr>
          <w:rFonts w:eastAsia="Times New Roman" w:cs="Arial"/>
          <w:spacing w:val="-14"/>
        </w:rPr>
        <w:t xml:space="preserve"> </w:t>
      </w:r>
      <w:r w:rsidR="00E73C02" w:rsidRPr="004050EA">
        <w:rPr>
          <w:rFonts w:eastAsia="Times New Roman" w:cs="Arial"/>
        </w:rPr>
        <w:t>määratud</w:t>
      </w:r>
      <w:r w:rsidR="00E73C02" w:rsidRPr="004050EA">
        <w:rPr>
          <w:rFonts w:eastAsia="Times New Roman" w:cs="Arial"/>
          <w:spacing w:val="-14"/>
        </w:rPr>
        <w:t xml:space="preserve"> </w:t>
      </w:r>
      <w:r w:rsidR="00E73C02" w:rsidRPr="004050EA">
        <w:rPr>
          <w:rFonts w:eastAsia="Times New Roman" w:cs="Arial"/>
        </w:rPr>
        <w:t>4</w:t>
      </w:r>
      <w:r w:rsidR="00326F25" w:rsidRPr="004050EA">
        <w:rPr>
          <w:rFonts w:cs="Arial"/>
        </w:rPr>
        <w:t> </w:t>
      </w:r>
      <w:r w:rsidR="00E73C02" w:rsidRPr="004050EA">
        <w:rPr>
          <w:rFonts w:eastAsia="Times New Roman" w:cs="Arial"/>
        </w:rPr>
        <w:t>–</w:t>
      </w:r>
      <w:r w:rsidR="00326F25" w:rsidRPr="004050EA">
        <w:rPr>
          <w:rFonts w:cs="Arial"/>
        </w:rPr>
        <w:t> </w:t>
      </w:r>
      <w:r w:rsidR="00E73C02" w:rsidRPr="004050EA">
        <w:rPr>
          <w:rFonts w:eastAsia="Times New Roman" w:cs="Arial"/>
        </w:rPr>
        <w:t>6,5</w:t>
      </w:r>
      <w:r w:rsidR="00326F25" w:rsidRPr="004050EA">
        <w:rPr>
          <w:rFonts w:cs="Arial"/>
        </w:rPr>
        <w:t> </w:t>
      </w:r>
      <w:r w:rsidR="00E73C02" w:rsidRPr="004050EA">
        <w:rPr>
          <w:rFonts w:eastAsia="Times New Roman" w:cs="Arial"/>
        </w:rPr>
        <w:t>meetri kaugusele, tagades sobiva vahemaa naaberkruntide hoonestusest ja juurdepääsudest.</w:t>
      </w:r>
    </w:p>
    <w:p w14:paraId="72C139CD" w14:textId="77777777" w:rsidR="00E73C02" w:rsidRPr="004050EA" w:rsidRDefault="00E73C02" w:rsidP="00E73C02">
      <w:pPr>
        <w:spacing w:before="0" w:after="0"/>
        <w:rPr>
          <w:rFonts w:eastAsia="Times New Roman" w:cs="Arial"/>
        </w:rPr>
      </w:pPr>
      <w:r w:rsidRPr="004050EA">
        <w:rPr>
          <w:rFonts w:eastAsia="Times New Roman" w:cs="Arial"/>
        </w:rPr>
        <w:t>Hoonestusala määramisel on arvestatud naaberkruntidel kehtivate juurdepääsu servituutide ja väljakujunenud hoonestusstruktuuriga.</w:t>
      </w:r>
    </w:p>
    <w:p w14:paraId="3B5B4180" w14:textId="77CF8BDE" w:rsidR="004F1405" w:rsidRPr="004050EA" w:rsidRDefault="004F1405" w:rsidP="00AA644B">
      <w:pPr>
        <w:spacing w:before="0" w:after="0"/>
        <w:rPr>
          <w:rFonts w:eastAsia="Times New Roman" w:cs="Arial"/>
        </w:rPr>
      </w:pPr>
      <w:r w:rsidRPr="004050EA">
        <w:rPr>
          <w:rFonts w:cs="Arial"/>
        </w:rPr>
        <w:t xml:space="preserve">Hoonestusala piiritlemine ja selle sidumine krundi piiridega on näidatud </w:t>
      </w:r>
      <w:r w:rsidR="00E43673" w:rsidRPr="004050EA">
        <w:rPr>
          <w:rFonts w:cs="Arial"/>
        </w:rPr>
        <w:t>joonisel AS-04 P</w:t>
      </w:r>
      <w:r w:rsidRPr="004050EA">
        <w:rPr>
          <w:rFonts w:cs="Arial"/>
        </w:rPr>
        <w:t>õhijoonis.</w:t>
      </w:r>
    </w:p>
    <w:p w14:paraId="771D5538" w14:textId="77777777" w:rsidR="004F1405" w:rsidRPr="004050EA" w:rsidRDefault="004F1405" w:rsidP="00AA644B">
      <w:pPr>
        <w:spacing w:before="0" w:after="0"/>
      </w:pPr>
    </w:p>
    <w:p w14:paraId="30457778" w14:textId="1F66A492" w:rsidR="0029354B" w:rsidRPr="004050EA" w:rsidRDefault="0029354B" w:rsidP="00AA644B">
      <w:pPr>
        <w:pStyle w:val="Pealkiri2"/>
      </w:pPr>
      <w:bookmarkStart w:id="31" w:name="_Toc215140175"/>
      <w:r w:rsidRPr="004050EA">
        <w:t>Krundi ehitusõigus</w:t>
      </w:r>
      <w:bookmarkEnd w:id="31"/>
    </w:p>
    <w:p w14:paraId="6A582C1E" w14:textId="138F3E32" w:rsidR="0029354B" w:rsidRPr="004050EA" w:rsidRDefault="0029354B" w:rsidP="00AA644B">
      <w:pPr>
        <w:spacing w:before="0" w:after="0"/>
        <w:rPr>
          <w:rFonts w:cs="Arial"/>
        </w:rPr>
      </w:pPr>
      <w:r w:rsidRPr="004050EA">
        <w:rPr>
          <w:rFonts w:cs="Arial"/>
        </w:rPr>
        <w:t>Krundi ehitusõigusega määratakse Plan</w:t>
      </w:r>
      <w:r w:rsidR="00326F25" w:rsidRPr="004050EA">
        <w:rPr>
          <w:rFonts w:cs="Arial"/>
        </w:rPr>
        <w:t>eerimisseaduse</w:t>
      </w:r>
      <w:r w:rsidRPr="004050EA">
        <w:rPr>
          <w:rFonts w:cs="Arial"/>
        </w:rPr>
        <w:t xml:space="preserve"> § 126 lg 4 kohaselt:</w:t>
      </w:r>
    </w:p>
    <w:p w14:paraId="53A16705" w14:textId="77777777" w:rsidR="0029354B" w:rsidRPr="004050EA" w:rsidRDefault="0029354B">
      <w:pPr>
        <w:numPr>
          <w:ilvl w:val="0"/>
          <w:numId w:val="19"/>
        </w:numPr>
        <w:spacing w:before="0" w:after="0"/>
        <w:ind w:left="284" w:hanging="218"/>
        <w:contextualSpacing/>
        <w:rPr>
          <w:rFonts w:cs="Arial"/>
        </w:rPr>
      </w:pPr>
      <w:r w:rsidRPr="004050EA">
        <w:rPr>
          <w:rFonts w:cs="Arial"/>
        </w:rPr>
        <w:t>krundi kasutamise sihtotstarve või sihtotstarbed;</w:t>
      </w:r>
    </w:p>
    <w:p w14:paraId="71FA08C6" w14:textId="77777777" w:rsidR="0029354B" w:rsidRPr="004050EA" w:rsidRDefault="0029354B">
      <w:pPr>
        <w:numPr>
          <w:ilvl w:val="0"/>
          <w:numId w:val="19"/>
        </w:numPr>
        <w:spacing w:before="0" w:after="0"/>
        <w:ind w:left="284" w:hanging="218"/>
        <w:contextualSpacing/>
        <w:rPr>
          <w:rFonts w:cs="Arial"/>
        </w:rPr>
      </w:pPr>
      <w:r w:rsidRPr="004050EA">
        <w:rPr>
          <w:rFonts w:cs="Arial"/>
        </w:rPr>
        <w:t>hoonete või olulise avaliku huviga rajatiste suurim lubatud arv või nende puudumine maa-alal;</w:t>
      </w:r>
    </w:p>
    <w:p w14:paraId="202F8B98" w14:textId="77777777" w:rsidR="0029354B" w:rsidRPr="004050EA" w:rsidRDefault="0029354B">
      <w:pPr>
        <w:numPr>
          <w:ilvl w:val="0"/>
          <w:numId w:val="19"/>
        </w:numPr>
        <w:spacing w:before="0" w:after="0"/>
        <w:ind w:left="284" w:hanging="218"/>
        <w:contextualSpacing/>
        <w:rPr>
          <w:rFonts w:cs="Arial"/>
        </w:rPr>
      </w:pPr>
      <w:r w:rsidRPr="004050EA">
        <w:rPr>
          <w:rFonts w:cs="Arial"/>
        </w:rPr>
        <w:t>hoonete või olulise avaliku huviga rajatiste suurim lubatud ehitisealune pind;</w:t>
      </w:r>
    </w:p>
    <w:p w14:paraId="5B0AFCD7" w14:textId="77777777" w:rsidR="0029354B" w:rsidRPr="004050EA" w:rsidRDefault="0029354B">
      <w:pPr>
        <w:numPr>
          <w:ilvl w:val="0"/>
          <w:numId w:val="19"/>
        </w:numPr>
        <w:spacing w:before="0" w:after="0"/>
        <w:ind w:left="284" w:hanging="218"/>
        <w:contextualSpacing/>
        <w:rPr>
          <w:rFonts w:cs="Arial"/>
        </w:rPr>
      </w:pPr>
      <w:r w:rsidRPr="004050EA">
        <w:rPr>
          <w:rFonts w:cs="Arial"/>
        </w:rPr>
        <w:t>hoonete või olulise avaliku huviga rajatiste lubatud maksimaalne kõrgus;</w:t>
      </w:r>
    </w:p>
    <w:p w14:paraId="4F92ADE7" w14:textId="77777777" w:rsidR="0029354B" w:rsidRPr="004050EA" w:rsidRDefault="0029354B">
      <w:pPr>
        <w:numPr>
          <w:ilvl w:val="0"/>
          <w:numId w:val="19"/>
        </w:numPr>
        <w:spacing w:before="0" w:after="0"/>
        <w:ind w:left="284" w:hanging="218"/>
        <w:contextualSpacing/>
        <w:rPr>
          <w:rFonts w:cs="Arial"/>
        </w:rPr>
      </w:pPr>
      <w:r w:rsidRPr="004050EA">
        <w:rPr>
          <w:rFonts w:cs="Arial"/>
        </w:rPr>
        <w:t>asjakohasel juhul hoonete või olulise avaliku huviga rajatiste suurim lubatud sügavus.</w:t>
      </w:r>
    </w:p>
    <w:p w14:paraId="60B25497" w14:textId="77777777" w:rsidR="0029354B" w:rsidRPr="004050EA" w:rsidRDefault="0029354B" w:rsidP="00C51203">
      <w:pPr>
        <w:spacing w:before="0" w:after="0"/>
        <w:ind w:right="-23"/>
        <w:rPr>
          <w:rFonts w:cs="Arial"/>
        </w:rPr>
      </w:pPr>
      <w:r w:rsidRPr="004050EA">
        <w:rPr>
          <w:rFonts w:cs="Arial"/>
        </w:rPr>
        <w:t>Hoonete või olulise avaliku huviga rajatiste suurimat lubatud sügavust detailplaneeringuga ei määrata.</w:t>
      </w:r>
    </w:p>
    <w:p w14:paraId="594D9310" w14:textId="77777777" w:rsidR="00E73C02" w:rsidRPr="004050EA" w:rsidRDefault="00E73C02" w:rsidP="00AA644B">
      <w:pPr>
        <w:spacing w:before="0" w:after="0"/>
        <w:rPr>
          <w:rFonts w:cs="Arial"/>
        </w:rPr>
      </w:pPr>
    </w:p>
    <w:p w14:paraId="34641C84" w14:textId="42AAA2EA" w:rsidR="0029354B" w:rsidRPr="004050EA" w:rsidRDefault="0029354B" w:rsidP="00AA644B">
      <w:pPr>
        <w:spacing w:before="0" w:after="0"/>
        <w:rPr>
          <w:rFonts w:cs="Arial"/>
        </w:rPr>
      </w:pPr>
      <w:r w:rsidRPr="004050EA">
        <w:rPr>
          <w:rFonts w:cs="Arial"/>
        </w:rPr>
        <w:t>Planeeringuga määratud krundi ehitusõigused on toodud joonisel AS-0</w:t>
      </w:r>
      <w:r w:rsidR="00092456" w:rsidRPr="004050EA">
        <w:rPr>
          <w:rFonts w:cs="Arial"/>
        </w:rPr>
        <w:t>4</w:t>
      </w:r>
      <w:r w:rsidR="003967B8" w:rsidRPr="004050EA">
        <w:rPr>
          <w:rFonts w:cs="Arial"/>
        </w:rPr>
        <w:t> </w:t>
      </w:r>
      <w:r w:rsidRPr="004050EA">
        <w:rPr>
          <w:rFonts w:cs="Arial"/>
        </w:rPr>
        <w:t>Põhijoonis kruntide ehitusõiguse ja kruntide ehitusõiguse akendes.</w:t>
      </w:r>
    </w:p>
    <w:p w14:paraId="1A746EBC" w14:textId="77777777" w:rsidR="0054544C" w:rsidRPr="004050EA" w:rsidRDefault="0054544C" w:rsidP="00AA644B">
      <w:pPr>
        <w:spacing w:before="0" w:after="0"/>
        <w:rPr>
          <w:rFonts w:cs="Arial"/>
        </w:rPr>
      </w:pPr>
    </w:p>
    <w:p w14:paraId="408D202A" w14:textId="00F1B66F" w:rsidR="0054544C" w:rsidRPr="004050EA" w:rsidRDefault="0054544C" w:rsidP="0054544C">
      <w:pPr>
        <w:pStyle w:val="Pealdis"/>
        <w:spacing w:after="0"/>
        <w:rPr>
          <w:rFonts w:cs="Arial"/>
          <w:szCs w:val="22"/>
        </w:rPr>
      </w:pPr>
      <w:r w:rsidRPr="004050EA">
        <w:rPr>
          <w:rFonts w:cs="Arial"/>
          <w:szCs w:val="22"/>
        </w:rPr>
        <w:t xml:space="preserve">Tabel </w:t>
      </w:r>
      <w:r w:rsidRPr="004050EA">
        <w:rPr>
          <w:rFonts w:cs="Arial"/>
          <w:szCs w:val="22"/>
        </w:rPr>
        <w:fldChar w:fldCharType="begin"/>
      </w:r>
      <w:r w:rsidRPr="004050EA">
        <w:rPr>
          <w:rFonts w:cs="Arial"/>
          <w:szCs w:val="22"/>
        </w:rPr>
        <w:instrText xml:space="preserve"> SEQ Tabel \* ARABIC </w:instrText>
      </w:r>
      <w:r w:rsidRPr="004050EA">
        <w:rPr>
          <w:rFonts w:cs="Arial"/>
          <w:szCs w:val="22"/>
        </w:rPr>
        <w:fldChar w:fldCharType="separate"/>
      </w:r>
      <w:r w:rsidRPr="004050EA">
        <w:rPr>
          <w:rFonts w:cs="Arial"/>
          <w:szCs w:val="22"/>
        </w:rPr>
        <w:t>3</w:t>
      </w:r>
      <w:r w:rsidRPr="004050EA">
        <w:rPr>
          <w:rFonts w:cs="Arial"/>
          <w:szCs w:val="22"/>
        </w:rPr>
        <w:fldChar w:fldCharType="end"/>
      </w:r>
      <w:r w:rsidRPr="004050EA">
        <w:rPr>
          <w:rFonts w:cs="Arial"/>
          <w:szCs w:val="22"/>
        </w:rPr>
        <w:t>. Krundi ehitusõigus.</w:t>
      </w:r>
    </w:p>
    <w:tbl>
      <w:tblPr>
        <w:tblStyle w:val="Heleruuttabel1"/>
        <w:tblW w:w="9933" w:type="dxa"/>
        <w:tblInd w:w="108" w:type="dxa"/>
        <w:tblLook w:val="04A0" w:firstRow="1" w:lastRow="0" w:firstColumn="1" w:lastColumn="0" w:noHBand="0" w:noVBand="1"/>
      </w:tblPr>
      <w:tblGrid>
        <w:gridCol w:w="620"/>
        <w:gridCol w:w="2270"/>
        <w:gridCol w:w="1921"/>
        <w:gridCol w:w="1001"/>
        <w:gridCol w:w="1416"/>
        <w:gridCol w:w="1337"/>
        <w:gridCol w:w="1368"/>
      </w:tblGrid>
      <w:tr w:rsidR="00C4344B" w:rsidRPr="004050EA" w14:paraId="12394B99" w14:textId="77777777" w:rsidTr="00AA54A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0" w:type="dxa"/>
            <w:shd w:val="clear" w:color="auto" w:fill="F2F2F2" w:themeFill="background1" w:themeFillShade="F2"/>
            <w:vAlign w:val="center"/>
          </w:tcPr>
          <w:p w14:paraId="31E86E93" w14:textId="77777777" w:rsidR="0029354B" w:rsidRPr="004050EA" w:rsidRDefault="0029354B" w:rsidP="00AA644B">
            <w:pPr>
              <w:spacing w:before="0"/>
              <w:jc w:val="center"/>
            </w:pPr>
            <w:r w:rsidRPr="004050EA">
              <w:t>Pos nr</w:t>
            </w:r>
          </w:p>
        </w:tc>
        <w:tc>
          <w:tcPr>
            <w:tcW w:w="2270" w:type="dxa"/>
            <w:shd w:val="clear" w:color="auto" w:fill="F2F2F2" w:themeFill="background1" w:themeFillShade="F2"/>
            <w:vAlign w:val="center"/>
          </w:tcPr>
          <w:p w14:paraId="3CE6C5DC" w14:textId="77777777" w:rsidR="0029354B" w:rsidRPr="004050EA" w:rsidRDefault="0029354B" w:rsidP="00AA644B">
            <w:pPr>
              <w:spacing w:before="0"/>
              <w:ind w:left="-167" w:right="-115"/>
              <w:jc w:val="center"/>
              <w:cnfStyle w:val="100000000000" w:firstRow="1" w:lastRow="0" w:firstColumn="0" w:lastColumn="0" w:oddVBand="0" w:evenVBand="0" w:oddHBand="0" w:evenHBand="0" w:firstRowFirstColumn="0" w:firstRowLastColumn="0" w:lastRowFirstColumn="0" w:lastRowLastColumn="0"/>
            </w:pPr>
            <w:r w:rsidRPr="004050EA">
              <w:t>Krundi kasutamise sihtotstarve või sihtotstarbed // katastriüksuse sihtotstarve</w:t>
            </w:r>
          </w:p>
        </w:tc>
        <w:tc>
          <w:tcPr>
            <w:tcW w:w="1921" w:type="dxa"/>
            <w:shd w:val="clear" w:color="auto" w:fill="F2F2F2" w:themeFill="background1" w:themeFillShade="F2"/>
            <w:vAlign w:val="center"/>
          </w:tcPr>
          <w:p w14:paraId="716E5BEB" w14:textId="6D26F554" w:rsidR="0029354B" w:rsidRPr="004050EA" w:rsidRDefault="00C4344B" w:rsidP="00C4344B">
            <w:pPr>
              <w:spacing w:before="0"/>
              <w:ind w:left="-109" w:right="-110"/>
              <w:jc w:val="center"/>
              <w:cnfStyle w:val="100000000000" w:firstRow="1" w:lastRow="0" w:firstColumn="0" w:lastColumn="0" w:oddVBand="0" w:evenVBand="0" w:oddHBand="0" w:evenHBand="0" w:firstRowFirstColumn="0" w:firstRowLastColumn="0" w:lastRowFirstColumn="0" w:lastRowLastColumn="0"/>
            </w:pPr>
            <w:r w:rsidRPr="004050EA">
              <w:t>Ehitiste</w:t>
            </w:r>
            <w:r w:rsidR="0029354B" w:rsidRPr="004050EA">
              <w:t xml:space="preserve"> suurim lubatud arv (põhi</w:t>
            </w:r>
            <w:r w:rsidRPr="004050EA">
              <w:t xml:space="preserve">- </w:t>
            </w:r>
            <w:r w:rsidR="0029354B" w:rsidRPr="004050EA">
              <w:t>hoone / abihoone)</w:t>
            </w:r>
          </w:p>
        </w:tc>
        <w:tc>
          <w:tcPr>
            <w:tcW w:w="1001" w:type="dxa"/>
            <w:shd w:val="clear" w:color="auto" w:fill="F2F2F2" w:themeFill="background1" w:themeFillShade="F2"/>
            <w:vAlign w:val="center"/>
          </w:tcPr>
          <w:p w14:paraId="31C930D8" w14:textId="198AF972" w:rsidR="0029354B" w:rsidRPr="004050EA" w:rsidRDefault="00C4344B" w:rsidP="00AA54AA">
            <w:pPr>
              <w:spacing w:before="0"/>
              <w:ind w:left="-114" w:right="-66"/>
              <w:jc w:val="center"/>
              <w:cnfStyle w:val="100000000000" w:firstRow="1" w:lastRow="0" w:firstColumn="0" w:lastColumn="0" w:oddVBand="0" w:evenVBand="0" w:oddHBand="0" w:evenHBand="0" w:firstRowFirstColumn="0" w:firstRowLastColumn="0" w:lastRowFirstColumn="0" w:lastRowLastColumn="0"/>
              <w:rPr>
                <w:u w:val="single"/>
              </w:rPr>
            </w:pPr>
            <w:r w:rsidRPr="004050EA">
              <w:t>E</w:t>
            </w:r>
            <w:r w:rsidR="0029354B" w:rsidRPr="004050EA">
              <w:t>hitise</w:t>
            </w:r>
            <w:r w:rsidRPr="004050EA">
              <w:t xml:space="preserve">- </w:t>
            </w:r>
            <w:r w:rsidR="0029354B" w:rsidRPr="004050EA">
              <w:t>alune pind</w:t>
            </w:r>
          </w:p>
        </w:tc>
        <w:tc>
          <w:tcPr>
            <w:tcW w:w="1416" w:type="dxa"/>
            <w:shd w:val="clear" w:color="auto" w:fill="F2F2F2" w:themeFill="background1" w:themeFillShade="F2"/>
            <w:vAlign w:val="center"/>
          </w:tcPr>
          <w:p w14:paraId="20E368DF" w14:textId="4C84D1ED" w:rsidR="0029354B" w:rsidRPr="004050EA" w:rsidRDefault="00C4344B" w:rsidP="00C4344B">
            <w:pPr>
              <w:spacing w:before="0"/>
              <w:ind w:left="-68" w:right="-120"/>
              <w:jc w:val="center"/>
              <w:cnfStyle w:val="100000000000" w:firstRow="1" w:lastRow="0" w:firstColumn="0" w:lastColumn="0" w:oddVBand="0" w:evenVBand="0" w:oddHBand="0" w:evenHBand="0" w:firstRowFirstColumn="0" w:firstRowLastColumn="0" w:lastRowFirstColumn="0" w:lastRowLastColumn="0"/>
            </w:pPr>
            <w:r w:rsidRPr="004050EA">
              <w:t>Ehitiste</w:t>
            </w:r>
            <w:r w:rsidR="0029354B" w:rsidRPr="004050EA">
              <w:t xml:space="preserve"> lubatud max kõrgus.</w:t>
            </w:r>
            <w:r w:rsidRPr="004050EA">
              <w:t xml:space="preserve"> </w:t>
            </w:r>
            <w:r w:rsidR="0029354B" w:rsidRPr="004050EA">
              <w:t>Põhihoone / abihoone</w:t>
            </w:r>
          </w:p>
        </w:tc>
        <w:tc>
          <w:tcPr>
            <w:tcW w:w="1337" w:type="dxa"/>
            <w:shd w:val="clear" w:color="auto" w:fill="F2F2F2" w:themeFill="background1" w:themeFillShade="F2"/>
            <w:vAlign w:val="center"/>
          </w:tcPr>
          <w:p w14:paraId="4F3B038F" w14:textId="45B5557B" w:rsidR="0029354B" w:rsidRPr="004050EA" w:rsidRDefault="0029354B" w:rsidP="00AA644B">
            <w:pPr>
              <w:spacing w:before="0"/>
              <w:ind w:left="-104" w:right="-84"/>
              <w:jc w:val="center"/>
              <w:cnfStyle w:val="100000000000" w:firstRow="1" w:lastRow="0" w:firstColumn="0" w:lastColumn="0" w:oddVBand="0" w:evenVBand="0" w:oddHBand="0" w:evenHBand="0" w:firstRowFirstColumn="0" w:firstRowLastColumn="0" w:lastRowFirstColumn="0" w:lastRowLastColumn="0"/>
            </w:pPr>
            <w:r w:rsidRPr="004050EA">
              <w:t>Põhihoone suurim korruselisus maapealne / maa-alune</w:t>
            </w:r>
          </w:p>
        </w:tc>
        <w:tc>
          <w:tcPr>
            <w:tcW w:w="1368" w:type="dxa"/>
            <w:shd w:val="clear" w:color="auto" w:fill="F2F2F2" w:themeFill="background1" w:themeFillShade="F2"/>
            <w:vAlign w:val="center"/>
          </w:tcPr>
          <w:p w14:paraId="260468E8" w14:textId="66C03F93" w:rsidR="0029354B" w:rsidRPr="004050EA" w:rsidRDefault="0029354B" w:rsidP="00C4344B">
            <w:pPr>
              <w:spacing w:before="0"/>
              <w:ind w:left="-150" w:right="-100"/>
              <w:jc w:val="center"/>
              <w:cnfStyle w:val="100000000000" w:firstRow="1" w:lastRow="0" w:firstColumn="0" w:lastColumn="0" w:oddVBand="0" w:evenVBand="0" w:oddHBand="0" w:evenHBand="0" w:firstRowFirstColumn="0" w:firstRowLastColumn="0" w:lastRowFirstColumn="0" w:lastRowLastColumn="0"/>
            </w:pPr>
            <w:r w:rsidRPr="004050EA">
              <w:t>Abihoone suurim korruselisus maapealne / maa-alune</w:t>
            </w:r>
          </w:p>
        </w:tc>
      </w:tr>
      <w:tr w:rsidR="0029354B" w:rsidRPr="004050EA" w14:paraId="4E50E243" w14:textId="77777777" w:rsidTr="00AA54AA">
        <w:tc>
          <w:tcPr>
            <w:cnfStyle w:val="001000000000" w:firstRow="0" w:lastRow="0" w:firstColumn="1" w:lastColumn="0" w:oddVBand="0" w:evenVBand="0" w:oddHBand="0" w:evenHBand="0" w:firstRowFirstColumn="0" w:firstRowLastColumn="0" w:lastRowFirstColumn="0" w:lastRowLastColumn="0"/>
            <w:tcW w:w="620" w:type="dxa"/>
            <w:vAlign w:val="center"/>
          </w:tcPr>
          <w:p w14:paraId="5A62F82C" w14:textId="01BA8FB0" w:rsidR="0029354B" w:rsidRPr="004050EA" w:rsidRDefault="00E43673" w:rsidP="00AA644B">
            <w:pPr>
              <w:spacing w:before="0"/>
              <w:jc w:val="center"/>
            </w:pPr>
            <w:r w:rsidRPr="004050EA">
              <w:t>1</w:t>
            </w:r>
          </w:p>
        </w:tc>
        <w:tc>
          <w:tcPr>
            <w:tcW w:w="2270" w:type="dxa"/>
            <w:vAlign w:val="center"/>
          </w:tcPr>
          <w:p w14:paraId="21D78422" w14:textId="4D99D271" w:rsidR="0029354B" w:rsidRPr="004050EA"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4050EA">
              <w:t>ER 100% // E 100%</w:t>
            </w:r>
          </w:p>
        </w:tc>
        <w:tc>
          <w:tcPr>
            <w:tcW w:w="1921" w:type="dxa"/>
            <w:vAlign w:val="center"/>
          </w:tcPr>
          <w:p w14:paraId="63F4BF27" w14:textId="287CC76F" w:rsidR="0029354B" w:rsidRPr="004050EA" w:rsidRDefault="00E43673" w:rsidP="00AA644B">
            <w:pPr>
              <w:spacing w:before="0"/>
              <w:jc w:val="center"/>
              <w:cnfStyle w:val="000000000000" w:firstRow="0" w:lastRow="0" w:firstColumn="0" w:lastColumn="0" w:oddVBand="0" w:evenVBand="0" w:oddHBand="0" w:evenHBand="0" w:firstRowFirstColumn="0" w:firstRowLastColumn="0" w:lastRowFirstColumn="0" w:lastRowLastColumn="0"/>
            </w:pPr>
            <w:r w:rsidRPr="004050EA">
              <w:t>4</w:t>
            </w:r>
            <w:r w:rsidR="0029354B" w:rsidRPr="004050EA">
              <w:t xml:space="preserve"> (1 / </w:t>
            </w:r>
            <w:r w:rsidRPr="004050EA">
              <w:t>3</w:t>
            </w:r>
            <w:r w:rsidR="0029354B" w:rsidRPr="004050EA">
              <w:t>)</w:t>
            </w:r>
          </w:p>
        </w:tc>
        <w:tc>
          <w:tcPr>
            <w:tcW w:w="1001" w:type="dxa"/>
            <w:vAlign w:val="center"/>
          </w:tcPr>
          <w:p w14:paraId="3F561ADA" w14:textId="6071CA2F" w:rsidR="0029354B" w:rsidRPr="004050EA" w:rsidRDefault="00E73C02" w:rsidP="00AA54AA">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4050EA">
              <w:t>695</w:t>
            </w:r>
            <w:r w:rsidR="0029354B" w:rsidRPr="004050EA">
              <w:t xml:space="preserve"> m²</w:t>
            </w:r>
          </w:p>
        </w:tc>
        <w:tc>
          <w:tcPr>
            <w:tcW w:w="1416" w:type="dxa"/>
            <w:vAlign w:val="center"/>
          </w:tcPr>
          <w:p w14:paraId="6550F54F" w14:textId="469E9BC6" w:rsidR="0029354B" w:rsidRPr="004050EA" w:rsidRDefault="00E43673" w:rsidP="00AA644B">
            <w:pPr>
              <w:spacing w:before="0"/>
              <w:jc w:val="center"/>
              <w:cnfStyle w:val="000000000000" w:firstRow="0" w:lastRow="0" w:firstColumn="0" w:lastColumn="0" w:oddVBand="0" w:evenVBand="0" w:oddHBand="0" w:evenHBand="0" w:firstRowFirstColumn="0" w:firstRowLastColumn="0" w:lastRowFirstColumn="0" w:lastRowLastColumn="0"/>
            </w:pPr>
            <w:r w:rsidRPr="004050EA">
              <w:t>9</w:t>
            </w:r>
            <w:r w:rsidR="0029354B" w:rsidRPr="004050EA">
              <w:t xml:space="preserve"> m / 5 m</w:t>
            </w:r>
          </w:p>
        </w:tc>
        <w:tc>
          <w:tcPr>
            <w:tcW w:w="1337" w:type="dxa"/>
            <w:vAlign w:val="center"/>
          </w:tcPr>
          <w:p w14:paraId="6DDFC8EA" w14:textId="1A13C742" w:rsidR="0029354B" w:rsidRPr="004050EA"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4050EA">
              <w:t>2 / -1</w:t>
            </w:r>
          </w:p>
        </w:tc>
        <w:tc>
          <w:tcPr>
            <w:tcW w:w="1368" w:type="dxa"/>
            <w:vAlign w:val="center"/>
          </w:tcPr>
          <w:p w14:paraId="3D2BA475" w14:textId="2B1FD758" w:rsidR="0029354B" w:rsidRPr="004050EA"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4050EA">
              <w:t>1 / -</w:t>
            </w:r>
            <w:r w:rsidR="00CA0C51" w:rsidRPr="004050EA">
              <w:t>1</w:t>
            </w:r>
          </w:p>
        </w:tc>
      </w:tr>
      <w:tr w:rsidR="00E73C02" w:rsidRPr="004050EA" w14:paraId="62C777D5" w14:textId="77777777" w:rsidTr="00AA54AA">
        <w:tc>
          <w:tcPr>
            <w:cnfStyle w:val="001000000000" w:firstRow="0" w:lastRow="0" w:firstColumn="1" w:lastColumn="0" w:oddVBand="0" w:evenVBand="0" w:oddHBand="0" w:evenHBand="0" w:firstRowFirstColumn="0" w:firstRowLastColumn="0" w:lastRowFirstColumn="0" w:lastRowLastColumn="0"/>
            <w:tcW w:w="620" w:type="dxa"/>
            <w:vAlign w:val="center"/>
          </w:tcPr>
          <w:p w14:paraId="1815EA47" w14:textId="194D113B" w:rsidR="00E73C02" w:rsidRPr="004050EA" w:rsidRDefault="00E73C02" w:rsidP="00AA644B">
            <w:pPr>
              <w:spacing w:before="0"/>
              <w:jc w:val="center"/>
            </w:pPr>
            <w:r w:rsidRPr="004050EA">
              <w:t>2</w:t>
            </w:r>
          </w:p>
        </w:tc>
        <w:tc>
          <w:tcPr>
            <w:tcW w:w="2270" w:type="dxa"/>
            <w:vAlign w:val="center"/>
          </w:tcPr>
          <w:p w14:paraId="1BC96C9A" w14:textId="68DB9E15" w:rsidR="00E73C02" w:rsidRPr="004050EA" w:rsidRDefault="00E73C02" w:rsidP="00AA644B">
            <w:pPr>
              <w:spacing w:before="0"/>
              <w:jc w:val="center"/>
              <w:cnfStyle w:val="000000000000" w:firstRow="0" w:lastRow="0" w:firstColumn="0" w:lastColumn="0" w:oddVBand="0" w:evenVBand="0" w:oddHBand="0" w:evenHBand="0" w:firstRowFirstColumn="0" w:firstRowLastColumn="0" w:lastRowFirstColumn="0" w:lastRowLastColumn="0"/>
            </w:pPr>
            <w:r w:rsidRPr="004050EA">
              <w:t>LT 100% // L 100%</w:t>
            </w:r>
          </w:p>
        </w:tc>
        <w:tc>
          <w:tcPr>
            <w:tcW w:w="1921" w:type="dxa"/>
            <w:vAlign w:val="center"/>
          </w:tcPr>
          <w:p w14:paraId="19581C60" w14:textId="4C4C7341" w:rsidR="00E73C02" w:rsidRPr="004050EA" w:rsidRDefault="00E73C02" w:rsidP="00AA644B">
            <w:pPr>
              <w:spacing w:before="0"/>
              <w:jc w:val="center"/>
              <w:cnfStyle w:val="000000000000" w:firstRow="0" w:lastRow="0" w:firstColumn="0" w:lastColumn="0" w:oddVBand="0" w:evenVBand="0" w:oddHBand="0" w:evenHBand="0" w:firstRowFirstColumn="0" w:firstRowLastColumn="0" w:lastRowFirstColumn="0" w:lastRowLastColumn="0"/>
            </w:pPr>
            <w:r w:rsidRPr="004050EA">
              <w:t>-</w:t>
            </w:r>
          </w:p>
        </w:tc>
        <w:tc>
          <w:tcPr>
            <w:tcW w:w="1001" w:type="dxa"/>
            <w:vAlign w:val="center"/>
          </w:tcPr>
          <w:p w14:paraId="64454CD7" w14:textId="2BEE6679" w:rsidR="00E73C02" w:rsidRPr="004050EA" w:rsidRDefault="00E73C02" w:rsidP="00AA54AA">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4050EA">
              <w:t>-</w:t>
            </w:r>
          </w:p>
        </w:tc>
        <w:tc>
          <w:tcPr>
            <w:tcW w:w="1416" w:type="dxa"/>
            <w:vAlign w:val="center"/>
          </w:tcPr>
          <w:p w14:paraId="51A1B643" w14:textId="73DDEBF9" w:rsidR="00E73C02" w:rsidRPr="004050EA" w:rsidRDefault="00E73C02" w:rsidP="00AA644B">
            <w:pPr>
              <w:spacing w:before="0"/>
              <w:jc w:val="center"/>
              <w:cnfStyle w:val="000000000000" w:firstRow="0" w:lastRow="0" w:firstColumn="0" w:lastColumn="0" w:oddVBand="0" w:evenVBand="0" w:oddHBand="0" w:evenHBand="0" w:firstRowFirstColumn="0" w:firstRowLastColumn="0" w:lastRowFirstColumn="0" w:lastRowLastColumn="0"/>
            </w:pPr>
            <w:r w:rsidRPr="004050EA">
              <w:t>-</w:t>
            </w:r>
          </w:p>
        </w:tc>
        <w:tc>
          <w:tcPr>
            <w:tcW w:w="1337" w:type="dxa"/>
            <w:vAlign w:val="center"/>
          </w:tcPr>
          <w:p w14:paraId="43DA003B" w14:textId="23B29C41" w:rsidR="00E73C02" w:rsidRPr="004050EA" w:rsidRDefault="00E73C02" w:rsidP="00AA644B">
            <w:pPr>
              <w:spacing w:before="0"/>
              <w:jc w:val="center"/>
              <w:cnfStyle w:val="000000000000" w:firstRow="0" w:lastRow="0" w:firstColumn="0" w:lastColumn="0" w:oddVBand="0" w:evenVBand="0" w:oddHBand="0" w:evenHBand="0" w:firstRowFirstColumn="0" w:firstRowLastColumn="0" w:lastRowFirstColumn="0" w:lastRowLastColumn="0"/>
            </w:pPr>
            <w:r w:rsidRPr="004050EA">
              <w:t>-</w:t>
            </w:r>
          </w:p>
        </w:tc>
        <w:tc>
          <w:tcPr>
            <w:tcW w:w="1368" w:type="dxa"/>
            <w:vAlign w:val="center"/>
          </w:tcPr>
          <w:p w14:paraId="1D47B3BF" w14:textId="16213991" w:rsidR="00E73C02" w:rsidRPr="004050EA" w:rsidRDefault="00E73C02" w:rsidP="00AA644B">
            <w:pPr>
              <w:spacing w:before="0"/>
              <w:jc w:val="center"/>
              <w:cnfStyle w:val="000000000000" w:firstRow="0" w:lastRow="0" w:firstColumn="0" w:lastColumn="0" w:oddVBand="0" w:evenVBand="0" w:oddHBand="0" w:evenHBand="0" w:firstRowFirstColumn="0" w:firstRowLastColumn="0" w:lastRowFirstColumn="0" w:lastRowLastColumn="0"/>
            </w:pPr>
            <w:r w:rsidRPr="004050EA">
              <w:t>-</w:t>
            </w:r>
          </w:p>
        </w:tc>
      </w:tr>
    </w:tbl>
    <w:p w14:paraId="02E3F2C5" w14:textId="59AD19AF" w:rsidR="0029354B" w:rsidRPr="004050EA" w:rsidRDefault="0029354B" w:rsidP="00942DD2">
      <w:pPr>
        <w:autoSpaceDE w:val="0"/>
        <w:spacing w:before="60" w:after="0"/>
        <w:rPr>
          <w:rFonts w:cs="Arial"/>
        </w:rPr>
      </w:pPr>
      <w:r w:rsidRPr="004050EA">
        <w:rPr>
          <w:rFonts w:cs="Arial"/>
        </w:rPr>
        <w:t>Lubatud suurim ehitisealune pind näitab kõikide ehitiste suurimat lubatud pinda, s.t selle alla lähevad kõik ehitusloakohustuslikud ja ehitusloakohustuseta ehitised.</w:t>
      </w:r>
    </w:p>
    <w:p w14:paraId="6C363197" w14:textId="77777777" w:rsidR="00DE6BD9" w:rsidRPr="004050EA" w:rsidRDefault="00DE6BD9" w:rsidP="00AA644B">
      <w:pPr>
        <w:spacing w:before="0" w:after="0"/>
        <w:rPr>
          <w:rFonts w:eastAsia="Times New Roman" w:cs="Arial"/>
        </w:rPr>
      </w:pPr>
    </w:p>
    <w:p w14:paraId="7B8D545D" w14:textId="1362234B" w:rsidR="00DE6BD9" w:rsidRPr="004050EA" w:rsidRDefault="00E81250" w:rsidP="00AA644B">
      <w:pPr>
        <w:pStyle w:val="Pealkiri2"/>
        <w:tabs>
          <w:tab w:val="left" w:pos="426"/>
        </w:tabs>
        <w:rPr>
          <w:rFonts w:cs="Arial"/>
          <w:szCs w:val="22"/>
        </w:rPr>
      </w:pPr>
      <w:bookmarkStart w:id="32" w:name="_Toc497647808"/>
      <w:bookmarkStart w:id="33" w:name="_Toc215140176"/>
      <w:r w:rsidRPr="004050EA">
        <w:rPr>
          <w:rFonts w:cs="Arial"/>
          <w:szCs w:val="22"/>
        </w:rPr>
        <w:t>Ehitiste arhitektuurinõuded</w:t>
      </w:r>
      <w:bookmarkEnd w:id="32"/>
      <w:bookmarkEnd w:id="33"/>
    </w:p>
    <w:p w14:paraId="3C0028BE" w14:textId="1CEA3A9A" w:rsidR="00DE6BD9" w:rsidRPr="004050EA" w:rsidRDefault="00DE6BD9" w:rsidP="00AA644B">
      <w:pPr>
        <w:tabs>
          <w:tab w:val="left" w:pos="3544"/>
        </w:tabs>
        <w:autoSpaceDE w:val="0"/>
        <w:autoSpaceDN w:val="0"/>
        <w:adjustRightInd w:val="0"/>
        <w:spacing w:before="0" w:after="0"/>
        <w:jc w:val="left"/>
        <w:rPr>
          <w:rFonts w:cs="Arial"/>
          <w:color w:val="000000"/>
        </w:rPr>
      </w:pPr>
      <w:r w:rsidRPr="004050EA">
        <w:rPr>
          <w:rFonts w:cs="Arial"/>
          <w:color w:val="000000"/>
        </w:rPr>
        <w:t>Katusekalle:</w:t>
      </w:r>
      <w:r w:rsidR="00AA644B" w:rsidRPr="004050EA">
        <w:rPr>
          <w:rFonts w:cs="Arial"/>
          <w:color w:val="000000"/>
        </w:rPr>
        <w:tab/>
      </w:r>
      <w:r w:rsidRPr="004050EA">
        <w:rPr>
          <w:rFonts w:cs="Arial"/>
          <w:color w:val="000000"/>
        </w:rPr>
        <w:t>0 – 30°</w:t>
      </w:r>
    </w:p>
    <w:p w14:paraId="6D27C7C1" w14:textId="2F1D61DD" w:rsidR="00DE6BD9" w:rsidRPr="004050EA" w:rsidRDefault="00AA644B" w:rsidP="00AA644B">
      <w:pPr>
        <w:tabs>
          <w:tab w:val="left" w:pos="3544"/>
        </w:tabs>
        <w:autoSpaceDE w:val="0"/>
        <w:autoSpaceDN w:val="0"/>
        <w:adjustRightInd w:val="0"/>
        <w:spacing w:before="0" w:after="0"/>
        <w:jc w:val="left"/>
        <w:rPr>
          <w:rFonts w:cs="Arial"/>
          <w:color w:val="000000"/>
        </w:rPr>
      </w:pPr>
      <w:r w:rsidRPr="004050EA">
        <w:rPr>
          <w:rFonts w:cs="Arial"/>
          <w:color w:val="000000"/>
        </w:rPr>
        <w:tab/>
      </w:r>
      <w:r w:rsidR="00DE6BD9" w:rsidRPr="004050EA">
        <w:rPr>
          <w:rFonts w:cs="Arial"/>
          <w:color w:val="000000"/>
        </w:rPr>
        <w:t>väiksemad hooneosad võivad olla madalama kaldega</w:t>
      </w:r>
    </w:p>
    <w:p w14:paraId="2A2722F0" w14:textId="493EF501" w:rsidR="00DE6BD9" w:rsidRPr="004050EA" w:rsidRDefault="00DE6BD9" w:rsidP="00AA644B">
      <w:pPr>
        <w:tabs>
          <w:tab w:val="left" w:pos="3544"/>
        </w:tabs>
        <w:autoSpaceDE w:val="0"/>
        <w:autoSpaceDN w:val="0"/>
        <w:adjustRightInd w:val="0"/>
        <w:spacing w:before="0" w:after="0"/>
        <w:ind w:left="3544" w:hanging="3544"/>
        <w:rPr>
          <w:rFonts w:cs="Arial"/>
          <w:color w:val="000000"/>
        </w:rPr>
      </w:pPr>
      <w:r w:rsidRPr="004050EA">
        <w:rPr>
          <w:rFonts w:cs="Arial"/>
          <w:color w:val="000000"/>
        </w:rPr>
        <w:t>Välisviimistluse materjalid:</w:t>
      </w:r>
      <w:r w:rsidRPr="004050EA">
        <w:rPr>
          <w:rFonts w:cs="Arial"/>
          <w:color w:val="000000"/>
        </w:rPr>
        <w:tab/>
        <w:t>puit, kivi,</w:t>
      </w:r>
      <w:r w:rsidR="00B858EA" w:rsidRPr="004050EA">
        <w:rPr>
          <w:rFonts w:cs="Arial"/>
          <w:color w:val="000000"/>
        </w:rPr>
        <w:t xml:space="preserve"> betoon, </w:t>
      </w:r>
      <w:r w:rsidRPr="004050EA">
        <w:rPr>
          <w:rFonts w:cs="Arial"/>
          <w:color w:val="000000"/>
        </w:rPr>
        <w:t>krohv, tellis</w:t>
      </w:r>
      <w:r w:rsidR="00B858EA" w:rsidRPr="004050EA">
        <w:rPr>
          <w:rFonts w:cs="Arial"/>
          <w:color w:val="000000"/>
        </w:rPr>
        <w:t xml:space="preserve">, </w:t>
      </w:r>
      <w:r w:rsidRPr="004050EA">
        <w:rPr>
          <w:rFonts w:cs="Arial"/>
          <w:color w:val="000000"/>
        </w:rPr>
        <w:t>ilmastikukind</w:t>
      </w:r>
      <w:r w:rsidR="00B858EA" w:rsidRPr="004050EA">
        <w:rPr>
          <w:rFonts w:cs="Arial"/>
          <w:color w:val="000000"/>
        </w:rPr>
        <w:t>el</w:t>
      </w:r>
      <w:r w:rsidRPr="004050EA">
        <w:rPr>
          <w:rFonts w:cs="Arial"/>
          <w:color w:val="000000"/>
        </w:rPr>
        <w:t xml:space="preserve"> ehitusplaa</w:t>
      </w:r>
      <w:r w:rsidR="00B858EA" w:rsidRPr="004050EA">
        <w:rPr>
          <w:rFonts w:cs="Arial"/>
          <w:color w:val="000000"/>
        </w:rPr>
        <w:t>t</w:t>
      </w:r>
    </w:p>
    <w:p w14:paraId="3A74135A" w14:textId="596DF2F3" w:rsidR="00DE6BD9" w:rsidRPr="004050EA" w:rsidRDefault="00DE6BD9" w:rsidP="00AA644B">
      <w:pPr>
        <w:tabs>
          <w:tab w:val="left" w:pos="3544"/>
        </w:tabs>
        <w:autoSpaceDE w:val="0"/>
        <w:autoSpaceDN w:val="0"/>
        <w:adjustRightInd w:val="0"/>
        <w:spacing w:before="0" w:after="0"/>
        <w:jc w:val="left"/>
        <w:rPr>
          <w:rFonts w:cs="Arial"/>
          <w:color w:val="000000"/>
        </w:rPr>
      </w:pPr>
      <w:r w:rsidRPr="004050EA">
        <w:rPr>
          <w:rFonts w:cs="Arial"/>
          <w:color w:val="000000"/>
        </w:rPr>
        <w:t>Välisviimistluse toonid:</w:t>
      </w:r>
      <w:r w:rsidR="00AA644B" w:rsidRPr="004050EA">
        <w:rPr>
          <w:rFonts w:cs="Arial"/>
          <w:color w:val="000000"/>
        </w:rPr>
        <w:tab/>
      </w:r>
      <w:r w:rsidRPr="004050EA">
        <w:rPr>
          <w:rFonts w:cs="Arial"/>
          <w:color w:val="000000"/>
        </w:rPr>
        <w:t>eelistada heledaid või sooje ja looduslähedasi värvitoone</w:t>
      </w:r>
    </w:p>
    <w:p w14:paraId="12172616" w14:textId="452E5CEF" w:rsidR="00DE6BD9" w:rsidRPr="004050EA" w:rsidRDefault="00DE6BD9" w:rsidP="00AA644B">
      <w:pPr>
        <w:tabs>
          <w:tab w:val="left" w:pos="3544"/>
        </w:tabs>
        <w:autoSpaceDE w:val="0"/>
        <w:autoSpaceDN w:val="0"/>
        <w:adjustRightInd w:val="0"/>
        <w:spacing w:before="0" w:after="0"/>
        <w:jc w:val="left"/>
        <w:rPr>
          <w:rFonts w:cs="Arial"/>
          <w:color w:val="000000"/>
        </w:rPr>
      </w:pPr>
      <w:r w:rsidRPr="004050EA">
        <w:rPr>
          <w:rFonts w:cs="Arial"/>
          <w:color w:val="000000"/>
        </w:rPr>
        <w:t>Katusematerjal:</w:t>
      </w:r>
      <w:r w:rsidRPr="004050EA">
        <w:rPr>
          <w:rFonts w:cs="Arial"/>
          <w:color w:val="000000"/>
        </w:rPr>
        <w:tab/>
        <w:t>rullmaterjal, kivi või plekk</w:t>
      </w:r>
    </w:p>
    <w:p w14:paraId="6D575AAF" w14:textId="77777777" w:rsidR="00326F25" w:rsidRPr="004050EA" w:rsidRDefault="00326F25" w:rsidP="00B858EA">
      <w:pPr>
        <w:tabs>
          <w:tab w:val="left" w:pos="3544"/>
        </w:tabs>
        <w:autoSpaceDE w:val="0"/>
        <w:autoSpaceDN w:val="0"/>
        <w:adjustRightInd w:val="0"/>
        <w:spacing w:before="0" w:after="0"/>
        <w:rPr>
          <w:rFonts w:cs="Arial"/>
        </w:rPr>
      </w:pPr>
    </w:p>
    <w:p w14:paraId="5B0F9654" w14:textId="2830A5DA" w:rsidR="00DE6BD9" w:rsidRPr="004050EA" w:rsidRDefault="00B858EA" w:rsidP="00B858EA">
      <w:pPr>
        <w:tabs>
          <w:tab w:val="left" w:pos="3544"/>
        </w:tabs>
        <w:autoSpaceDE w:val="0"/>
        <w:autoSpaceDN w:val="0"/>
        <w:adjustRightInd w:val="0"/>
        <w:spacing w:before="0" w:after="0"/>
        <w:rPr>
          <w:rFonts w:cs="Arial"/>
          <w:color w:val="000000"/>
        </w:rPr>
      </w:pPr>
      <w:r w:rsidRPr="004050EA">
        <w:rPr>
          <w:rFonts w:cs="Arial"/>
        </w:rPr>
        <w:t>Viimistlusmaterjalide valikul tuleb lähtuda kontaktvööndi üldisest lahendusest</w:t>
      </w:r>
      <w:r w:rsidRPr="004050EA">
        <w:rPr>
          <w:rFonts w:cs="Arial"/>
          <w:color w:val="000000"/>
        </w:rPr>
        <w:t xml:space="preserve">. </w:t>
      </w:r>
      <w:r w:rsidR="00DE6BD9" w:rsidRPr="004050EA">
        <w:rPr>
          <w:rFonts w:cs="Arial"/>
        </w:rPr>
        <w:t xml:space="preserve">Projekteeritava hoone arhitektuurne lahendus peab arvestama piirkonna miljööd, naaberhoonestuse üldmahtusid ja proportsioone. Keelatud on imiteerivate materjalide kasutamine. Detailplaneeringuga ei ole määratud arhitektuurilist kindlat stiili. </w:t>
      </w:r>
      <w:r w:rsidR="00DE6BD9" w:rsidRPr="004050EA">
        <w:rPr>
          <w:rFonts w:eastAsia="Arial"/>
        </w:rPr>
        <w:t>Abihooned peavad arhitektuurselt haakuma elamuga</w:t>
      </w:r>
      <w:r w:rsidR="00DE6BD9" w:rsidRPr="004050EA">
        <w:rPr>
          <w:rFonts w:cs="Arial"/>
        </w:rPr>
        <w:t xml:space="preserve">. </w:t>
      </w:r>
      <w:r w:rsidR="00DE6BD9" w:rsidRPr="004050EA">
        <w:rPr>
          <w:rFonts w:cs="Arial"/>
        </w:rPr>
        <w:lastRenderedPageBreak/>
        <w:t>Katusekattematerjalid ja viimistlusmaterjalid peavad sobima hoone arhitektuurilahendusega ja välisilmega.</w:t>
      </w:r>
    </w:p>
    <w:p w14:paraId="10F581DD" w14:textId="07FC6BF6" w:rsidR="00AD445A" w:rsidRPr="004050EA" w:rsidRDefault="00AD445A" w:rsidP="00AA644B">
      <w:pPr>
        <w:spacing w:before="0" w:after="0"/>
        <w:rPr>
          <w:rFonts w:cs="Arial"/>
        </w:rPr>
      </w:pPr>
      <w:r w:rsidRPr="004050EA">
        <w:rPr>
          <w:rFonts w:cs="Arial"/>
        </w:rPr>
        <w:t>Põhihoone ehitusprojekti käigus tuleb lahendada rid</w:t>
      </w:r>
      <w:r w:rsidR="00E43673" w:rsidRPr="004050EA">
        <w:rPr>
          <w:rFonts w:cs="Arial"/>
        </w:rPr>
        <w:t>aelamute</w:t>
      </w:r>
      <w:r w:rsidRPr="004050EA">
        <w:rPr>
          <w:rFonts w:cs="Arial"/>
        </w:rPr>
        <w:t xml:space="preserve"> panipaigad, kas hoone sees või abihoonetena.</w:t>
      </w:r>
    </w:p>
    <w:p w14:paraId="48C0E27C" w14:textId="05DD2C34" w:rsidR="00DE6BD9" w:rsidRPr="004050EA" w:rsidRDefault="00B858EA" w:rsidP="00AA644B">
      <w:pPr>
        <w:spacing w:before="0" w:after="0"/>
        <w:rPr>
          <w:rFonts w:cs="Arial"/>
        </w:rPr>
      </w:pPr>
      <w:r w:rsidRPr="004050EA">
        <w:rPr>
          <w:rFonts w:cs="Arial"/>
        </w:rPr>
        <w:t>Hoone eskiisprojekt tuleb enne ehitusloa taotlust kooskõlastada Rae valla arhitektiga.</w:t>
      </w:r>
    </w:p>
    <w:p w14:paraId="094C4C8E" w14:textId="77777777" w:rsidR="00757BE6" w:rsidRPr="004050EA" w:rsidRDefault="00757BE6" w:rsidP="00AA644B">
      <w:pPr>
        <w:spacing w:before="0" w:after="0"/>
        <w:rPr>
          <w:rFonts w:cs="Arial"/>
        </w:rPr>
      </w:pPr>
    </w:p>
    <w:p w14:paraId="09DC6E68" w14:textId="2B175006" w:rsidR="00DE6BD9" w:rsidRPr="004050EA" w:rsidRDefault="00DE6BD9" w:rsidP="00AA644B">
      <w:pPr>
        <w:pStyle w:val="Pealkiri2"/>
      </w:pPr>
      <w:bookmarkStart w:id="34" w:name="_Toc215140177"/>
      <w:r w:rsidRPr="004050EA">
        <w:t>Ehitusprojekti koostamiseks ja ehitamiseks esitatud nõuded</w:t>
      </w:r>
      <w:bookmarkEnd w:id="34"/>
    </w:p>
    <w:p w14:paraId="6F697DD5" w14:textId="77777777" w:rsidR="00DE6BD9" w:rsidRPr="004050EA" w:rsidRDefault="00DE6BD9" w:rsidP="00AA644B">
      <w:pPr>
        <w:spacing w:before="0" w:after="0"/>
      </w:pPr>
      <w:r w:rsidRPr="004050EA">
        <w:t>Hoonete projekteerimisel järgida ettevõtlus- ja infotehnoloogiaministri 11.12.2018 määruses nr 63 „Hoone energiatõhususe miinimumnõuded” toodud nõudeid.</w:t>
      </w:r>
    </w:p>
    <w:p w14:paraId="3D0D4A04" w14:textId="4EBAB79C" w:rsidR="00DE6BD9" w:rsidRPr="004050EA" w:rsidRDefault="00DE6BD9" w:rsidP="00AA644B">
      <w:pPr>
        <w:spacing w:before="0" w:after="0"/>
      </w:pPr>
      <w:r w:rsidRPr="004050EA">
        <w:t>Tagada piisav insolatsioon vastavalt kehtivale standardile EVS-EN</w:t>
      </w:r>
      <w:r w:rsidR="003967B8" w:rsidRPr="004050EA">
        <w:rPr>
          <w:rFonts w:cs="Arial"/>
        </w:rPr>
        <w:t> </w:t>
      </w:r>
      <w:r w:rsidRPr="004050EA">
        <w:t>17037:2019+A1:2021 „Päevavalgus hoonetes”.</w:t>
      </w:r>
    </w:p>
    <w:p w14:paraId="766039C4" w14:textId="529C562C" w:rsidR="00757BE6" w:rsidRPr="004050EA" w:rsidRDefault="00DE6BD9" w:rsidP="00AA644B">
      <w:pPr>
        <w:spacing w:before="0" w:after="0"/>
      </w:pPr>
      <w:r w:rsidRPr="004050EA">
        <w:t xml:space="preserve">Hoonete planeerimisel lähtuda sotsiaalministri </w:t>
      </w:r>
      <w:r w:rsidR="00632303" w:rsidRPr="004050EA">
        <w:t>01.10.2025</w:t>
      </w:r>
      <w:r w:rsidRPr="004050EA">
        <w:t xml:space="preserve"> määrus nr </w:t>
      </w:r>
      <w:r w:rsidR="00632303" w:rsidRPr="004050EA">
        <w:t>54</w:t>
      </w:r>
      <w:r w:rsidRPr="004050EA">
        <w:t xml:space="preserve"> „Vibratsiooni piirväärtused elamutes ja ühiskasutusega hoonetes ning vibratsiooni </w:t>
      </w:r>
      <w:r w:rsidR="00632303" w:rsidRPr="004050EA">
        <w:t>hindamise kord</w:t>
      </w:r>
      <w:r w:rsidRPr="004050EA">
        <w:t>”.</w:t>
      </w:r>
    </w:p>
    <w:p w14:paraId="4F55EDF7" w14:textId="77777777" w:rsidR="00521A4B" w:rsidRPr="004050EA" w:rsidRDefault="00521A4B" w:rsidP="00AA644B">
      <w:pPr>
        <w:suppressAutoHyphens/>
        <w:autoSpaceDE w:val="0"/>
        <w:autoSpaceDN w:val="0"/>
        <w:adjustRightInd w:val="0"/>
        <w:spacing w:before="0" w:after="0"/>
        <w:rPr>
          <w:rFonts w:eastAsia="Arial" w:cs="Arial"/>
        </w:rPr>
      </w:pPr>
    </w:p>
    <w:p w14:paraId="574FE882" w14:textId="798C4F73" w:rsidR="009203A6" w:rsidRPr="004050EA" w:rsidRDefault="009203A6" w:rsidP="009203A6">
      <w:pPr>
        <w:pStyle w:val="Pealkiri2"/>
      </w:pPr>
      <w:bookmarkStart w:id="35" w:name="_Toc215140178"/>
      <w:r w:rsidRPr="004050EA">
        <w:t>Olemasolevate hoonete lammutamine</w:t>
      </w:r>
      <w:bookmarkEnd w:id="35"/>
    </w:p>
    <w:p w14:paraId="6AAD1617" w14:textId="367EDBEA" w:rsidR="009203A6" w:rsidRPr="004050EA" w:rsidRDefault="009203A6" w:rsidP="00AA644B">
      <w:pPr>
        <w:suppressAutoHyphens/>
        <w:autoSpaceDE w:val="0"/>
        <w:autoSpaceDN w:val="0"/>
        <w:adjustRightInd w:val="0"/>
        <w:spacing w:before="0" w:after="0"/>
        <w:rPr>
          <w:rFonts w:eastAsia="Arial" w:cs="Arial"/>
        </w:rPr>
      </w:pPr>
      <w:r w:rsidRPr="004050EA">
        <w:rPr>
          <w:rFonts w:eastAsia="Arial" w:cs="Arial"/>
        </w:rPr>
        <w:t xml:space="preserve">Planeeringualal asub olemasolev pumpla </w:t>
      </w:r>
      <w:r w:rsidRPr="004050EA">
        <w:rPr>
          <w:rFonts w:eastAsia="Calibri" w:cs="Arial"/>
        </w:rPr>
        <w:t>(EHR</w:t>
      </w:r>
      <w:r w:rsidRPr="004050EA">
        <w:rPr>
          <w:rFonts w:cs="Arial"/>
        </w:rPr>
        <w:t xml:space="preserve"> </w:t>
      </w:r>
      <w:r w:rsidRPr="004050EA">
        <w:rPr>
          <w:rFonts w:eastAsia="Calibri" w:cs="Arial"/>
        </w:rPr>
        <w:t>kood</w:t>
      </w:r>
      <w:r w:rsidRPr="004050EA">
        <w:rPr>
          <w:rFonts w:cs="Arial"/>
        </w:rPr>
        <w:t xml:space="preserve"> </w:t>
      </w:r>
      <w:r w:rsidRPr="004050EA">
        <w:rPr>
          <w:rFonts w:eastAsia="Calibri" w:cs="Arial"/>
        </w:rPr>
        <w:t xml:space="preserve">120249143), mis lammutatakse. </w:t>
      </w:r>
      <w:r w:rsidRPr="004050EA">
        <w:rPr>
          <w:rFonts w:eastAsia="Arial" w:cs="Arial"/>
        </w:rPr>
        <w:t xml:space="preserve">Lammutatavale hoonetele koostada eraldi lammutusprojekt ning </w:t>
      </w:r>
      <w:r w:rsidRPr="004050EA">
        <w:rPr>
          <w:rFonts w:eastAsia="Calibri" w:cs="Arial"/>
        </w:rPr>
        <w:t>esitada</w:t>
      </w:r>
      <w:r w:rsidRPr="004050EA">
        <w:rPr>
          <w:rFonts w:cs="Arial"/>
        </w:rPr>
        <w:t xml:space="preserve"> </w:t>
      </w:r>
      <w:r w:rsidRPr="004050EA">
        <w:rPr>
          <w:rFonts w:eastAsia="Calibri" w:cs="Arial"/>
        </w:rPr>
        <w:t>ehitusloa</w:t>
      </w:r>
      <w:r w:rsidRPr="004050EA">
        <w:rPr>
          <w:rFonts w:cs="Arial"/>
        </w:rPr>
        <w:t xml:space="preserve"> </w:t>
      </w:r>
      <w:r w:rsidRPr="004050EA">
        <w:rPr>
          <w:rFonts w:eastAsia="Calibri" w:cs="Arial"/>
        </w:rPr>
        <w:t>taotlus</w:t>
      </w:r>
      <w:r w:rsidRPr="004050EA">
        <w:rPr>
          <w:rFonts w:eastAsia="Arial" w:cs="Arial"/>
        </w:rPr>
        <w:t>. Lammutusjäätmete kogumine ja edasine käitlemine ning hoonealuse reostunud või saastunud huumusmulla käitlemine peab toimuma vastavalt Rae valla jäätmehoolduseeskirja nõuetele.</w:t>
      </w:r>
    </w:p>
    <w:p w14:paraId="6AEEF05E" w14:textId="77777777" w:rsidR="009203A6" w:rsidRPr="004050EA" w:rsidRDefault="009203A6" w:rsidP="00AA644B">
      <w:pPr>
        <w:suppressAutoHyphens/>
        <w:autoSpaceDE w:val="0"/>
        <w:autoSpaceDN w:val="0"/>
        <w:adjustRightInd w:val="0"/>
        <w:spacing w:before="0" w:after="0"/>
        <w:rPr>
          <w:rFonts w:eastAsia="Arial" w:cs="Arial"/>
        </w:rPr>
      </w:pPr>
    </w:p>
    <w:p w14:paraId="2E970AF4" w14:textId="056AC973" w:rsidR="00E81250" w:rsidRPr="004050EA" w:rsidRDefault="00E81250" w:rsidP="00AA644B">
      <w:pPr>
        <w:pStyle w:val="Pealkiri2"/>
        <w:tabs>
          <w:tab w:val="left" w:pos="426"/>
        </w:tabs>
        <w:rPr>
          <w:rFonts w:cs="Arial"/>
          <w:szCs w:val="22"/>
        </w:rPr>
      </w:pPr>
      <w:bookmarkStart w:id="36" w:name="_Toc497647809"/>
      <w:bookmarkStart w:id="37" w:name="_Toc215140179"/>
      <w:r w:rsidRPr="004050EA">
        <w:rPr>
          <w:rFonts w:cs="Arial"/>
          <w:szCs w:val="22"/>
        </w:rPr>
        <w:t>Piirded</w:t>
      </w:r>
      <w:bookmarkEnd w:id="36"/>
      <w:bookmarkEnd w:id="37"/>
    </w:p>
    <w:p w14:paraId="738BED88" w14:textId="46A42E96" w:rsidR="008A1E01" w:rsidRPr="004050EA" w:rsidRDefault="00E43673" w:rsidP="00AA644B">
      <w:pPr>
        <w:tabs>
          <w:tab w:val="left" w:pos="0"/>
        </w:tabs>
        <w:suppressAutoHyphens/>
        <w:autoSpaceDE w:val="0"/>
        <w:spacing w:before="0" w:after="0"/>
        <w:rPr>
          <w:rFonts w:cs="Arial"/>
        </w:rPr>
      </w:pPr>
      <w:r w:rsidRPr="004050EA">
        <w:rPr>
          <w:rFonts w:cs="Arial"/>
        </w:rPr>
        <w:t xml:space="preserve">Lubatud on </w:t>
      </w:r>
      <w:r w:rsidR="00D16145" w:rsidRPr="004050EA">
        <w:rPr>
          <w:rFonts w:cs="Arial"/>
        </w:rPr>
        <w:t>p</w:t>
      </w:r>
      <w:r w:rsidR="00220989" w:rsidRPr="004050EA">
        <w:rPr>
          <w:rFonts w:cs="Arial"/>
        </w:rPr>
        <w:t>iirdeaia kõrgus maksimaalselt 1,5</w:t>
      </w:r>
      <w:r w:rsidR="00EC7AC9" w:rsidRPr="004050EA">
        <w:rPr>
          <w:rFonts w:cs="Arial"/>
        </w:rPr>
        <w:t> </w:t>
      </w:r>
      <w:r w:rsidR="00220989" w:rsidRPr="004050EA">
        <w:rPr>
          <w:rFonts w:cs="Arial"/>
        </w:rPr>
        <w:t xml:space="preserve">m kõrge. </w:t>
      </w:r>
      <w:r w:rsidR="00D16145" w:rsidRPr="004050EA">
        <w:rPr>
          <w:rFonts w:cs="Arial"/>
        </w:rPr>
        <w:t>R</w:t>
      </w:r>
      <w:r w:rsidR="00220989" w:rsidRPr="004050EA">
        <w:rPr>
          <w:rFonts w:cs="Arial"/>
        </w:rPr>
        <w:t xml:space="preserve">idaelamu bokside vahel lubatud hekk või kuni 1,0 m kõrgused piirded. </w:t>
      </w:r>
      <w:r w:rsidR="00CA0C51" w:rsidRPr="004050EA">
        <w:rPr>
          <w:rFonts w:cs="Arial"/>
        </w:rPr>
        <w:t xml:space="preserve">Hekkide kõrguse puhul lähtuda piirete kõrgusest. </w:t>
      </w:r>
      <w:r w:rsidR="00B711F9" w:rsidRPr="004050EA">
        <w:rPr>
          <w:rFonts w:cs="Arial"/>
        </w:rPr>
        <w:t>L</w:t>
      </w:r>
      <w:r w:rsidR="006B63E9" w:rsidRPr="004050EA">
        <w:rPr>
          <w:rFonts w:cs="Arial"/>
        </w:rPr>
        <w:t xml:space="preserve">ähtuda </w:t>
      </w:r>
      <w:r w:rsidR="00B711F9" w:rsidRPr="004050EA">
        <w:rPr>
          <w:rFonts w:cs="Arial"/>
        </w:rPr>
        <w:t xml:space="preserve">tuleks </w:t>
      </w:r>
      <w:r w:rsidR="006B63E9" w:rsidRPr="004050EA">
        <w:rPr>
          <w:rFonts w:cs="Arial"/>
        </w:rPr>
        <w:t>naaberkinnistute lahendustest</w:t>
      </w:r>
      <w:r w:rsidRPr="004050EA">
        <w:rPr>
          <w:rFonts w:cs="Arial"/>
        </w:rPr>
        <w:t xml:space="preserve">. </w:t>
      </w:r>
      <w:r w:rsidR="006B63E9" w:rsidRPr="004050EA">
        <w:rPr>
          <w:rFonts w:cs="Arial"/>
        </w:rPr>
        <w:t>Piirde kujunduslaad ning värvivalik peavad visuaalselt sobima hoonete arhitektuuriga.</w:t>
      </w:r>
      <w:r w:rsidR="00390E0B" w:rsidRPr="004050EA">
        <w:rPr>
          <w:rFonts w:cs="Arial"/>
        </w:rPr>
        <w:t xml:space="preserve"> </w:t>
      </w:r>
      <w:r w:rsidR="00B711F9" w:rsidRPr="004050EA">
        <w:rPr>
          <w:rFonts w:cs="Arial"/>
        </w:rPr>
        <w:t>Väravad ei tohi avaneda tänava poole ning torustike kaitsevööndisse piirdeaedade rajamine on keelatud.</w:t>
      </w:r>
    </w:p>
    <w:p w14:paraId="432D53AE" w14:textId="77777777" w:rsidR="00E81250" w:rsidRPr="004050EA" w:rsidRDefault="00EB4718" w:rsidP="00AA644B">
      <w:pPr>
        <w:spacing w:before="0" w:after="0"/>
        <w:rPr>
          <w:rFonts w:cs="Arial"/>
        </w:rPr>
      </w:pPr>
      <w:r w:rsidRPr="004050EA">
        <w:rPr>
          <w:rFonts w:cs="Arial"/>
        </w:rPr>
        <w:t>Täpne piirdeaedade lahendus anda hoone ehitusprojekti staadiumis</w:t>
      </w:r>
      <w:r w:rsidR="00C903DE" w:rsidRPr="004050EA">
        <w:rPr>
          <w:rFonts w:cs="Arial"/>
        </w:rPr>
        <w:t>.</w:t>
      </w:r>
    </w:p>
    <w:p w14:paraId="3CF00E22" w14:textId="77777777" w:rsidR="00E6051D" w:rsidRPr="004050EA" w:rsidRDefault="00E6051D" w:rsidP="00AA644B">
      <w:pPr>
        <w:spacing w:before="0" w:after="0"/>
        <w:rPr>
          <w:rFonts w:cs="Arial"/>
        </w:rPr>
      </w:pPr>
    </w:p>
    <w:p w14:paraId="605AF29C" w14:textId="77777777" w:rsidR="00E81250" w:rsidRPr="004050EA" w:rsidRDefault="00E81250" w:rsidP="00AA644B">
      <w:pPr>
        <w:pStyle w:val="Pealkiri2"/>
        <w:tabs>
          <w:tab w:val="left" w:pos="426"/>
        </w:tabs>
        <w:rPr>
          <w:rFonts w:cs="Arial"/>
          <w:szCs w:val="22"/>
        </w:rPr>
      </w:pPr>
      <w:bookmarkStart w:id="38" w:name="_Toc497647810"/>
      <w:bookmarkStart w:id="39" w:name="_Toc215140180"/>
      <w:r w:rsidRPr="004050EA">
        <w:rPr>
          <w:rFonts w:cs="Arial"/>
          <w:szCs w:val="22"/>
        </w:rPr>
        <w:t>Tänavate maa-alad, liiklus- ja parkimiskorraldus</w:t>
      </w:r>
      <w:bookmarkEnd w:id="38"/>
      <w:bookmarkEnd w:id="39"/>
    </w:p>
    <w:p w14:paraId="685106DD" w14:textId="21C3FDB6" w:rsidR="00BB2F00" w:rsidRPr="004050EA" w:rsidRDefault="00BB2F00" w:rsidP="00661DF4">
      <w:pPr>
        <w:tabs>
          <w:tab w:val="center" w:pos="3829"/>
          <w:tab w:val="right" w:pos="8149"/>
        </w:tabs>
        <w:autoSpaceDE w:val="0"/>
        <w:spacing w:before="0" w:after="0"/>
        <w:rPr>
          <w:rFonts w:cs="Arial"/>
        </w:rPr>
      </w:pPr>
      <w:r w:rsidRPr="004050EA">
        <w:rPr>
          <w:rFonts w:cs="Arial"/>
        </w:rPr>
        <w:t xml:space="preserve">Juurdepääs planeeringualale on eraomandis Järveääre teelt, millele pääseb kõrvalmaanteelt 11330 Järveküla-Jüri tee. </w:t>
      </w:r>
      <w:r w:rsidR="00661DF4" w:rsidRPr="004050EA">
        <w:rPr>
          <w:rFonts w:cs="Arial"/>
        </w:rPr>
        <w:t>Järveääre tee 1a kasuks on seatud reaalservituut kinnistule Järveääre tee (65301:001:0287). Teeservituut on sõlmitud vastavalt 29.11.2018 lepingu punktidele kümme üks (10.1.) kuni kümme neli (10.4.) ja lepingu lisaks olevale plaanile.</w:t>
      </w:r>
    </w:p>
    <w:p w14:paraId="5FC62E86" w14:textId="4CC6239C" w:rsidR="00774F48" w:rsidRPr="004050EA" w:rsidRDefault="00774F48" w:rsidP="00BB2F00">
      <w:pPr>
        <w:tabs>
          <w:tab w:val="center" w:pos="3829"/>
          <w:tab w:val="right" w:pos="8149"/>
        </w:tabs>
        <w:autoSpaceDE w:val="0"/>
        <w:spacing w:before="0" w:after="0"/>
        <w:rPr>
          <w:rFonts w:cs="Arial"/>
        </w:rPr>
      </w:pPr>
      <w:r w:rsidRPr="004050EA">
        <w:rPr>
          <w:rFonts w:cs="Arial"/>
        </w:rPr>
        <w:t xml:space="preserve">Transpordimaa sihtotstarbega krunt </w:t>
      </w:r>
      <w:r w:rsidR="00BB2F00" w:rsidRPr="004050EA">
        <w:rPr>
          <w:rFonts w:cs="Arial"/>
        </w:rPr>
        <w:t xml:space="preserve">pos nr 2 </w:t>
      </w:r>
      <w:r w:rsidRPr="004050EA">
        <w:rPr>
          <w:rFonts w:cs="Arial"/>
        </w:rPr>
        <w:t>on ette nähtud</w:t>
      </w:r>
      <w:r w:rsidR="00BB2F00" w:rsidRPr="004050EA">
        <w:rPr>
          <w:rFonts w:cs="Arial"/>
        </w:rPr>
        <w:t xml:space="preserve"> 11330 Järveküla-Jüri tee võimalikuks laiendamiseks.</w:t>
      </w:r>
    </w:p>
    <w:p w14:paraId="58CC6EA5" w14:textId="1E7EB6A3" w:rsidR="00A17E47" w:rsidRPr="004050EA" w:rsidRDefault="00A17E47" w:rsidP="00AA644B">
      <w:pPr>
        <w:tabs>
          <w:tab w:val="center" w:pos="3829"/>
          <w:tab w:val="right" w:pos="8149"/>
        </w:tabs>
        <w:autoSpaceDE w:val="0"/>
        <w:spacing w:before="0" w:after="0"/>
        <w:rPr>
          <w:rFonts w:eastAsia="Arial" w:cs="Arial"/>
        </w:rPr>
      </w:pPr>
      <w:r w:rsidRPr="004050EA">
        <w:rPr>
          <w:rFonts w:eastAsia="Arial" w:cs="Arial"/>
        </w:rPr>
        <w:t>Parkimiskohtade täpne asukoht lahendatakse planeeritava hoone ehitusprojekti käigus.</w:t>
      </w:r>
      <w:r w:rsidR="00E73C02" w:rsidRPr="004050EA">
        <w:rPr>
          <w:rFonts w:eastAsia="Arial" w:cs="Arial"/>
        </w:rPr>
        <w:t xml:space="preserve"> Parkimine on lahendatud krundi siseselt. Parkimine lahendatakse vastavalt EVS 843:2016 „Linnatänavad” normidele, hoone kontseptsioonile ning reaalsele vajadusele.</w:t>
      </w:r>
    </w:p>
    <w:p w14:paraId="4B30F179" w14:textId="77777777" w:rsidR="00F04799" w:rsidRPr="004050EA" w:rsidRDefault="00F04799" w:rsidP="00AA644B">
      <w:pPr>
        <w:tabs>
          <w:tab w:val="center" w:pos="3829"/>
          <w:tab w:val="right" w:pos="8149"/>
        </w:tabs>
        <w:autoSpaceDE w:val="0"/>
        <w:spacing w:before="0" w:after="0"/>
        <w:rPr>
          <w:rFonts w:eastAsia="Arial" w:cs="Arial"/>
        </w:rPr>
      </w:pPr>
    </w:p>
    <w:p w14:paraId="0D773DEF" w14:textId="462C6854" w:rsidR="00284DBA" w:rsidRPr="004050EA" w:rsidRDefault="0054544C" w:rsidP="00E31814">
      <w:pPr>
        <w:pStyle w:val="Pealdis"/>
        <w:spacing w:after="0"/>
      </w:pPr>
      <w:r w:rsidRPr="004050EA">
        <w:rPr>
          <w:rFonts w:cs="Arial"/>
          <w:szCs w:val="22"/>
        </w:rPr>
        <w:t xml:space="preserve">Tabel </w:t>
      </w:r>
      <w:r w:rsidRPr="004050EA">
        <w:rPr>
          <w:rFonts w:cs="Arial"/>
          <w:szCs w:val="22"/>
        </w:rPr>
        <w:fldChar w:fldCharType="begin"/>
      </w:r>
      <w:r w:rsidRPr="004050EA">
        <w:rPr>
          <w:rFonts w:cs="Arial"/>
          <w:szCs w:val="22"/>
        </w:rPr>
        <w:instrText xml:space="preserve"> SEQ Tabel \* ARABIC </w:instrText>
      </w:r>
      <w:r w:rsidRPr="004050EA">
        <w:rPr>
          <w:rFonts w:cs="Arial"/>
          <w:szCs w:val="22"/>
        </w:rPr>
        <w:fldChar w:fldCharType="separate"/>
      </w:r>
      <w:r w:rsidRPr="004050EA">
        <w:rPr>
          <w:rFonts w:cs="Arial"/>
          <w:szCs w:val="22"/>
        </w:rPr>
        <w:t>4</w:t>
      </w:r>
      <w:r w:rsidRPr="004050EA">
        <w:rPr>
          <w:rFonts w:cs="Arial"/>
          <w:szCs w:val="22"/>
        </w:rPr>
        <w:fldChar w:fldCharType="end"/>
      </w:r>
      <w:r w:rsidRPr="004050EA">
        <w:rPr>
          <w:rFonts w:cs="Arial"/>
          <w:szCs w:val="22"/>
        </w:rPr>
        <w:t xml:space="preserve">. </w:t>
      </w:r>
      <w:r w:rsidR="00284DBA" w:rsidRPr="004050EA">
        <w:t>Parkimiskohtade kontrollarvutus</w:t>
      </w:r>
      <w:r w:rsidR="00AA644B" w:rsidRPr="004050EA">
        <w:t>.</w:t>
      </w:r>
    </w:p>
    <w:tbl>
      <w:tblPr>
        <w:tblStyle w:val="Heleruuttabel1"/>
        <w:tblW w:w="9913" w:type="dxa"/>
        <w:tblInd w:w="108" w:type="dxa"/>
        <w:tblLook w:val="04A0" w:firstRow="1" w:lastRow="0" w:firstColumn="1" w:lastColumn="0" w:noHBand="0" w:noVBand="1"/>
      </w:tblPr>
      <w:tblGrid>
        <w:gridCol w:w="851"/>
        <w:gridCol w:w="3647"/>
        <w:gridCol w:w="2835"/>
        <w:gridCol w:w="2580"/>
      </w:tblGrid>
      <w:tr w:rsidR="00ED3DED" w:rsidRPr="004050EA" w14:paraId="55A496A1" w14:textId="77777777" w:rsidTr="00E4367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1" w:type="dxa"/>
            <w:tcBorders>
              <w:bottom w:val="single" w:sz="12" w:space="0" w:color="auto"/>
            </w:tcBorders>
            <w:shd w:val="clear" w:color="auto" w:fill="F2F2F2" w:themeFill="background1" w:themeFillShade="F2"/>
            <w:vAlign w:val="center"/>
          </w:tcPr>
          <w:p w14:paraId="51DD2EAC" w14:textId="67A7FD19" w:rsidR="0054544C" w:rsidRPr="004050EA" w:rsidRDefault="0054544C" w:rsidP="00A83EC2">
            <w:pPr>
              <w:autoSpaceDE w:val="0"/>
              <w:spacing w:before="0"/>
              <w:ind w:left="-105" w:right="-101"/>
              <w:jc w:val="center"/>
              <w:rPr>
                <w:rFonts w:cs="Arial"/>
              </w:rPr>
            </w:pPr>
            <w:r w:rsidRPr="004050EA">
              <w:rPr>
                <w:rFonts w:cs="Arial"/>
              </w:rPr>
              <w:t>Krundi pos nr</w:t>
            </w:r>
          </w:p>
        </w:tc>
        <w:tc>
          <w:tcPr>
            <w:tcW w:w="3647" w:type="dxa"/>
            <w:tcBorders>
              <w:bottom w:val="single" w:sz="12" w:space="0" w:color="auto"/>
            </w:tcBorders>
            <w:shd w:val="clear" w:color="auto" w:fill="F2F2F2" w:themeFill="background1" w:themeFillShade="F2"/>
            <w:vAlign w:val="center"/>
          </w:tcPr>
          <w:p w14:paraId="2D544BC3" w14:textId="528AC758" w:rsidR="0054544C" w:rsidRPr="004050EA" w:rsidRDefault="0054544C" w:rsidP="00A83EC2">
            <w:pPr>
              <w:autoSpaceDE w:val="0"/>
              <w:spacing w:before="0"/>
              <w:jc w:val="center"/>
              <w:cnfStyle w:val="100000000000" w:firstRow="1" w:lastRow="0" w:firstColumn="0" w:lastColumn="0" w:oddVBand="0" w:evenVBand="0" w:oddHBand="0" w:evenHBand="0" w:firstRowFirstColumn="0" w:firstRowLastColumn="0" w:lastRowFirstColumn="0" w:lastRowLastColumn="0"/>
              <w:rPr>
                <w:rFonts w:cs="Arial"/>
              </w:rPr>
            </w:pPr>
            <w:r w:rsidRPr="004050EA">
              <w:rPr>
                <w:rFonts w:cs="Arial"/>
              </w:rPr>
              <w:t>Elamu liik</w:t>
            </w:r>
          </w:p>
        </w:tc>
        <w:tc>
          <w:tcPr>
            <w:tcW w:w="2835" w:type="dxa"/>
            <w:tcBorders>
              <w:bottom w:val="single" w:sz="12" w:space="0" w:color="auto"/>
            </w:tcBorders>
            <w:shd w:val="clear" w:color="auto" w:fill="F2F2F2" w:themeFill="background1" w:themeFillShade="F2"/>
            <w:vAlign w:val="center"/>
          </w:tcPr>
          <w:p w14:paraId="15EB3210" w14:textId="028EB599" w:rsidR="0054544C" w:rsidRPr="004050EA" w:rsidRDefault="0054544C" w:rsidP="00A83EC2">
            <w:pPr>
              <w:autoSpaceDE w:val="0"/>
              <w:spacing w:before="0"/>
              <w:ind w:left="-113" w:right="-112"/>
              <w:jc w:val="center"/>
              <w:cnfStyle w:val="100000000000" w:firstRow="1" w:lastRow="0" w:firstColumn="0" w:lastColumn="0" w:oddVBand="0" w:evenVBand="0" w:oddHBand="0" w:evenHBand="0" w:firstRowFirstColumn="0" w:firstRowLastColumn="0" w:lastRowFirstColumn="0" w:lastRowLastColumn="0"/>
              <w:rPr>
                <w:rFonts w:cs="Arial"/>
              </w:rPr>
            </w:pPr>
            <w:r w:rsidRPr="004050EA">
              <w:rPr>
                <w:rFonts w:cs="Arial"/>
              </w:rPr>
              <w:t>Normatiivne parkimiskohtade arvutus</w:t>
            </w:r>
          </w:p>
        </w:tc>
        <w:tc>
          <w:tcPr>
            <w:tcW w:w="2580" w:type="dxa"/>
            <w:tcBorders>
              <w:bottom w:val="single" w:sz="12" w:space="0" w:color="auto"/>
              <w:right w:val="single" w:sz="4" w:space="0" w:color="auto"/>
            </w:tcBorders>
            <w:shd w:val="clear" w:color="auto" w:fill="F2F2F2" w:themeFill="background1" w:themeFillShade="F2"/>
            <w:vAlign w:val="center"/>
          </w:tcPr>
          <w:p w14:paraId="7AEC4874" w14:textId="6157038B" w:rsidR="0054544C" w:rsidRPr="004050EA" w:rsidRDefault="0054544C" w:rsidP="00A83EC2">
            <w:pPr>
              <w:autoSpaceDE w:val="0"/>
              <w:spacing w:before="0"/>
              <w:jc w:val="center"/>
              <w:cnfStyle w:val="100000000000" w:firstRow="1" w:lastRow="0" w:firstColumn="0" w:lastColumn="0" w:oddVBand="0" w:evenVBand="0" w:oddHBand="0" w:evenHBand="0" w:firstRowFirstColumn="0" w:firstRowLastColumn="0" w:lastRowFirstColumn="0" w:lastRowLastColumn="0"/>
              <w:rPr>
                <w:rFonts w:cs="Arial"/>
              </w:rPr>
            </w:pPr>
            <w:r w:rsidRPr="004050EA">
              <w:rPr>
                <w:rFonts w:cs="Arial"/>
              </w:rPr>
              <w:t>Planeeritud parkimiskohtade arv</w:t>
            </w:r>
          </w:p>
        </w:tc>
      </w:tr>
      <w:tr w:rsidR="00ED3DED" w:rsidRPr="004050EA" w14:paraId="0B7696AE" w14:textId="77777777" w:rsidTr="00E43673">
        <w:tc>
          <w:tcPr>
            <w:cnfStyle w:val="001000000000" w:firstRow="0" w:lastRow="0" w:firstColumn="1" w:lastColumn="0" w:oddVBand="0" w:evenVBand="0" w:oddHBand="0" w:evenHBand="0" w:firstRowFirstColumn="0" w:firstRowLastColumn="0" w:lastRowFirstColumn="0" w:lastRowLastColumn="0"/>
            <w:tcW w:w="851" w:type="dxa"/>
            <w:vAlign w:val="center"/>
          </w:tcPr>
          <w:p w14:paraId="68E1E653" w14:textId="0955C605" w:rsidR="00ED3DED" w:rsidRPr="004050EA" w:rsidRDefault="00E43673" w:rsidP="00ED3DED">
            <w:pPr>
              <w:autoSpaceDE w:val="0"/>
              <w:spacing w:before="0"/>
              <w:jc w:val="center"/>
              <w:rPr>
                <w:rFonts w:cs="Arial"/>
              </w:rPr>
            </w:pPr>
            <w:r w:rsidRPr="004050EA">
              <w:rPr>
                <w:rFonts w:cs="Arial"/>
              </w:rPr>
              <w:t>1</w:t>
            </w:r>
          </w:p>
        </w:tc>
        <w:tc>
          <w:tcPr>
            <w:tcW w:w="3647" w:type="dxa"/>
            <w:vAlign w:val="center"/>
          </w:tcPr>
          <w:p w14:paraId="186C0B9F" w14:textId="77777777" w:rsidR="00ED3DED" w:rsidRPr="004050EA" w:rsidRDefault="00ED3DED" w:rsidP="00ED3DED">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4050EA">
              <w:t>Ridaelamu:</w:t>
            </w:r>
          </w:p>
          <w:p w14:paraId="3D4DF0CB" w14:textId="04069EE5" w:rsidR="00ED3DED" w:rsidRPr="004050EA" w:rsidRDefault="00ED3DED" w:rsidP="00ED3DE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4050EA">
              <w:t>2 parkimiskohta elamuühiku kohta</w:t>
            </w:r>
          </w:p>
        </w:tc>
        <w:tc>
          <w:tcPr>
            <w:tcW w:w="2835" w:type="dxa"/>
            <w:vAlign w:val="center"/>
          </w:tcPr>
          <w:p w14:paraId="721B7223" w14:textId="128A9F1D" w:rsidR="00ED3DED" w:rsidRPr="004050EA" w:rsidRDefault="00ED3DED" w:rsidP="00ED3DE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4050EA">
              <w:rPr>
                <w:lang w:eastAsia="et-EE"/>
              </w:rPr>
              <w:t xml:space="preserve">2 × </w:t>
            </w:r>
            <w:r w:rsidR="00E43673" w:rsidRPr="004050EA">
              <w:rPr>
                <w:lang w:eastAsia="et-EE"/>
              </w:rPr>
              <w:t>5</w:t>
            </w:r>
            <w:r w:rsidRPr="004050EA">
              <w:rPr>
                <w:lang w:eastAsia="et-EE"/>
              </w:rPr>
              <w:t xml:space="preserve"> = </w:t>
            </w:r>
            <w:r w:rsidR="00E43673" w:rsidRPr="004050EA">
              <w:rPr>
                <w:lang w:eastAsia="et-EE"/>
              </w:rPr>
              <w:t>10</w:t>
            </w:r>
          </w:p>
        </w:tc>
        <w:tc>
          <w:tcPr>
            <w:tcW w:w="2580" w:type="dxa"/>
            <w:tcBorders>
              <w:right w:val="single" w:sz="4" w:space="0" w:color="auto"/>
            </w:tcBorders>
            <w:vAlign w:val="center"/>
          </w:tcPr>
          <w:p w14:paraId="21F6931D" w14:textId="299D2EE6" w:rsidR="00ED3DED" w:rsidRPr="004050EA" w:rsidRDefault="00E43673" w:rsidP="00ED3DE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4050EA">
              <w:rPr>
                <w:rFonts w:cs="Arial"/>
              </w:rPr>
              <w:t>10</w:t>
            </w:r>
          </w:p>
        </w:tc>
      </w:tr>
    </w:tbl>
    <w:p w14:paraId="45B52C9B" w14:textId="77777777" w:rsidR="00E73C02" w:rsidRPr="004050EA" w:rsidRDefault="00E73C02" w:rsidP="00AA644B">
      <w:pPr>
        <w:autoSpaceDE w:val="0"/>
        <w:autoSpaceDN w:val="0"/>
        <w:adjustRightInd w:val="0"/>
        <w:spacing w:before="0" w:after="0"/>
        <w:rPr>
          <w:rFonts w:cs="Arial"/>
        </w:rPr>
      </w:pPr>
      <w:bookmarkStart w:id="40" w:name="_Toc497647811"/>
    </w:p>
    <w:p w14:paraId="008FF879" w14:textId="1A2B994A" w:rsidR="00E73C02" w:rsidRPr="004050EA" w:rsidRDefault="00A123B5" w:rsidP="00AA644B">
      <w:pPr>
        <w:autoSpaceDE w:val="0"/>
        <w:autoSpaceDN w:val="0"/>
        <w:adjustRightInd w:val="0"/>
        <w:spacing w:before="0" w:after="0"/>
        <w:rPr>
          <w:rFonts w:cs="Arial"/>
        </w:rPr>
      </w:pPr>
      <w:r w:rsidRPr="004050EA">
        <w:rPr>
          <w:rFonts w:cs="Arial"/>
        </w:rPr>
        <w:t>Planeeringuala liiklus- ja parkimiskorraldus on toodud joonisel AS-0</w:t>
      </w:r>
      <w:r w:rsidR="00092456" w:rsidRPr="004050EA">
        <w:rPr>
          <w:rFonts w:cs="Arial"/>
        </w:rPr>
        <w:t>4</w:t>
      </w:r>
      <w:r w:rsidRPr="004050EA">
        <w:rPr>
          <w:rFonts w:cs="Arial"/>
        </w:rPr>
        <w:t xml:space="preserve"> Põhijoonis.</w:t>
      </w:r>
    </w:p>
    <w:p w14:paraId="3006C65E" w14:textId="77777777" w:rsidR="0070747D" w:rsidRPr="004050EA" w:rsidRDefault="0070747D" w:rsidP="00AA644B">
      <w:pPr>
        <w:autoSpaceDE w:val="0"/>
        <w:autoSpaceDN w:val="0"/>
        <w:adjustRightInd w:val="0"/>
        <w:spacing w:before="0" w:after="0"/>
        <w:rPr>
          <w:rFonts w:cs="Arial"/>
        </w:rPr>
      </w:pPr>
    </w:p>
    <w:p w14:paraId="62A5F823" w14:textId="67F14B52" w:rsidR="0070747D" w:rsidRPr="004050EA" w:rsidRDefault="0070747D" w:rsidP="00AA644B">
      <w:pPr>
        <w:autoSpaceDE w:val="0"/>
        <w:autoSpaceDN w:val="0"/>
        <w:adjustRightInd w:val="0"/>
        <w:spacing w:before="0" w:after="0"/>
        <w:rPr>
          <w:rFonts w:cs="Arial"/>
          <w:b/>
          <w:bCs/>
        </w:rPr>
      </w:pPr>
      <w:r w:rsidRPr="004050EA">
        <w:rPr>
          <w:rFonts w:cs="Arial"/>
          <w:b/>
          <w:bCs/>
        </w:rPr>
        <w:t>Jalgrataste parkimine</w:t>
      </w:r>
    </w:p>
    <w:p w14:paraId="09BCBF78" w14:textId="56525239" w:rsidR="0070747D" w:rsidRPr="004050EA" w:rsidRDefault="0070747D" w:rsidP="0070747D">
      <w:pPr>
        <w:autoSpaceDE w:val="0"/>
        <w:autoSpaceDN w:val="0"/>
        <w:adjustRightInd w:val="0"/>
        <w:spacing w:before="0" w:after="0"/>
        <w:rPr>
          <w:rFonts w:cs="Arial"/>
        </w:rPr>
      </w:pPr>
      <w:r w:rsidRPr="004050EA">
        <w:rPr>
          <w:rFonts w:cs="Arial"/>
        </w:rPr>
        <w:t xml:space="preserve">jalgrataste parkimine lahendada krundisiseselt vastavalt </w:t>
      </w:r>
      <w:bookmarkStart w:id="41" w:name="_Hlk214457794"/>
      <w:r w:rsidRPr="004050EA">
        <w:rPr>
          <w:rFonts w:cs="Arial"/>
        </w:rPr>
        <w:t>EVS 843 Linnatänavad</w:t>
      </w:r>
      <w:bookmarkEnd w:id="41"/>
      <w:r w:rsidRPr="004050EA">
        <w:rPr>
          <w:rFonts w:cs="Arial"/>
        </w:rPr>
        <w:t>. Rattaparkla peaks olema paigutatud võimalikult peasissepääsu lähedal. Rattaparkla luua näiteks 1. korrusel panipaikadena, garaaži või autoparkla laiendusena või spetsiaalse rataste hoiuruumina.</w:t>
      </w:r>
    </w:p>
    <w:p w14:paraId="27379BEE" w14:textId="77777777" w:rsidR="0070747D" w:rsidRPr="004050EA" w:rsidRDefault="0070747D" w:rsidP="00AA644B">
      <w:pPr>
        <w:autoSpaceDE w:val="0"/>
        <w:autoSpaceDN w:val="0"/>
        <w:adjustRightInd w:val="0"/>
        <w:spacing w:before="0" w:after="0"/>
        <w:rPr>
          <w:rFonts w:cs="Arial"/>
        </w:rPr>
      </w:pPr>
    </w:p>
    <w:p w14:paraId="223F8869" w14:textId="08981293" w:rsidR="0070747D" w:rsidRPr="004050EA" w:rsidRDefault="0070747D" w:rsidP="00AA644B">
      <w:pPr>
        <w:autoSpaceDE w:val="0"/>
        <w:autoSpaceDN w:val="0"/>
        <w:adjustRightInd w:val="0"/>
        <w:spacing w:before="0" w:after="0"/>
        <w:rPr>
          <w:rFonts w:cs="Arial"/>
          <w:b/>
          <w:bCs/>
        </w:rPr>
      </w:pPr>
      <w:r w:rsidRPr="004050EA">
        <w:rPr>
          <w:rFonts w:cs="Arial"/>
          <w:b/>
          <w:bCs/>
        </w:rPr>
        <w:t>Tee kaitsevöönd</w:t>
      </w:r>
    </w:p>
    <w:p w14:paraId="0A88C681" w14:textId="42FB9948" w:rsidR="00F21D3E" w:rsidRPr="004050EA" w:rsidRDefault="00A123B5" w:rsidP="00AA644B">
      <w:pPr>
        <w:tabs>
          <w:tab w:val="center" w:pos="3829"/>
          <w:tab w:val="right" w:pos="8149"/>
        </w:tabs>
        <w:autoSpaceDE w:val="0"/>
        <w:spacing w:before="0" w:after="0"/>
        <w:rPr>
          <w:rFonts w:cs="Arial"/>
        </w:rPr>
      </w:pPr>
      <w:r w:rsidRPr="004050EA">
        <w:rPr>
          <w:rFonts w:cs="Arial"/>
        </w:rPr>
        <w:t xml:space="preserve">Tee kaitsevööndi maa omanik on kohustatud tee kaitsevööndis hoidma korras teemaaga külgneva kaitsevööndi maa-ala ja sellel paikneva rajatise ning kõrvaldama või lubama kõrvaldada nähtavust piirava istandiku, puu, põõsa või muu liiklusele ohtliku rajatise. Ta peab võimaldama paigaldada teega külgnevale kaitsevööndi kinnistule talihooldeks ajutisi lumetõkkeid, rajada lumevalle ja kraave </w:t>
      </w:r>
      <w:r w:rsidRPr="004050EA">
        <w:rPr>
          <w:rFonts w:cs="Arial"/>
        </w:rPr>
        <w:lastRenderedPageBreak/>
        <w:t>tuisklume tõkestamiseks ning paisata lund väljapoole teemaad, kui nimetatud tegevus ei takista juurdepääsu tema elukohale ja varale.</w:t>
      </w:r>
    </w:p>
    <w:p w14:paraId="11715967" w14:textId="77777777" w:rsidR="0070747D" w:rsidRPr="004050EA" w:rsidRDefault="0070747D" w:rsidP="00AA644B">
      <w:pPr>
        <w:tabs>
          <w:tab w:val="center" w:pos="3829"/>
          <w:tab w:val="right" w:pos="8149"/>
        </w:tabs>
        <w:autoSpaceDE w:val="0"/>
        <w:spacing w:before="0" w:after="0"/>
        <w:rPr>
          <w:rFonts w:cs="Arial"/>
        </w:rPr>
      </w:pPr>
    </w:p>
    <w:p w14:paraId="7B94EE01" w14:textId="77777777" w:rsidR="00E73C02" w:rsidRPr="004050EA" w:rsidRDefault="00E73C02" w:rsidP="00E73C02">
      <w:pPr>
        <w:tabs>
          <w:tab w:val="center" w:pos="3829"/>
          <w:tab w:val="right" w:pos="8149"/>
        </w:tabs>
        <w:autoSpaceDE w:val="0"/>
        <w:spacing w:before="0" w:after="0"/>
        <w:rPr>
          <w:rFonts w:cs="Arial"/>
          <w:b/>
          <w:bCs/>
        </w:rPr>
      </w:pPr>
      <w:r w:rsidRPr="004050EA">
        <w:rPr>
          <w:rFonts w:cs="Arial"/>
          <w:b/>
          <w:bCs/>
        </w:rPr>
        <w:t>Transpordiameti seisukohad</w:t>
      </w:r>
    </w:p>
    <w:p w14:paraId="296AA6FD" w14:textId="628ACCD7" w:rsidR="00E73C02" w:rsidRPr="004050EA" w:rsidRDefault="00E73C02" w:rsidP="00502398">
      <w:pPr>
        <w:tabs>
          <w:tab w:val="center" w:pos="3829"/>
          <w:tab w:val="right" w:pos="8149"/>
        </w:tabs>
        <w:autoSpaceDE w:val="0"/>
        <w:spacing w:before="0" w:after="0"/>
        <w:rPr>
          <w:rFonts w:cs="Arial"/>
        </w:rPr>
      </w:pPr>
      <w:r w:rsidRPr="004050EA">
        <w:rPr>
          <w:rFonts w:cs="Arial"/>
        </w:rPr>
        <w:t>27.08.2025 on väljastanud Transpordiamet seisukohad nr 7.2-2/25/12740-2 käesoleva detailplaneeringu koostamiseks. Seisukohtades on välja toodud, et tuleb</w:t>
      </w:r>
      <w:r w:rsidR="00502398" w:rsidRPr="004050EA">
        <w:rPr>
          <w:rFonts w:cs="Arial"/>
        </w:rPr>
        <w:t xml:space="preserve"> planeeringuala juurdepääsuna tuleb kasutada olemasolevat ristumiskohta riigitee km 2,409 Järveääre tee kinnistu (katastritunnus 65301:001:0287) kaudu.</w:t>
      </w:r>
    </w:p>
    <w:p w14:paraId="3C861B3C" w14:textId="77777777" w:rsidR="00AA54AA" w:rsidRPr="004050EA" w:rsidRDefault="00AA54AA" w:rsidP="00AA644B">
      <w:pPr>
        <w:spacing w:before="0" w:after="0"/>
        <w:rPr>
          <w:rFonts w:cs="Arial"/>
        </w:rPr>
      </w:pPr>
    </w:p>
    <w:p w14:paraId="7E6EBC6E" w14:textId="77777777" w:rsidR="00DB0450" w:rsidRPr="004050EA" w:rsidRDefault="00E81250" w:rsidP="00AA644B">
      <w:pPr>
        <w:pStyle w:val="Pealkiri2"/>
        <w:tabs>
          <w:tab w:val="left" w:pos="426"/>
        </w:tabs>
        <w:rPr>
          <w:rFonts w:cs="Arial"/>
          <w:szCs w:val="22"/>
        </w:rPr>
      </w:pPr>
      <w:bookmarkStart w:id="42" w:name="_Toc215140181"/>
      <w:r w:rsidRPr="004050EA">
        <w:rPr>
          <w:rFonts w:cs="Arial"/>
          <w:szCs w:val="22"/>
        </w:rPr>
        <w:t>Haljastuse ja heakorra põhimõtted</w:t>
      </w:r>
      <w:bookmarkEnd w:id="40"/>
      <w:bookmarkEnd w:id="42"/>
    </w:p>
    <w:p w14:paraId="03FCD6E8" w14:textId="77777777" w:rsidR="00A123B5" w:rsidRPr="004050EA" w:rsidRDefault="00A123B5" w:rsidP="00AA644B">
      <w:pPr>
        <w:spacing w:before="0" w:after="0"/>
        <w:rPr>
          <w:rFonts w:cs="Arial"/>
        </w:rPr>
      </w:pPr>
      <w:r w:rsidRPr="004050EA">
        <w:rPr>
          <w:rFonts w:cs="Arial"/>
        </w:rPr>
        <w:t>Planeeringuala haljastusnõuded on seatud vastavalt Rae Vallavalitsuse 30.08.2022 määrusele nr 18 „Haljastuse hindamise metoodika ning avaliku ala haljastuse nõuded”.</w:t>
      </w:r>
    </w:p>
    <w:p w14:paraId="15CD372F" w14:textId="5B3F15B6" w:rsidR="00A123B5" w:rsidRPr="004050EA" w:rsidRDefault="00A123B5" w:rsidP="00AA644B">
      <w:pPr>
        <w:spacing w:before="0" w:after="0"/>
        <w:rPr>
          <w:rFonts w:cs="Arial"/>
        </w:rPr>
      </w:pPr>
      <w:r w:rsidRPr="004050EA">
        <w:rPr>
          <w:rFonts w:eastAsia="Arial" w:cs="Arial"/>
        </w:rPr>
        <w:t xml:space="preserve">Hoonestatava </w:t>
      </w:r>
      <w:r w:rsidRPr="004050EA">
        <w:rPr>
          <w:rFonts w:cs="Arial"/>
        </w:rPr>
        <w:t>krundi haljastuse lahendus tuleb anda hooneprojekti asendiplaanil. Haljastuse osakaal krundi iga 300</w:t>
      </w:r>
      <w:r w:rsidR="00EC7AC9" w:rsidRPr="004050EA">
        <w:rPr>
          <w:rFonts w:cs="Arial"/>
        </w:rPr>
        <w:t> </w:t>
      </w:r>
      <w:r w:rsidRPr="004050EA">
        <w:rPr>
          <w:rFonts w:cs="Arial"/>
        </w:rPr>
        <w:t>m² kohta vähemalt üks puu, mille täiskasvamise kõrgus on 6</w:t>
      </w:r>
      <w:r w:rsidR="00EC7AC9" w:rsidRPr="004050EA">
        <w:rPr>
          <w:rFonts w:cs="Arial"/>
        </w:rPr>
        <w:t> </w:t>
      </w:r>
      <w:r w:rsidRPr="004050EA">
        <w:rPr>
          <w:rFonts w:cs="Arial"/>
        </w:rPr>
        <w:t xml:space="preserve">m. Kõrghaljastuse istiku kõrgus istutamise hetkel peab olema lehtpuu </w:t>
      </w:r>
      <w:r w:rsidR="0092198A" w:rsidRPr="004050EA">
        <w:rPr>
          <w:rFonts w:cs="Arial"/>
        </w:rPr>
        <w:t>2</w:t>
      </w:r>
      <w:r w:rsidRPr="004050EA">
        <w:rPr>
          <w:rFonts w:cs="Arial"/>
        </w:rPr>
        <w:t xml:space="preserve"> meetrit.</w:t>
      </w:r>
      <w:r w:rsidR="00CA0C51" w:rsidRPr="004050EA">
        <w:rPr>
          <w:rFonts w:cs="Arial"/>
        </w:rPr>
        <w:t xml:space="preserve"> Haljastuse osakaal peab elamumaa krundil olema vähemalt 20% krundi pinnast.</w:t>
      </w:r>
      <w:r w:rsidR="0082025E" w:rsidRPr="004050EA">
        <w:rPr>
          <w:rFonts w:cs="Arial"/>
        </w:rPr>
        <w:t xml:space="preserve"> Ehitusprojekti koostamisel ja lahenduse väljatöötamisel säilitada maksimaalselt olemasolevat haljastust.</w:t>
      </w:r>
    </w:p>
    <w:p w14:paraId="7CCAC2B0" w14:textId="3B773033" w:rsidR="00A123B5" w:rsidRPr="004050EA" w:rsidRDefault="00A123B5" w:rsidP="00AA644B">
      <w:pPr>
        <w:spacing w:before="0" w:after="0"/>
        <w:rPr>
          <w:rFonts w:cs="Arial"/>
        </w:rPr>
      </w:pPr>
      <w:r w:rsidRPr="004050EA">
        <w:rPr>
          <w:rFonts w:cs="Arial"/>
        </w:rPr>
        <w:t>Planeeritud (minimaalne) puude arv krundil</w:t>
      </w:r>
      <w:r w:rsidR="00774F48" w:rsidRPr="004050EA">
        <w:rPr>
          <w:rFonts w:cs="Arial"/>
        </w:rPr>
        <w:t xml:space="preserve"> pos nr 1</w:t>
      </w:r>
      <w:r w:rsidR="0092198A" w:rsidRPr="004050EA">
        <w:rPr>
          <w:rFonts w:cs="Arial"/>
        </w:rPr>
        <w:t xml:space="preserve"> on 1</w:t>
      </w:r>
      <w:r w:rsidR="00BB2F00" w:rsidRPr="004050EA">
        <w:rPr>
          <w:rFonts w:cs="Arial"/>
        </w:rPr>
        <w:t>0</w:t>
      </w:r>
      <w:r w:rsidR="0092198A" w:rsidRPr="004050EA">
        <w:rPr>
          <w:rFonts w:cs="Arial"/>
        </w:rPr>
        <w:t xml:space="preserve"> puud.</w:t>
      </w:r>
    </w:p>
    <w:p w14:paraId="4A3B7B40" w14:textId="77777777" w:rsidR="00774F48" w:rsidRPr="004050EA" w:rsidRDefault="00774F48" w:rsidP="00AA644B">
      <w:pPr>
        <w:spacing w:before="0" w:after="0"/>
        <w:rPr>
          <w:rFonts w:cs="Arial"/>
        </w:rPr>
      </w:pPr>
      <w:r w:rsidRPr="004050EA">
        <w:rPr>
          <w:rFonts w:cs="Arial"/>
        </w:rPr>
        <w:t xml:space="preserve">Tulenevalt 11330 Järveküla-Jüri tee liiklusmürast tuleb tee poolsele krundi piirile istutada </w:t>
      </w:r>
      <w:proofErr w:type="spellStart"/>
      <w:r w:rsidRPr="004050EA">
        <w:rPr>
          <w:rFonts w:cs="Arial"/>
        </w:rPr>
        <w:t>mitmerindelist</w:t>
      </w:r>
      <w:proofErr w:type="spellEnd"/>
      <w:r w:rsidRPr="004050EA">
        <w:rPr>
          <w:rFonts w:cs="Arial"/>
        </w:rPr>
        <w:t xml:space="preserve"> haljastust müra summutamiseks. </w:t>
      </w:r>
    </w:p>
    <w:p w14:paraId="30DF2B20" w14:textId="2991677A" w:rsidR="00A123B5" w:rsidRPr="004050EA" w:rsidRDefault="00A123B5" w:rsidP="00AA644B">
      <w:pPr>
        <w:spacing w:before="0" w:after="0"/>
        <w:rPr>
          <w:rFonts w:cs="Arial"/>
        </w:rPr>
      </w:pPr>
      <w:r w:rsidRPr="004050EA">
        <w:t>Uushaljastuses sobivad muuhulgas näiteks arukask, harilik mänd, harilik tamm, samuti erinevad pihlakaliigid, toomingad, viirpuid, lodjapuud, kuslapuud, sarapuud, magesõstar, pajud ja remmelgad.</w:t>
      </w:r>
    </w:p>
    <w:p w14:paraId="7C8649DB" w14:textId="77777777" w:rsidR="00A123B5" w:rsidRPr="004050EA" w:rsidRDefault="00A123B5" w:rsidP="00AA644B">
      <w:pPr>
        <w:spacing w:before="0" w:after="0"/>
        <w:rPr>
          <w:rFonts w:cs="Arial"/>
        </w:rPr>
      </w:pPr>
      <w:r w:rsidRPr="004050EA">
        <w:rPr>
          <w:rFonts w:cs="Arial"/>
        </w:rPr>
        <w:t>Planeeritud kruntide haljastamisel istutades erinevaid põõsa ja puu liike (erineva õitsemisajaga ja erineva värvusega lehestikega). Erinevat laadi haljastuse sissetoomine loob rahuliku ja samas atraktiivse elukeskkonna.</w:t>
      </w:r>
    </w:p>
    <w:p w14:paraId="46CC5197" w14:textId="77777777" w:rsidR="00A123B5" w:rsidRPr="004050EA" w:rsidRDefault="00A123B5" w:rsidP="00AA644B">
      <w:pPr>
        <w:spacing w:before="0" w:after="0"/>
        <w:rPr>
          <w:rFonts w:cs="Arial"/>
        </w:rPr>
      </w:pPr>
      <w:r w:rsidRPr="004050EA">
        <w:rPr>
          <w:rFonts w:cs="Arial"/>
        </w:rPr>
        <w:t>Haljastuse rajamisel tuleb jälgida, et istikud oleksid liigiehtsad, istikute kõrgus, laius ja võrsekasv peavad olema liigitüüpilised. Istikutel ei tohi olla ohtlikke karantiinseid haigusi, kahjureid, kuivamistunnuseid, kuivanud oksi ja oksatüükaid, rebendeid, murdumisi ega muid vigastusi. Istikud peavad olema nii terved ja tugevad, et nende edasine normaalne kasvamine oleks tagatud. Samuti peavad nad olema liigiomaselt kujundatud.</w:t>
      </w:r>
    </w:p>
    <w:p w14:paraId="2762F196" w14:textId="77777777" w:rsidR="00A123B5" w:rsidRPr="004050EA" w:rsidRDefault="00A123B5" w:rsidP="00AA644B">
      <w:pPr>
        <w:spacing w:before="0" w:after="0"/>
        <w:rPr>
          <w:rFonts w:cs="Arial"/>
        </w:rPr>
      </w:pPr>
      <w:r w:rsidRPr="004050EA">
        <w:rPr>
          <w:rFonts w:cs="Arial"/>
        </w:rPr>
        <w:t>Istutatav perspektiivne kõrghaljastus ei tohi varjata naaberkrunte päikesevalguse eest. Hoonete ja tehnovõrkude projekteerimisel tagada istutatavate puude ning ehitiste vahelised kujad vastavalt Eesti standardi EVS 843:2016 nõuetele.</w:t>
      </w:r>
    </w:p>
    <w:p w14:paraId="7BA77B32" w14:textId="3DBB4809" w:rsidR="00A123B5" w:rsidRPr="004050EA" w:rsidRDefault="00A123B5" w:rsidP="00AA644B">
      <w:pPr>
        <w:autoSpaceDE w:val="0"/>
        <w:autoSpaceDN w:val="0"/>
        <w:adjustRightInd w:val="0"/>
        <w:spacing w:before="0" w:after="0"/>
        <w:rPr>
          <w:rFonts w:cs="Arial"/>
        </w:rPr>
      </w:pPr>
      <w:r w:rsidRPr="004050EA">
        <w:rPr>
          <w:rFonts w:cs="Arial"/>
        </w:rPr>
        <w:t>Hoonete ehitusprojekti koostamisel tuleb arvestada Rae Vallavolikogu 18.10.2022 määrusega nr 11 „Haljastusnõuded projekteerimisel ja ehitamisel Rae vallas”.</w:t>
      </w:r>
      <w:r w:rsidRPr="004050EA">
        <w:t xml:space="preserve"> </w:t>
      </w:r>
      <w:r w:rsidRPr="004050EA">
        <w:rPr>
          <w:rFonts w:cs="Arial"/>
        </w:rPr>
        <w:t>Puude likvideerimisel lähtuda Rae Vallavalitsuse 22.02.2011 määrusest nr 17 „Puu raieloa andmise kord Rae vallas”.</w:t>
      </w:r>
      <w:r w:rsidRPr="004050EA">
        <w:t xml:space="preserve"> </w:t>
      </w:r>
      <w:r w:rsidRPr="004050EA">
        <w:rPr>
          <w:rFonts w:cs="Arial"/>
        </w:rPr>
        <w:t xml:space="preserve">Raietegevuse teostamisel tuleb arvestada pesitsusrahu perioodiga (15.04. </w:t>
      </w:r>
      <w:r w:rsidR="0074422E" w:rsidRPr="004050EA">
        <w:rPr>
          <w:rFonts w:cs="Arial"/>
        </w:rPr>
        <w:t xml:space="preserve">– </w:t>
      </w:r>
      <w:r w:rsidR="0074422E" w:rsidRPr="004050EA">
        <w:t>30.06</w:t>
      </w:r>
      <w:r w:rsidR="0074422E" w:rsidRPr="004050EA">
        <w:rPr>
          <w:rFonts w:cs="Arial"/>
          <w:vertAlign w:val="superscript"/>
        </w:rPr>
        <w:footnoteReference w:id="1"/>
      </w:r>
      <w:r w:rsidR="0074422E" w:rsidRPr="004050EA">
        <w:t>.</w:t>
      </w:r>
      <w:r w:rsidR="0074422E" w:rsidRPr="004050EA">
        <w:rPr>
          <w:rFonts w:cs="Arial"/>
        </w:rPr>
        <w:t>).</w:t>
      </w:r>
    </w:p>
    <w:p w14:paraId="3B1EBB60" w14:textId="77777777" w:rsidR="00502398" w:rsidRPr="004050EA" w:rsidRDefault="00502398" w:rsidP="00AA644B">
      <w:pPr>
        <w:autoSpaceDE w:val="0"/>
        <w:autoSpaceDN w:val="0"/>
        <w:adjustRightInd w:val="0"/>
        <w:spacing w:before="0" w:after="0"/>
        <w:rPr>
          <w:rFonts w:cs="Arial"/>
        </w:rPr>
      </w:pPr>
    </w:p>
    <w:p w14:paraId="1BFA58A1" w14:textId="491EDE1D" w:rsidR="00502398" w:rsidRPr="004050EA" w:rsidRDefault="00502398" w:rsidP="00502398">
      <w:pPr>
        <w:pStyle w:val="Pealkiri3"/>
      </w:pPr>
      <w:bookmarkStart w:id="43" w:name="_Toc215140182"/>
      <w:r w:rsidRPr="004050EA">
        <w:t>Haljastuse hinnang</w:t>
      </w:r>
      <w:bookmarkEnd w:id="43"/>
    </w:p>
    <w:p w14:paraId="1B0B0DF0" w14:textId="4B3A718F" w:rsidR="00502398" w:rsidRPr="004050EA" w:rsidRDefault="00502398" w:rsidP="003967B8">
      <w:pPr>
        <w:spacing w:before="0" w:after="0"/>
        <w:rPr>
          <w:rFonts w:cs="Arial"/>
        </w:rPr>
      </w:pPr>
      <w:r w:rsidRPr="004050EA">
        <w:rPr>
          <w:rFonts w:cs="Arial"/>
          <w:iCs/>
        </w:rPr>
        <w:t>Planeeringu</w:t>
      </w:r>
      <w:r w:rsidRPr="004050EA">
        <w:rPr>
          <w:rFonts w:cs="Arial"/>
        </w:rPr>
        <w:t xml:space="preserve"> haljastuse hinnangu koostas OÜ Visioon Haljastus 02.09.2025, töö nr 623/2025.</w:t>
      </w:r>
    </w:p>
    <w:p w14:paraId="12227FB1" w14:textId="77777777" w:rsidR="00502398" w:rsidRPr="004050EA" w:rsidRDefault="00502398" w:rsidP="003967B8">
      <w:pPr>
        <w:spacing w:before="0" w:after="0"/>
        <w:rPr>
          <w:rFonts w:cs="Arial"/>
        </w:rPr>
      </w:pPr>
      <w:r w:rsidRPr="004050EA">
        <w:rPr>
          <w:rFonts w:cs="Arial"/>
        </w:rPr>
        <w:t>Väljavõte ekspertarvamusest:</w:t>
      </w:r>
    </w:p>
    <w:p w14:paraId="1205A03B" w14:textId="77777777" w:rsidR="00502398" w:rsidRPr="004050EA" w:rsidRDefault="00502398" w:rsidP="003967B8">
      <w:pPr>
        <w:spacing w:before="0" w:after="0"/>
        <w:rPr>
          <w:i/>
          <w:iCs/>
        </w:rPr>
      </w:pPr>
      <w:r w:rsidRPr="004050EA">
        <w:rPr>
          <w:i/>
          <w:iCs/>
        </w:rPr>
        <w:t>Järveääre 1a kinnistul kasvavad spontaanselt kasvama hakanud peamiselt kiirekasvulised ja lühiealised puud ja põõsad - toomingad, remmelgad, pajud, kibuvitsad ja vahtrad. Suurem osa haljastusest on koondunud kinnistu keskosasse, kus puud- ja põõsad kasvavad tihedalt koos, ala on võsastunud. Osadel puudel ja põõsastel on võrad hõredad, esineb murdunud harusid ja lamandunud harusid. Seega valdav osa Järveääre 1a kinnistu haljastusest on väheväärtuslik. Istutatud on kaks sirelite rühma ja üks enelate rühm.</w:t>
      </w:r>
    </w:p>
    <w:p w14:paraId="74803C50" w14:textId="77777777" w:rsidR="00942DD2" w:rsidRPr="004050EA" w:rsidRDefault="00942DD2" w:rsidP="003967B8">
      <w:pPr>
        <w:spacing w:before="0" w:after="0"/>
      </w:pPr>
    </w:p>
    <w:p w14:paraId="1D0B7845" w14:textId="0F78BFA5" w:rsidR="00502398" w:rsidRPr="004050EA" w:rsidRDefault="00502398" w:rsidP="003967B8">
      <w:pPr>
        <w:spacing w:before="0" w:after="0"/>
      </w:pPr>
      <w:r w:rsidRPr="004050EA">
        <w:t>Haljastusliku</w:t>
      </w:r>
      <w:r w:rsidR="0074422E" w:rsidRPr="004050EA">
        <w:t>s</w:t>
      </w:r>
      <w:r w:rsidRPr="004050EA">
        <w:t xml:space="preserve"> hinnangus kajastatud soovitused planeeringualale:</w:t>
      </w:r>
    </w:p>
    <w:p w14:paraId="5597ADA3" w14:textId="28B87DE9" w:rsidR="00502398" w:rsidRPr="004050EA" w:rsidRDefault="003967B8" w:rsidP="003967B8">
      <w:pPr>
        <w:pStyle w:val="Loendilik"/>
        <w:numPr>
          <w:ilvl w:val="0"/>
          <w:numId w:val="41"/>
        </w:numPr>
        <w:spacing w:before="0" w:after="0"/>
        <w:ind w:left="284" w:hanging="218"/>
        <w:contextualSpacing w:val="0"/>
      </w:pPr>
      <w:r w:rsidRPr="004050EA">
        <w:t>k</w:t>
      </w:r>
      <w:r w:rsidR="00502398" w:rsidRPr="004050EA">
        <w:t>una Järveääre 1a kinnistul kasvavad peamiselt spontaanselt kasvama hakanud lühiealised ja kiirekasvulised puu- ja põõsaliigid, millest enamik kasvab tihedalt koos puude ja põõsaste rühmas nr 4, võib olemasolevat haljastust säilitada seal kus võimalik, kuid kuna olemasolev haljastus ei ole ka eriti heas seisukorras ja dekoratiivne (eriti valdav osa puid ja põõsaid rühmas nr 4), võib olla mõistlikum see asendada tervikliku uushaljastusega;</w:t>
      </w:r>
    </w:p>
    <w:p w14:paraId="0BEA8073" w14:textId="60305DB6" w:rsidR="00502398" w:rsidRPr="004050EA" w:rsidRDefault="003967B8" w:rsidP="003967B8">
      <w:pPr>
        <w:pStyle w:val="Loendilik"/>
        <w:numPr>
          <w:ilvl w:val="0"/>
          <w:numId w:val="41"/>
        </w:numPr>
        <w:spacing w:before="0" w:after="0"/>
        <w:ind w:left="284" w:hanging="218"/>
        <w:contextualSpacing w:val="0"/>
      </w:pPr>
      <w:r w:rsidRPr="004050EA">
        <w:lastRenderedPageBreak/>
        <w:t>p</w:t>
      </w:r>
      <w:r w:rsidR="00502398" w:rsidRPr="004050EA">
        <w:t>uude</w:t>
      </w:r>
      <w:r w:rsidR="00502398" w:rsidRPr="004050EA">
        <w:rPr>
          <w:spacing w:val="-4"/>
        </w:rPr>
        <w:t xml:space="preserve"> </w:t>
      </w:r>
      <w:r w:rsidR="00502398" w:rsidRPr="004050EA">
        <w:t>ja</w:t>
      </w:r>
      <w:r w:rsidR="00502398" w:rsidRPr="004050EA">
        <w:rPr>
          <w:spacing w:val="-4"/>
        </w:rPr>
        <w:t xml:space="preserve"> </w:t>
      </w:r>
      <w:r w:rsidR="00502398" w:rsidRPr="004050EA">
        <w:t>põõsaste</w:t>
      </w:r>
      <w:r w:rsidR="00502398" w:rsidRPr="004050EA">
        <w:rPr>
          <w:spacing w:val="-4"/>
        </w:rPr>
        <w:t xml:space="preserve"> </w:t>
      </w:r>
      <w:r w:rsidR="00502398" w:rsidRPr="004050EA">
        <w:t>rühmas</w:t>
      </w:r>
      <w:r w:rsidR="00502398" w:rsidRPr="004050EA">
        <w:rPr>
          <w:spacing w:val="-4"/>
        </w:rPr>
        <w:t xml:space="preserve"> </w:t>
      </w:r>
      <w:r w:rsidR="00502398" w:rsidRPr="004050EA">
        <w:t>nr</w:t>
      </w:r>
      <w:r w:rsidR="00502398" w:rsidRPr="004050EA">
        <w:rPr>
          <w:spacing w:val="-4"/>
        </w:rPr>
        <w:t xml:space="preserve"> </w:t>
      </w:r>
      <w:r w:rsidR="00502398" w:rsidRPr="004050EA">
        <w:t>4</w:t>
      </w:r>
      <w:r w:rsidR="00502398" w:rsidRPr="004050EA">
        <w:rPr>
          <w:spacing w:val="-4"/>
        </w:rPr>
        <w:t xml:space="preserve"> </w:t>
      </w:r>
      <w:r w:rsidR="00502398" w:rsidRPr="004050EA">
        <w:t>tihedalt</w:t>
      </w:r>
      <w:r w:rsidR="00502398" w:rsidRPr="004050EA">
        <w:rPr>
          <w:spacing w:val="-4"/>
        </w:rPr>
        <w:t xml:space="preserve"> </w:t>
      </w:r>
      <w:r w:rsidR="00502398" w:rsidRPr="004050EA">
        <w:t>koos</w:t>
      </w:r>
      <w:r w:rsidR="00502398" w:rsidRPr="004050EA">
        <w:rPr>
          <w:spacing w:val="-4"/>
        </w:rPr>
        <w:t xml:space="preserve"> </w:t>
      </w:r>
      <w:r w:rsidR="00502398" w:rsidRPr="004050EA">
        <w:t>kasvanud</w:t>
      </w:r>
      <w:r w:rsidR="00502398" w:rsidRPr="004050EA">
        <w:rPr>
          <w:spacing w:val="-4"/>
        </w:rPr>
        <w:t xml:space="preserve"> </w:t>
      </w:r>
      <w:r w:rsidR="00502398" w:rsidRPr="004050EA">
        <w:t>puudest</w:t>
      </w:r>
      <w:r w:rsidR="00502398" w:rsidRPr="004050EA">
        <w:rPr>
          <w:spacing w:val="-4"/>
        </w:rPr>
        <w:t xml:space="preserve"> </w:t>
      </w:r>
      <w:r w:rsidR="00502398" w:rsidRPr="004050EA">
        <w:t>ja</w:t>
      </w:r>
      <w:r w:rsidR="00502398" w:rsidRPr="004050EA">
        <w:rPr>
          <w:spacing w:val="-4"/>
        </w:rPr>
        <w:t xml:space="preserve"> </w:t>
      </w:r>
      <w:r w:rsidR="00502398" w:rsidRPr="004050EA">
        <w:t>põõsastest</w:t>
      </w:r>
      <w:r w:rsidR="00502398" w:rsidRPr="004050EA">
        <w:rPr>
          <w:spacing w:val="-4"/>
        </w:rPr>
        <w:t xml:space="preserve"> </w:t>
      </w:r>
      <w:r w:rsidR="00502398" w:rsidRPr="004050EA">
        <w:t>oleks</w:t>
      </w:r>
      <w:r w:rsidR="00502398" w:rsidRPr="004050EA">
        <w:rPr>
          <w:spacing w:val="-4"/>
        </w:rPr>
        <w:t xml:space="preserve"> </w:t>
      </w:r>
      <w:r w:rsidR="00502398" w:rsidRPr="004050EA">
        <w:t>ilmselt</w:t>
      </w:r>
      <w:r w:rsidR="00502398" w:rsidRPr="004050EA">
        <w:rPr>
          <w:spacing w:val="-4"/>
        </w:rPr>
        <w:t xml:space="preserve"> </w:t>
      </w:r>
      <w:r w:rsidR="00502398" w:rsidRPr="004050EA">
        <w:t xml:space="preserve">võimalik säilitada seal kasvavaid nooremaid paju- ja toomingapõõsaid, mis oleks ka võimalike keskkonnatingimuste osas piisavalt </w:t>
      </w:r>
      <w:proofErr w:type="spellStart"/>
      <w:r w:rsidR="00502398" w:rsidRPr="004050EA">
        <w:t>kohanemisvõmelised</w:t>
      </w:r>
      <w:proofErr w:type="spellEnd"/>
      <w:r w:rsidR="00502398" w:rsidRPr="004050EA">
        <w:t>;</w:t>
      </w:r>
    </w:p>
    <w:p w14:paraId="4973BAE8" w14:textId="5A3149A2" w:rsidR="00502398" w:rsidRPr="004050EA" w:rsidRDefault="00502398" w:rsidP="003967B8">
      <w:pPr>
        <w:pStyle w:val="Loendilik"/>
        <w:numPr>
          <w:ilvl w:val="0"/>
          <w:numId w:val="41"/>
        </w:numPr>
        <w:spacing w:before="0" w:after="0"/>
        <w:ind w:left="284" w:hanging="218"/>
        <w:contextualSpacing w:val="0"/>
      </w:pPr>
      <w:r w:rsidRPr="004050EA">
        <w:t>IV väärtusklassi haljastusest võiks kaaluda võimalusel raagremmelgate nr 2 ja 3, aedõunapuu nr 9 ja hariliku toominga nr 10 säilitamist – neid puid ja põõsaid oleks võimalik eraldiseisvalt säilitada, ka on need eeldatavalt piisavalt vastupidavad keskkonnatingimuste muudatustele</w:t>
      </w:r>
      <w:r w:rsidR="003967B8" w:rsidRPr="004050EA">
        <w:t>;</w:t>
      </w:r>
    </w:p>
    <w:p w14:paraId="2FE58D83" w14:textId="5557C0A4" w:rsidR="00502398" w:rsidRPr="004050EA" w:rsidRDefault="0074422E" w:rsidP="003967B8">
      <w:pPr>
        <w:pStyle w:val="Loendilik"/>
        <w:numPr>
          <w:ilvl w:val="0"/>
          <w:numId w:val="41"/>
        </w:numPr>
        <w:spacing w:before="0" w:after="0"/>
        <w:ind w:left="284" w:hanging="218"/>
        <w:contextualSpacing w:val="0"/>
      </w:pPr>
      <w:r w:rsidRPr="004050EA">
        <w:t>k</w:t>
      </w:r>
      <w:r w:rsidR="00502398" w:rsidRPr="004050EA">
        <w:t>innistu idaosasse istutatud sirelite ja enelate rühmad koos sirelite rühmas kasvava noore virgiinia toomingaga võiks säilitada, kui võimalik;</w:t>
      </w:r>
    </w:p>
    <w:p w14:paraId="35FEA94B" w14:textId="11976764" w:rsidR="00502398" w:rsidRPr="004050EA" w:rsidRDefault="0074422E" w:rsidP="003967B8">
      <w:pPr>
        <w:pStyle w:val="Loendilik"/>
        <w:numPr>
          <w:ilvl w:val="0"/>
          <w:numId w:val="41"/>
        </w:numPr>
        <w:spacing w:before="0" w:after="0"/>
        <w:ind w:left="284" w:hanging="218"/>
        <w:contextualSpacing w:val="0"/>
      </w:pPr>
      <w:r w:rsidRPr="004050EA">
        <w:t>v</w:t>
      </w:r>
      <w:r w:rsidR="00502398" w:rsidRPr="004050EA">
        <w:t>ahetusse lähialasse istutatud, Tammiku põik 2 noored II väärtusklassi pärnad ja noor III väärtusklassi vaher jäävad ilmselt Järveääre tee 1a kavandatava ehitustegevuse otsesest mõjualast välja, võib esineda kaudne mõju veerežiimi muudatuste tõttu, kuid noored puud peaks olema juba piisava juurekavaga, kuid samas võimalikele kaudsetele mõjudele veel piisavalt kohanemisvõimelised, et naaberkinnistul kavandatav tegevus neid oluliselt mõjutaks.</w:t>
      </w:r>
    </w:p>
    <w:p w14:paraId="090B6B5F" w14:textId="77777777" w:rsidR="00BF4153" w:rsidRPr="004050EA" w:rsidRDefault="00BF4153" w:rsidP="00AA644B">
      <w:pPr>
        <w:spacing w:before="0" w:after="0"/>
        <w:rPr>
          <w:rFonts w:cs="Arial"/>
        </w:rPr>
      </w:pPr>
    </w:p>
    <w:p w14:paraId="34B5F3BF" w14:textId="77777777" w:rsidR="00DB0450" w:rsidRPr="004050EA" w:rsidRDefault="00E81250" w:rsidP="00AA644B">
      <w:pPr>
        <w:pStyle w:val="Pealkiri2"/>
        <w:tabs>
          <w:tab w:val="left" w:pos="426"/>
        </w:tabs>
        <w:rPr>
          <w:rFonts w:cs="Arial"/>
          <w:szCs w:val="22"/>
        </w:rPr>
      </w:pPr>
      <w:bookmarkStart w:id="44" w:name="_Toc497647813"/>
      <w:bookmarkStart w:id="45" w:name="_Toc215140183"/>
      <w:r w:rsidRPr="004050EA">
        <w:rPr>
          <w:rFonts w:cs="Arial"/>
          <w:szCs w:val="22"/>
        </w:rPr>
        <w:t>Tuleohutusnõuded</w:t>
      </w:r>
      <w:bookmarkEnd w:id="44"/>
      <w:bookmarkEnd w:id="45"/>
    </w:p>
    <w:p w14:paraId="7B2D8F80" w14:textId="77777777" w:rsidR="00E5372F" w:rsidRPr="004050EA" w:rsidRDefault="00E5372F" w:rsidP="00AA644B">
      <w:pPr>
        <w:spacing w:before="0" w:after="0"/>
        <w:rPr>
          <w:rFonts w:eastAsia="Calibri" w:cs="Arial"/>
        </w:rPr>
      </w:pPr>
      <w:r w:rsidRPr="004050EA">
        <w:rPr>
          <w:rFonts w:eastAsia="Calibri" w:cs="Arial"/>
        </w:rPr>
        <w:t>Planeeringu tuleohutuse osa koostamisel on aluseks siseministri 30. märtsi 2017. a määrus nr 17 „Ehitisele esitatavad tuleohutusnõuded”. Välise tuletõrjevesivarustuse projekteerimisel tuleb lähtuda siseministri 18. veebruari 2021. a määruse nr 10 „Veevõtukoha rajamise, katsetamise, kasutamise, korrashoiu, tähistamise ja teabevahetuse nõuded, tingimused ning kord” nõuetest.</w:t>
      </w:r>
    </w:p>
    <w:p w14:paraId="1DE708D4" w14:textId="7C3AE615" w:rsidR="00E5372F" w:rsidRPr="004050EA" w:rsidRDefault="00E5372F" w:rsidP="00AA644B">
      <w:pPr>
        <w:spacing w:before="0" w:after="0"/>
        <w:rPr>
          <w:rFonts w:eastAsia="Calibri" w:cs="Arial"/>
        </w:rPr>
      </w:pPr>
      <w:r w:rsidRPr="004050EA">
        <w:rPr>
          <w:rFonts w:eastAsia="Calibri" w:cs="Arial"/>
        </w:rPr>
        <w:t>Tulekustutusvee lahendus vastavalt standardile EVS</w:t>
      </w:r>
      <w:r w:rsidR="0074422E" w:rsidRPr="004050EA">
        <w:rPr>
          <w:rFonts w:cs="Arial"/>
        </w:rPr>
        <w:t> </w:t>
      </w:r>
      <w:r w:rsidRPr="004050EA">
        <w:rPr>
          <w:rFonts w:eastAsia="Calibri" w:cs="Arial"/>
        </w:rPr>
        <w:t>812-6:2012/AC:2016 „Ehitiste tuleohutus. Osa</w:t>
      </w:r>
      <w:r w:rsidR="003967B8" w:rsidRPr="004050EA">
        <w:rPr>
          <w:rFonts w:cs="Arial"/>
        </w:rPr>
        <w:t> </w:t>
      </w:r>
      <w:r w:rsidRPr="004050EA">
        <w:rPr>
          <w:rFonts w:eastAsia="Calibri" w:cs="Arial"/>
        </w:rPr>
        <w:t>6: Tuletõrje veevarustus”.</w:t>
      </w:r>
    </w:p>
    <w:p w14:paraId="434A7313" w14:textId="77777777" w:rsidR="00E5372F" w:rsidRPr="004050EA" w:rsidRDefault="00E5372F" w:rsidP="00AA644B">
      <w:pPr>
        <w:autoSpaceDE w:val="0"/>
        <w:autoSpaceDN w:val="0"/>
        <w:adjustRightInd w:val="0"/>
        <w:spacing w:before="0" w:after="0"/>
        <w:rPr>
          <w:rFonts w:cs="Arial"/>
        </w:rPr>
      </w:pPr>
      <w:r w:rsidRPr="004050EA">
        <w:rPr>
          <w:rFonts w:cs="Arial"/>
        </w:rPr>
        <w:t>Hoonete täpne tuleohutusklass antakse ehitusprojekti staadiumis.</w:t>
      </w:r>
    </w:p>
    <w:p w14:paraId="1A2D7360" w14:textId="77F0E739" w:rsidR="00E5372F" w:rsidRPr="004050EA" w:rsidRDefault="00E5372F" w:rsidP="00AA644B">
      <w:pPr>
        <w:autoSpaceDE w:val="0"/>
        <w:autoSpaceDN w:val="0"/>
        <w:adjustRightInd w:val="0"/>
        <w:spacing w:before="0" w:after="0"/>
        <w:rPr>
          <w:rFonts w:cs="Arial"/>
        </w:rPr>
      </w:pPr>
      <w:r w:rsidRPr="004050EA">
        <w:rPr>
          <w:rFonts w:cs="Arial"/>
        </w:rPr>
        <w:t>Lähim olemasolev tuletõrje hüdran</w:t>
      </w:r>
      <w:r w:rsidR="0092198A" w:rsidRPr="004050EA">
        <w:rPr>
          <w:rFonts w:cs="Arial"/>
        </w:rPr>
        <w:t>t</w:t>
      </w:r>
      <w:r w:rsidRPr="004050EA">
        <w:rPr>
          <w:rFonts w:cs="Arial"/>
        </w:rPr>
        <w:t xml:space="preserve"> paikne</w:t>
      </w:r>
      <w:r w:rsidR="0092198A" w:rsidRPr="004050EA">
        <w:rPr>
          <w:rFonts w:cs="Arial"/>
        </w:rPr>
        <w:t>b</w:t>
      </w:r>
      <w:r w:rsidRPr="004050EA">
        <w:rPr>
          <w:rFonts w:cs="Arial"/>
        </w:rPr>
        <w:t xml:space="preserve"> </w:t>
      </w:r>
      <w:r w:rsidR="0092198A" w:rsidRPr="004050EA">
        <w:rPr>
          <w:rFonts w:cs="Arial"/>
        </w:rPr>
        <w:t>Järveääre teel planeeringuala kõrval.</w:t>
      </w:r>
    </w:p>
    <w:p w14:paraId="297B72A9" w14:textId="70A4545F" w:rsidR="00E5372F" w:rsidRPr="004050EA" w:rsidRDefault="00E5372F" w:rsidP="00AA644B">
      <w:pPr>
        <w:spacing w:before="0" w:after="0"/>
        <w:rPr>
          <w:rFonts w:eastAsia="Calibri" w:cs="Arial"/>
        </w:rPr>
      </w:pPr>
      <w:r w:rsidRPr="004050EA">
        <w:rPr>
          <w:rFonts w:eastAsia="Calibri" w:cs="Arial"/>
        </w:rPr>
        <w:t>Päästemeeskonnale on tagatud päästetööde tegemiseks piisav juurdepääs tulekahju kustutamiseks ettenähtud päästevahenditega. Hoonete juurdepääsu teed on vähemalt 3,5</w:t>
      </w:r>
      <w:r w:rsidR="00E67657" w:rsidRPr="004050EA">
        <w:rPr>
          <w:rFonts w:cs="Arial"/>
        </w:rPr>
        <w:t> </w:t>
      </w:r>
      <w:r w:rsidRPr="004050EA">
        <w:rPr>
          <w:rFonts w:eastAsia="Calibri" w:cs="Arial"/>
        </w:rPr>
        <w:t>meetrit laiad. Planeeritavale alale on juurdepääs tagatud</w:t>
      </w:r>
      <w:r w:rsidR="00B858EA" w:rsidRPr="004050EA">
        <w:rPr>
          <w:rFonts w:eastAsia="Calibri" w:cs="Arial"/>
        </w:rPr>
        <w:t xml:space="preserve"> </w:t>
      </w:r>
      <w:r w:rsidR="0092198A" w:rsidRPr="004050EA">
        <w:rPr>
          <w:rFonts w:eastAsia="Calibri" w:cs="Arial"/>
        </w:rPr>
        <w:t>Järveääre teelt</w:t>
      </w:r>
      <w:r w:rsidRPr="004050EA">
        <w:rPr>
          <w:rFonts w:eastAsia="Calibri" w:cs="Arial"/>
        </w:rPr>
        <w:t>.</w:t>
      </w:r>
    </w:p>
    <w:p w14:paraId="63B6219E" w14:textId="77777777" w:rsidR="00E5372F" w:rsidRPr="004050EA" w:rsidRDefault="00E5372F" w:rsidP="00AA644B">
      <w:pPr>
        <w:spacing w:before="0" w:after="0"/>
        <w:rPr>
          <w:rFonts w:cs="Arial"/>
        </w:rPr>
      </w:pPr>
    </w:p>
    <w:p w14:paraId="40BF92CD" w14:textId="77777777" w:rsidR="002007A9" w:rsidRPr="004050EA" w:rsidRDefault="00B711F9" w:rsidP="00AA644B">
      <w:pPr>
        <w:pStyle w:val="Pealkiri2"/>
        <w:tabs>
          <w:tab w:val="left" w:pos="426"/>
        </w:tabs>
        <w:ind w:left="550" w:hanging="550"/>
        <w:rPr>
          <w:rFonts w:cs="Arial"/>
          <w:szCs w:val="22"/>
        </w:rPr>
      </w:pPr>
      <w:bookmarkStart w:id="46" w:name="_Toc215140184"/>
      <w:r w:rsidRPr="004050EA">
        <w:rPr>
          <w:rFonts w:cs="Arial"/>
          <w:szCs w:val="22"/>
        </w:rPr>
        <w:t>Jäätmete prognoos ja käitlemine</w:t>
      </w:r>
      <w:bookmarkEnd w:id="46"/>
    </w:p>
    <w:p w14:paraId="10E6D3FB" w14:textId="4626DDBE" w:rsidR="00E5372F" w:rsidRPr="004050EA" w:rsidRDefault="00E5372F" w:rsidP="00AA644B">
      <w:pPr>
        <w:spacing w:before="0" w:after="0"/>
        <w:rPr>
          <w:rFonts w:cs="Arial"/>
        </w:rPr>
      </w:pPr>
      <w:r w:rsidRPr="004050EA">
        <w:rPr>
          <w:rFonts w:cs="Arial"/>
        </w:rPr>
        <w:t>Jäätmete käitlemisel juhindutakse jäätmeseadusest ja Rae valla jäätmehoolduseeskirja nõuetest. Prügi kogumine toimub kinnistesse tühjendatavatesse konteineritesse. Prügikonteineri täpne asukohad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sõlmid vastava lepingu. Vastavalt Rae valla jäätmehoolduseeskirjale on jäätmevaldaja jäätmetekitaja või muu isik või riigi- või kohaliku omavalitsuse asutus, kelle valduses on jäätmed. Kokkuleppe alusel on võimalik kahel jäätmevaldajal kasutada ühel kinnistul ühist jäätmemahutit.</w:t>
      </w:r>
    </w:p>
    <w:p w14:paraId="025EF6E0" w14:textId="53E71A3B" w:rsidR="00E5372F" w:rsidRPr="004050EA" w:rsidRDefault="00E5372F" w:rsidP="00AA644B">
      <w:pPr>
        <w:spacing w:before="0" w:after="0"/>
        <w:rPr>
          <w:rFonts w:cs="Arial"/>
        </w:rPr>
      </w:pPr>
      <w:r w:rsidRPr="004050EA">
        <w:rPr>
          <w:rFonts w:cs="Arial"/>
        </w:rPr>
        <w:t>Kui konteiner asub lähemal kui 3</w:t>
      </w:r>
      <w:r w:rsidR="00C51203" w:rsidRPr="004050EA">
        <w:rPr>
          <w:rFonts w:cs="Arial"/>
        </w:rPr>
        <w:t> </w:t>
      </w:r>
      <w:r w:rsidRPr="004050EA">
        <w:rPr>
          <w:rFonts w:cs="Arial"/>
        </w:rPr>
        <w:t>meetrit naaberkinnistu piirist, on tarvilik naabri kooskõlastus. Prügikonteinerile tagada võimalikult lihtne liikluskorralduslik ligipääs, järgides Rae valla jäätmehoolduseeskirja ning jäätmevedaja kehtestatud nõudeid konteineri ja selle asukoha suhtes.</w:t>
      </w:r>
    </w:p>
    <w:p w14:paraId="6FC99141" w14:textId="77777777" w:rsidR="00201D8A" w:rsidRPr="004050EA" w:rsidRDefault="00201D8A" w:rsidP="00AA644B">
      <w:pPr>
        <w:spacing w:before="0" w:after="0"/>
        <w:rPr>
          <w:rFonts w:cs="Arial"/>
        </w:rPr>
      </w:pPr>
    </w:p>
    <w:p w14:paraId="22D64C9F" w14:textId="77777777" w:rsidR="00201D8A" w:rsidRPr="004050EA" w:rsidRDefault="00201D8A" w:rsidP="00AA644B">
      <w:pPr>
        <w:spacing w:before="0" w:after="0"/>
        <w:rPr>
          <w:rFonts w:cs="Arial"/>
          <w:b/>
          <w:bCs/>
          <w:u w:val="single"/>
        </w:rPr>
      </w:pPr>
      <w:r w:rsidRPr="004050EA">
        <w:rPr>
          <w:rFonts w:cs="Arial"/>
          <w:b/>
          <w:bCs/>
          <w:u w:val="single"/>
        </w:rPr>
        <w:t>Ehitusprojektis tuleb välja tuua:</w:t>
      </w:r>
    </w:p>
    <w:p w14:paraId="124639B8" w14:textId="77777777" w:rsidR="00201D8A" w:rsidRPr="004050EA" w:rsidRDefault="00201D8A">
      <w:pPr>
        <w:pStyle w:val="Loendilik"/>
        <w:numPr>
          <w:ilvl w:val="0"/>
          <w:numId w:val="14"/>
        </w:numPr>
        <w:spacing w:before="0" w:after="0"/>
        <w:ind w:left="284" w:hanging="218"/>
        <w:rPr>
          <w:rFonts w:cs="Arial"/>
        </w:rPr>
      </w:pPr>
      <w:r w:rsidRPr="004050EA">
        <w:rPr>
          <w:rFonts w:cs="Arial"/>
        </w:rPr>
        <w:t>jäätmete hinnanguline kogus ja liigitus vastavalt kehtivale jäätmenimistule;</w:t>
      </w:r>
    </w:p>
    <w:p w14:paraId="2B210609" w14:textId="77777777" w:rsidR="00201D8A" w:rsidRPr="004050EA" w:rsidRDefault="00201D8A">
      <w:pPr>
        <w:pStyle w:val="Loendilik"/>
        <w:numPr>
          <w:ilvl w:val="0"/>
          <w:numId w:val="14"/>
        </w:numPr>
        <w:spacing w:before="0" w:after="0"/>
        <w:ind w:left="284" w:hanging="218"/>
        <w:rPr>
          <w:rFonts w:cs="Arial"/>
        </w:rPr>
      </w:pPr>
      <w:r w:rsidRPr="004050EA">
        <w:rPr>
          <w:rFonts w:cs="Arial"/>
        </w:rPr>
        <w:t>pinnasetööde mahtude bilanss;</w:t>
      </w:r>
    </w:p>
    <w:p w14:paraId="2CF157F8" w14:textId="77777777" w:rsidR="00201D8A" w:rsidRPr="004050EA" w:rsidRDefault="00201D8A">
      <w:pPr>
        <w:pStyle w:val="Loendilik"/>
        <w:numPr>
          <w:ilvl w:val="0"/>
          <w:numId w:val="14"/>
        </w:numPr>
        <w:spacing w:before="0" w:after="0"/>
        <w:ind w:left="284" w:hanging="218"/>
        <w:rPr>
          <w:rFonts w:cs="Arial"/>
        </w:rPr>
      </w:pPr>
      <w:r w:rsidRPr="004050EA">
        <w:rPr>
          <w:rFonts w:cs="Arial"/>
        </w:rPr>
        <w:t>selgitused jäätmete liigiti kogumiseks ehitusplatsil;</w:t>
      </w:r>
    </w:p>
    <w:p w14:paraId="41C8909F" w14:textId="77777777" w:rsidR="00201D8A" w:rsidRPr="004050EA" w:rsidRDefault="00201D8A">
      <w:pPr>
        <w:pStyle w:val="Loendilik"/>
        <w:numPr>
          <w:ilvl w:val="0"/>
          <w:numId w:val="14"/>
        </w:numPr>
        <w:spacing w:before="0" w:after="0"/>
        <w:ind w:left="284" w:hanging="218"/>
        <w:rPr>
          <w:rFonts w:cs="Arial"/>
        </w:rPr>
      </w:pPr>
      <w:r w:rsidRPr="004050EA">
        <w:rPr>
          <w:rFonts w:cs="Arial"/>
        </w:rPr>
        <w:t>jäätmete käitlemistoimingud ja -kohad.</w:t>
      </w:r>
    </w:p>
    <w:p w14:paraId="46610132" w14:textId="77777777" w:rsidR="00A54D61" w:rsidRPr="004050EA" w:rsidRDefault="00A54D61" w:rsidP="00AA644B">
      <w:pPr>
        <w:spacing w:before="0" w:after="0"/>
        <w:rPr>
          <w:rFonts w:cs="Arial"/>
        </w:rPr>
      </w:pPr>
    </w:p>
    <w:p w14:paraId="1277C86A" w14:textId="77777777" w:rsidR="00B711F9" w:rsidRPr="004050EA" w:rsidRDefault="00B711F9" w:rsidP="00AA644B">
      <w:pPr>
        <w:pStyle w:val="Pealkiri2"/>
        <w:tabs>
          <w:tab w:val="left" w:pos="426"/>
        </w:tabs>
        <w:ind w:left="550" w:hanging="550"/>
        <w:rPr>
          <w:rFonts w:cs="Arial"/>
          <w:szCs w:val="22"/>
        </w:rPr>
      </w:pPr>
      <w:bookmarkStart w:id="47" w:name="_Toc215140185"/>
      <w:r w:rsidRPr="004050EA">
        <w:rPr>
          <w:rFonts w:cs="Arial"/>
          <w:szCs w:val="22"/>
        </w:rPr>
        <w:t>Meetmed kuritegevuse ennetamiseks</w:t>
      </w:r>
      <w:bookmarkEnd w:id="47"/>
    </w:p>
    <w:p w14:paraId="1850378B" w14:textId="1CA64BBC" w:rsidR="00B711F9" w:rsidRPr="004050EA" w:rsidRDefault="00B711F9" w:rsidP="00AA644B">
      <w:pPr>
        <w:spacing w:before="0" w:after="0"/>
        <w:rPr>
          <w:rFonts w:cs="Arial"/>
        </w:rPr>
      </w:pPr>
      <w:r w:rsidRPr="004050EA">
        <w:rPr>
          <w:rFonts w:cs="Arial"/>
        </w:rPr>
        <w:t>Planeeritaval maa-alal arvestada vajalike meetmetega kuritegevuse ennetamiseks juhindudes dokumendist EVS</w:t>
      </w:r>
      <w:r w:rsidR="0074422E" w:rsidRPr="004050EA">
        <w:rPr>
          <w:rFonts w:cs="Arial"/>
        </w:rPr>
        <w:t> </w:t>
      </w:r>
      <w:r w:rsidRPr="004050EA">
        <w:rPr>
          <w:rFonts w:cs="Arial"/>
        </w:rPr>
        <w:t>809-1:2002 „Kuritegevuse ennetamine. Linnaplaneerimine ja arhitektuur</w:t>
      </w:r>
      <w:r w:rsidR="00C903DE" w:rsidRPr="004050EA">
        <w:rPr>
          <w:rFonts w:cs="Arial"/>
        </w:rPr>
        <w:t>”</w:t>
      </w:r>
      <w:r w:rsidRPr="004050EA">
        <w:rPr>
          <w:rFonts w:cs="Arial"/>
        </w:rPr>
        <w:t xml:space="preserve"> osa</w:t>
      </w:r>
      <w:r w:rsidR="0074422E" w:rsidRPr="004050EA">
        <w:rPr>
          <w:rFonts w:cs="Arial"/>
        </w:rPr>
        <w:t> </w:t>
      </w:r>
      <w:r w:rsidRPr="004050EA">
        <w:rPr>
          <w:rFonts w:cs="Arial"/>
        </w:rPr>
        <w:t>1: Linnaplaneerimine. Planeeritaval alal on planeerimise ja strateegiate rakendamine võimalik teatud piires, rakendatavad võimalused on järgmised:</w:t>
      </w:r>
    </w:p>
    <w:p w14:paraId="586F8957" w14:textId="77777777" w:rsidR="00B711F9" w:rsidRPr="004050EA" w:rsidRDefault="00B711F9">
      <w:pPr>
        <w:numPr>
          <w:ilvl w:val="0"/>
          <w:numId w:val="6"/>
        </w:numPr>
        <w:tabs>
          <w:tab w:val="clear" w:pos="420"/>
        </w:tabs>
        <w:suppressAutoHyphens/>
        <w:spacing w:before="0" w:after="0"/>
        <w:ind w:left="284" w:hanging="224"/>
        <w:rPr>
          <w:rFonts w:cs="Arial"/>
        </w:rPr>
      </w:pPr>
      <w:r w:rsidRPr="004050EA">
        <w:rPr>
          <w:rFonts w:cs="Arial"/>
        </w:rPr>
        <w:t>nähtavus</w:t>
      </w:r>
      <w:r w:rsidR="00E2297A" w:rsidRPr="004050EA">
        <w:rPr>
          <w:rFonts w:cs="Arial"/>
        </w:rPr>
        <w:t>,</w:t>
      </w:r>
    </w:p>
    <w:p w14:paraId="49F4B123" w14:textId="77777777" w:rsidR="00B711F9" w:rsidRPr="004050EA" w:rsidRDefault="00B711F9">
      <w:pPr>
        <w:numPr>
          <w:ilvl w:val="0"/>
          <w:numId w:val="6"/>
        </w:numPr>
        <w:tabs>
          <w:tab w:val="clear" w:pos="420"/>
        </w:tabs>
        <w:suppressAutoHyphens/>
        <w:spacing w:before="0" w:after="0"/>
        <w:ind w:left="284" w:hanging="224"/>
        <w:rPr>
          <w:rFonts w:cs="Arial"/>
        </w:rPr>
      </w:pPr>
      <w:r w:rsidRPr="004050EA">
        <w:rPr>
          <w:rFonts w:cs="Arial"/>
        </w:rPr>
        <w:t>juurdepääsuvõimalus</w:t>
      </w:r>
      <w:r w:rsidR="00E2297A" w:rsidRPr="004050EA">
        <w:rPr>
          <w:rFonts w:cs="Arial"/>
        </w:rPr>
        <w:t>,</w:t>
      </w:r>
    </w:p>
    <w:p w14:paraId="4B3C6015" w14:textId="77777777" w:rsidR="00B711F9" w:rsidRPr="004050EA" w:rsidRDefault="00B711F9">
      <w:pPr>
        <w:numPr>
          <w:ilvl w:val="0"/>
          <w:numId w:val="6"/>
        </w:numPr>
        <w:tabs>
          <w:tab w:val="clear" w:pos="420"/>
        </w:tabs>
        <w:suppressAutoHyphens/>
        <w:spacing w:before="0" w:after="0"/>
        <w:ind w:left="284" w:hanging="224"/>
        <w:rPr>
          <w:rFonts w:cs="Arial"/>
        </w:rPr>
      </w:pPr>
      <w:r w:rsidRPr="004050EA">
        <w:rPr>
          <w:rFonts w:cs="Arial"/>
        </w:rPr>
        <w:t>territoriaalsus</w:t>
      </w:r>
      <w:r w:rsidR="00E2297A" w:rsidRPr="004050EA">
        <w:rPr>
          <w:rFonts w:cs="Arial"/>
        </w:rPr>
        <w:t>,</w:t>
      </w:r>
    </w:p>
    <w:p w14:paraId="663EF3B2" w14:textId="77777777" w:rsidR="00B711F9" w:rsidRPr="004050EA" w:rsidRDefault="00B711F9">
      <w:pPr>
        <w:numPr>
          <w:ilvl w:val="0"/>
          <w:numId w:val="6"/>
        </w:numPr>
        <w:tabs>
          <w:tab w:val="clear" w:pos="420"/>
        </w:tabs>
        <w:suppressAutoHyphens/>
        <w:spacing w:before="0" w:after="0"/>
        <w:ind w:left="284" w:hanging="224"/>
        <w:rPr>
          <w:rFonts w:cs="Arial"/>
        </w:rPr>
      </w:pPr>
      <w:r w:rsidRPr="004050EA">
        <w:rPr>
          <w:rFonts w:cs="Arial"/>
        </w:rPr>
        <w:t>vastupidavus</w:t>
      </w:r>
      <w:r w:rsidR="00E2297A" w:rsidRPr="004050EA">
        <w:rPr>
          <w:rFonts w:cs="Arial"/>
        </w:rPr>
        <w:t>,</w:t>
      </w:r>
    </w:p>
    <w:p w14:paraId="1817ED5A" w14:textId="77777777" w:rsidR="0041219B" w:rsidRPr="004050EA" w:rsidRDefault="00B711F9">
      <w:pPr>
        <w:numPr>
          <w:ilvl w:val="0"/>
          <w:numId w:val="6"/>
        </w:numPr>
        <w:tabs>
          <w:tab w:val="clear" w:pos="420"/>
        </w:tabs>
        <w:suppressAutoHyphens/>
        <w:spacing w:before="0" w:after="0"/>
        <w:ind w:left="284" w:hanging="224"/>
        <w:rPr>
          <w:rFonts w:cs="Arial"/>
        </w:rPr>
      </w:pPr>
      <w:r w:rsidRPr="004050EA">
        <w:rPr>
          <w:rFonts w:cs="Arial"/>
        </w:rPr>
        <w:t>valgustatus</w:t>
      </w:r>
      <w:r w:rsidR="00E2297A" w:rsidRPr="004050EA">
        <w:rPr>
          <w:rFonts w:cs="Arial"/>
        </w:rPr>
        <w:t>.</w:t>
      </w:r>
    </w:p>
    <w:p w14:paraId="68F94892" w14:textId="77777777" w:rsidR="00B711F9" w:rsidRPr="004050EA" w:rsidRDefault="00B711F9" w:rsidP="00AA644B">
      <w:pPr>
        <w:spacing w:before="0" w:after="0"/>
        <w:rPr>
          <w:rFonts w:cs="Arial"/>
        </w:rPr>
      </w:pPr>
      <w:r w:rsidRPr="004050EA">
        <w:rPr>
          <w:rFonts w:cs="Arial"/>
        </w:rPr>
        <w:lastRenderedPageBreak/>
        <w:t>Käesolev planeering soovitab:</w:t>
      </w:r>
    </w:p>
    <w:p w14:paraId="3E61EFB1" w14:textId="77777777" w:rsidR="00B711F9" w:rsidRPr="004050EA" w:rsidRDefault="00B711F9">
      <w:pPr>
        <w:numPr>
          <w:ilvl w:val="0"/>
          <w:numId w:val="6"/>
        </w:numPr>
        <w:tabs>
          <w:tab w:val="clear" w:pos="420"/>
        </w:tabs>
        <w:suppressAutoHyphens/>
        <w:spacing w:before="0" w:after="0"/>
        <w:ind w:left="284" w:hanging="224"/>
        <w:rPr>
          <w:rFonts w:cs="Arial"/>
        </w:rPr>
      </w:pPr>
      <w:r w:rsidRPr="004050EA">
        <w:rPr>
          <w:rFonts w:cs="Arial"/>
        </w:rPr>
        <w:t>kinnistu valgustada ja heakorrastada</w:t>
      </w:r>
      <w:r w:rsidR="00E2297A" w:rsidRPr="004050EA">
        <w:rPr>
          <w:rFonts w:cs="Arial"/>
        </w:rPr>
        <w:t>,</w:t>
      </w:r>
    </w:p>
    <w:p w14:paraId="4E352D4B" w14:textId="77777777" w:rsidR="00B711F9" w:rsidRPr="004050EA" w:rsidRDefault="00B711F9">
      <w:pPr>
        <w:numPr>
          <w:ilvl w:val="0"/>
          <w:numId w:val="6"/>
        </w:numPr>
        <w:tabs>
          <w:tab w:val="clear" w:pos="420"/>
        </w:tabs>
        <w:suppressAutoHyphens/>
        <w:spacing w:before="0" w:after="0"/>
        <w:ind w:left="284" w:hanging="224"/>
        <w:rPr>
          <w:rFonts w:cs="Arial"/>
        </w:rPr>
      </w:pPr>
      <w:r w:rsidRPr="004050EA">
        <w:rPr>
          <w:rFonts w:cs="Arial"/>
        </w:rPr>
        <w:t>tagada hea nähtavus</w:t>
      </w:r>
      <w:r w:rsidR="00E2297A" w:rsidRPr="004050EA">
        <w:rPr>
          <w:rFonts w:cs="Arial"/>
        </w:rPr>
        <w:t>,</w:t>
      </w:r>
    </w:p>
    <w:p w14:paraId="691787D6" w14:textId="77777777" w:rsidR="00B711F9" w:rsidRPr="004050EA" w:rsidRDefault="00B711F9">
      <w:pPr>
        <w:numPr>
          <w:ilvl w:val="0"/>
          <w:numId w:val="6"/>
        </w:numPr>
        <w:tabs>
          <w:tab w:val="clear" w:pos="420"/>
        </w:tabs>
        <w:suppressAutoHyphens/>
        <w:spacing w:before="0" w:after="0"/>
        <w:ind w:left="284" w:hanging="224"/>
        <w:rPr>
          <w:rFonts w:cs="Arial"/>
        </w:rPr>
      </w:pPr>
      <w:r w:rsidRPr="004050EA">
        <w:rPr>
          <w:rFonts w:cs="Arial"/>
        </w:rPr>
        <w:t>kasutada vastupidavaid materjale</w:t>
      </w:r>
      <w:r w:rsidR="00E2297A" w:rsidRPr="004050EA">
        <w:rPr>
          <w:rFonts w:cs="Arial"/>
        </w:rPr>
        <w:t>.</w:t>
      </w:r>
    </w:p>
    <w:p w14:paraId="46C304AB" w14:textId="77777777" w:rsidR="008A1E01" w:rsidRPr="004050EA" w:rsidRDefault="008A1E01" w:rsidP="00AA644B">
      <w:pPr>
        <w:spacing w:before="0" w:after="0"/>
        <w:rPr>
          <w:rFonts w:cs="Arial"/>
        </w:rPr>
      </w:pPr>
    </w:p>
    <w:p w14:paraId="4296EB7D" w14:textId="0F0C444B" w:rsidR="0084475E" w:rsidRPr="004050EA" w:rsidRDefault="0084475E" w:rsidP="00AA644B">
      <w:pPr>
        <w:spacing w:before="0" w:after="0"/>
        <w:rPr>
          <w:rFonts w:cs="Arial"/>
        </w:rPr>
      </w:pPr>
      <w:r w:rsidRPr="004050EA">
        <w:rPr>
          <w:rFonts w:cs="Arial"/>
        </w:rPr>
        <w:t>Kindlasti soodustab turvalisuse tunde teket üldine heakorrastatus. Korrashoid, eriti kui elanikud ise on motiveeritud aitama kutselisi hooldus- ja koristusorganisatsioone avalikus kasutuses olevate kruntide korrashoiul, suurendab omanikutunnet ning vähendab kuriteohirmu. Ülejäänu oleneb juhtimisstrateegiate rakendamisest.</w:t>
      </w:r>
    </w:p>
    <w:p w14:paraId="2D7A5AA2" w14:textId="77777777" w:rsidR="0084475E" w:rsidRPr="004050EA" w:rsidRDefault="0084475E" w:rsidP="00AA644B">
      <w:pPr>
        <w:tabs>
          <w:tab w:val="center" w:pos="3829"/>
          <w:tab w:val="right" w:pos="8149"/>
        </w:tabs>
        <w:autoSpaceDE w:val="0"/>
        <w:spacing w:before="0" w:after="0"/>
        <w:rPr>
          <w:rFonts w:cs="Arial"/>
        </w:rPr>
      </w:pPr>
      <w:r w:rsidRPr="004050EA">
        <w:rPr>
          <w:rFonts w:cs="Arial"/>
        </w:rPr>
        <w:t>Ehitusprojekti staadiumis lahendatakse välise valgustuse ja piirdeaedade paiknemine.</w:t>
      </w:r>
    </w:p>
    <w:p w14:paraId="0A1D37D9" w14:textId="77777777" w:rsidR="00E5372F" w:rsidRPr="004050EA" w:rsidRDefault="00E5372F" w:rsidP="00AA644B">
      <w:pPr>
        <w:tabs>
          <w:tab w:val="center" w:pos="3829"/>
          <w:tab w:val="right" w:pos="8149"/>
        </w:tabs>
        <w:autoSpaceDE w:val="0"/>
        <w:spacing w:before="0" w:after="0"/>
        <w:rPr>
          <w:rFonts w:cs="Arial"/>
        </w:rPr>
      </w:pPr>
    </w:p>
    <w:p w14:paraId="3F8EAAC6" w14:textId="0B21D97D" w:rsidR="00E5372F" w:rsidRPr="004050EA" w:rsidRDefault="00E5372F" w:rsidP="00AA644B">
      <w:pPr>
        <w:pStyle w:val="Pealkiri2"/>
      </w:pPr>
      <w:bookmarkStart w:id="48" w:name="_Toc215140186"/>
      <w:r w:rsidRPr="004050EA">
        <w:t>Planeeringuala tehnilised näitajad</w:t>
      </w:r>
      <w:bookmarkEnd w:id="48"/>
    </w:p>
    <w:p w14:paraId="3DA0FAD2" w14:textId="15637F65" w:rsidR="00E5372F" w:rsidRPr="004050EA" w:rsidRDefault="00E5372F" w:rsidP="00A31839">
      <w:pPr>
        <w:tabs>
          <w:tab w:val="left" w:pos="4962"/>
        </w:tabs>
        <w:autoSpaceDE w:val="0"/>
        <w:autoSpaceDN w:val="0"/>
        <w:adjustRightInd w:val="0"/>
        <w:spacing w:before="0" w:after="0"/>
        <w:jc w:val="left"/>
        <w:rPr>
          <w:rFonts w:cs="Arial"/>
          <w:color w:val="000000"/>
        </w:rPr>
      </w:pPr>
      <w:r w:rsidRPr="004050EA">
        <w:rPr>
          <w:rFonts w:cs="Arial"/>
          <w:color w:val="000000"/>
        </w:rPr>
        <w:t>Planeeringuala suurus</w:t>
      </w:r>
      <w:r w:rsidRPr="004050EA">
        <w:rPr>
          <w:rFonts w:cs="Arial"/>
          <w:color w:val="000000"/>
        </w:rPr>
        <w:tab/>
      </w:r>
      <w:r w:rsidR="0092198A" w:rsidRPr="004050EA">
        <w:rPr>
          <w:rFonts w:cs="Arial"/>
          <w:color w:val="000000"/>
        </w:rPr>
        <w:t>0</w:t>
      </w:r>
      <w:r w:rsidRPr="004050EA">
        <w:rPr>
          <w:rFonts w:cs="Arial"/>
          <w:color w:val="000000"/>
        </w:rPr>
        <w:t>,</w:t>
      </w:r>
      <w:r w:rsidR="0092198A" w:rsidRPr="004050EA">
        <w:rPr>
          <w:rFonts w:cs="Arial"/>
          <w:color w:val="000000"/>
        </w:rPr>
        <w:t>31</w:t>
      </w:r>
      <w:r w:rsidRPr="004050EA">
        <w:rPr>
          <w:rFonts w:cs="Arial"/>
          <w:color w:val="000000"/>
        </w:rPr>
        <w:t xml:space="preserve"> ha</w:t>
      </w:r>
    </w:p>
    <w:p w14:paraId="63C32FD1" w14:textId="0169C9DA" w:rsidR="00E5372F" w:rsidRPr="004050EA" w:rsidRDefault="00E5372F" w:rsidP="00A31839">
      <w:pPr>
        <w:tabs>
          <w:tab w:val="left" w:pos="4962"/>
        </w:tabs>
        <w:autoSpaceDE w:val="0"/>
        <w:autoSpaceDN w:val="0"/>
        <w:adjustRightInd w:val="0"/>
        <w:spacing w:before="0" w:after="0"/>
        <w:jc w:val="left"/>
        <w:rPr>
          <w:rFonts w:cs="Arial"/>
          <w:color w:val="000000"/>
        </w:rPr>
      </w:pPr>
      <w:r w:rsidRPr="004050EA">
        <w:rPr>
          <w:rFonts w:cs="Arial"/>
          <w:color w:val="000000"/>
        </w:rPr>
        <w:t>Kavandatud kruntide arv</w:t>
      </w:r>
      <w:r w:rsidRPr="004050EA">
        <w:rPr>
          <w:rFonts w:cs="Arial"/>
          <w:color w:val="000000"/>
        </w:rPr>
        <w:tab/>
      </w:r>
      <w:r w:rsidR="00502398" w:rsidRPr="004050EA">
        <w:rPr>
          <w:rFonts w:cs="Arial"/>
          <w:color w:val="000000"/>
        </w:rPr>
        <w:t>2</w:t>
      </w:r>
    </w:p>
    <w:p w14:paraId="520E437C" w14:textId="77777777" w:rsidR="00E5372F" w:rsidRPr="004050EA" w:rsidRDefault="00E5372F" w:rsidP="00AA644B">
      <w:pPr>
        <w:autoSpaceDE w:val="0"/>
        <w:autoSpaceDN w:val="0"/>
        <w:adjustRightInd w:val="0"/>
        <w:spacing w:before="0" w:after="0"/>
        <w:jc w:val="left"/>
        <w:rPr>
          <w:rFonts w:cs="Arial"/>
          <w:color w:val="000000"/>
        </w:rPr>
      </w:pPr>
      <w:r w:rsidRPr="004050EA">
        <w:rPr>
          <w:rFonts w:cs="Arial"/>
          <w:color w:val="000000"/>
        </w:rPr>
        <w:t>Krunditava ala maa bilanss:</w:t>
      </w:r>
    </w:p>
    <w:p w14:paraId="083FCEBB" w14:textId="011BADF7" w:rsidR="00E5372F" w:rsidRPr="004050EA" w:rsidRDefault="00A31839" w:rsidP="00A31839">
      <w:pPr>
        <w:tabs>
          <w:tab w:val="left" w:pos="1843"/>
          <w:tab w:val="left" w:pos="4962"/>
        </w:tabs>
        <w:autoSpaceDE w:val="0"/>
        <w:autoSpaceDN w:val="0"/>
        <w:adjustRightInd w:val="0"/>
        <w:spacing w:before="0" w:after="0"/>
        <w:jc w:val="left"/>
        <w:rPr>
          <w:rFonts w:cs="Arial"/>
          <w:color w:val="000000"/>
        </w:rPr>
      </w:pPr>
      <w:r w:rsidRPr="004050EA">
        <w:rPr>
          <w:rFonts w:cs="Arial"/>
          <w:color w:val="000000"/>
        </w:rPr>
        <w:tab/>
      </w:r>
      <w:r w:rsidR="00E5372F" w:rsidRPr="004050EA">
        <w:rPr>
          <w:rFonts w:cs="Arial"/>
          <w:color w:val="000000"/>
        </w:rPr>
        <w:t>elamumaa</w:t>
      </w:r>
      <w:r w:rsidR="00E5372F" w:rsidRPr="004050EA">
        <w:rPr>
          <w:rFonts w:cs="Arial"/>
          <w:color w:val="000000"/>
        </w:rPr>
        <w:tab/>
      </w:r>
      <w:r w:rsidR="00502398" w:rsidRPr="004050EA">
        <w:rPr>
          <w:rFonts w:cs="Arial"/>
          <w:color w:val="000000"/>
        </w:rPr>
        <w:t>2778</w:t>
      </w:r>
      <w:r w:rsidR="00E5372F" w:rsidRPr="004050EA">
        <w:rPr>
          <w:rFonts w:cs="Arial"/>
          <w:color w:val="000000"/>
        </w:rPr>
        <w:t xml:space="preserve"> m²</w:t>
      </w:r>
      <w:r w:rsidR="00E5372F" w:rsidRPr="004050EA">
        <w:rPr>
          <w:rFonts w:cs="Arial"/>
          <w:color w:val="000000"/>
        </w:rPr>
        <w:tab/>
      </w:r>
      <w:r w:rsidR="00502398" w:rsidRPr="004050EA">
        <w:rPr>
          <w:rFonts w:cs="Arial"/>
          <w:color w:val="000000"/>
        </w:rPr>
        <w:t>90</w:t>
      </w:r>
      <w:r w:rsidR="00E5372F" w:rsidRPr="004050EA">
        <w:rPr>
          <w:rFonts w:cs="Arial"/>
          <w:color w:val="000000"/>
        </w:rPr>
        <w:t>%</w:t>
      </w:r>
    </w:p>
    <w:p w14:paraId="2948E63E" w14:textId="33BB42E8" w:rsidR="00502398" w:rsidRPr="004050EA" w:rsidRDefault="00502398" w:rsidP="00502398">
      <w:pPr>
        <w:tabs>
          <w:tab w:val="left" w:pos="1843"/>
          <w:tab w:val="left" w:pos="4962"/>
        </w:tabs>
        <w:autoSpaceDE w:val="0"/>
        <w:autoSpaceDN w:val="0"/>
        <w:adjustRightInd w:val="0"/>
        <w:spacing w:before="0" w:after="0"/>
        <w:jc w:val="left"/>
        <w:rPr>
          <w:rFonts w:cs="Arial"/>
          <w:color w:val="000000"/>
        </w:rPr>
      </w:pPr>
      <w:r w:rsidRPr="004050EA">
        <w:rPr>
          <w:rFonts w:cs="Arial"/>
          <w:color w:val="000000"/>
        </w:rPr>
        <w:tab/>
        <w:t>transpordimaa</w:t>
      </w:r>
      <w:r w:rsidRPr="004050EA">
        <w:rPr>
          <w:rFonts w:cs="Arial"/>
          <w:color w:val="000000"/>
        </w:rPr>
        <w:tab/>
        <w:t>301 m²</w:t>
      </w:r>
      <w:r w:rsidRPr="004050EA">
        <w:rPr>
          <w:rFonts w:cs="Arial"/>
          <w:color w:val="000000"/>
        </w:rPr>
        <w:tab/>
      </w:r>
      <w:r w:rsidRPr="004050EA">
        <w:rPr>
          <w:rFonts w:cs="Arial"/>
          <w:color w:val="000000"/>
        </w:rPr>
        <w:tab/>
        <w:t>10%</w:t>
      </w:r>
    </w:p>
    <w:p w14:paraId="35044D8E" w14:textId="77777777" w:rsidR="00E5372F" w:rsidRPr="004050EA" w:rsidRDefault="00E5372F" w:rsidP="00AA644B">
      <w:pPr>
        <w:spacing w:before="0" w:after="0"/>
        <w:rPr>
          <w:rFonts w:cs="Arial"/>
          <w:color w:val="000000"/>
        </w:rPr>
      </w:pPr>
    </w:p>
    <w:p w14:paraId="480454DF" w14:textId="7E1E137F" w:rsidR="00E5372F" w:rsidRPr="004050EA" w:rsidRDefault="00E5372F" w:rsidP="00AA644B">
      <w:pPr>
        <w:pStyle w:val="Pealkiri2"/>
      </w:pPr>
      <w:bookmarkStart w:id="49" w:name="_Toc215140187"/>
      <w:r w:rsidRPr="004050EA">
        <w:t>Servituutide seadmise vajadus</w:t>
      </w:r>
      <w:bookmarkEnd w:id="49"/>
    </w:p>
    <w:p w14:paraId="45AABFBD" w14:textId="7174D5C1" w:rsidR="00E5372F" w:rsidRPr="004050EA" w:rsidRDefault="00E5372F" w:rsidP="00AA644B">
      <w:pPr>
        <w:spacing w:before="0" w:after="0"/>
        <w:rPr>
          <w:rFonts w:cs="Arial"/>
        </w:rPr>
      </w:pPr>
      <w:r w:rsidRPr="004050EA">
        <w:rPr>
          <w:rFonts w:cs="Arial"/>
        </w:rPr>
        <w:t>Detailplaneeringus on tehtud ettepanekud servituutide ja kasutusõiguse seadmiseks. Kavandatud servituutide ja kasutusõiguse alad on tähistatud detailplaneeringu joonisel AS-0</w:t>
      </w:r>
      <w:r w:rsidR="00092456" w:rsidRPr="004050EA">
        <w:rPr>
          <w:rFonts w:cs="Arial"/>
        </w:rPr>
        <w:t>4</w:t>
      </w:r>
      <w:r w:rsidRPr="004050EA">
        <w:rPr>
          <w:rFonts w:cs="Arial"/>
        </w:rPr>
        <w:t xml:space="preserve"> ja kirjeldatud joonise AS-0</w:t>
      </w:r>
      <w:r w:rsidR="00092456" w:rsidRPr="004050EA">
        <w:rPr>
          <w:rFonts w:cs="Arial"/>
        </w:rPr>
        <w:t>4</w:t>
      </w:r>
      <w:r w:rsidRPr="004050EA">
        <w:rPr>
          <w:rFonts w:cs="Arial"/>
        </w:rPr>
        <w:t xml:space="preserve"> tabelis kitsenduste/piirangute veerus. Kasutusõiguse ja servituutide ulatus võib ehitusprojektis täpsustuda.</w:t>
      </w:r>
    </w:p>
    <w:p w14:paraId="015E78B3" w14:textId="77777777" w:rsidR="00695015" w:rsidRPr="004050EA" w:rsidRDefault="00695015" w:rsidP="00AA644B">
      <w:pPr>
        <w:spacing w:before="0" w:after="0"/>
        <w:rPr>
          <w:rFonts w:cs="Arial"/>
        </w:rPr>
      </w:pPr>
    </w:p>
    <w:p w14:paraId="2F84C9E3" w14:textId="23070F90" w:rsidR="00695015" w:rsidRPr="004050EA" w:rsidRDefault="00695015" w:rsidP="00695015">
      <w:pPr>
        <w:spacing w:before="40" w:after="0"/>
        <w:rPr>
          <w:rFonts w:cs="Arial"/>
          <w:u w:val="single"/>
        </w:rPr>
      </w:pPr>
      <w:r w:rsidRPr="004050EA">
        <w:rPr>
          <w:rFonts w:cs="Arial"/>
          <w:u w:val="single"/>
        </w:rPr>
        <w:t>Pos 1</w:t>
      </w:r>
    </w:p>
    <w:p w14:paraId="70017803" w14:textId="24936894" w:rsidR="0050242F" w:rsidRPr="004050EA" w:rsidRDefault="0050242F" w:rsidP="00695015">
      <w:pPr>
        <w:numPr>
          <w:ilvl w:val="0"/>
          <w:numId w:val="21"/>
        </w:numPr>
        <w:spacing w:before="0" w:after="0"/>
        <w:ind w:left="284" w:hanging="218"/>
        <w:rPr>
          <w:rFonts w:cs="Arial"/>
          <w:color w:val="000000"/>
        </w:rPr>
      </w:pPr>
      <w:r w:rsidRPr="004050EA">
        <w:rPr>
          <w:rFonts w:cs="Arial"/>
          <w:color w:val="000000"/>
        </w:rPr>
        <w:t>juurdepääsutee servituudi vajadus Järveääre tee 1/1, 1/2 ja 1/3 kasuks;</w:t>
      </w:r>
    </w:p>
    <w:p w14:paraId="1441D5C8" w14:textId="4B17ED90" w:rsidR="00695015" w:rsidRPr="004050EA" w:rsidRDefault="00695015" w:rsidP="00695015">
      <w:pPr>
        <w:numPr>
          <w:ilvl w:val="0"/>
          <w:numId w:val="21"/>
        </w:numPr>
        <w:spacing w:before="0" w:after="0"/>
        <w:ind w:left="284" w:hanging="218"/>
        <w:rPr>
          <w:rFonts w:cs="Arial"/>
          <w:color w:val="000000"/>
        </w:rPr>
      </w:pPr>
      <w:r w:rsidRPr="004050EA">
        <w:rPr>
          <w:rFonts w:cs="Arial"/>
          <w:color w:val="000000"/>
        </w:rPr>
        <w:t>veetrassi ja reovee kanalisatsioonitrassi liitumispunktile 2</w:t>
      </w:r>
      <w:r w:rsidRPr="004050EA">
        <w:rPr>
          <w:rFonts w:cs="Arial"/>
        </w:rPr>
        <w:t> </w:t>
      </w:r>
      <w:r w:rsidRPr="004050EA">
        <w:rPr>
          <w:rFonts w:cs="Arial"/>
          <w:color w:val="000000"/>
        </w:rPr>
        <w:t>m liitumispunkti keskmest ümber perimeetri võrguvaldaja kasuks;</w:t>
      </w:r>
    </w:p>
    <w:p w14:paraId="2D584CBD" w14:textId="61525F9A" w:rsidR="00695015" w:rsidRPr="004050EA" w:rsidRDefault="00695015" w:rsidP="00AA644B">
      <w:pPr>
        <w:numPr>
          <w:ilvl w:val="0"/>
          <w:numId w:val="21"/>
        </w:numPr>
        <w:spacing w:before="0" w:after="0"/>
        <w:ind w:left="284" w:hanging="218"/>
        <w:rPr>
          <w:rFonts w:cs="Arial"/>
          <w:color w:val="000000"/>
        </w:rPr>
      </w:pPr>
      <w:r w:rsidRPr="004050EA">
        <w:rPr>
          <w:rFonts w:cs="Arial"/>
          <w:color w:val="000000"/>
        </w:rPr>
        <w:t>planeeritud elektripaigaldise liitumiskilbile ja jaotuskilbile 1</w:t>
      </w:r>
      <w:r w:rsidRPr="004050EA">
        <w:rPr>
          <w:rFonts w:cs="Arial"/>
        </w:rPr>
        <w:t> </w:t>
      </w:r>
      <w:r w:rsidRPr="004050EA">
        <w:rPr>
          <w:rFonts w:cs="Arial"/>
          <w:color w:val="000000"/>
        </w:rPr>
        <w:t>m laiuselt kilbi väliskontuurist võrguvaldaja kasuks</w:t>
      </w:r>
      <w:r w:rsidR="0050242F" w:rsidRPr="004050EA">
        <w:rPr>
          <w:rFonts w:cs="Arial"/>
          <w:color w:val="000000"/>
        </w:rPr>
        <w:t>.</w:t>
      </w:r>
    </w:p>
    <w:p w14:paraId="77DDF413" w14:textId="461FAB44" w:rsidR="0050242F" w:rsidRPr="004050EA" w:rsidRDefault="0050242F" w:rsidP="00942DD2">
      <w:pPr>
        <w:spacing w:before="0" w:after="0"/>
        <w:rPr>
          <w:rFonts w:cs="Arial"/>
          <w:color w:val="000000"/>
        </w:rPr>
      </w:pPr>
    </w:p>
    <w:p w14:paraId="7B205A51" w14:textId="7955B48C" w:rsidR="00BC07B2" w:rsidRPr="004050EA" w:rsidRDefault="00BC07B2" w:rsidP="00BC07B2">
      <w:pPr>
        <w:spacing w:before="40" w:after="0"/>
        <w:rPr>
          <w:rFonts w:cs="Arial"/>
          <w:u w:val="single"/>
        </w:rPr>
      </w:pPr>
      <w:r w:rsidRPr="004050EA">
        <w:rPr>
          <w:rFonts w:cs="Arial"/>
          <w:u w:val="single"/>
        </w:rPr>
        <w:t xml:space="preserve">Pos </w:t>
      </w:r>
      <w:r w:rsidR="00695015" w:rsidRPr="004050EA">
        <w:rPr>
          <w:rFonts w:cs="Arial"/>
          <w:u w:val="single"/>
        </w:rPr>
        <w:t>2</w:t>
      </w:r>
    </w:p>
    <w:p w14:paraId="0BF547F4" w14:textId="665DD793" w:rsidR="00502398" w:rsidRPr="004050EA" w:rsidRDefault="003967B8" w:rsidP="003967B8">
      <w:pPr>
        <w:numPr>
          <w:ilvl w:val="0"/>
          <w:numId w:val="21"/>
        </w:numPr>
        <w:spacing w:before="0" w:after="0"/>
        <w:ind w:left="284" w:hanging="218"/>
        <w:rPr>
          <w:rFonts w:cs="Arial"/>
          <w:color w:val="000000"/>
        </w:rPr>
      </w:pPr>
      <w:r w:rsidRPr="004050EA">
        <w:rPr>
          <w:rFonts w:cs="Arial"/>
          <w:color w:val="000000"/>
        </w:rPr>
        <w:t>P</w:t>
      </w:r>
      <w:r w:rsidR="00BC07B2" w:rsidRPr="004050EA">
        <w:rPr>
          <w:rFonts w:cs="Arial"/>
          <w:color w:val="000000"/>
        </w:rPr>
        <w:t>laneeritud elektripaigaldise jaotuskilbile 1 m laiuselt kilbi väliskontuurist võrguvaldaja kasuks.</w:t>
      </w:r>
    </w:p>
    <w:p w14:paraId="3808E03C" w14:textId="77777777" w:rsidR="00695015" w:rsidRPr="004050EA" w:rsidRDefault="00695015" w:rsidP="00942DD2">
      <w:pPr>
        <w:spacing w:before="0" w:after="0"/>
        <w:rPr>
          <w:rFonts w:cs="Arial"/>
          <w:color w:val="000000"/>
        </w:rPr>
      </w:pPr>
    </w:p>
    <w:p w14:paraId="1AC80B77" w14:textId="654E2E89" w:rsidR="00502398" w:rsidRPr="004050EA" w:rsidRDefault="00502398" w:rsidP="00502398">
      <w:pPr>
        <w:spacing w:before="0" w:after="0"/>
        <w:rPr>
          <w:rFonts w:cs="Arial"/>
          <w:color w:val="000000"/>
          <w:u w:val="single"/>
        </w:rPr>
      </w:pPr>
      <w:r w:rsidRPr="004050EA">
        <w:rPr>
          <w:rFonts w:cs="Arial"/>
          <w:color w:val="000000"/>
          <w:u w:val="single"/>
        </w:rPr>
        <w:t>Katastriüksus Järveääre tee (</w:t>
      </w:r>
      <w:r w:rsidRPr="004050EA">
        <w:rPr>
          <w:rFonts w:cs="Arial"/>
          <w:color w:val="000000"/>
          <w:u w:val="single"/>
        </w:rPr>
        <w:tab/>
        <w:t>65301:001:0287):</w:t>
      </w:r>
    </w:p>
    <w:p w14:paraId="13614169" w14:textId="528CA696" w:rsidR="00502398" w:rsidRPr="004050EA" w:rsidRDefault="003967B8" w:rsidP="00502398">
      <w:pPr>
        <w:numPr>
          <w:ilvl w:val="0"/>
          <w:numId w:val="21"/>
        </w:numPr>
        <w:spacing w:before="0" w:after="0"/>
        <w:ind w:left="284" w:hanging="218"/>
        <w:rPr>
          <w:rFonts w:cs="Arial"/>
          <w:color w:val="000000"/>
        </w:rPr>
      </w:pPr>
      <w:r w:rsidRPr="004050EA">
        <w:rPr>
          <w:rFonts w:cs="Arial"/>
          <w:color w:val="000000"/>
        </w:rPr>
        <w:t>v</w:t>
      </w:r>
      <w:r w:rsidR="00502398" w:rsidRPr="004050EA">
        <w:rPr>
          <w:rFonts w:cs="Arial"/>
          <w:color w:val="000000"/>
        </w:rPr>
        <w:t>eetrassi ja reovee kanalisatsioonitrassi liitumispunktile 2</w:t>
      </w:r>
      <w:r w:rsidR="00CB7925" w:rsidRPr="004050EA">
        <w:rPr>
          <w:rFonts w:cs="Arial"/>
        </w:rPr>
        <w:t> </w:t>
      </w:r>
      <w:r w:rsidR="00502398" w:rsidRPr="004050EA">
        <w:rPr>
          <w:rFonts w:cs="Arial"/>
          <w:color w:val="000000"/>
        </w:rPr>
        <w:t>m liitumispunkti keskmest ümber perimeetri võrguvaldaja kasuks;</w:t>
      </w:r>
    </w:p>
    <w:p w14:paraId="269DA0D3" w14:textId="77777777" w:rsidR="00502398" w:rsidRPr="004050EA" w:rsidRDefault="00502398" w:rsidP="00CB7925">
      <w:pPr>
        <w:numPr>
          <w:ilvl w:val="0"/>
          <w:numId w:val="21"/>
        </w:numPr>
        <w:spacing w:before="0" w:after="0"/>
        <w:ind w:left="284" w:right="-165" w:hanging="218"/>
        <w:rPr>
          <w:rFonts w:cs="Arial"/>
          <w:color w:val="000000"/>
        </w:rPr>
      </w:pPr>
      <w:r w:rsidRPr="004050EA">
        <w:rPr>
          <w:rFonts w:cs="Arial"/>
          <w:color w:val="000000"/>
        </w:rPr>
        <w:t>reovee kanalisatsioonitrassile 2</w:t>
      </w:r>
      <w:r w:rsidRPr="004050EA">
        <w:rPr>
          <w:rFonts w:cs="Arial"/>
        </w:rPr>
        <w:t> </w:t>
      </w:r>
      <w:r w:rsidRPr="004050EA">
        <w:rPr>
          <w:rFonts w:cs="Arial"/>
          <w:color w:val="000000"/>
        </w:rPr>
        <w:t>m äärmise trassi teljest mõlemale poole trassi võrguvaldaja kasuks;</w:t>
      </w:r>
    </w:p>
    <w:p w14:paraId="1C89B2B5" w14:textId="4A2658C1" w:rsidR="00502398" w:rsidRPr="004050EA" w:rsidRDefault="00502398" w:rsidP="00502398">
      <w:pPr>
        <w:numPr>
          <w:ilvl w:val="0"/>
          <w:numId w:val="21"/>
        </w:numPr>
        <w:spacing w:before="0" w:after="0"/>
        <w:ind w:left="284" w:hanging="218"/>
        <w:rPr>
          <w:rFonts w:cs="Arial"/>
          <w:color w:val="000000"/>
        </w:rPr>
      </w:pPr>
      <w:r w:rsidRPr="004050EA">
        <w:rPr>
          <w:rFonts w:cs="Arial"/>
          <w:color w:val="000000"/>
        </w:rPr>
        <w:t>maakaabli ja sidekaabli trassile äärmise kaabli teljest 1</w:t>
      </w:r>
      <w:r w:rsidR="00CB7925" w:rsidRPr="004050EA">
        <w:rPr>
          <w:rFonts w:cs="Arial"/>
        </w:rPr>
        <w:t> </w:t>
      </w:r>
      <w:r w:rsidRPr="004050EA">
        <w:rPr>
          <w:rFonts w:cs="Arial"/>
          <w:color w:val="000000"/>
        </w:rPr>
        <w:t>m mõlemale poole kaablit võrguvaldaja kasuks;</w:t>
      </w:r>
    </w:p>
    <w:p w14:paraId="15170CA0" w14:textId="07041687" w:rsidR="00502398" w:rsidRPr="004050EA" w:rsidRDefault="00502398" w:rsidP="00502398">
      <w:pPr>
        <w:numPr>
          <w:ilvl w:val="0"/>
          <w:numId w:val="21"/>
        </w:numPr>
        <w:spacing w:before="0" w:after="0"/>
        <w:ind w:left="284" w:hanging="218"/>
        <w:rPr>
          <w:rFonts w:cs="Arial"/>
          <w:color w:val="000000"/>
        </w:rPr>
      </w:pPr>
      <w:r w:rsidRPr="004050EA">
        <w:rPr>
          <w:rFonts w:cs="Arial"/>
          <w:color w:val="000000"/>
        </w:rPr>
        <w:t>planeeritud elektripaigaldise liitumiskilbile ja jaotuskilbile 1</w:t>
      </w:r>
      <w:r w:rsidR="00CB7925" w:rsidRPr="004050EA">
        <w:rPr>
          <w:rFonts w:cs="Arial"/>
        </w:rPr>
        <w:t> </w:t>
      </w:r>
      <w:r w:rsidRPr="004050EA">
        <w:rPr>
          <w:rFonts w:cs="Arial"/>
          <w:color w:val="000000"/>
        </w:rPr>
        <w:t>m laiuselt kilbi väliskontuurist võrguvaldaja kasuks.</w:t>
      </w:r>
    </w:p>
    <w:p w14:paraId="039D1853" w14:textId="77777777" w:rsidR="00502398" w:rsidRPr="004050EA" w:rsidRDefault="00502398" w:rsidP="00502398">
      <w:pPr>
        <w:spacing w:before="0" w:after="0"/>
        <w:rPr>
          <w:rFonts w:cs="Arial"/>
          <w:color w:val="000000"/>
          <w:u w:val="single"/>
        </w:rPr>
      </w:pPr>
    </w:p>
    <w:p w14:paraId="45A3D564" w14:textId="10C5CDF7" w:rsidR="00BC07B2" w:rsidRPr="004050EA" w:rsidRDefault="00BC07B2" w:rsidP="00BC07B2">
      <w:pPr>
        <w:spacing w:before="0" w:after="0"/>
        <w:rPr>
          <w:rFonts w:cs="Arial"/>
          <w:color w:val="000000"/>
          <w:u w:val="single"/>
        </w:rPr>
      </w:pPr>
      <w:r w:rsidRPr="004050EA">
        <w:rPr>
          <w:rFonts w:cs="Arial"/>
          <w:color w:val="000000"/>
          <w:u w:val="single"/>
        </w:rPr>
        <w:t>Katastriüksus 11330 Järveküla-Jüri tee (65301:001:1353):</w:t>
      </w:r>
    </w:p>
    <w:p w14:paraId="0781FAEE" w14:textId="47E8FA87" w:rsidR="00BC07B2" w:rsidRPr="004050EA" w:rsidRDefault="00BC07B2" w:rsidP="00BC07B2">
      <w:pPr>
        <w:numPr>
          <w:ilvl w:val="0"/>
          <w:numId w:val="21"/>
        </w:numPr>
        <w:spacing w:before="0" w:after="0"/>
        <w:ind w:left="284" w:hanging="218"/>
        <w:rPr>
          <w:rFonts w:cs="Arial"/>
          <w:color w:val="000000"/>
        </w:rPr>
      </w:pPr>
      <w:r w:rsidRPr="004050EA">
        <w:rPr>
          <w:rFonts w:cs="Arial"/>
          <w:color w:val="000000"/>
        </w:rPr>
        <w:t>sidekaabli trassile äärmise kaabli teljest 1 m mõlemale poole kaablit võrguvaldaja kasuks.</w:t>
      </w:r>
    </w:p>
    <w:p w14:paraId="2309A4B5" w14:textId="77777777" w:rsidR="00BC07B2" w:rsidRPr="004050EA" w:rsidRDefault="00BC07B2" w:rsidP="00BC07B2">
      <w:pPr>
        <w:spacing w:before="0" w:after="0"/>
        <w:rPr>
          <w:rFonts w:cs="Arial"/>
          <w:color w:val="000000"/>
        </w:rPr>
      </w:pPr>
    </w:p>
    <w:p w14:paraId="7834599E" w14:textId="52979CFB" w:rsidR="00BC07B2" w:rsidRPr="004050EA" w:rsidRDefault="00BC07B2" w:rsidP="00BC07B2">
      <w:pPr>
        <w:spacing w:before="0" w:after="0"/>
        <w:rPr>
          <w:rFonts w:cs="Arial"/>
          <w:color w:val="000000"/>
          <w:u w:val="single"/>
        </w:rPr>
      </w:pPr>
      <w:r w:rsidRPr="004050EA">
        <w:rPr>
          <w:rFonts w:cs="Arial"/>
          <w:color w:val="000000"/>
          <w:u w:val="single"/>
        </w:rPr>
        <w:t>Katastriüksus 11330 Järveküla-Jüri tee (65301:001:0594):</w:t>
      </w:r>
    </w:p>
    <w:p w14:paraId="0B5EFBA3" w14:textId="77777777" w:rsidR="00BC07B2" w:rsidRPr="004050EA" w:rsidRDefault="00BC07B2" w:rsidP="00BC07B2">
      <w:pPr>
        <w:numPr>
          <w:ilvl w:val="0"/>
          <w:numId w:val="21"/>
        </w:numPr>
        <w:spacing w:before="0" w:after="0"/>
        <w:ind w:left="284" w:hanging="218"/>
        <w:rPr>
          <w:rFonts w:cs="Arial"/>
          <w:color w:val="000000"/>
        </w:rPr>
      </w:pPr>
      <w:r w:rsidRPr="004050EA">
        <w:rPr>
          <w:rFonts w:cs="Arial"/>
          <w:color w:val="000000"/>
        </w:rPr>
        <w:t>sidekaabli trassile äärmise kaabli teljest 1 m mõlemale poole kaablit võrguvaldaja kasuks.</w:t>
      </w:r>
    </w:p>
    <w:p w14:paraId="61FD4C24" w14:textId="77777777" w:rsidR="00BC07B2" w:rsidRPr="004050EA" w:rsidRDefault="00BC07B2" w:rsidP="00BC07B2">
      <w:pPr>
        <w:spacing w:before="0" w:after="0"/>
        <w:rPr>
          <w:rFonts w:cs="Arial"/>
          <w:color w:val="000000"/>
        </w:rPr>
      </w:pPr>
    </w:p>
    <w:p w14:paraId="149E8A6C" w14:textId="61508370" w:rsidR="00BC07B2" w:rsidRPr="004050EA" w:rsidRDefault="00BC07B2" w:rsidP="00BC07B2">
      <w:pPr>
        <w:spacing w:before="0" w:after="0"/>
        <w:rPr>
          <w:rFonts w:cs="Arial"/>
          <w:color w:val="000000"/>
          <w:u w:val="single"/>
        </w:rPr>
      </w:pPr>
      <w:r w:rsidRPr="004050EA">
        <w:rPr>
          <w:rFonts w:cs="Arial"/>
          <w:color w:val="000000"/>
          <w:u w:val="single"/>
        </w:rPr>
        <w:t xml:space="preserve">Katastriüksus </w:t>
      </w:r>
      <w:proofErr w:type="spellStart"/>
      <w:r w:rsidRPr="004050EA">
        <w:rPr>
          <w:rFonts w:cs="Arial"/>
          <w:color w:val="000000"/>
          <w:u w:val="single"/>
        </w:rPr>
        <w:t>Uusmaa</w:t>
      </w:r>
      <w:proofErr w:type="spellEnd"/>
      <w:r w:rsidRPr="004050EA">
        <w:rPr>
          <w:rFonts w:cs="Arial"/>
          <w:color w:val="000000"/>
          <w:u w:val="single"/>
        </w:rPr>
        <w:t xml:space="preserve"> tee T5 (65301:001:3377):</w:t>
      </w:r>
    </w:p>
    <w:p w14:paraId="2130FD4B" w14:textId="77777777" w:rsidR="00BC07B2" w:rsidRPr="004050EA" w:rsidRDefault="00BC07B2" w:rsidP="00BC07B2">
      <w:pPr>
        <w:numPr>
          <w:ilvl w:val="0"/>
          <w:numId w:val="21"/>
        </w:numPr>
        <w:spacing w:before="0" w:after="0"/>
        <w:ind w:left="284" w:hanging="218"/>
        <w:rPr>
          <w:rFonts w:cs="Arial"/>
          <w:color w:val="000000"/>
        </w:rPr>
      </w:pPr>
      <w:r w:rsidRPr="004050EA">
        <w:rPr>
          <w:rFonts w:cs="Arial"/>
          <w:color w:val="000000"/>
        </w:rPr>
        <w:t>sidekaabli trassile äärmise kaabli teljest 1 m mõlemale poole kaablit võrguvaldaja kasuks.</w:t>
      </w:r>
    </w:p>
    <w:p w14:paraId="2B952AFA" w14:textId="77777777" w:rsidR="00BC07B2" w:rsidRPr="004050EA" w:rsidRDefault="00BC07B2" w:rsidP="00BC07B2">
      <w:pPr>
        <w:spacing w:before="0" w:after="0"/>
        <w:rPr>
          <w:rFonts w:cs="Arial"/>
          <w:color w:val="000000"/>
        </w:rPr>
      </w:pPr>
    </w:p>
    <w:p w14:paraId="051BC9BF" w14:textId="038A078E" w:rsidR="00BC07B2" w:rsidRPr="004050EA" w:rsidRDefault="00BC07B2" w:rsidP="00BC07B2">
      <w:pPr>
        <w:spacing w:before="0" w:after="0"/>
        <w:rPr>
          <w:rFonts w:cs="Arial"/>
          <w:color w:val="000000"/>
          <w:u w:val="single"/>
        </w:rPr>
      </w:pPr>
      <w:r w:rsidRPr="004050EA">
        <w:rPr>
          <w:rFonts w:cs="Arial"/>
          <w:color w:val="000000"/>
          <w:u w:val="single"/>
        </w:rPr>
        <w:t>Katastriüksus Järveääre tee 1 (65301:001:0285):</w:t>
      </w:r>
    </w:p>
    <w:p w14:paraId="161751A5" w14:textId="51521CB9" w:rsidR="00BC07B2" w:rsidRPr="004050EA" w:rsidRDefault="00BC07B2" w:rsidP="00BC07B2">
      <w:pPr>
        <w:numPr>
          <w:ilvl w:val="0"/>
          <w:numId w:val="21"/>
        </w:numPr>
        <w:spacing w:before="0" w:after="0"/>
        <w:ind w:left="284" w:hanging="218"/>
        <w:rPr>
          <w:rFonts w:cs="Arial"/>
          <w:color w:val="000000"/>
        </w:rPr>
      </w:pPr>
      <w:r w:rsidRPr="004050EA">
        <w:rPr>
          <w:rFonts w:cs="Arial"/>
          <w:color w:val="000000"/>
        </w:rPr>
        <w:t>maakaabli trassile äärmise kaabli teljest 1 m mõlemale poole kaablit võrguvaldaja kasuks.</w:t>
      </w:r>
    </w:p>
    <w:p w14:paraId="2E014E29" w14:textId="77777777" w:rsidR="00BC07B2" w:rsidRPr="004050EA" w:rsidRDefault="00BC07B2" w:rsidP="00A31839">
      <w:pPr>
        <w:spacing w:before="0" w:after="0"/>
        <w:rPr>
          <w:rFonts w:cs="Arial"/>
          <w:color w:val="000000"/>
        </w:rPr>
      </w:pPr>
    </w:p>
    <w:p w14:paraId="264ECB5C" w14:textId="77777777" w:rsidR="00D32B8F" w:rsidRPr="004050EA" w:rsidRDefault="00F4184D" w:rsidP="00AA644B">
      <w:pPr>
        <w:pStyle w:val="Pealkiri2"/>
        <w:tabs>
          <w:tab w:val="left" w:pos="426"/>
        </w:tabs>
        <w:rPr>
          <w:rFonts w:cs="Arial"/>
          <w:szCs w:val="22"/>
        </w:rPr>
      </w:pPr>
      <w:bookmarkStart w:id="50" w:name="_Toc215140188"/>
      <w:r w:rsidRPr="004050EA">
        <w:rPr>
          <w:rFonts w:cs="Arial"/>
          <w:szCs w:val="22"/>
        </w:rPr>
        <w:lastRenderedPageBreak/>
        <w:t>Tehnovõrkude lahendus</w:t>
      </w:r>
      <w:bookmarkEnd w:id="50"/>
    </w:p>
    <w:p w14:paraId="2CA680E1" w14:textId="77777777" w:rsidR="00BC07B2" w:rsidRPr="004050EA" w:rsidRDefault="00BC07B2" w:rsidP="00BC07B2">
      <w:pPr>
        <w:spacing w:before="0" w:after="0"/>
        <w:rPr>
          <w:rFonts w:cs="Arial"/>
          <w:lang w:eastAsia="ar-SA"/>
        </w:rPr>
      </w:pPr>
      <w:r w:rsidRPr="004050EA">
        <w:rPr>
          <w:rFonts w:cs="Arial"/>
          <w:lang w:eastAsia="ar-SA"/>
        </w:rPr>
        <w:t>Tehnovõrkude lahenduse koostamisel on arvestatud olemasolevat olukorda, planeerimislahendust ja sellest tulenevaid vajadusi ning tehnovõrkude valdajate või vastavat teenust osutavate ettevõtete poolt väljastatud tehniliste tingimustega.</w:t>
      </w:r>
    </w:p>
    <w:p w14:paraId="0AAAEFA3" w14:textId="77777777" w:rsidR="00BC07B2" w:rsidRPr="004050EA" w:rsidRDefault="00BC07B2" w:rsidP="00BC07B2">
      <w:pPr>
        <w:spacing w:before="0" w:after="0"/>
        <w:rPr>
          <w:rFonts w:cs="Arial"/>
          <w:lang w:eastAsia="ar-SA"/>
        </w:rPr>
      </w:pPr>
      <w:r w:rsidRPr="004050EA">
        <w:rPr>
          <w:rFonts w:cs="Arial"/>
          <w:lang w:eastAsia="ar-SA"/>
        </w:rPr>
        <w:t>Detailplaneeringuga on esitatud põhimõtteline lahendus.</w:t>
      </w:r>
    </w:p>
    <w:p w14:paraId="5AB80705" w14:textId="77777777" w:rsidR="00BC07B2" w:rsidRPr="004050EA" w:rsidRDefault="00BC07B2" w:rsidP="00BC07B2">
      <w:pPr>
        <w:spacing w:before="0" w:after="0"/>
        <w:rPr>
          <w:rFonts w:cs="Arial"/>
          <w:lang w:eastAsia="ar-SA"/>
        </w:rPr>
      </w:pPr>
      <w:r w:rsidRPr="004050EA">
        <w:rPr>
          <w:rFonts w:cs="Arial"/>
          <w:lang w:eastAsia="ar-SA"/>
        </w:rPr>
        <w:t>Tehnovõrkude vahelised kaugused täpsustuvad eriosade projektide koostamise käigus.</w:t>
      </w:r>
    </w:p>
    <w:p w14:paraId="673D3B10" w14:textId="3F0DEA65" w:rsidR="00757BE6" w:rsidRPr="004050EA" w:rsidRDefault="00BC07B2" w:rsidP="00BC07B2">
      <w:pPr>
        <w:spacing w:before="0" w:after="0"/>
        <w:rPr>
          <w:rFonts w:cs="Arial"/>
          <w:lang w:eastAsia="ar-SA"/>
        </w:rPr>
      </w:pPr>
      <w:r w:rsidRPr="004050EA">
        <w:rPr>
          <w:rFonts w:cs="Arial"/>
          <w:lang w:eastAsia="ar-SA"/>
        </w:rPr>
        <w:t>Tehnovõrkude lahendus on esitatud joonistel AS-05</w:t>
      </w:r>
      <w:r w:rsidR="003967B8" w:rsidRPr="004050EA">
        <w:rPr>
          <w:rFonts w:cs="Arial"/>
        </w:rPr>
        <w:t> </w:t>
      </w:r>
      <w:r w:rsidRPr="004050EA">
        <w:rPr>
          <w:rFonts w:cs="Arial"/>
          <w:lang w:eastAsia="ar-SA"/>
        </w:rPr>
        <w:t>Tehnovõrkude koondplaan ja AS-06</w:t>
      </w:r>
      <w:r w:rsidR="003967B8" w:rsidRPr="004050EA">
        <w:rPr>
          <w:rFonts w:cs="Arial"/>
        </w:rPr>
        <w:t> </w:t>
      </w:r>
      <w:r w:rsidRPr="004050EA">
        <w:rPr>
          <w:rFonts w:cs="Arial"/>
          <w:lang w:eastAsia="ar-SA"/>
        </w:rPr>
        <w:t>Sidevõrgu ühinemise skeem.</w:t>
      </w:r>
    </w:p>
    <w:p w14:paraId="4BF31A5F" w14:textId="77777777" w:rsidR="00BC07B2" w:rsidRPr="004050EA" w:rsidRDefault="00BC07B2" w:rsidP="00BC07B2">
      <w:pPr>
        <w:spacing w:before="0" w:after="0"/>
        <w:rPr>
          <w:rFonts w:cs="Arial"/>
          <w:lang w:eastAsia="ar-SA"/>
        </w:rPr>
      </w:pPr>
    </w:p>
    <w:p w14:paraId="16D3CE0B" w14:textId="72E0CAD0" w:rsidR="00BC07B2" w:rsidRPr="004050EA" w:rsidRDefault="00BC07B2" w:rsidP="00BC07B2">
      <w:pPr>
        <w:pStyle w:val="Pealkiri3"/>
        <w:rPr>
          <w:lang w:eastAsia="ar-SA"/>
        </w:rPr>
      </w:pPr>
      <w:bookmarkStart w:id="51" w:name="_Toc215140189"/>
      <w:r w:rsidRPr="004050EA">
        <w:rPr>
          <w:lang w:eastAsia="ar-SA"/>
        </w:rPr>
        <w:t>Veevarustus ja kanalisatsioon</w:t>
      </w:r>
      <w:bookmarkEnd w:id="51"/>
    </w:p>
    <w:p w14:paraId="37326C1B" w14:textId="15369332" w:rsidR="008D1235" w:rsidRPr="004050EA" w:rsidRDefault="008D1235" w:rsidP="008D1235">
      <w:pPr>
        <w:spacing w:before="0" w:after="0"/>
        <w:rPr>
          <w:rFonts w:cs="Arial"/>
          <w:lang w:eastAsia="ar-SA"/>
        </w:rPr>
      </w:pPr>
      <w:r w:rsidRPr="004050EA">
        <w:rPr>
          <w:rFonts w:cs="Arial"/>
          <w:lang w:eastAsia="ar-SA"/>
        </w:rPr>
        <w:t>Vee- ja kanalisatsioonivarustus on lahendatud vastavalt Aktsiaselts ELVESO 28.08.2025. a tehnilistele tingimustele nr VK-TT 061.</w:t>
      </w:r>
    </w:p>
    <w:p w14:paraId="246A0F5E" w14:textId="710D7A02" w:rsidR="008D1235" w:rsidRPr="004050EA" w:rsidRDefault="008D1235" w:rsidP="008D1235">
      <w:pPr>
        <w:spacing w:before="0" w:after="0"/>
        <w:rPr>
          <w:rFonts w:cs="Arial"/>
          <w:lang w:eastAsia="ar-SA"/>
        </w:rPr>
      </w:pPr>
      <w:r w:rsidRPr="004050EA">
        <w:rPr>
          <w:rFonts w:cs="Arial"/>
          <w:lang w:eastAsia="ar-SA"/>
        </w:rPr>
        <w:t xml:space="preserve">Ühisveevärgi ühinemispunkt asub planeeringuala kõrval Järveääre teel (katastritunnusega </w:t>
      </w:r>
      <w:r w:rsidRPr="004050EA">
        <w:rPr>
          <w:rFonts w:cs="Arial"/>
          <w:shd w:val="clear" w:color="auto" w:fill="FFFFFF"/>
        </w:rPr>
        <w:t>65301:001:0287</w:t>
      </w:r>
      <w:r w:rsidRPr="004050EA">
        <w:rPr>
          <w:rFonts w:cs="Arial"/>
          <w:lang w:eastAsia="ar-SA"/>
        </w:rPr>
        <w:t>), kus on olemasolev veetorustik.</w:t>
      </w:r>
    </w:p>
    <w:p w14:paraId="13DC4E89" w14:textId="145297D9" w:rsidR="008D1235" w:rsidRPr="004050EA" w:rsidRDefault="008D1235" w:rsidP="008D1235">
      <w:pPr>
        <w:spacing w:before="0" w:after="0"/>
        <w:rPr>
          <w:rFonts w:cs="Arial"/>
          <w:lang w:eastAsia="ar-SA"/>
        </w:rPr>
      </w:pPr>
      <w:r w:rsidRPr="004050EA">
        <w:rPr>
          <w:rFonts w:cs="Arial"/>
          <w:lang w:eastAsia="ar-SA"/>
        </w:rPr>
        <w:t>Aktsiaselts ELVESO on nõus lubama detailplaneeringu alale vett vastavalt Rae valla ühisveevärgi ja -kanalisatsiooni arengukavale koguses kuni 45,0 m</w:t>
      </w:r>
      <w:r w:rsidRPr="004050EA">
        <w:rPr>
          <w:rFonts w:cs="Arial"/>
          <w:vertAlign w:val="superscript"/>
          <w:lang w:eastAsia="ar-SA"/>
        </w:rPr>
        <w:t>3</w:t>
      </w:r>
      <w:r w:rsidRPr="004050EA">
        <w:rPr>
          <w:rFonts w:cs="Arial"/>
          <w:lang w:eastAsia="ar-SA"/>
        </w:rPr>
        <w:t>/kuus (1,5 m</w:t>
      </w:r>
      <w:r w:rsidRPr="004050EA">
        <w:rPr>
          <w:rFonts w:cs="Arial"/>
          <w:vertAlign w:val="superscript"/>
          <w:lang w:eastAsia="ar-SA"/>
        </w:rPr>
        <w:t>3</w:t>
      </w:r>
      <w:r w:rsidRPr="004050EA">
        <w:rPr>
          <w:rFonts w:cs="Arial"/>
          <w:lang w:eastAsia="ar-SA"/>
        </w:rPr>
        <w:t>/d).</w:t>
      </w:r>
    </w:p>
    <w:p w14:paraId="05BD98E4" w14:textId="2A464D55" w:rsidR="008D1235" w:rsidRPr="004050EA" w:rsidRDefault="008D1235" w:rsidP="008D1235">
      <w:pPr>
        <w:spacing w:before="0" w:after="0"/>
        <w:rPr>
          <w:rFonts w:cs="Arial"/>
          <w:lang w:eastAsia="ar-SA"/>
        </w:rPr>
      </w:pPr>
      <w:r w:rsidRPr="004050EA">
        <w:rPr>
          <w:rFonts w:cs="Arial"/>
          <w:lang w:eastAsia="ar-SA"/>
        </w:rPr>
        <w:t>Aktsiaselts ELVESO on nõus reovett vastu võtma detailplaneeringu alalt vastavalt Rae valla ühisveevärgi ja -kanalisatsiooni arengukavale koguses kuni 45,0 m</w:t>
      </w:r>
      <w:r w:rsidRPr="004050EA">
        <w:rPr>
          <w:rFonts w:cs="Arial"/>
          <w:vertAlign w:val="superscript"/>
          <w:lang w:eastAsia="ar-SA"/>
        </w:rPr>
        <w:t>3</w:t>
      </w:r>
      <w:r w:rsidRPr="004050EA">
        <w:rPr>
          <w:rFonts w:cs="Arial"/>
          <w:lang w:eastAsia="ar-SA"/>
        </w:rPr>
        <w:t>/kuus (1,5 m</w:t>
      </w:r>
      <w:r w:rsidRPr="004050EA">
        <w:rPr>
          <w:rFonts w:cs="Arial"/>
          <w:vertAlign w:val="superscript"/>
          <w:lang w:eastAsia="ar-SA"/>
        </w:rPr>
        <w:t>3</w:t>
      </w:r>
      <w:r w:rsidRPr="004050EA">
        <w:rPr>
          <w:rFonts w:cs="Arial"/>
          <w:lang w:eastAsia="ar-SA"/>
        </w:rPr>
        <w:t>/d).</w:t>
      </w:r>
    </w:p>
    <w:p w14:paraId="62B25B76" w14:textId="5EBD7B52" w:rsidR="008D1235" w:rsidRPr="004050EA" w:rsidRDefault="008D1235" w:rsidP="008D1235">
      <w:pPr>
        <w:spacing w:before="0" w:after="0"/>
        <w:rPr>
          <w:rFonts w:cs="Arial"/>
          <w:lang w:eastAsia="ar-SA"/>
        </w:rPr>
      </w:pPr>
      <w:r w:rsidRPr="004050EA">
        <w:rPr>
          <w:rFonts w:cs="Arial"/>
          <w:lang w:eastAsia="ar-SA"/>
        </w:rPr>
        <w:t xml:space="preserve">Planeeritud krundi reoveed suunatakse planeeritud isevoolse kanalisatsioonitrassiga olemasolevasse kanalisatsioonitorustiku kaevu, mis asub Järveääre teel (katastritunnusega </w:t>
      </w:r>
      <w:r w:rsidRPr="004050EA">
        <w:rPr>
          <w:rFonts w:cs="Arial"/>
          <w:shd w:val="clear" w:color="auto" w:fill="FFFFFF"/>
        </w:rPr>
        <w:t>65301:001:0287</w:t>
      </w:r>
      <w:r w:rsidRPr="004050EA">
        <w:rPr>
          <w:rFonts w:cs="Arial"/>
          <w:lang w:eastAsia="ar-SA"/>
        </w:rPr>
        <w:t>).</w:t>
      </w:r>
    </w:p>
    <w:p w14:paraId="6F6BAE42" w14:textId="77777777" w:rsidR="008D1235" w:rsidRPr="004050EA" w:rsidRDefault="008D1235" w:rsidP="008D1235">
      <w:pPr>
        <w:spacing w:before="0" w:after="0"/>
        <w:rPr>
          <w:rFonts w:cs="Arial"/>
          <w:lang w:eastAsia="ar-SA"/>
        </w:rPr>
      </w:pPr>
      <w:r w:rsidRPr="004050EA">
        <w:rPr>
          <w:rFonts w:cs="Arial"/>
          <w:lang w:eastAsia="ar-SA"/>
        </w:rPr>
        <w:t>Moodustatava uue kinnistu piirist mitte kaugemale kui 1</w:t>
      </w:r>
      <w:r w:rsidRPr="004050EA">
        <w:rPr>
          <w:rFonts w:cs="Arial"/>
        </w:rPr>
        <w:t> </w:t>
      </w:r>
      <w:r w:rsidRPr="004050EA">
        <w:rPr>
          <w:rFonts w:cs="Arial"/>
          <w:lang w:eastAsia="ar-SA"/>
        </w:rPr>
        <w:t>m välja poole on planeeritud vee ja kanalisatsiooni liitumispunktid.</w:t>
      </w:r>
    </w:p>
    <w:p w14:paraId="2224CC27" w14:textId="2630DE18" w:rsidR="008D1235" w:rsidRPr="004050EA" w:rsidRDefault="008D1235" w:rsidP="008D1235">
      <w:pPr>
        <w:spacing w:before="0" w:after="0"/>
        <w:rPr>
          <w:rFonts w:cs="Arial"/>
          <w:lang w:eastAsia="ar-SA"/>
        </w:rPr>
      </w:pPr>
      <w:r w:rsidRPr="004050EA">
        <w:rPr>
          <w:rFonts w:cs="Arial"/>
          <w:lang w:eastAsia="ar-SA"/>
        </w:rPr>
        <w:t>Ühisveevärk ja -kanalisatsioon projekteeritakse ja ehitatakse välja vastavalt ühisveevärgi ja</w:t>
      </w:r>
      <w:r w:rsidRPr="004050EA">
        <w:rPr>
          <w:rFonts w:cs="Arial"/>
          <w:lang w:eastAsia="ar-SA"/>
        </w:rPr>
        <w:t> </w:t>
      </w:r>
      <w:r w:rsidRPr="004050EA">
        <w:rPr>
          <w:rFonts w:cs="Arial"/>
          <w:lang w:eastAsia="ar-SA"/>
        </w:rPr>
        <w:t> </w:t>
      </w:r>
      <w:r w:rsidRPr="004050EA">
        <w:rPr>
          <w:rFonts w:cs="Arial"/>
          <w:lang w:eastAsia="ar-SA"/>
        </w:rPr>
        <w:t> </w:t>
      </w:r>
      <w:r w:rsidRPr="004050EA">
        <w:rPr>
          <w:rFonts w:cs="Arial"/>
          <w:lang w:eastAsia="ar-SA"/>
        </w:rPr>
        <w:t> </w:t>
      </w:r>
      <w:r w:rsidRPr="004050EA">
        <w:rPr>
          <w:rFonts w:cs="Arial"/>
          <w:lang w:eastAsia="ar-SA"/>
        </w:rPr>
        <w:t xml:space="preserve"> kanalisatsiooni seadusele ning kehtivatele normidele RIL 77-2013.</w:t>
      </w:r>
    </w:p>
    <w:p w14:paraId="78B8C709" w14:textId="77777777" w:rsidR="008D1235" w:rsidRPr="004050EA" w:rsidRDefault="008D1235" w:rsidP="008D1235">
      <w:pPr>
        <w:spacing w:before="0" w:after="0"/>
        <w:rPr>
          <w:rFonts w:cs="Arial"/>
          <w:lang w:eastAsia="ar-SA"/>
        </w:rPr>
      </w:pPr>
      <w:r w:rsidRPr="004050EA">
        <w:rPr>
          <w:rFonts w:cs="Arial"/>
          <w:lang w:eastAsia="ar-SA"/>
        </w:rPr>
        <w:t xml:space="preserve">Trasside juurdepääsuks ja hooldamiseks rajatakse trasside kaitsevööndi ulatuses servituudi ala. Vee- ja kanalisatsioonitorustike kaitsevöönd ulatub torustiku teljest </w:t>
      </w:r>
      <w:r w:rsidRPr="004050EA">
        <w:rPr>
          <w:rFonts w:cs="Arial"/>
          <w:spacing w:val="-20"/>
          <w:lang w:eastAsia="ar-SA"/>
        </w:rPr>
        <w:t>2</w:t>
      </w:r>
      <w:r w:rsidRPr="004050EA">
        <w:rPr>
          <w:rFonts w:cs="Arial"/>
        </w:rPr>
        <w:t> </w:t>
      </w:r>
      <w:r w:rsidRPr="004050EA">
        <w:rPr>
          <w:rFonts w:cs="Arial"/>
          <w:spacing w:val="-20"/>
          <w:lang w:eastAsia="ar-SA"/>
        </w:rPr>
        <w:t>m</w:t>
      </w:r>
      <w:r w:rsidRPr="004050EA">
        <w:rPr>
          <w:rFonts w:cs="Arial"/>
          <w:lang w:eastAsia="ar-SA"/>
        </w:rPr>
        <w:t xml:space="preserve"> mõlemale poole, koridor laiusega </w:t>
      </w:r>
      <w:r w:rsidRPr="004050EA">
        <w:rPr>
          <w:rFonts w:cs="Arial"/>
          <w:spacing w:val="-20"/>
          <w:lang w:eastAsia="ar-SA"/>
        </w:rPr>
        <w:t>4</w:t>
      </w:r>
      <w:r w:rsidRPr="004050EA">
        <w:rPr>
          <w:rFonts w:cs="Arial"/>
        </w:rPr>
        <w:t> </w:t>
      </w:r>
      <w:r w:rsidRPr="004050EA">
        <w:rPr>
          <w:rFonts w:cs="Arial"/>
          <w:spacing w:val="-20"/>
          <w:lang w:eastAsia="ar-SA"/>
        </w:rPr>
        <w:t>m</w:t>
      </w:r>
      <w:r w:rsidRPr="004050EA">
        <w:rPr>
          <w:rFonts w:cs="Arial"/>
          <w:lang w:eastAsia="ar-SA"/>
        </w:rPr>
        <w:t>.</w:t>
      </w:r>
    </w:p>
    <w:p w14:paraId="33E45A06" w14:textId="4FE41A3D" w:rsidR="009203A6" w:rsidRPr="004050EA" w:rsidRDefault="008D1235" w:rsidP="003967B8">
      <w:pPr>
        <w:spacing w:before="0" w:after="0"/>
        <w:rPr>
          <w:rFonts w:cs="Arial"/>
          <w:lang w:eastAsia="ar-SA"/>
        </w:rPr>
      </w:pPr>
      <w:r w:rsidRPr="004050EA">
        <w:rPr>
          <w:rFonts w:cs="Arial"/>
          <w:lang w:eastAsia="ar-SA"/>
        </w:rPr>
        <w:t>Vee- ja kanalisatsiooni ühinemispunktid olemasolevate torustikega on esitatud joonisel AS-05 Tehnovõrkude koondplaan.</w:t>
      </w:r>
    </w:p>
    <w:p w14:paraId="7083A918" w14:textId="77777777" w:rsidR="00942DD2" w:rsidRPr="004050EA" w:rsidRDefault="00942DD2" w:rsidP="003967B8">
      <w:pPr>
        <w:spacing w:before="0" w:after="0"/>
        <w:rPr>
          <w:rFonts w:cs="Arial"/>
          <w:lang w:eastAsia="ar-SA"/>
        </w:rPr>
      </w:pPr>
    </w:p>
    <w:p w14:paraId="280AB816" w14:textId="4297AD67" w:rsidR="009203A6" w:rsidRPr="004050EA" w:rsidRDefault="009203A6" w:rsidP="00942DD2">
      <w:pPr>
        <w:autoSpaceDE w:val="0"/>
        <w:autoSpaceDN w:val="0"/>
        <w:adjustRightInd w:val="0"/>
        <w:spacing w:before="0" w:after="0"/>
        <w:rPr>
          <w:rFonts w:cs="Arial"/>
          <w:b/>
          <w:bCs/>
          <w:u w:val="single"/>
        </w:rPr>
      </w:pPr>
      <w:r w:rsidRPr="004050EA">
        <w:rPr>
          <w:rFonts w:cs="Arial"/>
          <w:b/>
          <w:bCs/>
          <w:u w:val="single"/>
        </w:rPr>
        <w:t>Olemasolev puurkaev</w:t>
      </w:r>
    </w:p>
    <w:p w14:paraId="4E3D62E8" w14:textId="755F033F" w:rsidR="009203A6" w:rsidRPr="004050EA" w:rsidRDefault="009203A6" w:rsidP="0082025E">
      <w:pPr>
        <w:autoSpaceDE w:val="0"/>
        <w:autoSpaceDN w:val="0"/>
        <w:adjustRightInd w:val="0"/>
        <w:spacing w:before="0" w:after="0"/>
        <w:rPr>
          <w:rFonts w:cs="Arial"/>
        </w:rPr>
      </w:pPr>
      <w:r w:rsidRPr="004050EA">
        <w:rPr>
          <w:rFonts w:cs="Arial"/>
        </w:rPr>
        <w:t>Planeeringualal asub olemasolev puurkaev PRK0016329, mis likvideeritakse. Puurkaevu likvideerimise kohta esitada ehitusteatis koos ehitusprojektiga. Puurkaevu likvideerimisel peab lähtuma Ehitusseadustiku (EhS) ptk 14 ja keskkonnaministri 09.07.2015 määrusest nr 43 „Nõuded salvkaevu konstruktsiooni, puurkaevu või -augu ehitusprojekti ja konstruktsiooni ning lammutamise ja ümberehitamise ehitusprojekti kohta, puurkaevu või -augu projekteerimise, rajamise, kasutusele võtmise, ümberehitamise, lammutamise ja konserveerimise korra ning puurkaevu või -augu asukoha kooskõlastamise, ehitusloa ja kasutusloa taotluste, ehitus- või kasutusteatise, puurimispäeviku, salvkaevu ehitus- või kasutusteatise, puurkaevu või -augu ja salvkaevu andmete Eesti looduse infosüsteemi esitamise korra ning puurkaevu või -augu ja salvkaevu lammutamise teatise vormid”.</w:t>
      </w:r>
    </w:p>
    <w:p w14:paraId="73C7ACCE" w14:textId="7CCF7D7C" w:rsidR="009203A6" w:rsidRPr="004050EA" w:rsidRDefault="009203A6" w:rsidP="009203A6">
      <w:pPr>
        <w:autoSpaceDE w:val="0"/>
        <w:autoSpaceDN w:val="0"/>
        <w:adjustRightInd w:val="0"/>
        <w:spacing w:before="0" w:after="0"/>
        <w:rPr>
          <w:rFonts w:cs="Arial"/>
        </w:rPr>
      </w:pPr>
      <w:r w:rsidRPr="004050EA">
        <w:rPr>
          <w:rFonts w:cs="Arial"/>
        </w:rPr>
        <w:t>Puurkaev lammutatakse etapis, kus toimub planeeringukohaste teede, tehnovõrkude ja rajatiste ehitamine.</w:t>
      </w:r>
    </w:p>
    <w:p w14:paraId="77E144E0" w14:textId="77777777" w:rsidR="00BB2F00" w:rsidRPr="004050EA" w:rsidRDefault="00BB2F00" w:rsidP="003967B8">
      <w:pPr>
        <w:spacing w:before="0" w:after="0"/>
        <w:rPr>
          <w:rFonts w:cs="Arial"/>
          <w:lang w:eastAsia="ar-SA"/>
        </w:rPr>
      </w:pPr>
    </w:p>
    <w:p w14:paraId="0530DCA1" w14:textId="1B789A5B" w:rsidR="0092198A" w:rsidRPr="004050EA" w:rsidRDefault="0092198A" w:rsidP="0092198A">
      <w:pPr>
        <w:pStyle w:val="Pealkiri3"/>
        <w:rPr>
          <w:lang w:eastAsia="ar-SA"/>
        </w:rPr>
      </w:pPr>
      <w:bookmarkStart w:id="52" w:name="_Toc215140190"/>
      <w:r w:rsidRPr="004050EA">
        <w:rPr>
          <w:lang w:eastAsia="ar-SA"/>
        </w:rPr>
        <w:t>Vertikaalplaneerimine ja sad</w:t>
      </w:r>
      <w:r w:rsidR="00EC7AC9" w:rsidRPr="004050EA">
        <w:rPr>
          <w:lang w:eastAsia="ar-SA"/>
        </w:rPr>
        <w:t>e</w:t>
      </w:r>
      <w:r w:rsidRPr="004050EA">
        <w:rPr>
          <w:lang w:eastAsia="ar-SA"/>
        </w:rPr>
        <w:t>mevee ärajuhtimine</w:t>
      </w:r>
      <w:bookmarkEnd w:id="52"/>
    </w:p>
    <w:p w14:paraId="7D2A7C46" w14:textId="01F4949F" w:rsidR="0092198A" w:rsidRPr="004050EA" w:rsidRDefault="00C51203" w:rsidP="0092198A">
      <w:pPr>
        <w:spacing w:before="0" w:after="0"/>
        <w:rPr>
          <w:rFonts w:cs="Arial"/>
          <w:lang w:eastAsia="ar-SA"/>
        </w:rPr>
      </w:pPr>
      <w:r w:rsidRPr="004050EA">
        <w:rPr>
          <w:rFonts w:cs="Arial"/>
          <w:lang w:eastAsia="ar-SA"/>
        </w:rPr>
        <w:t>Sademevee minimeerimise aluseks tuleb võtta Rae valla ühisveevärgi ja kanalisatsiooni ning sademevee ärajuhtimise arendamise kava aastateks 2024 – 2035 peatükk 9.3 „Sademevee käitluse põhiprintsiibid”.</w:t>
      </w:r>
      <w:r w:rsidR="0092198A" w:rsidRPr="004050EA">
        <w:rPr>
          <w:rFonts w:cs="Arial"/>
          <w:lang w:eastAsia="ar-SA"/>
        </w:rPr>
        <w:t xml:space="preserve"> Sademevee käitlus peab vastama keskkonnaministri 08.11.2019 määrusele nr 61 „Nõuded reovee puhastamise ning heit-, sademe-, kaevandus, karjääri- ja jahutusvee suublasse juhtimise kohta, nõuetele vastavuse hindamise meetmed ning saasteainesisalduse piirväärtused”.</w:t>
      </w:r>
    </w:p>
    <w:p w14:paraId="61EE965E" w14:textId="77777777" w:rsidR="0092198A" w:rsidRPr="004050EA" w:rsidRDefault="0092198A" w:rsidP="0092198A">
      <w:pPr>
        <w:spacing w:before="0" w:after="0"/>
        <w:rPr>
          <w:rFonts w:cs="Arial"/>
          <w:lang w:eastAsia="ar-SA"/>
        </w:rPr>
      </w:pPr>
      <w:r w:rsidRPr="004050EA">
        <w:rPr>
          <w:rFonts w:cs="Arial"/>
          <w:lang w:eastAsia="ar-SA"/>
        </w:rPr>
        <w:t>Veeseaduse kohaselt tuleb sademevee käitlemisel eelistada lahendusi, mis võimaldavad sademeveest vabaneda selle tekkekohas, vältides sademevee reostumist. Sademeveest vabanemiseks sademevee suublasse juhtimisel kasutada looduslähedasi lahendusi (nt rohealasid, viibetiike, vihmaaedasid, imbkraave jm), mis võimaldavad sademeveest vabaneda eelkõige maastikukujundamise kaudu, vältides sademevee reostumist. S</w:t>
      </w:r>
      <w:r w:rsidRPr="004050EA">
        <w:rPr>
          <w:rFonts w:eastAsia="Arial" w:cs="Arial"/>
        </w:rPr>
        <w:t>oovitatav on kasutada sademevee taaskasutamise meetmeid nt wc-poti loputusvesi.</w:t>
      </w:r>
    </w:p>
    <w:p w14:paraId="190B879E" w14:textId="77777777" w:rsidR="0092198A" w:rsidRPr="004050EA" w:rsidRDefault="0092198A" w:rsidP="0092198A">
      <w:pPr>
        <w:spacing w:before="0" w:after="0"/>
        <w:rPr>
          <w:rFonts w:cs="Arial"/>
          <w:lang w:eastAsia="ar-SA"/>
        </w:rPr>
      </w:pPr>
      <w:r w:rsidRPr="004050EA">
        <w:rPr>
          <w:rFonts w:cs="Arial"/>
          <w:lang w:eastAsia="ar-SA"/>
        </w:rPr>
        <w:t>Planeeringuala põhjavee kaitseks kasutada järgmisi meetmeid – mitte immutada reovett või juhtida saasteaineid haljasaladele.</w:t>
      </w:r>
    </w:p>
    <w:p w14:paraId="640758F0" w14:textId="08EBE248" w:rsidR="008D1235" w:rsidRPr="004050EA" w:rsidRDefault="008D1235" w:rsidP="0092198A">
      <w:pPr>
        <w:spacing w:before="0" w:after="0"/>
        <w:rPr>
          <w:rFonts w:cs="Arial"/>
          <w:lang w:eastAsia="ar-SA"/>
        </w:rPr>
      </w:pPr>
      <w:r w:rsidRPr="004050EA">
        <w:lastRenderedPageBreak/>
        <w:t>Sademevee maksimaalne eeldatav vooluhulk on eramukruntidel 4</w:t>
      </w:r>
      <w:r w:rsidRPr="004050EA">
        <w:rPr>
          <w:rFonts w:cs="Arial"/>
        </w:rPr>
        <w:t> </w:t>
      </w:r>
      <w:r w:rsidRPr="004050EA">
        <w:t>–</w:t>
      </w:r>
      <w:r w:rsidRPr="004050EA">
        <w:rPr>
          <w:rFonts w:cs="Arial"/>
        </w:rPr>
        <w:t> </w:t>
      </w:r>
      <w:r w:rsidRPr="004050EA">
        <w:t>5</w:t>
      </w:r>
      <w:r w:rsidRPr="004050EA">
        <w:rPr>
          <w:rFonts w:cs="Arial"/>
        </w:rPr>
        <w:t> </w:t>
      </w:r>
      <w:r w:rsidRPr="004050EA">
        <w:t>l/s arvestades rohealade suurt osakaalu krundi suuruses ning kõvakatendite hajusust planeeritaval alal. Planeeringualal on ette nähtud sademevee immutamine pinnasesse krundi piirides.</w:t>
      </w:r>
    </w:p>
    <w:p w14:paraId="1FC9397B" w14:textId="77777777" w:rsidR="008D1235" w:rsidRPr="004050EA" w:rsidRDefault="008D1235" w:rsidP="008D1235">
      <w:pPr>
        <w:spacing w:before="0" w:after="0"/>
        <w:rPr>
          <w:rFonts w:cs="Arial"/>
          <w:lang w:eastAsia="ar-SA"/>
        </w:rPr>
      </w:pPr>
      <w:r w:rsidRPr="004050EA">
        <w:rPr>
          <w:rFonts w:cs="Arial"/>
          <w:lang w:eastAsia="ar-SA"/>
        </w:rPr>
        <w:t>Vertikaalplaneerimine lahendatakse hoone ehitusprojekti staadiumis ja lahendusega tuleb tagada, et sademevesi ei valguks kõrval maaüksustele. Hoonete suhtelise kõrguse ±0.00 määramisel lähtuda juurdesõidutee projekteerimisel valitud kõrgusmärkidest. Elamumaa kruntidel võib olemasolevat maapinda tõsta maksimaalselt 0,5</w:t>
      </w:r>
      <w:r w:rsidRPr="004050EA">
        <w:rPr>
          <w:rFonts w:cs="Arial"/>
        </w:rPr>
        <w:t> </w:t>
      </w:r>
      <w:r w:rsidRPr="004050EA">
        <w:rPr>
          <w:rFonts w:cs="Arial"/>
          <w:lang w:eastAsia="ar-SA"/>
        </w:rPr>
        <w:t xml:space="preserve">m hoonestusala piires. </w:t>
      </w:r>
      <w:r w:rsidRPr="004050EA">
        <w:t>Sademevee voolu hulga minimeerimiseks, soovitatav krundi sisesed parkimisalad rajada vett läbilaskvatest materjalidest – nagu kruus, killustik, nn murukivi.</w:t>
      </w:r>
    </w:p>
    <w:p w14:paraId="5B37A1AD" w14:textId="471AF30D" w:rsidR="0092198A" w:rsidRPr="004050EA" w:rsidRDefault="008D1235" w:rsidP="00AA644B">
      <w:pPr>
        <w:spacing w:before="0" w:after="0"/>
      </w:pPr>
      <w:r w:rsidRPr="004050EA">
        <w:t>Tee projekteerimisel arvestada maapinna looduslike kalletega. Teekatte pind rajada kõrgemale ümbritsevast maapinnast.</w:t>
      </w:r>
    </w:p>
    <w:p w14:paraId="5F794C67" w14:textId="77777777" w:rsidR="008D1235" w:rsidRPr="004050EA" w:rsidRDefault="008D1235" w:rsidP="00AA644B">
      <w:pPr>
        <w:spacing w:before="0" w:after="0"/>
      </w:pPr>
    </w:p>
    <w:p w14:paraId="60F8CAB6" w14:textId="18E882BE" w:rsidR="008D1235" w:rsidRPr="004050EA" w:rsidRDefault="008D1235" w:rsidP="008D1235">
      <w:pPr>
        <w:pStyle w:val="Pealkiri3"/>
      </w:pPr>
      <w:bookmarkStart w:id="53" w:name="_Toc215140191"/>
      <w:r w:rsidRPr="004050EA">
        <w:t>Elektrivarustus</w:t>
      </w:r>
      <w:bookmarkEnd w:id="53"/>
    </w:p>
    <w:p w14:paraId="5FBFFAA7" w14:textId="0628063F" w:rsidR="008D1235" w:rsidRPr="004050EA" w:rsidRDefault="008D1235" w:rsidP="008D1235">
      <w:pPr>
        <w:spacing w:before="0" w:after="0"/>
        <w:rPr>
          <w:rFonts w:cs="Arial"/>
        </w:rPr>
      </w:pPr>
      <w:r w:rsidRPr="004050EA">
        <w:rPr>
          <w:rFonts w:cs="Arial"/>
        </w:rPr>
        <w:t>Elektrivarustus lahendatakse vastavalt Elektrilevi OÜ Tallinna-Harju regiooni poolt 31.07.2025 väljastatud tehnilistele tingimustele nr 501120.</w:t>
      </w:r>
    </w:p>
    <w:p w14:paraId="62FFC78F" w14:textId="15F32B25" w:rsidR="008D1235" w:rsidRPr="004050EA" w:rsidRDefault="008D1235" w:rsidP="008D1235">
      <w:pPr>
        <w:spacing w:before="0" w:after="0"/>
        <w:rPr>
          <w:rFonts w:cs="Arial"/>
        </w:rPr>
      </w:pPr>
      <w:r w:rsidRPr="004050EA">
        <w:rPr>
          <w:rFonts w:cs="Arial"/>
        </w:rPr>
        <w:t>Planeeringuala</w:t>
      </w:r>
      <w:r w:rsidRPr="004050EA">
        <w:rPr>
          <w:rFonts w:cs="Arial"/>
          <w:spacing w:val="-20"/>
        </w:rPr>
        <w:t xml:space="preserve"> </w:t>
      </w:r>
      <w:r w:rsidRPr="004050EA">
        <w:rPr>
          <w:rFonts w:cs="Arial"/>
        </w:rPr>
        <w:t>võrguühenduse</w:t>
      </w:r>
      <w:r w:rsidRPr="004050EA">
        <w:rPr>
          <w:rFonts w:cs="Arial"/>
          <w:spacing w:val="-20"/>
        </w:rPr>
        <w:t xml:space="preserve"> </w:t>
      </w:r>
      <w:r w:rsidRPr="004050EA">
        <w:rPr>
          <w:rFonts w:cs="Arial"/>
        </w:rPr>
        <w:t>maksimaalne</w:t>
      </w:r>
      <w:r w:rsidRPr="004050EA">
        <w:rPr>
          <w:rFonts w:cs="Arial"/>
          <w:spacing w:val="-20"/>
        </w:rPr>
        <w:t xml:space="preserve"> </w:t>
      </w:r>
      <w:r w:rsidRPr="004050EA">
        <w:rPr>
          <w:rFonts w:cs="Arial"/>
        </w:rPr>
        <w:t>läbilaskevõime</w:t>
      </w:r>
      <w:r w:rsidRPr="004050EA">
        <w:rPr>
          <w:rFonts w:cs="Arial"/>
          <w:spacing w:val="-20"/>
        </w:rPr>
        <w:t xml:space="preserve"> </w:t>
      </w:r>
      <w:r w:rsidRPr="004050EA">
        <w:rPr>
          <w:rFonts w:cs="Arial"/>
        </w:rPr>
        <w:t>amprites</w:t>
      </w:r>
      <w:r w:rsidRPr="004050EA">
        <w:rPr>
          <w:rFonts w:cs="Arial"/>
          <w:spacing w:val="-20"/>
        </w:rPr>
        <w:t xml:space="preserve"> </w:t>
      </w:r>
      <w:r w:rsidRPr="004050EA">
        <w:rPr>
          <w:rFonts w:cs="Arial"/>
        </w:rPr>
        <w:t>on</w:t>
      </w:r>
      <w:r w:rsidRPr="004050EA">
        <w:rPr>
          <w:rFonts w:cs="Arial"/>
          <w:spacing w:val="-20"/>
        </w:rPr>
        <w:t xml:space="preserve"> </w:t>
      </w:r>
      <w:r w:rsidRPr="004050EA">
        <w:rPr>
          <w:rFonts w:cs="Arial"/>
        </w:rPr>
        <w:t>3×125</w:t>
      </w:r>
      <w:r w:rsidRPr="004050EA">
        <w:rPr>
          <w:rFonts w:cs="Arial"/>
          <w:spacing w:val="-20"/>
        </w:rPr>
        <w:t xml:space="preserve"> </w:t>
      </w:r>
      <w:r w:rsidRPr="004050EA">
        <w:rPr>
          <w:rFonts w:cs="Arial"/>
        </w:rPr>
        <w:t>A.</w:t>
      </w:r>
    </w:p>
    <w:p w14:paraId="7C9C5E74" w14:textId="75A27781" w:rsidR="008D1235" w:rsidRPr="004050EA" w:rsidRDefault="008D1235" w:rsidP="008D1235">
      <w:pPr>
        <w:spacing w:before="0" w:after="0"/>
        <w:rPr>
          <w:rFonts w:cs="Arial"/>
        </w:rPr>
      </w:pPr>
      <w:r w:rsidRPr="004050EA">
        <w:rPr>
          <w:rFonts w:cs="Arial"/>
        </w:rPr>
        <w:t>Planeeringuala elektrienergiaga varustamine on olemasoleva alajaama Järveääre:(Rae) baasil, mis asub Järveääre tee 1 kinnistul. Järveääre tee ja Järveääre tee 1a kinnistute piirile</w:t>
      </w:r>
      <w:r w:rsidR="00B65F29" w:rsidRPr="004050EA">
        <w:rPr>
          <w:rFonts w:cs="Arial"/>
        </w:rPr>
        <w:t xml:space="preserve"> on ette nähtud</w:t>
      </w:r>
      <w:r w:rsidRPr="004050EA">
        <w:rPr>
          <w:rFonts w:cs="Arial"/>
        </w:rPr>
        <w:t xml:space="preserve"> liitumiskilp ning jaotuskilp.</w:t>
      </w:r>
    </w:p>
    <w:p w14:paraId="1BA9EA39" w14:textId="74CF9263" w:rsidR="008D1235" w:rsidRPr="004050EA" w:rsidRDefault="008D1235" w:rsidP="008D1235">
      <w:pPr>
        <w:spacing w:before="0" w:after="0"/>
        <w:rPr>
          <w:rFonts w:cs="Arial"/>
        </w:rPr>
      </w:pPr>
      <w:r w:rsidRPr="004050EA">
        <w:rPr>
          <w:rFonts w:cs="Arial"/>
        </w:rPr>
        <w:t>Tarbijateni on planeeritud 0,4 kV maakaabelliin. Liitumiskilpidest kuni elektripaigaldise peakilpi ehitab tarbija oma vajadustele vastavad liinid.</w:t>
      </w:r>
    </w:p>
    <w:p w14:paraId="608B511D" w14:textId="6C471854" w:rsidR="008D1235" w:rsidRPr="004050EA" w:rsidRDefault="008D1235" w:rsidP="008D1235">
      <w:pPr>
        <w:spacing w:before="0" w:after="0"/>
        <w:rPr>
          <w:rFonts w:cs="Arial"/>
        </w:rPr>
      </w:pPr>
      <w:r w:rsidRPr="004050EA">
        <w:rPr>
          <w:rFonts w:cs="Arial"/>
        </w:rPr>
        <w:t>Nii 0,4</w:t>
      </w:r>
      <w:r w:rsidR="0084774E" w:rsidRPr="004050EA">
        <w:rPr>
          <w:rFonts w:cs="Arial"/>
        </w:rPr>
        <w:t> </w:t>
      </w:r>
      <w:r w:rsidRPr="004050EA">
        <w:rPr>
          <w:rFonts w:cs="Arial"/>
        </w:rPr>
        <w:t>kV maakaabelliinidele kui ka liitumiskilpidele on määratud servituudi seadmise vajadusega alad piki kvartalisiseseid teid, väljaspool sõiduteid. Kruntide liitumiskilpide kohale ja 1 m raadiuses ümber kilbi on määratud servituudi seadmise vajadusega ala kilbi teenindamiseks, kuhu peab olema vaba juurdepääs.</w:t>
      </w:r>
    </w:p>
    <w:p w14:paraId="07260259" w14:textId="77777777" w:rsidR="008D1235" w:rsidRPr="004050EA" w:rsidRDefault="008D1235" w:rsidP="008D1235">
      <w:pPr>
        <w:spacing w:before="0" w:after="0"/>
        <w:rPr>
          <w:rFonts w:cs="Arial"/>
        </w:rPr>
      </w:pPr>
    </w:p>
    <w:p w14:paraId="5834BF76" w14:textId="77777777" w:rsidR="008D1235" w:rsidRPr="004050EA" w:rsidRDefault="008D1235" w:rsidP="008D1235">
      <w:pPr>
        <w:spacing w:before="0" w:after="0"/>
        <w:rPr>
          <w:rFonts w:cs="Arial"/>
          <w:u w:val="single"/>
        </w:rPr>
      </w:pPr>
      <w:r w:rsidRPr="004050EA">
        <w:rPr>
          <w:rFonts w:cs="Arial"/>
          <w:u w:val="single"/>
        </w:rPr>
        <w:t>Täiendavad tingimused:</w:t>
      </w:r>
    </w:p>
    <w:p w14:paraId="7AA1F55E" w14:textId="77777777" w:rsidR="008D1235" w:rsidRPr="004050EA" w:rsidRDefault="008D1235" w:rsidP="008D1235">
      <w:pPr>
        <w:numPr>
          <w:ilvl w:val="0"/>
          <w:numId w:val="22"/>
        </w:numPr>
        <w:spacing w:before="0" w:after="0"/>
        <w:ind w:left="284" w:hanging="218"/>
        <w:jc w:val="left"/>
        <w:rPr>
          <w:rFonts w:cs="Arial"/>
        </w:rPr>
      </w:pPr>
      <w:r w:rsidRPr="004050EA">
        <w:rPr>
          <w:rFonts w:cs="Arial"/>
        </w:rPr>
        <w:t>t</w:t>
      </w:r>
      <w:r w:rsidRPr="004050EA">
        <w:rPr>
          <w:rFonts w:cs="Arial"/>
          <w:iCs/>
        </w:rPr>
        <w:t>ööjoonised kooskõlastada täiendavalt</w:t>
      </w:r>
      <w:r w:rsidRPr="004050EA">
        <w:rPr>
          <w:rFonts w:cs="Arial"/>
        </w:rPr>
        <w:t>;</w:t>
      </w:r>
    </w:p>
    <w:p w14:paraId="324F1FBE" w14:textId="77777777" w:rsidR="008D1235" w:rsidRPr="004050EA" w:rsidRDefault="008D1235" w:rsidP="008D1235">
      <w:pPr>
        <w:numPr>
          <w:ilvl w:val="0"/>
          <w:numId w:val="22"/>
        </w:numPr>
        <w:spacing w:before="0" w:after="0"/>
        <w:ind w:left="284" w:right="-165" w:hanging="218"/>
        <w:jc w:val="left"/>
        <w:rPr>
          <w:rFonts w:cs="Arial"/>
        </w:rPr>
      </w:pPr>
      <w:r w:rsidRPr="004050EA">
        <w:rPr>
          <w:rFonts w:cs="Arial"/>
          <w:iCs/>
        </w:rPr>
        <w:t>tööjooniste staadiumiks taotleda uued tehnilised tingimused täpsustatud koormustega</w:t>
      </w:r>
      <w:r w:rsidRPr="004050EA">
        <w:rPr>
          <w:rFonts w:cs="Arial"/>
        </w:rPr>
        <w:t>.</w:t>
      </w:r>
    </w:p>
    <w:p w14:paraId="20819AF6" w14:textId="77777777" w:rsidR="008D1235" w:rsidRPr="004050EA" w:rsidRDefault="008D1235" w:rsidP="008D1235">
      <w:pPr>
        <w:autoSpaceDE w:val="0"/>
        <w:autoSpaceDN w:val="0"/>
        <w:adjustRightInd w:val="0"/>
        <w:spacing w:before="0" w:after="0"/>
        <w:rPr>
          <w:rFonts w:cs="Arial"/>
        </w:rPr>
      </w:pPr>
      <w:r w:rsidRPr="004050EA">
        <w:rPr>
          <w:rFonts w:cs="Arial"/>
        </w:rPr>
        <w:t>Päikesepaneelide paigaldamine on lubatud ainult hoone katusele. Päikesepaneelide valikul tuleb kasutada paneele, millel peamine klaasikiht on peegeldust vähendava pinnatöötlusega.</w:t>
      </w:r>
    </w:p>
    <w:p w14:paraId="2722882A" w14:textId="77777777" w:rsidR="008D1235" w:rsidRPr="004050EA" w:rsidRDefault="008D1235" w:rsidP="008D1235">
      <w:pPr>
        <w:autoSpaceDE w:val="0"/>
        <w:autoSpaceDN w:val="0"/>
        <w:adjustRightInd w:val="0"/>
        <w:spacing w:after="0"/>
        <w:rPr>
          <w:rFonts w:cs="Arial"/>
          <w:u w:val="single"/>
        </w:rPr>
      </w:pPr>
      <w:r w:rsidRPr="004050EA">
        <w:rPr>
          <w:rFonts w:cs="Arial"/>
          <w:u w:val="single"/>
        </w:rPr>
        <w:t>Planeeringuala valgustatus</w:t>
      </w:r>
    </w:p>
    <w:p w14:paraId="1616837E" w14:textId="5BE67CC3" w:rsidR="008D1235" w:rsidRPr="004050EA" w:rsidRDefault="008D1235" w:rsidP="00B65F29">
      <w:pPr>
        <w:spacing w:before="0" w:after="0"/>
      </w:pPr>
      <w:r w:rsidRPr="004050EA">
        <w:t>Vältida valgusreostust tekitavaid valgustuslahendusi, pöörates erilist tähelepanu valgusallikatele, mis avaldavad mõju elamualadele. Planeeringuala hoonestusala on plaaneritud nõuetekohaselt ning on arvestades ka hoonestuse kõrgust on ehitusprojektiga võimalik tagada kõikides hoonetes piisav päevalgustus. Ehitusprojekti koostamisel lähtuda standardist EVS-EN</w:t>
      </w:r>
      <w:r w:rsidR="003967B8" w:rsidRPr="004050EA">
        <w:rPr>
          <w:rFonts w:cs="Arial"/>
        </w:rPr>
        <w:t> </w:t>
      </w:r>
      <w:r w:rsidRPr="004050EA">
        <w:t>17037:2019+A1:2021 „Päevavalgus hoonetes”.</w:t>
      </w:r>
    </w:p>
    <w:p w14:paraId="4F603D3E" w14:textId="77777777" w:rsidR="00F5535A" w:rsidRPr="004050EA" w:rsidRDefault="00F5535A" w:rsidP="00B65F29">
      <w:pPr>
        <w:spacing w:before="0" w:after="0"/>
      </w:pPr>
    </w:p>
    <w:p w14:paraId="7664C9A5" w14:textId="0682A1D5" w:rsidR="00B65F29" w:rsidRPr="004050EA" w:rsidRDefault="00B65F29" w:rsidP="00B65F29">
      <w:pPr>
        <w:pStyle w:val="Pealkiri3"/>
      </w:pPr>
      <w:bookmarkStart w:id="54" w:name="_Toc215140192"/>
      <w:r w:rsidRPr="004050EA">
        <w:t>Sidevarustus</w:t>
      </w:r>
      <w:bookmarkEnd w:id="54"/>
    </w:p>
    <w:p w14:paraId="749598F1" w14:textId="653369CC" w:rsidR="00B65F29" w:rsidRPr="004050EA" w:rsidRDefault="00B65F29" w:rsidP="00B65F29">
      <w:pPr>
        <w:spacing w:before="0" w:after="0"/>
        <w:rPr>
          <w:rFonts w:cs="Arial"/>
        </w:rPr>
      </w:pPr>
      <w:r w:rsidRPr="004050EA">
        <w:rPr>
          <w:rFonts w:cs="Arial"/>
        </w:rPr>
        <w:t>Sidevarustuse lahenduse koostamise aluseks on Enefit AS poolt 31.07.2025 koostatud telekommunikatsioonialased tehnilised tingimused nr TT-E-20250731-112.</w:t>
      </w:r>
    </w:p>
    <w:p w14:paraId="2A19584D" w14:textId="0EA06250" w:rsidR="00B65F29" w:rsidRPr="004050EA" w:rsidRDefault="00B65F29" w:rsidP="00B65F29">
      <w:pPr>
        <w:spacing w:before="0" w:after="0"/>
        <w:rPr>
          <w:rFonts w:cs="Arial"/>
        </w:rPr>
      </w:pPr>
      <w:r w:rsidRPr="004050EA">
        <w:rPr>
          <w:rFonts w:cs="Arial"/>
        </w:rPr>
        <w:t xml:space="preserve">Planeeringuala sidevarustus ühendada sidekaevuga VT1416-M12, mis asub </w:t>
      </w:r>
      <w:proofErr w:type="spellStart"/>
      <w:r w:rsidRPr="004050EA">
        <w:rPr>
          <w:rFonts w:cs="Arial"/>
        </w:rPr>
        <w:t>Uusmaa</w:t>
      </w:r>
      <w:proofErr w:type="spellEnd"/>
      <w:r w:rsidRPr="004050EA">
        <w:rPr>
          <w:rFonts w:cs="Arial"/>
        </w:rPr>
        <w:t xml:space="preserve"> tee T5 (65301:001:3377) kinnistul, planeeringualast </w:t>
      </w:r>
      <w:r w:rsidRPr="004050EA">
        <w:rPr>
          <w:rFonts w:cs="Arial"/>
          <w:i/>
          <w:iCs/>
        </w:rPr>
        <w:t>ca</w:t>
      </w:r>
      <w:r w:rsidRPr="004050EA">
        <w:rPr>
          <w:rFonts w:cs="Arial"/>
        </w:rPr>
        <w:t xml:space="preserve"> 215 meetri kaugusel. Detailplaneeringuga moodustatava krundi piirile on määratud liitumispunkt. Liitumispunktist on kavandatud maakaabliga sisestus planeeritavale hoonele. Sidetrassid on planeeritud tänava maa-alale, sellega on tagatud neile ekspluateerimiseks vajalik juurdepääs.</w:t>
      </w:r>
    </w:p>
    <w:p w14:paraId="295D5A77" w14:textId="77777777" w:rsidR="00B65F29" w:rsidRPr="004050EA" w:rsidRDefault="00B65F29" w:rsidP="00B65F29">
      <w:pPr>
        <w:spacing w:before="0" w:after="0"/>
        <w:rPr>
          <w:rFonts w:cs="Arial"/>
        </w:rPr>
      </w:pPr>
      <w:r w:rsidRPr="004050EA">
        <w:rPr>
          <w:rFonts w:cs="Arial"/>
        </w:rPr>
        <w:t>Tööde teostamisel tuleb lähtuda liinirajatiste kaitsevööndis tegutsemise eeskirjast. Tööde teostamine sidevõrgu kaitsevööndis võib toimuda kooskõlastatult kaabli valdajaga.</w:t>
      </w:r>
    </w:p>
    <w:p w14:paraId="7D644E8F" w14:textId="77777777" w:rsidR="00B65F29" w:rsidRPr="004050EA" w:rsidRDefault="00B65F29" w:rsidP="00B65F29">
      <w:pPr>
        <w:spacing w:before="0" w:after="0"/>
        <w:rPr>
          <w:rFonts w:cs="Arial"/>
        </w:rPr>
      </w:pPr>
      <w:r w:rsidRPr="004050EA">
        <w:rPr>
          <w:rFonts w:cs="Arial"/>
        </w:rPr>
        <w:t>Sidevõrgu ühinemispunkt on toodud joonisel AS-06 Sidevõrgu ühinemise skeem.</w:t>
      </w:r>
    </w:p>
    <w:p w14:paraId="5E9738E8" w14:textId="77777777" w:rsidR="00EC7AC9" w:rsidRPr="004050EA" w:rsidRDefault="00EC7AC9" w:rsidP="00AA644B">
      <w:pPr>
        <w:spacing w:before="0" w:after="0"/>
        <w:rPr>
          <w:rFonts w:cs="Arial"/>
        </w:rPr>
      </w:pPr>
    </w:p>
    <w:p w14:paraId="6757A0E9" w14:textId="30E092C2" w:rsidR="00B65F29" w:rsidRPr="004050EA" w:rsidRDefault="00B65F29" w:rsidP="00B65F29">
      <w:pPr>
        <w:pStyle w:val="Pealkiri3"/>
      </w:pPr>
      <w:bookmarkStart w:id="55" w:name="_Toc215140193"/>
      <w:r w:rsidRPr="004050EA">
        <w:t>Soojavarustus</w:t>
      </w:r>
      <w:bookmarkEnd w:id="55"/>
    </w:p>
    <w:p w14:paraId="579BECCB" w14:textId="77777777" w:rsidR="00B65F29" w:rsidRPr="004050EA" w:rsidRDefault="00B65F29" w:rsidP="00B65F29">
      <w:pPr>
        <w:spacing w:before="0" w:after="0"/>
        <w:rPr>
          <w:rFonts w:cs="Arial"/>
        </w:rPr>
      </w:pPr>
      <w:r w:rsidRPr="004050EA">
        <w:rPr>
          <w:rFonts w:cs="Arial"/>
        </w:rPr>
        <w:t>Küttesüsteemi lahendus täpsustub ehitusprojekti koostamisel.</w:t>
      </w:r>
    </w:p>
    <w:p w14:paraId="13D7FBE5" w14:textId="77777777" w:rsidR="00B65F29" w:rsidRPr="004050EA" w:rsidRDefault="00B65F29" w:rsidP="00B65F29">
      <w:pPr>
        <w:spacing w:before="0" w:after="0"/>
        <w:rPr>
          <w:rFonts w:cs="Arial"/>
        </w:rPr>
      </w:pPr>
      <w:r w:rsidRPr="004050EA">
        <w:rPr>
          <w:rFonts w:cs="Arial"/>
        </w:rPr>
        <w:t>Küttesüsteem lahendatakse lokaalselt. Soovitav on kasutada energiasäästlikke ning keskkonda minimaalselt saastavaid süsteeme (maasoojuspump, õhk-vesi soojuspump jms). Keelatud on märkimisväärselt jääkaineid lendu paiskavad kütteliigid (nt raskeõlid ja kivisüsi).</w:t>
      </w:r>
    </w:p>
    <w:p w14:paraId="5FE732FE" w14:textId="77777777" w:rsidR="00B65F29" w:rsidRPr="004050EA" w:rsidRDefault="00B65F29" w:rsidP="00B65F29">
      <w:pPr>
        <w:spacing w:before="0" w:after="0"/>
        <w:rPr>
          <w:rFonts w:cs="Arial"/>
        </w:rPr>
      </w:pPr>
      <w:r w:rsidRPr="004050EA">
        <w:rPr>
          <w:rFonts w:cs="Arial"/>
        </w:rPr>
        <w:t xml:space="preserve">Euroopa Parlamendi ja nõukogu direktiiv 2010/31/EL hoonete energiatõhususe kohta nõuab, et pärast 31.12.2020 peavad kõik uusehitised olema liginull energiahooned. Eesti on kehtestanud </w:t>
      </w:r>
      <w:r w:rsidRPr="004050EA">
        <w:rPr>
          <w:rFonts w:cs="Arial"/>
        </w:rPr>
        <w:lastRenderedPageBreak/>
        <w:t>liginullenergia standardi nõuded määrusega „Hoone energiatõhususe miinimumnõuded”. Sellest tulenevalt on projekteerimisel soovitav kavandada ka alternatiivsete energiaallikate lahendusi.</w:t>
      </w:r>
    </w:p>
    <w:p w14:paraId="439C19F5" w14:textId="77777777" w:rsidR="00B65F29" w:rsidRPr="004050EA" w:rsidRDefault="00B65F29" w:rsidP="00B65F29">
      <w:pPr>
        <w:spacing w:before="0" w:after="0"/>
        <w:rPr>
          <w:rFonts w:cs="Arial"/>
        </w:rPr>
      </w:pPr>
      <w:r w:rsidRPr="004050EA">
        <w:rPr>
          <w:rFonts w:cs="Arial"/>
        </w:rPr>
        <w:t>Horisontaalse maasoojuskontuuriga alal peab olema välditud uute ehitiste rajamine ja ehitamisega kaasnevad kaevetööd. Haljastuses tuleb horisontaalse maasoojuskontuuriga alal piirduda madala juurestikuga taimedega, et need ei kahjustaks maasoojussüsteemi. Maasoojussüsteemi planeerimisel ja projekteerimisel tuleb tagada kõrghaljastusele piisav ala krundil vastavalt käesolevas üldplaneeringus sätestatud haljastuse rajamise nõuetele. Vältida tuleb maasoojussüsteemide rajamisest üksteisele või seda mõjutavale objektile liiga lähedale, samuti kinnistu piirile, et ära hoida maasoojussüsteemide omavaheline koosmõju või mõju taimestikule (maasoojussüsteemi torustiku rajamine võib kahjustab puu juuri ning maasoojuse tootmine muudab maapinna soojusrežiimi jahedamaks ja lühendab kasvuperioodi). Maasoojussüsteem peab asuma vähemalt 2 meetri kaugusel kinnistu piirist ning puu vertikaalprojektsioonist 2 meetri kaugusel ning arvestada planeeritava ala geoloogilisi tingimusi.</w:t>
      </w:r>
    </w:p>
    <w:p w14:paraId="569CA41E" w14:textId="77777777" w:rsidR="00B65F29" w:rsidRPr="004050EA" w:rsidRDefault="00B65F29" w:rsidP="00B65F29">
      <w:pPr>
        <w:spacing w:before="0" w:after="0"/>
        <w:rPr>
          <w:rFonts w:cs="Arial"/>
        </w:rPr>
      </w:pPr>
      <w:r w:rsidRPr="004050EA">
        <w:rPr>
          <w:rFonts w:cs="Arial"/>
        </w:rPr>
        <w:t xml:space="preserve">Lubatud on rajada vertikaalset maasoojuskütet. Soojuspuurauke võib rajada parkimisplatside alla. Sel juhul peavad trassid olema isoleeritud ja vähemalt 1,2 meetri sügavusel maapinnast. Puuraukude omavaheline kaugus peab olema 10 meetrit. Puuraukude rajamisel tuleb ette näha meetmed põhjavee kaitseks. Kasutada tuleb kinnist soojuspuuraukude lahendust. </w:t>
      </w:r>
      <w:r w:rsidRPr="004050EA">
        <w:rPr>
          <w:rFonts w:eastAsia="Times New Roman" w:cs="Arial"/>
        </w:rPr>
        <w:t>Maasoojussüsteemi puuraukude rajamist hoonete alla tuleks võimaluse korral vältida. Soojuspuurauke kavandamine hoonete alla on võimalik ainult hoone projekteerija nõusolekul. Tagatud peab olema, et kinnise soojussüsteemiga puuraugu amortiseerumise või oma kasutusotstarbe kaotamise korral saaks soojuskandevedeliku soojuskontuurist eemaldada ja soojuskontuur täita vettpidava keskkonnale ohutu materjaliga.</w:t>
      </w:r>
    </w:p>
    <w:p w14:paraId="5251041D" w14:textId="77777777" w:rsidR="00B65F29" w:rsidRPr="004050EA" w:rsidRDefault="00B65F29" w:rsidP="00B65F29">
      <w:pPr>
        <w:spacing w:before="0" w:after="0"/>
        <w:rPr>
          <w:rFonts w:cs="Arial"/>
        </w:rPr>
      </w:pPr>
      <w:r w:rsidRPr="004050EA">
        <w:rPr>
          <w:rFonts w:cs="Arial"/>
        </w:rPr>
        <w:t>Õhksoojuspumpade välisagregaate mitte paigutada hoone tee poolsele esifassaadile ja selle äärde (või tuleb tagada selle varjestamine), eraomandis olevale kõrvalkinnistule lähemale kui 2 m, kõrvalkrundil olevatest terrassi- ja istumisaladest vähemalt 8 m kaugusele.</w:t>
      </w:r>
    </w:p>
    <w:p w14:paraId="4B9D2B41" w14:textId="181C2FB3" w:rsidR="00B65F29" w:rsidRPr="004050EA" w:rsidRDefault="00B65F29" w:rsidP="00BB2F00">
      <w:pPr>
        <w:suppressAutoHyphens/>
        <w:autoSpaceDE w:val="0"/>
        <w:spacing w:before="0" w:after="0"/>
        <w:contextualSpacing/>
        <w:rPr>
          <w:rFonts w:cs="Arial"/>
        </w:rPr>
      </w:pPr>
      <w:r w:rsidRPr="004050EA">
        <w:rPr>
          <w:rFonts w:cs="Arial"/>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288389E0" w14:textId="77777777" w:rsidR="00BB2F00" w:rsidRPr="004050EA" w:rsidRDefault="00BB2F00" w:rsidP="00BB2F00">
      <w:pPr>
        <w:suppressAutoHyphens/>
        <w:autoSpaceDE w:val="0"/>
        <w:spacing w:before="0" w:after="0"/>
        <w:contextualSpacing/>
        <w:rPr>
          <w:rFonts w:cs="Arial"/>
        </w:rPr>
      </w:pPr>
    </w:p>
    <w:p w14:paraId="41A25801" w14:textId="77777777" w:rsidR="003967B8" w:rsidRPr="004050EA" w:rsidRDefault="003967B8" w:rsidP="00AA644B">
      <w:pPr>
        <w:spacing w:before="0" w:after="0"/>
        <w:rPr>
          <w:rFonts w:cs="Arial"/>
        </w:rPr>
      </w:pPr>
    </w:p>
    <w:p w14:paraId="084A5CD0" w14:textId="65473396" w:rsidR="00AA7E9F" w:rsidRPr="004050EA" w:rsidRDefault="002F7A2C" w:rsidP="0054544C">
      <w:pPr>
        <w:pStyle w:val="Pealkiri1"/>
        <w:spacing w:before="0"/>
        <w:ind w:left="431" w:hanging="431"/>
      </w:pPr>
      <w:bookmarkStart w:id="56" w:name="_Toc215140194"/>
      <w:r w:rsidRPr="004050EA">
        <w:t>KESKKONNATINGIMUSED JA VÕIMALIK</w:t>
      </w:r>
      <w:r w:rsidR="0080339B" w:rsidRPr="004050EA">
        <w:t>U</w:t>
      </w:r>
      <w:r w:rsidRPr="004050EA">
        <w:t xml:space="preserve"> KESKKONNAMÕJU HINDAMINE</w:t>
      </w:r>
      <w:bookmarkEnd w:id="56"/>
    </w:p>
    <w:p w14:paraId="27D73A1B" w14:textId="77777777" w:rsidR="006E4A38" w:rsidRPr="004050EA" w:rsidRDefault="006E4A38" w:rsidP="00AA644B">
      <w:pPr>
        <w:spacing w:before="0" w:after="0"/>
        <w:rPr>
          <w:rFonts w:cs="Arial"/>
        </w:rPr>
      </w:pPr>
    </w:p>
    <w:p w14:paraId="06DCED89" w14:textId="77777777" w:rsidR="002F7A2C" w:rsidRPr="004050EA" w:rsidRDefault="00AA7E9F" w:rsidP="00AA644B">
      <w:pPr>
        <w:pStyle w:val="Pealkiri2"/>
        <w:tabs>
          <w:tab w:val="left" w:pos="426"/>
        </w:tabs>
        <w:rPr>
          <w:rFonts w:cs="Arial"/>
          <w:szCs w:val="22"/>
        </w:rPr>
      </w:pPr>
      <w:bookmarkStart w:id="57" w:name="_Toc215140195"/>
      <w:r w:rsidRPr="004050EA">
        <w:rPr>
          <w:rFonts w:cs="Arial"/>
          <w:szCs w:val="22"/>
        </w:rPr>
        <w:t>Eessõna</w:t>
      </w:r>
      <w:bookmarkEnd w:id="57"/>
    </w:p>
    <w:p w14:paraId="64915E6F" w14:textId="48D8C6A3" w:rsidR="00AA7E9F" w:rsidRPr="004050EA" w:rsidRDefault="00AA7E9F" w:rsidP="00AA644B">
      <w:pPr>
        <w:spacing w:before="0" w:after="0"/>
        <w:rPr>
          <w:rFonts w:eastAsia="Calibri" w:cs="Arial"/>
        </w:rPr>
      </w:pPr>
      <w:r w:rsidRPr="004050EA">
        <w:rPr>
          <w:rFonts w:eastAsia="Calibri" w:cs="Arial"/>
        </w:rPr>
        <w:t>Detailplaneeringuga ei kavandata tegevust, mis kuuluks keskkonnamõjude hindamise ja keskkonnajuhtimise</w:t>
      </w:r>
      <w:r w:rsidR="00B6114A" w:rsidRPr="004050EA">
        <w:rPr>
          <w:rFonts w:eastAsia="Calibri" w:cs="Arial"/>
        </w:rPr>
        <w:t xml:space="preserve"> </w:t>
      </w:r>
      <w:r w:rsidRPr="004050EA">
        <w:rPr>
          <w:rFonts w:eastAsia="Calibri" w:cs="Arial"/>
        </w:rPr>
        <w:t>süsteemis seaduse paragrahv 6 lõikes 1 nimetatud olulise keskkonnamõjuga tegevuste loetellu, mille puhul keskkonnamõju strateegilise hindamine läbiviimine on kohustuslik.</w:t>
      </w:r>
    </w:p>
    <w:p w14:paraId="428B7678" w14:textId="029F4287" w:rsidR="00AA7E9F" w:rsidRPr="004050EA" w:rsidRDefault="00AA7E9F" w:rsidP="00AA644B">
      <w:pPr>
        <w:spacing w:before="0" w:after="0"/>
        <w:rPr>
          <w:rFonts w:eastAsia="Calibri" w:cs="Arial"/>
        </w:rPr>
      </w:pPr>
      <w:r w:rsidRPr="004050EA">
        <w:rPr>
          <w:rFonts w:eastAsia="Calibri" w:cs="Arial"/>
        </w:rPr>
        <w:t>Kavandatav tegevus oma iseloomult (ridaelamu planeerimine) eeldatavalt ohtu ei kujuta. Planeeritava tegevusega ei kaasne eeldatavalt olulisi kahjulikke tagajärgi ja ei avalda olulist mõju ning ei põhjusta keskkonnas pöördumatuid muudatusi.</w:t>
      </w:r>
    </w:p>
    <w:p w14:paraId="5A53DD5C" w14:textId="77777777" w:rsidR="003372BF" w:rsidRPr="004050EA" w:rsidRDefault="003372BF" w:rsidP="00AA644B">
      <w:pPr>
        <w:spacing w:before="0" w:after="0"/>
        <w:rPr>
          <w:rFonts w:eastAsia="Calibri" w:cs="Arial"/>
        </w:rPr>
      </w:pPr>
    </w:p>
    <w:p w14:paraId="48B1D951" w14:textId="77777777" w:rsidR="00AA7E9F" w:rsidRPr="004050EA" w:rsidRDefault="00B56C76" w:rsidP="003372BF">
      <w:pPr>
        <w:spacing w:before="0" w:after="0"/>
        <w:rPr>
          <w:rFonts w:eastAsia="Calibri" w:cs="Arial"/>
          <w:u w:val="single"/>
        </w:rPr>
      </w:pPr>
      <w:r w:rsidRPr="004050EA">
        <w:rPr>
          <w:rFonts w:eastAsia="Calibri" w:cs="Arial"/>
          <w:u w:val="single"/>
        </w:rPr>
        <w:t>Lähtetingimused:</w:t>
      </w:r>
    </w:p>
    <w:p w14:paraId="4AECC68F" w14:textId="2BDF9FE2" w:rsidR="004D3190" w:rsidRPr="004050EA" w:rsidRDefault="00A31839">
      <w:pPr>
        <w:pStyle w:val="Loendilik"/>
        <w:numPr>
          <w:ilvl w:val="0"/>
          <w:numId w:val="23"/>
        </w:numPr>
        <w:spacing w:before="0" w:after="0"/>
        <w:ind w:left="284" w:hanging="218"/>
        <w:contextualSpacing w:val="0"/>
        <w:rPr>
          <w:rFonts w:cs="Arial"/>
          <w:color w:val="000000"/>
        </w:rPr>
      </w:pPr>
      <w:r w:rsidRPr="004050EA">
        <w:rPr>
          <w:rFonts w:cs="Arial"/>
          <w:color w:val="000000"/>
        </w:rPr>
        <w:t>p</w:t>
      </w:r>
      <w:r w:rsidR="004D3190" w:rsidRPr="004050EA">
        <w:rPr>
          <w:rFonts w:cs="Arial"/>
          <w:color w:val="000000"/>
        </w:rPr>
        <w:t>laneeritava</w:t>
      </w:r>
      <w:r w:rsidR="0092198A" w:rsidRPr="004050EA">
        <w:rPr>
          <w:rFonts w:cs="Arial"/>
          <w:color w:val="000000"/>
        </w:rPr>
        <w:t>l</w:t>
      </w:r>
      <w:r w:rsidR="004D3190" w:rsidRPr="004050EA">
        <w:rPr>
          <w:rFonts w:cs="Arial"/>
          <w:color w:val="000000"/>
        </w:rPr>
        <w:t xml:space="preserve"> katastriüksuse</w:t>
      </w:r>
      <w:r w:rsidR="0092198A" w:rsidRPr="004050EA">
        <w:rPr>
          <w:rFonts w:cs="Arial"/>
          <w:color w:val="000000"/>
        </w:rPr>
        <w:t>l asub pumbamaja</w:t>
      </w:r>
      <w:r w:rsidR="004D3190" w:rsidRPr="004050EA">
        <w:rPr>
          <w:rFonts w:cs="Arial"/>
          <w:color w:val="000000"/>
        </w:rPr>
        <w:t>;</w:t>
      </w:r>
    </w:p>
    <w:p w14:paraId="788A2646" w14:textId="77777777" w:rsidR="004D3190" w:rsidRPr="004050EA" w:rsidRDefault="004D3190">
      <w:pPr>
        <w:pStyle w:val="Loendilik"/>
        <w:numPr>
          <w:ilvl w:val="0"/>
          <w:numId w:val="23"/>
        </w:numPr>
        <w:spacing w:before="0" w:after="0"/>
        <w:ind w:left="284" w:hanging="218"/>
        <w:contextualSpacing w:val="0"/>
        <w:rPr>
          <w:rFonts w:cs="Arial"/>
          <w:color w:val="000000"/>
        </w:rPr>
      </w:pPr>
      <w:r w:rsidRPr="004050EA">
        <w:rPr>
          <w:rFonts w:cs="Arial"/>
          <w:color w:val="000000"/>
        </w:rPr>
        <w:t>väärtuslik kõrghaljastus planeeritaval alal puudub;</w:t>
      </w:r>
    </w:p>
    <w:p w14:paraId="6E3B6746" w14:textId="77777777" w:rsidR="00AA7E9F" w:rsidRPr="004050EA" w:rsidRDefault="00AA7E9F">
      <w:pPr>
        <w:numPr>
          <w:ilvl w:val="0"/>
          <w:numId w:val="7"/>
        </w:numPr>
        <w:spacing w:before="0" w:after="0"/>
        <w:ind w:left="284" w:hanging="218"/>
        <w:contextualSpacing/>
        <w:rPr>
          <w:rFonts w:eastAsia="Calibri" w:cs="Arial"/>
        </w:rPr>
      </w:pPr>
      <w:r w:rsidRPr="004050EA">
        <w:rPr>
          <w:rFonts w:eastAsia="Calibri" w:cs="Arial"/>
        </w:rPr>
        <w:t xml:space="preserve">planeeringuala </w:t>
      </w:r>
      <w:r w:rsidR="00B56C76" w:rsidRPr="004050EA">
        <w:rPr>
          <w:rFonts w:eastAsia="Calibri" w:cs="Arial"/>
        </w:rPr>
        <w:t>asub osaliselt</w:t>
      </w:r>
      <w:r w:rsidRPr="004050EA">
        <w:rPr>
          <w:rFonts w:eastAsia="Calibri" w:cs="Arial"/>
        </w:rPr>
        <w:t xml:space="preserve"> Harju maakonna teemaplaneeringu „Asustust ja maakasutust suunavad keskkonnat</w:t>
      </w:r>
      <w:r w:rsidR="00B56C76" w:rsidRPr="004050EA">
        <w:rPr>
          <w:rFonts w:eastAsia="Calibri" w:cs="Arial"/>
        </w:rPr>
        <w:t>ingimused” järgi rohevõrgustiku piirkonnas</w:t>
      </w:r>
      <w:r w:rsidRPr="004050EA">
        <w:rPr>
          <w:rFonts w:eastAsia="Calibri" w:cs="Arial"/>
        </w:rPr>
        <w:t xml:space="preserve">. </w:t>
      </w:r>
      <w:r w:rsidR="00B56C76" w:rsidRPr="004050EA">
        <w:rPr>
          <w:rFonts w:eastAsia="Calibri" w:cs="Arial"/>
        </w:rPr>
        <w:t xml:space="preserve">Planeeringuga ei ole rohevõrgustikku ehitustegevust ette nähtud. </w:t>
      </w:r>
      <w:r w:rsidRPr="004050EA">
        <w:rPr>
          <w:rFonts w:eastAsia="Calibri" w:cs="Arial"/>
        </w:rPr>
        <w:t>Seega rohevõrgustikule planeeritav tegevus negatiivset mõju ei avalda;</w:t>
      </w:r>
    </w:p>
    <w:p w14:paraId="77F5CF01" w14:textId="77777777" w:rsidR="00AA7E9F" w:rsidRPr="004050EA" w:rsidRDefault="00AA7E9F">
      <w:pPr>
        <w:numPr>
          <w:ilvl w:val="0"/>
          <w:numId w:val="7"/>
        </w:numPr>
        <w:spacing w:before="0" w:after="0"/>
        <w:ind w:left="284" w:hanging="218"/>
        <w:contextualSpacing/>
        <w:rPr>
          <w:rFonts w:eastAsia="Calibri" w:cs="Arial"/>
        </w:rPr>
      </w:pPr>
      <w:r w:rsidRPr="004050EA">
        <w:rPr>
          <w:rFonts w:eastAsia="Calibri" w:cs="Arial"/>
        </w:rPr>
        <w:t>teadaolevalt ei ole planeeringualal kaitsealuste taimede leiukohti;</w:t>
      </w:r>
    </w:p>
    <w:p w14:paraId="2C134CD4" w14:textId="734B8181" w:rsidR="00AA7E9F" w:rsidRPr="004050EA" w:rsidRDefault="00AA7E9F">
      <w:pPr>
        <w:numPr>
          <w:ilvl w:val="0"/>
          <w:numId w:val="7"/>
        </w:numPr>
        <w:spacing w:before="0" w:after="0"/>
        <w:ind w:left="284" w:hanging="218"/>
        <w:contextualSpacing/>
        <w:rPr>
          <w:rFonts w:eastAsia="Calibri" w:cs="Arial"/>
        </w:rPr>
      </w:pPr>
      <w:r w:rsidRPr="004050EA">
        <w:rPr>
          <w:rFonts w:eastAsia="Calibri" w:cs="Arial"/>
        </w:rPr>
        <w:t xml:space="preserve">vastavalt </w:t>
      </w:r>
      <w:r w:rsidR="00733F4D" w:rsidRPr="004050EA">
        <w:rPr>
          <w:rFonts w:eastAsia="Calibri" w:cs="Arial"/>
        </w:rPr>
        <w:t>Eesti looduse infosüsteemile ning Maa- ja Ruumiameti</w:t>
      </w:r>
      <w:r w:rsidRPr="004050EA">
        <w:rPr>
          <w:rFonts w:eastAsia="Calibri" w:cs="Arial"/>
        </w:rPr>
        <w:t xml:space="preserve"> looduskaitse ja Natura 20</w:t>
      </w:r>
      <w:r w:rsidR="00B56C76" w:rsidRPr="004050EA">
        <w:rPr>
          <w:rFonts w:eastAsia="Calibri" w:cs="Arial"/>
        </w:rPr>
        <w:t xml:space="preserve">00 kaardirakendusele (seisuga </w:t>
      </w:r>
      <w:r w:rsidR="00B65F29" w:rsidRPr="004050EA">
        <w:rPr>
          <w:rFonts w:eastAsia="Calibri" w:cs="Arial"/>
        </w:rPr>
        <w:t>10</w:t>
      </w:r>
      <w:r w:rsidR="00B56C76" w:rsidRPr="004050EA">
        <w:rPr>
          <w:rFonts w:eastAsia="Calibri" w:cs="Arial"/>
        </w:rPr>
        <w:t>.</w:t>
      </w:r>
      <w:r w:rsidR="00B65F29" w:rsidRPr="004050EA">
        <w:rPr>
          <w:rFonts w:eastAsia="Calibri" w:cs="Arial"/>
        </w:rPr>
        <w:t>09</w:t>
      </w:r>
      <w:r w:rsidRPr="004050EA">
        <w:rPr>
          <w:rFonts w:eastAsia="Calibri" w:cs="Arial"/>
        </w:rPr>
        <w:t>.202</w:t>
      </w:r>
      <w:r w:rsidR="00B65F29" w:rsidRPr="004050EA">
        <w:rPr>
          <w:rFonts w:eastAsia="Calibri" w:cs="Arial"/>
        </w:rPr>
        <w:t>5</w:t>
      </w:r>
      <w:r w:rsidRPr="004050EA">
        <w:rPr>
          <w:rFonts w:eastAsia="Calibri" w:cs="Arial"/>
        </w:rPr>
        <w:t>) ei asu detailplaneeringu vahetus läheduses ega ka konkreetsel planeeringu</w:t>
      </w:r>
      <w:r w:rsidR="00EC7AC9" w:rsidRPr="004050EA">
        <w:rPr>
          <w:rFonts w:eastAsia="Calibri" w:cs="Arial"/>
        </w:rPr>
        <w:t>-</w:t>
      </w:r>
      <w:r w:rsidRPr="004050EA">
        <w:rPr>
          <w:rFonts w:eastAsia="Calibri" w:cs="Arial"/>
        </w:rPr>
        <w:t>alal kaitstavaid loodusobjekte ega Natura 2000 võrgustikualasid, seega mõju kaitstavatele loodusobjektidele ja Natura 2000 alale puudub;</w:t>
      </w:r>
    </w:p>
    <w:p w14:paraId="7B773768" w14:textId="12EE27EE" w:rsidR="00AA7E9F" w:rsidRPr="004050EA" w:rsidRDefault="00AA7E9F">
      <w:pPr>
        <w:numPr>
          <w:ilvl w:val="0"/>
          <w:numId w:val="7"/>
        </w:numPr>
        <w:spacing w:before="0" w:after="0"/>
        <w:ind w:left="284" w:hanging="218"/>
        <w:contextualSpacing/>
        <w:rPr>
          <w:rFonts w:eastAsia="Calibri" w:cs="Arial"/>
          <w:color w:val="000000"/>
        </w:rPr>
      </w:pPr>
      <w:r w:rsidRPr="004050EA">
        <w:rPr>
          <w:rFonts w:cs="Arial"/>
          <w:color w:val="000000"/>
        </w:rPr>
        <w:t xml:space="preserve">vastavalt </w:t>
      </w:r>
      <w:r w:rsidR="00733F4D" w:rsidRPr="004050EA">
        <w:rPr>
          <w:rFonts w:cs="Arial"/>
          <w:color w:val="000000"/>
        </w:rPr>
        <w:t>Maa- ja Ruumiameti</w:t>
      </w:r>
      <w:r w:rsidRPr="004050EA">
        <w:rPr>
          <w:rFonts w:cs="Arial"/>
          <w:color w:val="000000"/>
        </w:rPr>
        <w:t xml:space="preserve"> kultuuri</w:t>
      </w:r>
      <w:r w:rsidR="002007A9" w:rsidRPr="004050EA">
        <w:rPr>
          <w:rFonts w:cs="Arial"/>
          <w:color w:val="000000"/>
        </w:rPr>
        <w:t>mälestiste kaardirakendusele (</w:t>
      </w:r>
      <w:r w:rsidR="00B65F29" w:rsidRPr="004050EA">
        <w:rPr>
          <w:rFonts w:cs="Arial"/>
          <w:color w:val="000000"/>
        </w:rPr>
        <w:t>10</w:t>
      </w:r>
      <w:r w:rsidR="00B56C76" w:rsidRPr="004050EA">
        <w:rPr>
          <w:rFonts w:cs="Arial"/>
          <w:color w:val="000000"/>
        </w:rPr>
        <w:t>.</w:t>
      </w:r>
      <w:r w:rsidR="00B65F29" w:rsidRPr="004050EA">
        <w:rPr>
          <w:rFonts w:cs="Arial"/>
          <w:color w:val="000000"/>
        </w:rPr>
        <w:t>05</w:t>
      </w:r>
      <w:r w:rsidRPr="004050EA">
        <w:rPr>
          <w:rFonts w:cs="Arial"/>
          <w:color w:val="000000"/>
        </w:rPr>
        <w:t>.202</w:t>
      </w:r>
      <w:r w:rsidR="00B65F29" w:rsidRPr="004050EA">
        <w:rPr>
          <w:rFonts w:cs="Arial"/>
          <w:color w:val="000000"/>
        </w:rPr>
        <w:t>5</w:t>
      </w:r>
      <w:r w:rsidRPr="004050EA">
        <w:rPr>
          <w:rFonts w:cs="Arial"/>
          <w:color w:val="000000"/>
        </w:rPr>
        <w:t>) ei asu</w:t>
      </w:r>
      <w:r w:rsidR="00F630CD" w:rsidRPr="004050EA">
        <w:rPr>
          <w:rFonts w:cs="Arial"/>
          <w:color w:val="000000"/>
        </w:rPr>
        <w:t xml:space="preserve"> </w:t>
      </w:r>
      <w:r w:rsidRPr="004050EA">
        <w:rPr>
          <w:rFonts w:cs="Arial"/>
          <w:color w:val="000000"/>
        </w:rPr>
        <w:t>planeeringualal ühtegi arheoloogiamälestist, seega mõju arheoloogiamälestistele</w:t>
      </w:r>
      <w:r w:rsidR="00F630CD" w:rsidRPr="004050EA">
        <w:rPr>
          <w:rFonts w:cs="Arial"/>
          <w:color w:val="000000"/>
        </w:rPr>
        <w:t xml:space="preserve"> </w:t>
      </w:r>
      <w:r w:rsidRPr="004050EA">
        <w:rPr>
          <w:rFonts w:cs="Arial"/>
          <w:color w:val="000000"/>
        </w:rPr>
        <w:t>puudub;</w:t>
      </w:r>
    </w:p>
    <w:p w14:paraId="27957B2E" w14:textId="70E281AB" w:rsidR="00AA7E9F" w:rsidRPr="004050EA" w:rsidRDefault="00AA7E9F">
      <w:pPr>
        <w:numPr>
          <w:ilvl w:val="0"/>
          <w:numId w:val="7"/>
        </w:numPr>
        <w:spacing w:before="0" w:after="0"/>
        <w:ind w:left="284" w:hanging="218"/>
        <w:contextualSpacing/>
        <w:rPr>
          <w:rFonts w:eastAsia="Calibri" w:cs="Arial"/>
        </w:rPr>
      </w:pPr>
      <w:r w:rsidRPr="004050EA">
        <w:rPr>
          <w:rFonts w:eastAsia="Calibri" w:cs="Arial"/>
        </w:rPr>
        <w:t xml:space="preserve">vastavalt </w:t>
      </w:r>
      <w:r w:rsidR="00733F4D" w:rsidRPr="004050EA">
        <w:rPr>
          <w:rFonts w:eastAsia="Calibri" w:cs="Arial"/>
        </w:rPr>
        <w:t>Maa- ja Ruumiameti</w:t>
      </w:r>
      <w:r w:rsidRPr="004050EA">
        <w:rPr>
          <w:rFonts w:eastAsia="Calibri" w:cs="Arial"/>
        </w:rPr>
        <w:t xml:space="preserve"> geoloog</w:t>
      </w:r>
      <w:r w:rsidR="002007A9" w:rsidRPr="004050EA">
        <w:rPr>
          <w:rFonts w:eastAsia="Calibri" w:cs="Arial"/>
        </w:rPr>
        <w:t>ia kaardirakenduse andmetele (</w:t>
      </w:r>
      <w:r w:rsidR="00B65F29" w:rsidRPr="004050EA">
        <w:rPr>
          <w:rFonts w:eastAsia="Calibri" w:cs="Arial"/>
        </w:rPr>
        <w:t>10</w:t>
      </w:r>
      <w:r w:rsidR="002007A9" w:rsidRPr="004050EA">
        <w:rPr>
          <w:rFonts w:eastAsia="Calibri" w:cs="Arial"/>
        </w:rPr>
        <w:t>.</w:t>
      </w:r>
      <w:r w:rsidR="00B65F29" w:rsidRPr="004050EA">
        <w:rPr>
          <w:rFonts w:eastAsia="Calibri" w:cs="Arial"/>
        </w:rPr>
        <w:t>05</w:t>
      </w:r>
      <w:r w:rsidRPr="004050EA">
        <w:rPr>
          <w:rFonts w:eastAsia="Calibri" w:cs="Arial"/>
        </w:rPr>
        <w:t>.202</w:t>
      </w:r>
      <w:r w:rsidR="00B65F29" w:rsidRPr="004050EA">
        <w:rPr>
          <w:rFonts w:eastAsia="Calibri" w:cs="Arial"/>
        </w:rPr>
        <w:t>5</w:t>
      </w:r>
      <w:r w:rsidRPr="004050EA">
        <w:rPr>
          <w:rFonts w:eastAsia="Calibri" w:cs="Arial"/>
        </w:rPr>
        <w:t xml:space="preserve">) on piirkond </w:t>
      </w:r>
      <w:r w:rsidR="004D3190" w:rsidRPr="004050EA">
        <w:t>kaitsmata põhjaveega ala</w:t>
      </w:r>
      <w:r w:rsidR="006A34C4" w:rsidRPr="004050EA">
        <w:rPr>
          <w:rFonts w:eastAsia="Calibri" w:cs="Arial"/>
        </w:rPr>
        <w:t>.</w:t>
      </w:r>
    </w:p>
    <w:p w14:paraId="1447108E" w14:textId="40A2F404" w:rsidR="00AA7E9F" w:rsidRPr="004050EA" w:rsidRDefault="00AA7E9F" w:rsidP="00EC7AC9">
      <w:pPr>
        <w:spacing w:before="0" w:after="0"/>
        <w:rPr>
          <w:rFonts w:eastAsia="Calibri" w:cs="Arial"/>
        </w:rPr>
      </w:pPr>
      <w:r w:rsidRPr="004050EA">
        <w:rPr>
          <w:rFonts w:eastAsia="Calibri" w:cs="Arial"/>
        </w:rPr>
        <w:lastRenderedPageBreak/>
        <w:t>Arvestades eelnimetatud asjaolusid käsitletakse detailsemalt antud peatükis järgnevaid alateemasid, mis on vajalikud planeerimisele järgnevatele kavandatud tegevustele:</w:t>
      </w:r>
    </w:p>
    <w:p w14:paraId="0552C585" w14:textId="77777777" w:rsidR="00AA7E9F" w:rsidRPr="004050EA" w:rsidRDefault="00F630CD">
      <w:pPr>
        <w:numPr>
          <w:ilvl w:val="0"/>
          <w:numId w:val="8"/>
        </w:numPr>
        <w:autoSpaceDE w:val="0"/>
        <w:autoSpaceDN w:val="0"/>
        <w:adjustRightInd w:val="0"/>
        <w:spacing w:before="0" w:after="0"/>
        <w:ind w:left="284" w:hanging="218"/>
        <w:contextualSpacing/>
        <w:rPr>
          <w:rFonts w:cs="Arial"/>
          <w:color w:val="000000"/>
        </w:rPr>
      </w:pPr>
      <w:r w:rsidRPr="004050EA">
        <w:rPr>
          <w:rFonts w:cs="Arial"/>
          <w:bCs/>
        </w:rPr>
        <w:t>k</w:t>
      </w:r>
      <w:r w:rsidR="00AA7E9F" w:rsidRPr="004050EA">
        <w:rPr>
          <w:rFonts w:cs="Arial"/>
          <w:bCs/>
        </w:rPr>
        <w:t>avandatava tegevusega kaasnev oht inimese tervisele ja keskkonnale ning avariiolukordade esinemise võimalikkus;</w:t>
      </w:r>
    </w:p>
    <w:p w14:paraId="5370400E" w14:textId="77777777" w:rsidR="00AA7E9F" w:rsidRPr="004050EA" w:rsidRDefault="00AA7E9F">
      <w:pPr>
        <w:numPr>
          <w:ilvl w:val="0"/>
          <w:numId w:val="8"/>
        </w:numPr>
        <w:spacing w:before="0" w:after="0"/>
        <w:ind w:left="284" w:hanging="218"/>
        <w:contextualSpacing/>
        <w:rPr>
          <w:rFonts w:eastAsia="Calibri" w:cs="Arial"/>
        </w:rPr>
      </w:pPr>
      <w:r w:rsidRPr="004050EA">
        <w:rPr>
          <w:rFonts w:cs="Arial"/>
          <w:bCs/>
        </w:rPr>
        <w:t>müra ja vibratsioon;</w:t>
      </w:r>
    </w:p>
    <w:p w14:paraId="14563088" w14:textId="77777777" w:rsidR="00AA7E9F" w:rsidRPr="004050EA" w:rsidRDefault="00AA7E9F">
      <w:pPr>
        <w:numPr>
          <w:ilvl w:val="0"/>
          <w:numId w:val="8"/>
        </w:numPr>
        <w:autoSpaceDE w:val="0"/>
        <w:autoSpaceDN w:val="0"/>
        <w:adjustRightInd w:val="0"/>
        <w:spacing w:before="0" w:after="0"/>
        <w:ind w:left="284" w:hanging="218"/>
        <w:contextualSpacing/>
        <w:rPr>
          <w:rFonts w:eastAsia="Calibri" w:cs="Arial"/>
        </w:rPr>
      </w:pPr>
      <w:r w:rsidRPr="004050EA">
        <w:rPr>
          <w:rFonts w:cs="Arial"/>
          <w:bCs/>
        </w:rPr>
        <w:t>põhjavesi ja pinnavesi;</w:t>
      </w:r>
    </w:p>
    <w:p w14:paraId="499083E8" w14:textId="284D5B84" w:rsidR="00AA7E9F" w:rsidRPr="004050EA" w:rsidRDefault="00AA7E9F">
      <w:pPr>
        <w:numPr>
          <w:ilvl w:val="0"/>
          <w:numId w:val="8"/>
        </w:numPr>
        <w:autoSpaceDE w:val="0"/>
        <w:autoSpaceDN w:val="0"/>
        <w:adjustRightInd w:val="0"/>
        <w:spacing w:before="0" w:after="0"/>
        <w:ind w:left="284" w:hanging="218"/>
        <w:contextualSpacing/>
        <w:rPr>
          <w:rFonts w:eastAsia="Calibri" w:cs="Arial"/>
        </w:rPr>
      </w:pPr>
      <w:r w:rsidRPr="004050EA">
        <w:rPr>
          <w:rFonts w:cs="Arial"/>
          <w:bCs/>
        </w:rPr>
        <w:t>radoon</w:t>
      </w:r>
      <w:r w:rsidR="004D3190" w:rsidRPr="004050EA">
        <w:rPr>
          <w:rFonts w:cs="Arial"/>
          <w:bCs/>
        </w:rPr>
        <w:t>;</w:t>
      </w:r>
    </w:p>
    <w:p w14:paraId="709029EA" w14:textId="789A3269" w:rsidR="004D3190" w:rsidRPr="004050EA" w:rsidRDefault="004D3190">
      <w:pPr>
        <w:pStyle w:val="Loendilik"/>
        <w:numPr>
          <w:ilvl w:val="0"/>
          <w:numId w:val="24"/>
        </w:numPr>
        <w:spacing w:before="0" w:after="0"/>
        <w:ind w:left="284" w:hanging="218"/>
        <w:contextualSpacing w:val="0"/>
        <w:rPr>
          <w:rFonts w:cs="Arial"/>
          <w:color w:val="000000"/>
        </w:rPr>
      </w:pPr>
      <w:r w:rsidRPr="004050EA">
        <w:rPr>
          <w:rFonts w:cs="Arial"/>
          <w:color w:val="000000"/>
        </w:rPr>
        <w:t>võimaliku keskkonnamõju hindamine</w:t>
      </w:r>
      <w:r w:rsidR="00A5469E" w:rsidRPr="004050EA">
        <w:rPr>
          <w:rFonts w:cs="Arial"/>
          <w:color w:val="000000"/>
        </w:rPr>
        <w:t>;</w:t>
      </w:r>
    </w:p>
    <w:p w14:paraId="435A3D19" w14:textId="5D9D5047" w:rsidR="00803602" w:rsidRPr="004050EA" w:rsidRDefault="00803602">
      <w:pPr>
        <w:numPr>
          <w:ilvl w:val="0"/>
          <w:numId w:val="8"/>
        </w:numPr>
        <w:autoSpaceDE w:val="0"/>
        <w:autoSpaceDN w:val="0"/>
        <w:adjustRightInd w:val="0"/>
        <w:spacing w:before="0" w:after="0"/>
        <w:ind w:left="284" w:hanging="218"/>
        <w:contextualSpacing/>
        <w:rPr>
          <w:rFonts w:eastAsia="Calibri" w:cs="Arial"/>
        </w:rPr>
      </w:pPr>
      <w:r w:rsidRPr="004050EA">
        <w:rPr>
          <w:rFonts w:eastAsia="Calibri" w:cs="Arial"/>
        </w:rPr>
        <w:t>õhukvaliteet.</w:t>
      </w:r>
    </w:p>
    <w:p w14:paraId="392A4B3E" w14:textId="77777777" w:rsidR="00226DBF" w:rsidRPr="004050EA" w:rsidRDefault="00226DBF" w:rsidP="00226DBF">
      <w:pPr>
        <w:autoSpaceDE w:val="0"/>
        <w:autoSpaceDN w:val="0"/>
        <w:adjustRightInd w:val="0"/>
        <w:spacing w:before="0" w:after="0"/>
        <w:contextualSpacing/>
        <w:rPr>
          <w:rFonts w:eastAsia="Calibri" w:cs="Arial"/>
        </w:rPr>
      </w:pPr>
    </w:p>
    <w:p w14:paraId="3F725BBE" w14:textId="77777777" w:rsidR="00AA7E9F" w:rsidRPr="004050EA" w:rsidRDefault="00AA7E9F" w:rsidP="00EC7AC9">
      <w:pPr>
        <w:pStyle w:val="Pealkiri2"/>
        <w:ind w:left="426" w:hanging="426"/>
        <w:rPr>
          <w:rFonts w:cs="Arial"/>
          <w:szCs w:val="22"/>
        </w:rPr>
      </w:pPr>
      <w:bookmarkStart w:id="58" w:name="_Toc215140196"/>
      <w:r w:rsidRPr="004050EA">
        <w:rPr>
          <w:rFonts w:cs="Arial"/>
          <w:szCs w:val="22"/>
        </w:rPr>
        <w:t>Kavandatava tegevusega kaasnev oht inimese tervisele ja keskkonnale ning avariiolukordade esinemise võimalikkus</w:t>
      </w:r>
      <w:bookmarkEnd w:id="58"/>
    </w:p>
    <w:p w14:paraId="21365161" w14:textId="77777777" w:rsidR="00AA7E9F" w:rsidRPr="004050EA" w:rsidRDefault="00AA7E9F" w:rsidP="00AA644B">
      <w:pPr>
        <w:autoSpaceDE w:val="0"/>
        <w:autoSpaceDN w:val="0"/>
        <w:adjustRightInd w:val="0"/>
        <w:spacing w:before="0" w:after="0"/>
        <w:contextualSpacing/>
        <w:rPr>
          <w:rFonts w:eastAsia="Calibri" w:cs="Arial"/>
        </w:rPr>
      </w:pPr>
      <w:r w:rsidRPr="004050EA">
        <w:rPr>
          <w:rFonts w:eastAsia="Calibri" w:cs="Arial"/>
        </w:rPr>
        <w:t>Oht inimeste tervisele ja keskkonnale ning õnnetuste esinemise võimalikkus on kavandatava tegevuse puhul minimaalne ning võib avalduda hoonete rajamise ehitusprotsessis.</w:t>
      </w:r>
    </w:p>
    <w:p w14:paraId="20278C73" w14:textId="77777777" w:rsidR="00AA7E9F" w:rsidRPr="004050EA" w:rsidRDefault="00AA7E9F" w:rsidP="00AA644B">
      <w:pPr>
        <w:autoSpaceDE w:val="0"/>
        <w:autoSpaceDN w:val="0"/>
        <w:adjustRightInd w:val="0"/>
        <w:spacing w:before="0" w:after="0"/>
        <w:contextualSpacing/>
        <w:rPr>
          <w:rFonts w:eastAsia="Calibri" w:cs="Arial"/>
        </w:rPr>
      </w:pPr>
      <w:r w:rsidRPr="004050EA">
        <w:rPr>
          <w:rFonts w:eastAsia="Calibri" w:cs="Arial"/>
        </w:rPr>
        <w:t xml:space="preserve">Põhja- ja pinnavee reostust võib põhjustada mõni suurem avarii (kanalisatsioonitoru purunemine, kütuseleke vmt).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w:t>
      </w:r>
      <w:r w:rsidR="003314A2" w:rsidRPr="004050EA">
        <w:rPr>
          <w:rFonts w:eastAsia="Calibri" w:cs="Arial"/>
        </w:rPr>
        <w:t xml:space="preserve">ei ole </w:t>
      </w:r>
      <w:r w:rsidRPr="004050EA">
        <w:rPr>
          <w:rFonts w:eastAsia="Calibri" w:cs="Arial"/>
        </w:rPr>
        <w:t>täiendavat negatiivset mõju keskkonnale ette näha.</w:t>
      </w:r>
    </w:p>
    <w:p w14:paraId="21087F75" w14:textId="77777777" w:rsidR="00ED3DED" w:rsidRPr="004050EA" w:rsidRDefault="00ED3DED" w:rsidP="00AA644B">
      <w:pPr>
        <w:autoSpaceDE w:val="0"/>
        <w:autoSpaceDN w:val="0"/>
        <w:adjustRightInd w:val="0"/>
        <w:spacing w:before="0" w:after="0"/>
        <w:contextualSpacing/>
        <w:rPr>
          <w:rFonts w:eastAsia="Calibri" w:cs="Arial"/>
        </w:rPr>
      </w:pPr>
    </w:p>
    <w:p w14:paraId="4F0109F2" w14:textId="1A5A9B67" w:rsidR="00AA7E9F" w:rsidRPr="004050EA" w:rsidRDefault="00AA7E9F" w:rsidP="00AA644B">
      <w:pPr>
        <w:autoSpaceDE w:val="0"/>
        <w:autoSpaceDN w:val="0"/>
        <w:adjustRightInd w:val="0"/>
        <w:spacing w:before="0" w:after="0"/>
        <w:contextualSpacing/>
        <w:rPr>
          <w:rFonts w:eastAsia="Calibri" w:cs="Arial"/>
        </w:rPr>
      </w:pPr>
      <w:r w:rsidRPr="004050EA">
        <w:rPr>
          <w:rFonts w:eastAsia="Calibri" w:cs="Arial"/>
        </w:rPr>
        <w:t>Avariiohtlik</w:t>
      </w:r>
      <w:r w:rsidR="00C40143" w:rsidRPr="004050EA">
        <w:rPr>
          <w:rFonts w:eastAsia="Calibri" w:cs="Arial"/>
        </w:rPr>
        <w:t>e</w:t>
      </w:r>
      <w:r w:rsidRPr="004050EA">
        <w:rPr>
          <w:rFonts w:eastAsia="Calibri" w:cs="Arial"/>
        </w:rPr>
        <w:t xml:space="preserve"> olukordade vältimiseks:</w:t>
      </w:r>
    </w:p>
    <w:p w14:paraId="75E75B2F" w14:textId="77777777" w:rsidR="00AA7E9F" w:rsidRPr="004050EA" w:rsidRDefault="00AA7E9F">
      <w:pPr>
        <w:pStyle w:val="Loendilik"/>
        <w:numPr>
          <w:ilvl w:val="0"/>
          <w:numId w:val="13"/>
        </w:numPr>
        <w:autoSpaceDE w:val="0"/>
        <w:autoSpaceDN w:val="0"/>
        <w:adjustRightInd w:val="0"/>
        <w:spacing w:before="0" w:after="0"/>
        <w:ind w:left="284" w:hanging="218"/>
        <w:rPr>
          <w:rFonts w:eastAsia="Calibri" w:cs="Arial"/>
        </w:rPr>
      </w:pPr>
      <w:r w:rsidRPr="004050EA">
        <w:rPr>
          <w:rFonts w:eastAsia="Calibri" w:cs="Arial"/>
        </w:rPr>
        <w:t>territooriumi korrashoid;</w:t>
      </w:r>
    </w:p>
    <w:p w14:paraId="47A204D9" w14:textId="77777777" w:rsidR="00AA7E9F" w:rsidRPr="004050EA" w:rsidRDefault="00AA7E9F">
      <w:pPr>
        <w:pStyle w:val="Loendilik"/>
        <w:numPr>
          <w:ilvl w:val="0"/>
          <w:numId w:val="13"/>
        </w:numPr>
        <w:autoSpaceDE w:val="0"/>
        <w:autoSpaceDN w:val="0"/>
        <w:adjustRightInd w:val="0"/>
        <w:spacing w:before="0" w:after="0"/>
        <w:ind w:left="284" w:hanging="218"/>
        <w:rPr>
          <w:rFonts w:eastAsia="Calibri" w:cs="Arial"/>
        </w:rPr>
      </w:pPr>
      <w:r w:rsidRPr="004050EA">
        <w:rPr>
          <w:rFonts w:eastAsia="Calibri" w:cs="Arial"/>
        </w:rPr>
        <w:t>territooriumile tagada juurdepääs;</w:t>
      </w:r>
    </w:p>
    <w:p w14:paraId="2DA0CC87" w14:textId="77777777" w:rsidR="00AA7E9F" w:rsidRPr="004050EA" w:rsidRDefault="00AA7E9F">
      <w:pPr>
        <w:pStyle w:val="Loendilik"/>
        <w:numPr>
          <w:ilvl w:val="0"/>
          <w:numId w:val="13"/>
        </w:numPr>
        <w:autoSpaceDE w:val="0"/>
        <w:autoSpaceDN w:val="0"/>
        <w:adjustRightInd w:val="0"/>
        <w:spacing w:before="0" w:after="0"/>
        <w:ind w:left="284" w:hanging="218"/>
        <w:rPr>
          <w:rFonts w:eastAsia="Calibri" w:cs="Arial"/>
        </w:rPr>
      </w:pPr>
      <w:r w:rsidRPr="004050EA">
        <w:rPr>
          <w:rFonts w:eastAsia="Calibri" w:cs="Arial"/>
        </w:rPr>
        <w:t>ehitamise ajal ei tohi koormata keskkonda saasteainetega, vältida masinatest</w:t>
      </w:r>
      <w:r w:rsidR="006E4A38" w:rsidRPr="004050EA">
        <w:rPr>
          <w:rFonts w:eastAsia="Calibri" w:cs="Arial"/>
        </w:rPr>
        <w:t xml:space="preserve"> </w:t>
      </w:r>
      <w:r w:rsidRPr="004050EA">
        <w:rPr>
          <w:rFonts w:eastAsia="Calibri" w:cs="Arial"/>
        </w:rPr>
        <w:t>tingitud õlireostust, vajalik on ehitusjääkide õigeaegne ja pidev koristamine;</w:t>
      </w:r>
    </w:p>
    <w:p w14:paraId="0CD32CC4" w14:textId="77777777" w:rsidR="00AA7E9F" w:rsidRPr="004050EA" w:rsidRDefault="00AA7E9F">
      <w:pPr>
        <w:pStyle w:val="Loendilik"/>
        <w:numPr>
          <w:ilvl w:val="0"/>
          <w:numId w:val="13"/>
        </w:numPr>
        <w:autoSpaceDE w:val="0"/>
        <w:autoSpaceDN w:val="0"/>
        <w:adjustRightInd w:val="0"/>
        <w:spacing w:before="0" w:after="0"/>
        <w:ind w:left="284" w:hanging="218"/>
        <w:rPr>
          <w:rFonts w:eastAsia="Calibri" w:cs="Arial"/>
        </w:rPr>
      </w:pPr>
      <w:r w:rsidRPr="004050EA">
        <w:rPr>
          <w:rFonts w:eastAsia="Calibri" w:cs="Arial"/>
        </w:rPr>
        <w:t>vajadusel luua ajutine (ehitusaegne) saasteainete kogumise ja puhastamise süsteem.</w:t>
      </w:r>
    </w:p>
    <w:p w14:paraId="2A7A1497" w14:textId="77777777" w:rsidR="00ED3DED" w:rsidRPr="004050EA" w:rsidRDefault="00ED3DED" w:rsidP="00ED3DED">
      <w:pPr>
        <w:autoSpaceDE w:val="0"/>
        <w:autoSpaceDN w:val="0"/>
        <w:adjustRightInd w:val="0"/>
        <w:spacing w:before="0" w:after="0"/>
        <w:rPr>
          <w:rFonts w:eastAsia="Calibri" w:cs="Arial"/>
        </w:rPr>
      </w:pPr>
    </w:p>
    <w:p w14:paraId="3ED0BE32" w14:textId="6550E197" w:rsidR="00AA7E9F" w:rsidRPr="004050EA" w:rsidRDefault="00AA7E9F" w:rsidP="00BB2F00">
      <w:pPr>
        <w:pStyle w:val="Pealkiri2"/>
        <w:tabs>
          <w:tab w:val="left" w:pos="426"/>
        </w:tabs>
        <w:rPr>
          <w:rFonts w:cs="Arial"/>
          <w:szCs w:val="22"/>
        </w:rPr>
      </w:pPr>
      <w:bookmarkStart w:id="59" w:name="_Toc215140197"/>
      <w:r w:rsidRPr="004050EA">
        <w:rPr>
          <w:rFonts w:cs="Arial"/>
          <w:szCs w:val="22"/>
        </w:rPr>
        <w:t>Müra ja vibratsioon</w:t>
      </w:r>
      <w:bookmarkEnd w:id="59"/>
    </w:p>
    <w:p w14:paraId="2E9B7A0F" w14:textId="09EE7FFA" w:rsidR="006A34C4" w:rsidRPr="004050EA" w:rsidRDefault="006A34C4" w:rsidP="006A34C4">
      <w:pPr>
        <w:autoSpaceDE w:val="0"/>
        <w:autoSpaceDN w:val="0"/>
        <w:adjustRightInd w:val="0"/>
        <w:spacing w:before="0" w:after="0"/>
        <w:contextualSpacing/>
      </w:pPr>
      <w:r w:rsidRPr="004050EA">
        <w:t>Hoonete planeerimisel ning rajamisel tuleb järgida standardis EVS</w:t>
      </w:r>
      <w:r w:rsidR="003967B8" w:rsidRPr="004050EA">
        <w:rPr>
          <w:rFonts w:cs="Arial"/>
        </w:rPr>
        <w:t> </w:t>
      </w:r>
      <w:r w:rsidRPr="004050EA">
        <w:t xml:space="preserve">842:2003 „Ehitiste heliisolatsiooninõuded. Kaitse müra eest” toodud nõudeid ja rakendada </w:t>
      </w:r>
      <w:bookmarkStart w:id="60" w:name="_Hlk219794161"/>
      <w:r w:rsidRPr="004050EA">
        <w:t xml:space="preserve">sotsiaalministri </w:t>
      </w:r>
      <w:r w:rsidR="000B38B0" w:rsidRPr="004050EA">
        <w:t>12.11.2025</w:t>
      </w:r>
      <w:r w:rsidRPr="004050EA">
        <w:t xml:space="preserve"> määruse nr </w:t>
      </w:r>
      <w:r w:rsidR="000B38B0" w:rsidRPr="004050EA">
        <w:t>61</w:t>
      </w:r>
      <w:r w:rsidRPr="004050EA">
        <w:t xml:space="preserve"> „</w:t>
      </w:r>
      <w:r w:rsidR="000B38B0" w:rsidRPr="004050EA">
        <w:t xml:space="preserve">Nõuded müra, sealhulgas ultra- ja </w:t>
      </w:r>
      <w:proofErr w:type="spellStart"/>
      <w:r w:rsidR="000B38B0" w:rsidRPr="004050EA">
        <w:t>infraheli</w:t>
      </w:r>
      <w:proofErr w:type="spellEnd"/>
      <w:r w:rsidR="000B38B0" w:rsidRPr="004050EA">
        <w:t xml:space="preserve"> ohutusele elamutes ja ühiskasutusega hoonetes ning helirõhutaseme mõõtmise meetodid</w:t>
      </w:r>
      <w:r w:rsidRPr="004050EA">
        <w:t>” nõudeid.</w:t>
      </w:r>
    </w:p>
    <w:bookmarkEnd w:id="60"/>
    <w:p w14:paraId="18D2970A" w14:textId="77777777" w:rsidR="00CB7925" w:rsidRPr="004050EA" w:rsidRDefault="00CB7925" w:rsidP="006A34C4">
      <w:pPr>
        <w:autoSpaceDE w:val="0"/>
        <w:autoSpaceDN w:val="0"/>
        <w:adjustRightInd w:val="0"/>
        <w:spacing w:before="0" w:after="0"/>
        <w:contextualSpacing/>
      </w:pPr>
    </w:p>
    <w:p w14:paraId="102D5893" w14:textId="77777777" w:rsidR="006A34C4" w:rsidRPr="004050EA" w:rsidRDefault="006A34C4" w:rsidP="006A34C4">
      <w:pPr>
        <w:autoSpaceDE w:val="0"/>
        <w:autoSpaceDN w:val="0"/>
        <w:adjustRightInd w:val="0"/>
        <w:spacing w:before="0" w:after="0"/>
        <w:contextualSpacing/>
        <w:rPr>
          <w:u w:val="single"/>
        </w:rPr>
      </w:pPr>
      <w:r w:rsidRPr="004050EA">
        <w:rPr>
          <w:u w:val="single"/>
        </w:rPr>
        <w:t>Mürakaitse rakendamise meetmed:</w:t>
      </w:r>
    </w:p>
    <w:p w14:paraId="36ABA76A" w14:textId="266C8894" w:rsidR="006A34C4" w:rsidRPr="004050EA" w:rsidRDefault="006A34C4" w:rsidP="00EC7AC9">
      <w:pPr>
        <w:numPr>
          <w:ilvl w:val="0"/>
          <w:numId w:val="34"/>
        </w:numPr>
        <w:autoSpaceDE w:val="0"/>
        <w:autoSpaceDN w:val="0"/>
        <w:adjustRightInd w:val="0"/>
        <w:spacing w:before="0" w:after="0"/>
        <w:ind w:left="284" w:hanging="218"/>
        <w:contextualSpacing/>
      </w:pPr>
      <w:r w:rsidRPr="004050EA">
        <w:t>hoonete siseruumide kaitseks kasutada müra vähendamiseks hea heliisolatsiooniga seinu ja aknaid. Hoonete planeerimisel ning rajamisel tuleb järgida Eestis kehtivat standardit EVS</w:t>
      </w:r>
      <w:r w:rsidR="003967B8" w:rsidRPr="004050EA">
        <w:rPr>
          <w:rFonts w:cs="Arial"/>
        </w:rPr>
        <w:t> </w:t>
      </w:r>
      <w:r w:rsidRPr="004050EA">
        <w:t>842:2003 „Ehitiste heliisolatsiooninõuded. Kaitse müra eest”. Nimetatud standardi kohaselt tuleb eluhoonete välispiiride üksikud elemendid valida selliselt, et välispiiride ühisisolatsioon R`</w:t>
      </w:r>
      <w:r w:rsidRPr="004050EA">
        <w:rPr>
          <w:vertAlign w:val="subscript"/>
        </w:rPr>
        <w:t>tr,s,w</w:t>
      </w:r>
      <w:r w:rsidRPr="004050EA">
        <w:rPr>
          <w:vertAlign w:val="superscript"/>
        </w:rPr>
        <w:footnoteReference w:id="2"/>
      </w:r>
      <w:r w:rsidRPr="004050EA">
        <w:t>+C</w:t>
      </w:r>
      <w:r w:rsidRPr="004050EA">
        <w:rPr>
          <w:vertAlign w:val="subscript"/>
        </w:rPr>
        <w:t>tr</w:t>
      </w:r>
      <w:r w:rsidRPr="004050EA">
        <w:rPr>
          <w:vertAlign w:val="superscript"/>
        </w:rPr>
        <w:footnoteReference w:id="3"/>
      </w:r>
      <w:r w:rsidRPr="004050EA">
        <w:t xml:space="preserve"> ei oleks väiksem standardi tabelis 6.3 (välispiiridele esitatavad heliisolatsiooninõuded olenevalt välise müra tasemest) toodud piirväärtusest;</w:t>
      </w:r>
    </w:p>
    <w:p w14:paraId="72426732" w14:textId="19713A2E" w:rsidR="006A34C4" w:rsidRPr="004050EA" w:rsidRDefault="006A34C4" w:rsidP="00EC7AC9">
      <w:pPr>
        <w:numPr>
          <w:ilvl w:val="0"/>
          <w:numId w:val="34"/>
        </w:numPr>
        <w:autoSpaceDE w:val="0"/>
        <w:autoSpaceDN w:val="0"/>
        <w:adjustRightInd w:val="0"/>
        <w:spacing w:before="0" w:after="0"/>
        <w:ind w:left="284" w:hanging="218"/>
        <w:contextualSpacing/>
      </w:pPr>
      <w:r w:rsidRPr="004050EA">
        <w:t>ehitusaegselt tuleb tagada, et ehitustegevusega kaasnevad müra- ja vibratsioonitasemed ei ületaks ümbruskonnas keskkonnaministri 16.12.2016 määruse nr 71 „Välisõhus leviva müra normtasemed ja mürataseme mõõtmise, määramise ja hindamise meetodid” lisa 1 ja sotsiaalministri</w:t>
      </w:r>
      <w:r w:rsidRPr="004050EA">
        <w:rPr>
          <w:spacing w:val="-12"/>
        </w:rPr>
        <w:t xml:space="preserve"> </w:t>
      </w:r>
      <w:r w:rsidR="000B38B0" w:rsidRPr="004050EA">
        <w:t>01.10.2025</w:t>
      </w:r>
      <w:r w:rsidRPr="004050EA">
        <w:rPr>
          <w:spacing w:val="-12"/>
        </w:rPr>
        <w:t xml:space="preserve"> </w:t>
      </w:r>
      <w:r w:rsidRPr="004050EA">
        <w:t>määrusega</w:t>
      </w:r>
      <w:r w:rsidRPr="004050EA">
        <w:rPr>
          <w:spacing w:val="-12"/>
        </w:rPr>
        <w:t xml:space="preserve"> </w:t>
      </w:r>
      <w:r w:rsidRPr="004050EA">
        <w:t>nr</w:t>
      </w:r>
      <w:r w:rsidRPr="004050EA">
        <w:rPr>
          <w:spacing w:val="-12"/>
        </w:rPr>
        <w:t xml:space="preserve"> </w:t>
      </w:r>
      <w:r w:rsidR="000B38B0" w:rsidRPr="004050EA">
        <w:t>54</w:t>
      </w:r>
      <w:r w:rsidRPr="004050EA">
        <w:rPr>
          <w:spacing w:val="-12"/>
        </w:rPr>
        <w:t xml:space="preserve"> </w:t>
      </w:r>
      <w:r w:rsidRPr="004050EA">
        <w:t>„Vibratsiooni</w:t>
      </w:r>
      <w:r w:rsidRPr="004050EA">
        <w:rPr>
          <w:spacing w:val="-12"/>
        </w:rPr>
        <w:t xml:space="preserve"> </w:t>
      </w:r>
      <w:r w:rsidRPr="004050EA">
        <w:t>piirväärtused</w:t>
      </w:r>
      <w:r w:rsidRPr="004050EA">
        <w:rPr>
          <w:spacing w:val="-12"/>
        </w:rPr>
        <w:t xml:space="preserve"> </w:t>
      </w:r>
      <w:r w:rsidRPr="004050EA">
        <w:t>elamutes</w:t>
      </w:r>
      <w:r w:rsidRPr="004050EA">
        <w:rPr>
          <w:spacing w:val="-12"/>
        </w:rPr>
        <w:t xml:space="preserve"> </w:t>
      </w:r>
      <w:r w:rsidRPr="004050EA">
        <w:t>ja</w:t>
      </w:r>
      <w:r w:rsidRPr="004050EA">
        <w:rPr>
          <w:spacing w:val="-12"/>
        </w:rPr>
        <w:t xml:space="preserve"> </w:t>
      </w:r>
      <w:r w:rsidRPr="004050EA">
        <w:t xml:space="preserve">ühiskasutusega hoonetes ning vibratsiooni </w:t>
      </w:r>
      <w:r w:rsidR="000B38B0" w:rsidRPr="004050EA">
        <w:t>hindamise kord</w:t>
      </w:r>
      <w:r w:rsidRPr="004050EA">
        <w:t>” kehtestatud ehitusmüra ja vibratsiooni piirväärtusi. Detailplaneeringu elluviimisega kaasnevad mõjud on seotud uute hoonete ehitamisega ning võimalikud mõjud on eelkõige ehitusaegsed ajutised häiringud (nt ehitusaegne müra, vibratsioon) ja nende ulatus piirneb peamiselt planeeringuala ja lähialaga;</w:t>
      </w:r>
    </w:p>
    <w:p w14:paraId="787DD342" w14:textId="77777777" w:rsidR="006A34C4" w:rsidRPr="004050EA" w:rsidRDefault="006A34C4" w:rsidP="00EC7AC9">
      <w:pPr>
        <w:numPr>
          <w:ilvl w:val="0"/>
          <w:numId w:val="34"/>
        </w:numPr>
        <w:autoSpaceDE w:val="0"/>
        <w:autoSpaceDN w:val="0"/>
        <w:adjustRightInd w:val="0"/>
        <w:spacing w:before="0" w:after="0"/>
        <w:ind w:left="284" w:hanging="218"/>
        <w:contextualSpacing/>
      </w:pPr>
      <w:r w:rsidRPr="004050EA">
        <w:t>akende valikul eeskätt hoone teepoolsetel külgedel tuleb tähelepanu pöörata akende heliisolatsioonile teeliiklusest tuleneva müra suhtes. Kasutada tuleb tõhusa heliisolatsiooniga klaaspakettaknaid;</w:t>
      </w:r>
    </w:p>
    <w:p w14:paraId="73EA27AC" w14:textId="0855B5B0" w:rsidR="006A34C4" w:rsidRPr="004050EA" w:rsidRDefault="006A34C4" w:rsidP="00EC7AC9">
      <w:pPr>
        <w:numPr>
          <w:ilvl w:val="0"/>
          <w:numId w:val="34"/>
        </w:numPr>
        <w:autoSpaceDE w:val="0"/>
        <w:autoSpaceDN w:val="0"/>
        <w:adjustRightInd w:val="0"/>
        <w:spacing w:before="0" w:after="0"/>
        <w:ind w:left="284" w:hanging="218"/>
        <w:contextualSpacing/>
      </w:pPr>
      <w:r w:rsidRPr="004050EA">
        <w:lastRenderedPageBreak/>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31C0DBA8" w14:textId="77777777" w:rsidR="006A34C4" w:rsidRPr="004050EA" w:rsidRDefault="006A34C4" w:rsidP="00AA644B">
      <w:pPr>
        <w:autoSpaceDE w:val="0"/>
        <w:autoSpaceDN w:val="0"/>
        <w:adjustRightInd w:val="0"/>
        <w:spacing w:before="0" w:after="0"/>
        <w:contextualSpacing/>
        <w:rPr>
          <w:rFonts w:eastAsia="Calibri" w:cs="Arial"/>
        </w:rPr>
      </w:pPr>
    </w:p>
    <w:p w14:paraId="691D5190" w14:textId="77777777" w:rsidR="00AA7E9F" w:rsidRPr="004050EA" w:rsidRDefault="00AA7E9F" w:rsidP="00AA644B">
      <w:pPr>
        <w:pStyle w:val="Pealkiri2"/>
        <w:tabs>
          <w:tab w:val="left" w:pos="426"/>
        </w:tabs>
        <w:rPr>
          <w:rFonts w:cs="Arial"/>
          <w:szCs w:val="22"/>
        </w:rPr>
      </w:pPr>
      <w:bookmarkStart w:id="61" w:name="_Toc215140198"/>
      <w:r w:rsidRPr="004050EA">
        <w:rPr>
          <w:rFonts w:cs="Arial"/>
          <w:szCs w:val="22"/>
        </w:rPr>
        <w:t>Põhjavee kaitse</w:t>
      </w:r>
      <w:bookmarkEnd w:id="61"/>
    </w:p>
    <w:p w14:paraId="24CEF381" w14:textId="539F2D02" w:rsidR="006E4A38" w:rsidRPr="004050EA" w:rsidRDefault="006E6274" w:rsidP="00AA644B">
      <w:pPr>
        <w:spacing w:before="0" w:after="0"/>
        <w:rPr>
          <w:rFonts w:cs="Arial"/>
        </w:rPr>
      </w:pPr>
      <w:r w:rsidRPr="004050EA">
        <w:rPr>
          <w:rFonts w:cs="Arial"/>
        </w:rPr>
        <w:t xml:space="preserve">Detailplaneeringu ala on </w:t>
      </w:r>
      <w:r w:rsidR="00A56B56" w:rsidRPr="004050EA">
        <w:rPr>
          <w:rFonts w:cs="Arial"/>
        </w:rPr>
        <w:t>kaitsmata põhjaveega ala</w:t>
      </w:r>
      <w:r w:rsidRPr="004050EA">
        <w:rPr>
          <w:rFonts w:cs="Arial"/>
        </w:rPr>
        <w:t xml:space="preserve">. </w:t>
      </w:r>
      <w:r w:rsidR="00A56B56" w:rsidRPr="004050EA">
        <w:rPr>
          <w:rFonts w:cs="Arial"/>
        </w:rPr>
        <w:t xml:space="preserve">kaitsmata põhjaveega </w:t>
      </w:r>
      <w:r w:rsidRPr="004050EA">
        <w:rPr>
          <w:rFonts w:cs="Arial"/>
        </w:rPr>
        <w:t xml:space="preserve">alal esineb põhjavee reostumise oht, mille vältimise meetmetena on Rae valla ühisveevärgi ja -kanalisatsiooni arengukavas piiritletud reovee-kogumisalad ning ette nähtud vee- ja kanalisatsioonitorustike väljaehitamine. Planeeringuala veevarustamine ja kanalisatsioon on lahendatud ÜVK põhiselt, vastavalt </w:t>
      </w:r>
      <w:r w:rsidR="006764C0" w:rsidRPr="004050EA">
        <w:rPr>
          <w:rFonts w:cs="Arial"/>
        </w:rPr>
        <w:t>Aktsiaselts ELVESO</w:t>
      </w:r>
      <w:r w:rsidRPr="004050EA">
        <w:rPr>
          <w:rFonts w:cs="Arial"/>
        </w:rPr>
        <w:t xml:space="preserve"> tehnilistele tingimustele. Kuna uute püstitavate hoonete veevarustus ei ole</w:t>
      </w:r>
      <w:r w:rsidRPr="004050EA">
        <w:rPr>
          <w:rFonts w:cs="Arial"/>
          <w:spacing w:val="-2"/>
        </w:rPr>
        <w:t xml:space="preserve"> </w:t>
      </w:r>
      <w:r w:rsidRPr="004050EA">
        <w:rPr>
          <w:rFonts w:cs="Arial"/>
        </w:rPr>
        <w:t>lahendatud</w:t>
      </w:r>
      <w:r w:rsidRPr="004050EA">
        <w:rPr>
          <w:rFonts w:cs="Arial"/>
          <w:spacing w:val="-2"/>
        </w:rPr>
        <w:t xml:space="preserve"> </w:t>
      </w:r>
      <w:r w:rsidRPr="004050EA">
        <w:rPr>
          <w:rFonts w:cs="Arial"/>
        </w:rPr>
        <w:t>lokaalsest</w:t>
      </w:r>
      <w:r w:rsidRPr="004050EA">
        <w:rPr>
          <w:rFonts w:cs="Arial"/>
          <w:spacing w:val="-2"/>
        </w:rPr>
        <w:t xml:space="preserve"> </w:t>
      </w:r>
      <w:r w:rsidRPr="004050EA">
        <w:rPr>
          <w:rFonts w:cs="Arial"/>
        </w:rPr>
        <w:t>(puurkaevust)</w:t>
      </w:r>
      <w:r w:rsidRPr="004050EA">
        <w:rPr>
          <w:rFonts w:cs="Arial"/>
          <w:spacing w:val="-2"/>
        </w:rPr>
        <w:t xml:space="preserve"> </w:t>
      </w:r>
      <w:r w:rsidRPr="004050EA">
        <w:rPr>
          <w:rFonts w:cs="Arial"/>
        </w:rPr>
        <w:t>ning</w:t>
      </w:r>
      <w:r w:rsidRPr="004050EA">
        <w:rPr>
          <w:rFonts w:cs="Arial"/>
          <w:spacing w:val="-2"/>
        </w:rPr>
        <w:t xml:space="preserve"> </w:t>
      </w:r>
      <w:r w:rsidRPr="004050EA">
        <w:rPr>
          <w:rFonts w:cs="Arial"/>
        </w:rPr>
        <w:t>reovett</w:t>
      </w:r>
      <w:r w:rsidRPr="004050EA">
        <w:rPr>
          <w:rFonts w:cs="Arial"/>
          <w:spacing w:val="-2"/>
        </w:rPr>
        <w:t xml:space="preserve"> </w:t>
      </w:r>
      <w:r w:rsidRPr="004050EA">
        <w:rPr>
          <w:rFonts w:cs="Arial"/>
        </w:rPr>
        <w:t>ei</w:t>
      </w:r>
      <w:r w:rsidRPr="004050EA">
        <w:rPr>
          <w:rFonts w:cs="Arial"/>
          <w:spacing w:val="-2"/>
        </w:rPr>
        <w:t xml:space="preserve"> </w:t>
      </w:r>
      <w:r w:rsidRPr="004050EA">
        <w:rPr>
          <w:rFonts w:cs="Arial"/>
        </w:rPr>
        <w:t>käidelda</w:t>
      </w:r>
      <w:r w:rsidRPr="004050EA">
        <w:rPr>
          <w:rFonts w:cs="Arial"/>
          <w:spacing w:val="-2"/>
        </w:rPr>
        <w:t xml:space="preserve"> </w:t>
      </w:r>
      <w:r w:rsidRPr="004050EA">
        <w:rPr>
          <w:rFonts w:cs="Arial"/>
        </w:rPr>
        <w:t>lokaalselt,</w:t>
      </w:r>
      <w:r w:rsidRPr="004050EA">
        <w:rPr>
          <w:rFonts w:cs="Arial"/>
          <w:spacing w:val="-2"/>
        </w:rPr>
        <w:t xml:space="preserve"> </w:t>
      </w:r>
      <w:r w:rsidRPr="004050EA">
        <w:rPr>
          <w:rFonts w:cs="Arial"/>
        </w:rPr>
        <w:t>on</w:t>
      </w:r>
      <w:r w:rsidRPr="004050EA">
        <w:rPr>
          <w:rFonts w:cs="Arial"/>
          <w:spacing w:val="-2"/>
        </w:rPr>
        <w:t xml:space="preserve"> </w:t>
      </w:r>
      <w:r w:rsidRPr="004050EA">
        <w:rPr>
          <w:rFonts w:cs="Arial"/>
        </w:rPr>
        <w:t>tagatud</w:t>
      </w:r>
      <w:r w:rsidRPr="004050EA">
        <w:rPr>
          <w:rFonts w:cs="Arial"/>
          <w:spacing w:val="-2"/>
        </w:rPr>
        <w:t xml:space="preserve"> </w:t>
      </w:r>
      <w:r w:rsidRPr="004050EA">
        <w:rPr>
          <w:rFonts w:cs="Arial"/>
        </w:rPr>
        <w:t>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r w:rsidR="00E67657" w:rsidRPr="004050EA">
        <w:rPr>
          <w:rFonts w:cs="Arial"/>
        </w:rPr>
        <w:t>.</w:t>
      </w:r>
    </w:p>
    <w:p w14:paraId="00606C19" w14:textId="6D28C942" w:rsidR="00803602" w:rsidRPr="004050EA" w:rsidRDefault="00803602" w:rsidP="00803602">
      <w:pPr>
        <w:spacing w:before="0" w:after="0"/>
        <w:rPr>
          <w:rFonts w:cs="Arial"/>
        </w:rPr>
      </w:pPr>
      <w:r w:rsidRPr="004050EA">
        <w:rPr>
          <w:rFonts w:cs="Arial"/>
        </w:rPr>
        <w:t>Soojuspuuraukude rajamisel tuleb ette näha meetmed põhjavee kaitseks. Kasutada tuleb kinnist soojuspuuraukude lahendust.</w:t>
      </w:r>
    </w:p>
    <w:p w14:paraId="32606ECF" w14:textId="77777777" w:rsidR="006E6274" w:rsidRPr="004050EA" w:rsidRDefault="006E6274" w:rsidP="00AA644B">
      <w:pPr>
        <w:spacing w:before="0" w:after="0"/>
        <w:rPr>
          <w:rFonts w:cs="Arial"/>
        </w:rPr>
      </w:pPr>
    </w:p>
    <w:p w14:paraId="3887D7F6" w14:textId="77777777" w:rsidR="00AA7E9F" w:rsidRPr="004050EA" w:rsidRDefault="00AA7E9F" w:rsidP="00AA644B">
      <w:pPr>
        <w:pStyle w:val="Pealkiri2"/>
        <w:tabs>
          <w:tab w:val="left" w:pos="426"/>
        </w:tabs>
        <w:rPr>
          <w:rFonts w:cs="Arial"/>
          <w:szCs w:val="22"/>
        </w:rPr>
      </w:pPr>
      <w:bookmarkStart w:id="62" w:name="_Toc215140199"/>
      <w:r w:rsidRPr="004050EA">
        <w:rPr>
          <w:rFonts w:cs="Arial"/>
          <w:szCs w:val="22"/>
        </w:rPr>
        <w:t>Radooniriski väh</w:t>
      </w:r>
      <w:r w:rsidR="0011764E" w:rsidRPr="004050EA">
        <w:rPr>
          <w:rFonts w:cs="Arial"/>
          <w:szCs w:val="22"/>
        </w:rPr>
        <w:t>e</w:t>
      </w:r>
      <w:r w:rsidRPr="004050EA">
        <w:rPr>
          <w:rFonts w:cs="Arial"/>
          <w:szCs w:val="22"/>
        </w:rPr>
        <w:t>ndamise võimalused</w:t>
      </w:r>
      <w:bookmarkEnd w:id="62"/>
    </w:p>
    <w:p w14:paraId="1F226CB5" w14:textId="38A7919B" w:rsidR="00AA7E9F" w:rsidRPr="004050EA" w:rsidRDefault="00AA7E9F" w:rsidP="00AA644B">
      <w:pPr>
        <w:spacing w:before="0" w:after="0"/>
        <w:rPr>
          <w:rFonts w:cs="Arial"/>
        </w:rPr>
      </w:pPr>
      <w:r w:rsidRPr="004050EA">
        <w:rPr>
          <w:rFonts w:cs="Arial"/>
        </w:rPr>
        <w:t>Radoon on radioaktiivne gaas, mis tekib raadiumi lagunemisel. Siseõhku tungib radoon hoone all olevast maapinnast, majapidamisveest ning ehitusmaterjalidest. Läbilaskev täitekruusa kiht soodustab radooni imbumist siseruumidesse.</w:t>
      </w:r>
    </w:p>
    <w:p w14:paraId="1026CF73" w14:textId="77777777" w:rsidR="00632303" w:rsidRPr="004050EA" w:rsidRDefault="00632303" w:rsidP="00AA644B">
      <w:pPr>
        <w:spacing w:before="0" w:after="0"/>
        <w:rPr>
          <w:rFonts w:cs="Arial"/>
        </w:rPr>
      </w:pPr>
    </w:p>
    <w:p w14:paraId="31CC6B9A" w14:textId="52C48717" w:rsidR="001B1C52" w:rsidRPr="004050EA" w:rsidRDefault="001B1C52" w:rsidP="00632303">
      <w:pPr>
        <w:spacing w:before="0" w:after="0"/>
        <w:rPr>
          <w:rFonts w:cs="Arial"/>
        </w:rPr>
      </w:pPr>
      <w:r w:rsidRPr="004050EA">
        <w:rPr>
          <w:rFonts w:cs="Arial"/>
        </w:rPr>
        <w:t xml:space="preserve">Radooni aktiivsuskontsentratsiooni mõõtmisaruande koostas </w:t>
      </w:r>
      <w:proofErr w:type="spellStart"/>
      <w:r w:rsidRPr="004050EA">
        <w:rPr>
          <w:rFonts w:cs="Arial"/>
        </w:rPr>
        <w:t>Radolab</w:t>
      </w:r>
      <w:proofErr w:type="spellEnd"/>
      <w:r w:rsidRPr="004050EA">
        <w:rPr>
          <w:rFonts w:cs="Arial"/>
        </w:rPr>
        <w:t xml:space="preserve"> OÜ 1</w:t>
      </w:r>
      <w:r w:rsidR="003A4BD7" w:rsidRPr="004050EA">
        <w:rPr>
          <w:rFonts w:cs="Arial"/>
        </w:rPr>
        <w:t>3</w:t>
      </w:r>
      <w:r w:rsidRPr="004050EA">
        <w:rPr>
          <w:rFonts w:cs="Arial"/>
        </w:rPr>
        <w:t>.09.2025. Mõõtmised teostati planeeringualale kahes mõõtepunktis. Väljavõte uuringust:</w:t>
      </w:r>
    </w:p>
    <w:p w14:paraId="7503136A" w14:textId="77777777" w:rsidR="001B1C52" w:rsidRPr="004050EA" w:rsidRDefault="001B1C52" w:rsidP="001B1C52">
      <w:pPr>
        <w:spacing w:before="0" w:after="0"/>
        <w:rPr>
          <w:rFonts w:cs="Arial"/>
          <w:i/>
          <w:iCs/>
          <w:u w:val="single"/>
        </w:rPr>
      </w:pPr>
      <w:r w:rsidRPr="004050EA">
        <w:rPr>
          <w:rFonts w:cs="Arial"/>
          <w:i/>
          <w:iCs/>
          <w:u w:val="single"/>
        </w:rPr>
        <w:t>Järeldused:</w:t>
      </w:r>
    </w:p>
    <w:p w14:paraId="225B8359" w14:textId="1205338F" w:rsidR="001B1C52" w:rsidRPr="004050EA" w:rsidRDefault="001B1C52" w:rsidP="001B1C52">
      <w:pPr>
        <w:spacing w:before="0" w:after="0"/>
        <w:rPr>
          <w:rFonts w:cs="Arial"/>
          <w:i/>
          <w:iCs/>
        </w:rPr>
      </w:pPr>
      <w:r w:rsidRPr="004050EA">
        <w:rPr>
          <w:rFonts w:cs="Arial"/>
          <w:i/>
          <w:iCs/>
        </w:rPr>
        <w:t>Pinnaseõhu radoonisisalduse mõõtmistulemused jäid vahemikku 58 – 78 kBq/m</w:t>
      </w:r>
      <w:r w:rsidRPr="004050EA">
        <w:rPr>
          <w:rFonts w:cs="Arial"/>
          <w:i/>
          <w:iCs/>
          <w:vertAlign w:val="superscript"/>
        </w:rPr>
        <w:t>3</w:t>
      </w:r>
      <w:r w:rsidRPr="004050EA">
        <w:rPr>
          <w:rFonts w:cs="Arial"/>
          <w:i/>
          <w:iCs/>
        </w:rPr>
        <w:t>. Kõrgeim radoonisisalduse tulemus saadi otsemõõtmise meetodil mõõtepunktis nr 2. Järveääre tee 1a kinnistu Peetri alevikus kuulub kõrge radooni aktiivsuskontsentratsiooni tasemega pinnaste kategooriasse.</w:t>
      </w:r>
    </w:p>
    <w:p w14:paraId="36190A49" w14:textId="77777777" w:rsidR="001B1C52" w:rsidRPr="004050EA" w:rsidRDefault="001B1C52" w:rsidP="001B1C52">
      <w:pPr>
        <w:spacing w:before="0" w:after="0"/>
        <w:rPr>
          <w:rFonts w:cs="Arial"/>
          <w:i/>
          <w:iCs/>
          <w:u w:val="single"/>
        </w:rPr>
      </w:pPr>
      <w:r w:rsidRPr="004050EA">
        <w:rPr>
          <w:rFonts w:cs="Arial"/>
          <w:i/>
          <w:iCs/>
          <w:u w:val="single"/>
        </w:rPr>
        <w:t>Soovitused:</w:t>
      </w:r>
    </w:p>
    <w:p w14:paraId="19A45E8F" w14:textId="0334BA36" w:rsidR="001B1C52" w:rsidRPr="004050EA" w:rsidRDefault="001B1C52" w:rsidP="001B1C52">
      <w:pPr>
        <w:spacing w:before="0" w:after="0"/>
        <w:rPr>
          <w:rFonts w:cs="Arial"/>
          <w:i/>
          <w:iCs/>
        </w:rPr>
      </w:pPr>
      <w:r w:rsidRPr="004050EA">
        <w:rPr>
          <w:rFonts w:cs="Arial"/>
          <w:i/>
          <w:iCs/>
        </w:rPr>
        <w:t>Arvestades olemasolevaid mõõtmistulemusi Järveääre tee 1a kinnistul Peetri alevikus on soovitatav kasutada järgnevaid meetmeid, mis on vajalikud radooni hoonesse sattumise vältimiseks: hea ehituskvaliteet, nõuetekohased ventilatsiooni lahendused, kõrgele radoonisisalduse tasemele vastavad EVS</w:t>
      </w:r>
      <w:r w:rsidR="001A0C5A" w:rsidRPr="004050EA">
        <w:rPr>
          <w:rFonts w:cs="Arial"/>
          <w:i/>
          <w:iCs/>
        </w:rPr>
        <w:t xml:space="preserve"> </w:t>
      </w:r>
      <w:r w:rsidRPr="004050EA">
        <w:rPr>
          <w:rFonts w:cs="Arial"/>
          <w:i/>
          <w:iCs/>
        </w:rPr>
        <w:t>840:2023 soovitused.</w:t>
      </w:r>
    </w:p>
    <w:p w14:paraId="51F2987C" w14:textId="6B91A819" w:rsidR="00AA7E9F" w:rsidRPr="004050EA" w:rsidRDefault="00AA7E9F" w:rsidP="00AA644B">
      <w:pPr>
        <w:spacing w:before="0" w:after="0"/>
        <w:rPr>
          <w:rFonts w:cs="Arial"/>
        </w:rPr>
      </w:pPr>
      <w:r w:rsidRPr="004050EA">
        <w:rPr>
          <w:rFonts w:cs="Arial"/>
        </w:rPr>
        <w:t>Planeeringualal tuleb arvestada EVS</w:t>
      </w:r>
      <w:r w:rsidR="003A4BD7" w:rsidRPr="004050EA">
        <w:rPr>
          <w:rFonts w:cs="Arial"/>
        </w:rPr>
        <w:t> </w:t>
      </w:r>
      <w:r w:rsidRPr="004050EA">
        <w:rPr>
          <w:rFonts w:cs="Arial"/>
        </w:rPr>
        <w:t>840</w:t>
      </w:r>
      <w:r w:rsidR="00ED2DCA" w:rsidRPr="004050EA">
        <w:rPr>
          <w:rFonts w:cs="Arial"/>
        </w:rPr>
        <w:t xml:space="preserve">:2023 </w:t>
      </w:r>
      <w:r w:rsidRPr="004050EA">
        <w:rPr>
          <w:rFonts w:cs="Arial"/>
        </w:rPr>
        <w:t>põhimõtteid</w:t>
      </w:r>
      <w:r w:rsidR="00ED2DCA" w:rsidRPr="004050EA">
        <w:rPr>
          <w:rFonts w:cs="Arial"/>
        </w:rPr>
        <w:t>, lähtuvalt radooniuuringu mõõtmisaruandest</w:t>
      </w:r>
      <w:r w:rsidRPr="004050EA">
        <w:rPr>
          <w:rFonts w:cs="Arial"/>
        </w:rPr>
        <w:t>.</w:t>
      </w:r>
    </w:p>
    <w:p w14:paraId="7982656D" w14:textId="77777777" w:rsidR="00AA7E9F" w:rsidRPr="004050EA" w:rsidRDefault="00AA7E9F" w:rsidP="00AA644B">
      <w:pPr>
        <w:spacing w:before="0" w:after="0"/>
        <w:rPr>
          <w:rFonts w:cs="Arial"/>
        </w:rPr>
      </w:pPr>
      <w:r w:rsidRPr="004050EA">
        <w:rPr>
          <w:rFonts w:cs="Arial"/>
        </w:rPr>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56BFB414" w14:textId="77777777" w:rsidR="00A54D61" w:rsidRPr="004050EA" w:rsidRDefault="00AA7E9F" w:rsidP="00AA644B">
      <w:pPr>
        <w:spacing w:before="0" w:after="0"/>
        <w:rPr>
          <w:rFonts w:cs="Arial"/>
        </w:rPr>
      </w:pPr>
      <w:r w:rsidRPr="004050EA">
        <w:rPr>
          <w:rFonts w:cs="Arial"/>
        </w:rPr>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58166540" w14:textId="77777777" w:rsidR="00A5469E" w:rsidRPr="004050EA" w:rsidRDefault="00A5469E" w:rsidP="00AA644B">
      <w:pPr>
        <w:spacing w:before="0" w:after="0"/>
        <w:rPr>
          <w:rFonts w:cs="Arial"/>
        </w:rPr>
      </w:pPr>
    </w:p>
    <w:p w14:paraId="5354A757" w14:textId="11D293F2" w:rsidR="00A5469E" w:rsidRPr="004050EA" w:rsidRDefault="00A5469E" w:rsidP="00AA644B">
      <w:pPr>
        <w:pStyle w:val="Pealkiri2"/>
      </w:pPr>
      <w:bookmarkStart w:id="63" w:name="_Toc215140200"/>
      <w:r w:rsidRPr="004050EA">
        <w:t>Võimaliku keskkonnamõju hindamine</w:t>
      </w:r>
      <w:bookmarkEnd w:id="63"/>
    </w:p>
    <w:p w14:paraId="30E3F0F1" w14:textId="0C6DE954" w:rsidR="00262452" w:rsidRPr="004050EA" w:rsidRDefault="00A5469E" w:rsidP="006A34C4">
      <w:pPr>
        <w:tabs>
          <w:tab w:val="center" w:pos="3829"/>
          <w:tab w:val="right" w:pos="8149"/>
        </w:tabs>
        <w:autoSpaceDE w:val="0"/>
        <w:spacing w:before="0" w:after="0"/>
      </w:pPr>
      <w:r w:rsidRPr="004050EA">
        <w:rPr>
          <w:rFonts w:cs="Arial"/>
        </w:rPr>
        <w:t>Detailplaneeringu elluviimisega ei kaasne olulist negatiivset keskkonnamõju, mis võiks ületada tegevuskoha keskkonnataluvust, põhjustada keskkonnas pöördumatuid muutusi. Planeeritava tegevusega ei kaasne eeldatavalt olulisi kahjulikke tagajärgi nagu vee-, pinnase- või õhusaastatus, jäätmeteke, müra, vibratsioon või valgus, soojus-, kiirgus- ja lõhnareostus. Kavandatud tegevus ei avalda olulist mõju, ei sea ohtu inimese tervist, heaolu, kultuuripärandit ega vara. Planeeritava ala vahetusläheduses ei ole kaitstavaid loodusobjekte ega Natura 2000 alasid. Seega keskkonnamõju strateegilise hindamise läbiviimine detailplaneeringu koostamisel ei ole vajalik.</w:t>
      </w:r>
    </w:p>
    <w:p w14:paraId="0A5DE000" w14:textId="77777777" w:rsidR="00803602" w:rsidRPr="004050EA" w:rsidRDefault="00803602" w:rsidP="00C40143">
      <w:pPr>
        <w:tabs>
          <w:tab w:val="center" w:pos="3829"/>
          <w:tab w:val="right" w:pos="8149"/>
        </w:tabs>
        <w:autoSpaceDE w:val="0"/>
        <w:spacing w:before="0" w:after="0"/>
        <w:rPr>
          <w:rFonts w:cs="Arial"/>
        </w:rPr>
      </w:pPr>
    </w:p>
    <w:p w14:paraId="65544A9E" w14:textId="1A5B56DB" w:rsidR="00803602" w:rsidRPr="004050EA" w:rsidRDefault="00803602" w:rsidP="00803602">
      <w:pPr>
        <w:pStyle w:val="Pealkiri2"/>
      </w:pPr>
      <w:bookmarkStart w:id="64" w:name="_Toc215140201"/>
      <w:r w:rsidRPr="004050EA">
        <w:lastRenderedPageBreak/>
        <w:t>Õhukvaliteet</w:t>
      </w:r>
      <w:bookmarkEnd w:id="64"/>
    </w:p>
    <w:p w14:paraId="0A4FD67E" w14:textId="4333E9F5" w:rsidR="00803602" w:rsidRPr="004050EA" w:rsidRDefault="00AE3159" w:rsidP="00AE3159">
      <w:pPr>
        <w:spacing w:before="0" w:after="0"/>
      </w:pPr>
      <w:r w:rsidRPr="004050EA">
        <w:rPr>
          <w:rFonts w:cs="Arial"/>
        </w:rPr>
        <w:t>Tagada tuleb kasutusaegsed õhukvaliteedi tasemete väärtused, mis vastavad keskkonnaministri 27.12.2016 määrusele nr 75 „Õhukvaliteedi piir- ja sihtväärtused, õhukvaliteedi muud piirnormid ning õhukvaliteedi hindamispiirid</w:t>
      </w:r>
      <w:r w:rsidR="003A4BD7" w:rsidRPr="004050EA">
        <w:rPr>
          <w:rFonts w:cs="Arial"/>
        </w:rPr>
        <w:t>”</w:t>
      </w:r>
      <w:r w:rsidRPr="004050EA">
        <w:rPr>
          <w:rFonts w:cs="Arial"/>
        </w:rPr>
        <w:t xml:space="preserve">. </w:t>
      </w:r>
      <w:r w:rsidRPr="004050EA">
        <w:t>atmosfääriõhu kaitse seadus sätestab nõuded ja meetmed välisõhu kvaliteedi säilitamiseks ja parandamiseks.</w:t>
      </w:r>
    </w:p>
    <w:p w14:paraId="52941F1F" w14:textId="77777777" w:rsidR="00AE3159" w:rsidRPr="004050EA" w:rsidRDefault="00AE3159" w:rsidP="00AE3159">
      <w:pPr>
        <w:pStyle w:val="Kehatekst"/>
        <w:spacing w:after="0"/>
        <w:rPr>
          <w:rFonts w:ascii="Arial" w:hAnsi="Arial" w:cs="Arial"/>
          <w:sz w:val="22"/>
          <w:szCs w:val="22"/>
        </w:rPr>
      </w:pPr>
      <w:r w:rsidRPr="004050EA">
        <w:rPr>
          <w:rFonts w:ascii="Arial" w:hAnsi="Arial" w:cs="Arial"/>
          <w:sz w:val="22"/>
          <w:szCs w:val="22"/>
        </w:rPr>
        <w:t>Saasteainete välisõhku suunamist ja levikut ehitustööde ajal on võimalik hoida kontrolli all töökorralduslike ning tehniliste meetmetega. Näiteks tolmavate materjalide ja jäätmete käitlemisel nende niisutamine, seadmete või materjalide katmine (nt veokite katmine koormakattega), tuule suuna jälgimine tööd teostamise ajal, samuti ehitusplatsidel ja neile viivatel teedel tolmutõrje teostamine ning tööks kasutatavate veokite ja masinate tolmust puhastamine.</w:t>
      </w:r>
    </w:p>
    <w:p w14:paraId="76103967" w14:textId="6F9D03AB" w:rsidR="007A3BCB" w:rsidRPr="004050EA" w:rsidRDefault="007D7062" w:rsidP="006A34C4">
      <w:pPr>
        <w:spacing w:before="0" w:after="0"/>
      </w:pPr>
      <w:r w:rsidRPr="004050EA">
        <w:t xml:space="preserve">Kavandatav tegevus ning </w:t>
      </w:r>
      <w:r w:rsidRPr="004050EA">
        <w:rPr>
          <w:bCs/>
        </w:rPr>
        <w:t>prognoositav liikluskoormus</w:t>
      </w:r>
      <w:r w:rsidRPr="004050EA">
        <w:t xml:space="preserve"> ei põhjusta õhukvaliteedi halvenemist piirkonnas.</w:t>
      </w:r>
    </w:p>
    <w:p w14:paraId="56130F7C" w14:textId="77777777" w:rsidR="003372BF" w:rsidRPr="004050EA" w:rsidRDefault="003372BF" w:rsidP="00C40143">
      <w:pPr>
        <w:tabs>
          <w:tab w:val="center" w:pos="3829"/>
          <w:tab w:val="right" w:pos="8149"/>
        </w:tabs>
        <w:autoSpaceDE w:val="0"/>
        <w:spacing w:before="0" w:after="0"/>
        <w:rPr>
          <w:rFonts w:cs="Arial"/>
        </w:rPr>
      </w:pPr>
    </w:p>
    <w:p w14:paraId="288E61DC" w14:textId="77777777" w:rsidR="00EC7AC9" w:rsidRPr="004050EA" w:rsidRDefault="00EC7AC9" w:rsidP="00C40143">
      <w:pPr>
        <w:tabs>
          <w:tab w:val="center" w:pos="3829"/>
          <w:tab w:val="right" w:pos="8149"/>
        </w:tabs>
        <w:autoSpaceDE w:val="0"/>
        <w:spacing w:before="0" w:after="0"/>
        <w:rPr>
          <w:rFonts w:cs="Arial"/>
        </w:rPr>
      </w:pPr>
    </w:p>
    <w:p w14:paraId="4348CBC0" w14:textId="653DF587" w:rsidR="006E6274" w:rsidRPr="004050EA" w:rsidRDefault="00262452" w:rsidP="003372BF">
      <w:pPr>
        <w:pStyle w:val="Pealkiri1"/>
        <w:spacing w:before="0"/>
        <w:ind w:left="431" w:hanging="431"/>
      </w:pPr>
      <w:bookmarkStart w:id="65" w:name="_Toc215140202"/>
      <w:r w:rsidRPr="004050EA">
        <w:t>KESKKONNALUBADE TAOTLEMISE VÕIMALUS</w:t>
      </w:r>
      <w:bookmarkEnd w:id="65"/>
    </w:p>
    <w:p w14:paraId="0BAF6D2D" w14:textId="77777777" w:rsidR="00C40143" w:rsidRPr="004050EA" w:rsidRDefault="00C40143" w:rsidP="00AA644B">
      <w:pPr>
        <w:spacing w:before="0" w:after="0"/>
        <w:rPr>
          <w:rFonts w:cs="Arial"/>
        </w:rPr>
      </w:pPr>
    </w:p>
    <w:p w14:paraId="5989B3F7" w14:textId="77777777" w:rsidR="00BB2F00" w:rsidRPr="004050EA" w:rsidRDefault="00BB2F00" w:rsidP="00BB2F00">
      <w:pPr>
        <w:spacing w:before="0" w:after="0"/>
        <w:rPr>
          <w:rFonts w:cs="Arial"/>
        </w:rPr>
      </w:pPr>
      <w:r w:rsidRPr="004050EA">
        <w:rPr>
          <w:rFonts w:cs="Arial"/>
        </w:rPr>
        <w:t>Keskkonnalubade täpne vajadus ei ole detailplaneeringu koostamise hetkel teada.</w:t>
      </w:r>
    </w:p>
    <w:p w14:paraId="12CA02B2" w14:textId="77777777" w:rsidR="00BB2F00" w:rsidRPr="004050EA" w:rsidRDefault="00BB2F00" w:rsidP="00BB2F00">
      <w:pPr>
        <w:spacing w:before="0" w:after="0"/>
        <w:rPr>
          <w:rFonts w:cs="Arial"/>
        </w:rPr>
      </w:pPr>
      <w:r w:rsidRPr="004050EA">
        <w:rPr>
          <w:rFonts w:cs="Arial"/>
        </w:rPr>
        <w:t>Keskkonnalubadeks on jäätmeluba, veeluba, õhusaasteluba ja keskkonnakompleksluba. Eeldatavalt ei ole keskkonnalubade taotlemine vajalik, sest püstitatakse üksik- ja kaksikelamud.</w:t>
      </w:r>
    </w:p>
    <w:p w14:paraId="6AD612B8" w14:textId="77777777" w:rsidR="00BB2F00" w:rsidRPr="004050EA" w:rsidRDefault="00BB2F00" w:rsidP="00BB2F00">
      <w:pPr>
        <w:spacing w:before="0" w:after="0"/>
        <w:rPr>
          <w:rFonts w:cs="Arial"/>
        </w:rPr>
      </w:pPr>
      <w:r w:rsidRPr="004050EA">
        <w:rPr>
          <w:rFonts w:cs="Arial"/>
        </w:rPr>
        <w:t>Jäätmeloa kohustust reguleerib Jäätmeseaduse § 73. Täpsustavad nõuded on esitatud keskkonnaministri 21.04.2004 määruses nr 21 „Teatud liiki ja teatud koguses tavajäätmete, mille vastava käitlemise korral pole jäätmeloa omamine kohustuslik, taaskasutamise või tekkekohas kõrvaldamise nõuded”. Jäätmeluba ei ole käsitletavas planeeringus vajalik, sest planeeringualal käitleb füüsiline isik oma kodumajapidamises tekkivaid jäätmeid vastavalt käesoleva seaduse nõuetele.</w:t>
      </w:r>
    </w:p>
    <w:p w14:paraId="3199158E" w14:textId="77777777" w:rsidR="00BB2F00" w:rsidRPr="004050EA" w:rsidRDefault="00BB2F00" w:rsidP="00BB2F00">
      <w:pPr>
        <w:spacing w:before="0" w:after="0"/>
        <w:rPr>
          <w:rFonts w:cs="Arial"/>
        </w:rPr>
      </w:pPr>
      <w:r w:rsidRPr="004050EA">
        <w:rPr>
          <w:rFonts w:cs="Arial"/>
        </w:rPr>
        <w:t>Maapõueseadus § 97 sätestab ehitiste püstitamisel, maaparandusel või põllumajandustöödel ülejääva kaevise kasutamise. Kaevise võõrandamine või selle väljaspool kinnisasja kasutamine on lubatud ainult Keskkonnaameti nõusolekul. Nõusolekut saab taotleda peale asjaomase tegevusloa saamist või asjaomase projektdokumentatsiooni olemasolul.</w:t>
      </w:r>
    </w:p>
    <w:p w14:paraId="58DCB40A" w14:textId="77777777" w:rsidR="00BB2F00" w:rsidRPr="004050EA" w:rsidRDefault="00BB2F00" w:rsidP="00BB2F00">
      <w:pPr>
        <w:spacing w:before="0" w:after="0"/>
        <w:rPr>
          <w:rFonts w:cs="Arial"/>
        </w:rPr>
      </w:pPr>
      <w:r w:rsidRPr="004050EA">
        <w:rPr>
          <w:rFonts w:cs="Arial"/>
        </w:rPr>
        <w:t>Veeluba on vaja taotleda vastavalt Veeseaduse § 187 väljatoodule. Käesoleva planeeringuga ei võeta pinnavett, põhjavett ega juhita suublasse saasteaineid ja jäätmekäitlusmaalt/tööstuse territooriumilt kogunenud sademevett vms. Seega vastavalt Veeseaduse § 187 väljatoodule ei ole vaja taotleda veeluba.</w:t>
      </w:r>
    </w:p>
    <w:p w14:paraId="25F3BA1A" w14:textId="3BF12912" w:rsidR="00BB2F00" w:rsidRPr="004050EA" w:rsidRDefault="00BB2F00" w:rsidP="00BB2F00">
      <w:pPr>
        <w:spacing w:before="0" w:after="0"/>
        <w:rPr>
          <w:rFonts w:cs="Arial"/>
        </w:rPr>
      </w:pPr>
      <w:r w:rsidRPr="004050EA">
        <w:rPr>
          <w:rFonts w:cs="Arial"/>
        </w:rPr>
        <w:t>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„Tegevuse künnisvõimsused, millest alates on vajalik paikse heiteallika käitaja registreering, registreeringu taotluse ja tõendi andmekoosseis”. Keskkonnaministri 19.12.2017 määruses nr 60 § 1</w:t>
      </w:r>
      <w:r w:rsidRPr="004050EA">
        <w:rPr>
          <w:rFonts w:cs="Arial"/>
          <w:vertAlign w:val="superscript"/>
        </w:rPr>
        <w:t>1</w:t>
      </w:r>
      <w:r w:rsidRPr="004050EA">
        <w:rPr>
          <w:rFonts w:cs="Arial"/>
        </w:rPr>
        <w:t xml:space="preserve"> punkti 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47B52E01" w14:textId="77777777" w:rsidR="00AC15E1" w:rsidRPr="004050EA" w:rsidRDefault="00AC15E1" w:rsidP="00AA644B">
      <w:pPr>
        <w:spacing w:before="0" w:after="0"/>
        <w:rPr>
          <w:rFonts w:cs="Arial"/>
        </w:rPr>
      </w:pPr>
    </w:p>
    <w:p w14:paraId="3EB79C0F" w14:textId="77777777" w:rsidR="001A0C5A" w:rsidRPr="004050EA" w:rsidRDefault="001A0C5A" w:rsidP="00AA644B">
      <w:pPr>
        <w:spacing w:before="0" w:after="0"/>
        <w:rPr>
          <w:rFonts w:cs="Arial"/>
        </w:rPr>
      </w:pPr>
    </w:p>
    <w:p w14:paraId="24D412DB" w14:textId="4342BE73" w:rsidR="00262452" w:rsidRPr="004050EA" w:rsidRDefault="00262452" w:rsidP="00AA644B">
      <w:pPr>
        <w:pStyle w:val="Pealkiri1"/>
        <w:spacing w:before="0"/>
      </w:pPr>
      <w:bookmarkStart w:id="66" w:name="_Toc215140203"/>
      <w:r w:rsidRPr="004050EA">
        <w:t>DETAILPLANEERINGU ELLUVIIMISEGA KAASNEVAD MÕJUD</w:t>
      </w:r>
      <w:bookmarkEnd w:id="66"/>
    </w:p>
    <w:p w14:paraId="079AFAEC" w14:textId="77777777" w:rsidR="00C40143" w:rsidRPr="004050EA" w:rsidRDefault="00C40143" w:rsidP="00AA644B">
      <w:pPr>
        <w:spacing w:before="0" w:after="0"/>
        <w:rPr>
          <w:rFonts w:cs="Arial"/>
          <w:bCs/>
        </w:rPr>
      </w:pPr>
    </w:p>
    <w:p w14:paraId="04D245FD" w14:textId="3FA3BD1E" w:rsidR="00262452" w:rsidRPr="004050EA" w:rsidRDefault="00262452" w:rsidP="00AA644B">
      <w:pPr>
        <w:spacing w:before="0" w:after="0"/>
        <w:rPr>
          <w:rFonts w:cs="Arial"/>
          <w:b/>
        </w:rPr>
      </w:pPr>
      <w:r w:rsidRPr="004050EA">
        <w:rPr>
          <w:rFonts w:cs="Arial"/>
          <w:b/>
        </w:rPr>
        <w:t>Mõju sotsiaalsele keskkonnale</w:t>
      </w:r>
    </w:p>
    <w:p w14:paraId="7D0F1844" w14:textId="794D08FD" w:rsidR="005B27EE" w:rsidRPr="004050EA" w:rsidRDefault="005B27EE" w:rsidP="005B27EE">
      <w:pPr>
        <w:spacing w:before="0" w:after="0"/>
        <w:rPr>
          <w:rFonts w:cs="Arial"/>
        </w:rPr>
      </w:pPr>
      <w:r w:rsidRPr="004050EA">
        <w:rPr>
          <w:rFonts w:cs="Arial"/>
        </w:rPr>
        <w:t>Detailplaneeringuga planeeritud elamu rajamisega kaasnev peamine positiivne sotsiaalne mõju, mis väljendub uute kogukonnaelanike näol ja sellega kaasneva avaliku ruumi loomises kogukonna elanikele.</w:t>
      </w:r>
    </w:p>
    <w:p w14:paraId="20EC226D" w14:textId="67DC1743" w:rsidR="005B27EE" w:rsidRPr="004050EA" w:rsidRDefault="005B27EE" w:rsidP="005B27EE">
      <w:pPr>
        <w:spacing w:before="0" w:after="0"/>
        <w:rPr>
          <w:rFonts w:cs="Arial"/>
        </w:rPr>
      </w:pPr>
      <w:r w:rsidRPr="004050EA">
        <w:rPr>
          <w:rFonts w:cs="Arial"/>
        </w:rPr>
        <w:t>Uute elanike lisandumine piirkonda võib tõsta koormust sotsiaalsele infrastruktuurile. Siiski ei tohiks mõju sotsiaalsele infrastruktuurile olla oluline, kuna piirkonnas on olemas või arendamisel kogu vajalik taristu.</w:t>
      </w:r>
    </w:p>
    <w:p w14:paraId="1DF1829F" w14:textId="2A7A54D1" w:rsidR="005B27EE" w:rsidRPr="004050EA" w:rsidRDefault="005B27EE">
      <w:pPr>
        <w:numPr>
          <w:ilvl w:val="0"/>
          <w:numId w:val="29"/>
        </w:numPr>
        <w:spacing w:before="0" w:after="0"/>
        <w:ind w:left="283" w:hanging="215"/>
        <w:rPr>
          <w:rFonts w:cs="Arial"/>
        </w:rPr>
      </w:pPr>
      <w:r w:rsidRPr="004050EA">
        <w:rPr>
          <w:rFonts w:cs="Arial"/>
        </w:rPr>
        <w:t xml:space="preserve">Piirkonnas on olemas hea infrastruktuur (kruntide vahetus läheduses on olemas kõik vajalikud kommunikatsioonid, välja ehitatud on asfaltteed), hea transpordiühendus nii valla keskuse kui ka </w:t>
      </w:r>
      <w:r w:rsidRPr="004050EA">
        <w:rPr>
          <w:rFonts w:cs="Arial"/>
        </w:rPr>
        <w:lastRenderedPageBreak/>
        <w:t>sotsiaalobjektidega ning ka puhkamisvõimaluste olemasolu (puhke-virgestusala, metsad). Olemas on JJT võrgustik.</w:t>
      </w:r>
    </w:p>
    <w:p w14:paraId="552CCB21" w14:textId="7776F50A" w:rsidR="005B27EE" w:rsidRPr="004050EA" w:rsidRDefault="005B27EE">
      <w:pPr>
        <w:numPr>
          <w:ilvl w:val="0"/>
          <w:numId w:val="29"/>
        </w:numPr>
        <w:spacing w:before="0" w:after="0"/>
        <w:ind w:left="284" w:hanging="218"/>
        <w:contextualSpacing/>
        <w:rPr>
          <w:rFonts w:cs="Arial"/>
        </w:rPr>
      </w:pPr>
      <w:r w:rsidRPr="004050EA">
        <w:rPr>
          <w:rFonts w:cs="Arial"/>
        </w:rPr>
        <w:t>Ühistransport piirkonnas on omavalitsuse poolt korraldatud ja lähimad bussipeatused on 11330</w:t>
      </w:r>
      <w:r w:rsidR="0074422E" w:rsidRPr="004050EA">
        <w:rPr>
          <w:rFonts w:cs="Arial"/>
        </w:rPr>
        <w:t> </w:t>
      </w:r>
      <w:r w:rsidRPr="004050EA">
        <w:rPr>
          <w:rFonts w:cs="Arial"/>
        </w:rPr>
        <w:t>Järveküla-Jüri tee ääres</w:t>
      </w:r>
      <w:r w:rsidR="006A34C4" w:rsidRPr="004050EA">
        <w:rPr>
          <w:rFonts w:cs="Arial"/>
        </w:rPr>
        <w:t xml:space="preserve"> ja Küti tee ääres</w:t>
      </w:r>
      <w:r w:rsidRPr="004050EA">
        <w:rPr>
          <w:rFonts w:cs="Arial"/>
        </w:rPr>
        <w:t>.</w:t>
      </w:r>
    </w:p>
    <w:p w14:paraId="327981C3" w14:textId="1DC36A67" w:rsidR="005B27EE" w:rsidRPr="004050EA" w:rsidRDefault="005B27EE">
      <w:pPr>
        <w:numPr>
          <w:ilvl w:val="0"/>
          <w:numId w:val="29"/>
        </w:numPr>
        <w:spacing w:before="0" w:after="0"/>
        <w:ind w:left="284" w:hanging="218"/>
        <w:contextualSpacing/>
        <w:rPr>
          <w:rFonts w:cs="Arial"/>
        </w:rPr>
      </w:pPr>
      <w:r w:rsidRPr="004050EA">
        <w:rPr>
          <w:rFonts w:cs="Arial"/>
        </w:rPr>
        <w:t>Piirkonnas on olemas ka haridusasutused</w:t>
      </w:r>
      <w:r w:rsidRPr="004050EA">
        <w:t xml:space="preserve">. </w:t>
      </w:r>
      <w:r w:rsidR="006A34C4" w:rsidRPr="004050EA">
        <w:rPr>
          <w:rFonts w:cs="Arial"/>
        </w:rPr>
        <w:t xml:space="preserve">Planeeringualast ca 950 meetri kaugusele itta jääb Peetri lasteaed-põhikool. Lisaks asub põhikoolis huvialakool ja raamatukogu. Kavandatavast alast </w:t>
      </w:r>
      <w:r w:rsidR="006A34C4" w:rsidRPr="004050EA">
        <w:rPr>
          <w:rFonts w:cs="Arial"/>
          <w:i/>
          <w:iCs/>
        </w:rPr>
        <w:t>ca</w:t>
      </w:r>
      <w:r w:rsidR="00AC15E1" w:rsidRPr="004050EA">
        <w:rPr>
          <w:rFonts w:cs="Arial"/>
        </w:rPr>
        <w:t> </w:t>
      </w:r>
      <w:r w:rsidR="006A34C4" w:rsidRPr="004050EA">
        <w:rPr>
          <w:rFonts w:cs="Arial"/>
        </w:rPr>
        <w:t>2,5</w:t>
      </w:r>
      <w:r w:rsidR="00AC15E1" w:rsidRPr="004050EA">
        <w:rPr>
          <w:rFonts w:cs="Arial"/>
        </w:rPr>
        <w:t> </w:t>
      </w:r>
      <w:r w:rsidR="006A34C4" w:rsidRPr="004050EA">
        <w:rPr>
          <w:rFonts w:cs="Arial"/>
        </w:rPr>
        <w:t>km kaugusel kagu suunas asub 9-klassiline Kindluse kool. Leerimäe lasteaed asub kavandatavast alast lõunas jäädes ligikaudu 300 meetri kaugusele.</w:t>
      </w:r>
    </w:p>
    <w:p w14:paraId="7A73E855" w14:textId="2128C6EB" w:rsidR="005B27EE" w:rsidRPr="004050EA" w:rsidRDefault="005B27EE">
      <w:pPr>
        <w:numPr>
          <w:ilvl w:val="0"/>
          <w:numId w:val="29"/>
        </w:numPr>
        <w:spacing w:before="0" w:after="0"/>
        <w:ind w:left="284" w:hanging="218"/>
        <w:contextualSpacing/>
        <w:rPr>
          <w:rFonts w:cs="Arial"/>
        </w:rPr>
      </w:pPr>
      <w:r w:rsidRPr="004050EA">
        <w:rPr>
          <w:rFonts w:cs="Arial"/>
        </w:rPr>
        <w:t>Planeeringu elluviimise mõju infrastruktuurile leevendab seegi, et tänaseks välja ehitatud ühisveevärk ja kanalisatsioon.</w:t>
      </w:r>
    </w:p>
    <w:p w14:paraId="201E7AB2" w14:textId="77777777" w:rsidR="0084774E" w:rsidRPr="004050EA" w:rsidRDefault="0084774E" w:rsidP="005B27EE">
      <w:pPr>
        <w:spacing w:before="0" w:after="0"/>
        <w:rPr>
          <w:rFonts w:cs="Arial"/>
        </w:rPr>
      </w:pPr>
    </w:p>
    <w:p w14:paraId="14ACA936" w14:textId="39E84EA9" w:rsidR="005B27EE" w:rsidRPr="004050EA" w:rsidRDefault="005B27EE" w:rsidP="005B27EE">
      <w:pPr>
        <w:spacing w:before="0" w:after="0"/>
        <w:rPr>
          <w:rFonts w:cs="Arial"/>
        </w:rPr>
      </w:pPr>
      <w:r w:rsidRPr="004050EA">
        <w:rPr>
          <w:rFonts w:cs="Arial"/>
        </w:rPr>
        <w:t>Pikemas ajajoones vaadatuna arvestades, et piirkond areneb dünaamiliselt ning teatud aja möödudes see peatub, võib nentida, et koormus sotsiaalsele infrastruktuurile ei kasva ning stabiliseerub ja pikaajalist negatiivset mõju ei saa eeldada.</w:t>
      </w:r>
    </w:p>
    <w:p w14:paraId="3EE42621" w14:textId="77777777" w:rsidR="005B27EE" w:rsidRPr="004050EA" w:rsidRDefault="005B27EE" w:rsidP="005B27EE">
      <w:pPr>
        <w:spacing w:before="0" w:after="0"/>
        <w:rPr>
          <w:rFonts w:cs="Arial"/>
        </w:rPr>
      </w:pPr>
      <w:r w:rsidRPr="004050EA">
        <w:rPr>
          <w:rFonts w:cs="Arial"/>
        </w:rPr>
        <w:t>Negatiivne mõju sotsiaalsele keskkonnale võib avalduda eelkõige ehitusperioodil lähiümbruse elanikele, sest põhiliselt suureneb müra- ja vibratsioonitase ning liiklussagedus.</w:t>
      </w:r>
    </w:p>
    <w:p w14:paraId="51978B97" w14:textId="77777777" w:rsidR="005B27EE" w:rsidRPr="004050EA" w:rsidRDefault="005B27EE" w:rsidP="005B27EE">
      <w:pPr>
        <w:spacing w:before="0" w:after="0"/>
        <w:rPr>
          <w:rFonts w:cs="Arial"/>
        </w:rPr>
      </w:pPr>
      <w:r w:rsidRPr="004050EA">
        <w:rPr>
          <w:rFonts w:cs="Arial"/>
        </w:rPr>
        <w:t>Vastavalt eeltoodule pikaajaline negatiivne mõju sotsiaalsele keskkonnale pigem puudub.</w:t>
      </w:r>
    </w:p>
    <w:p w14:paraId="5DCD5FFF" w14:textId="77777777" w:rsidR="003372BF" w:rsidRPr="004050EA" w:rsidRDefault="003372BF" w:rsidP="005B27EE">
      <w:pPr>
        <w:spacing w:before="0" w:after="0"/>
        <w:rPr>
          <w:rFonts w:cs="Arial"/>
        </w:rPr>
      </w:pPr>
    </w:p>
    <w:p w14:paraId="5F1D69C3" w14:textId="77777777" w:rsidR="00262452" w:rsidRPr="004050EA" w:rsidRDefault="00262452" w:rsidP="003372BF">
      <w:pPr>
        <w:spacing w:before="0" w:after="0"/>
        <w:rPr>
          <w:rFonts w:cs="Arial"/>
          <w:b/>
        </w:rPr>
      </w:pPr>
      <w:r w:rsidRPr="004050EA">
        <w:rPr>
          <w:rFonts w:cs="Arial"/>
          <w:b/>
        </w:rPr>
        <w:t>Majanduslikud mõjud</w:t>
      </w:r>
    </w:p>
    <w:p w14:paraId="220A2C3A" w14:textId="77777777" w:rsidR="005B27EE" w:rsidRPr="004050EA" w:rsidRDefault="005B27EE" w:rsidP="005B27EE">
      <w:pPr>
        <w:spacing w:before="0" w:after="0"/>
        <w:rPr>
          <w:rFonts w:cs="Arial"/>
        </w:rPr>
      </w:pPr>
      <w:r w:rsidRPr="004050EA">
        <w:rPr>
          <w:rFonts w:cs="Arial"/>
        </w:rPr>
        <w:t>Detailplaneeringu realiseerumisel avaldub positiivne majanduslik mõju uute kogukonnaliikmete lisandumises, mis suurendab kohaliku omavalitsuse tulubaasi. Omavalitsuse kulu vähendamiseks sõlmitakse planeeringust huvitatud isiku(te) ja omavalitsuse vahel kokkulepped, millega on ette nähtud rahaline panus Rae valla sotsiaaltaristusse.</w:t>
      </w:r>
    </w:p>
    <w:p w14:paraId="7B4F736D" w14:textId="19DC76DD" w:rsidR="005B27EE" w:rsidRPr="004050EA" w:rsidRDefault="005B27EE" w:rsidP="005B27EE">
      <w:pPr>
        <w:spacing w:before="0" w:after="0"/>
        <w:rPr>
          <w:rFonts w:cs="Arial"/>
        </w:rPr>
      </w:pPr>
      <w:r w:rsidRPr="004050EA">
        <w:rPr>
          <w:rFonts w:cs="Arial"/>
        </w:rPr>
        <w:t>Suureneb kohalikke teenuseid ja tooteid kasutavate isikute arv. Rajatavad hooned tõstavad piirkonna kinnisvara keskmist väärtust.</w:t>
      </w:r>
    </w:p>
    <w:p w14:paraId="320C0BF1" w14:textId="57DCE653" w:rsidR="005B27EE" w:rsidRPr="004050EA" w:rsidRDefault="005B27EE" w:rsidP="005B27EE">
      <w:pPr>
        <w:spacing w:before="0" w:after="0"/>
        <w:rPr>
          <w:rFonts w:cs="Arial"/>
        </w:rPr>
      </w:pPr>
      <w:r w:rsidRPr="004050EA">
        <w:rPr>
          <w:rFonts w:cs="Arial"/>
        </w:rPr>
        <w:t>Planeeringualale asuvad kogukonna liikmed omavad oma osa tööhõives. Selleks on võimalused Rae vallas rajatud paljude ettevõtete näol. Lisaks on Tartu mnt äärde planeeritud ning osaliselt ka valmis ehitatud kaubanduskeskused ja ärihooned. Põhjapiirkonna üldplaneeringu</w:t>
      </w:r>
      <w:r w:rsidR="00324DDB" w:rsidRPr="004050EA">
        <w:rPr>
          <w:rFonts w:cs="Arial"/>
        </w:rPr>
        <w:t xml:space="preserve"> kohaselt jääb </w:t>
      </w:r>
      <w:r w:rsidR="00BB3014" w:rsidRPr="004050EA">
        <w:rPr>
          <w:rFonts w:cs="Arial"/>
        </w:rPr>
        <w:t>U</w:t>
      </w:r>
      <w:r w:rsidR="00324DDB" w:rsidRPr="004050EA">
        <w:rPr>
          <w:rFonts w:cs="Arial"/>
        </w:rPr>
        <w:t>us</w:t>
      </w:r>
      <w:r w:rsidR="00BB3014" w:rsidRPr="004050EA">
        <w:rPr>
          <w:rFonts w:cs="Arial"/>
        </w:rPr>
        <w:t>-</w:t>
      </w:r>
      <w:r w:rsidR="00324DDB" w:rsidRPr="004050EA">
        <w:rPr>
          <w:rFonts w:cs="Arial"/>
        </w:rPr>
        <w:t xml:space="preserve">Järveküla keskus </w:t>
      </w:r>
      <w:r w:rsidRPr="004050EA">
        <w:rPr>
          <w:rFonts w:cs="Arial"/>
          <w:i/>
          <w:iCs/>
        </w:rPr>
        <w:t>ca</w:t>
      </w:r>
      <w:r w:rsidRPr="004050EA">
        <w:rPr>
          <w:rFonts w:cs="Arial"/>
        </w:rPr>
        <w:t xml:space="preserve"> 1 km kaugusel planeeringualast. Samuti on oluline osa Tallinna lähedus, mis võimaldab mõistliku ajaga jõuda töökohta ja koju ning kasutada Tallinnas pakutavaid teenuseid. Peamised liikumisvõimalused Tallinna suunas on </w:t>
      </w:r>
      <w:r w:rsidR="00702D09" w:rsidRPr="004050EA">
        <w:rPr>
          <w:rFonts w:cs="Arial"/>
        </w:rPr>
        <w:t xml:space="preserve">Järveküla-Jüri </w:t>
      </w:r>
      <w:r w:rsidR="00BB3014" w:rsidRPr="004050EA">
        <w:rPr>
          <w:rFonts w:cs="Arial"/>
        </w:rPr>
        <w:t>riigimaan</w:t>
      </w:r>
      <w:r w:rsidRPr="004050EA">
        <w:rPr>
          <w:rFonts w:cs="Arial"/>
        </w:rPr>
        <w:t>tee. Oluline mõju liikluskoormuse hajumiseks on Tallinn väike ringtee rajamisel.</w:t>
      </w:r>
    </w:p>
    <w:p w14:paraId="78741BDA" w14:textId="77777777" w:rsidR="00377755" w:rsidRPr="004050EA" w:rsidRDefault="00377755" w:rsidP="005B27EE">
      <w:pPr>
        <w:spacing w:before="0" w:after="0"/>
        <w:rPr>
          <w:rFonts w:cs="Arial"/>
        </w:rPr>
      </w:pPr>
    </w:p>
    <w:p w14:paraId="0319A322" w14:textId="77777777" w:rsidR="00262452" w:rsidRPr="004050EA" w:rsidRDefault="00262452" w:rsidP="00AA644B">
      <w:pPr>
        <w:spacing w:before="0" w:after="0"/>
        <w:rPr>
          <w:rFonts w:cs="Arial"/>
          <w:b/>
        </w:rPr>
      </w:pPr>
      <w:r w:rsidRPr="004050EA">
        <w:rPr>
          <w:rFonts w:cs="Arial"/>
          <w:b/>
        </w:rPr>
        <w:t>Kultuurilised mõjud</w:t>
      </w:r>
    </w:p>
    <w:p w14:paraId="09940B13" w14:textId="064E5375" w:rsidR="00262452" w:rsidRPr="004050EA" w:rsidRDefault="00BB3014" w:rsidP="00AA644B">
      <w:pPr>
        <w:spacing w:before="0" w:after="0"/>
        <w:rPr>
          <w:rFonts w:cs="Arial"/>
        </w:rPr>
      </w:pPr>
      <w:r w:rsidRPr="004050EA">
        <w:rPr>
          <w:rFonts w:cs="Arial"/>
        </w:rPr>
        <w:t>P</w:t>
      </w:r>
      <w:r w:rsidR="00262452" w:rsidRPr="004050EA">
        <w:rPr>
          <w:rFonts w:cs="Arial"/>
        </w:rPr>
        <w:t>laneeringualal puuduvad muinsuskaitsealused mälestised või nende kaitsevööndid, mistõttu ei ole alust eeldada, et hoonete rajamisel oleks otsene negatiivne kultuuriline mõju. Detailplaneeringuga on määratud antud piirkonda sobilikud arhitektuurilised tingimused hoonete rajamiseks. Tuginedes eeltoodule, võib eeldada, et negatiivne mõju kultuurilisele keskkonnale puudub.</w:t>
      </w:r>
    </w:p>
    <w:p w14:paraId="13C12A58" w14:textId="77777777" w:rsidR="00262452" w:rsidRPr="004050EA" w:rsidRDefault="00262452" w:rsidP="00AA644B">
      <w:pPr>
        <w:spacing w:before="0" w:after="0"/>
        <w:rPr>
          <w:rFonts w:cs="Arial"/>
        </w:rPr>
      </w:pPr>
    </w:p>
    <w:p w14:paraId="438EE04B" w14:textId="77777777" w:rsidR="00262452" w:rsidRPr="004050EA" w:rsidRDefault="00262452" w:rsidP="00AA644B">
      <w:pPr>
        <w:spacing w:before="0" w:after="0"/>
        <w:rPr>
          <w:rFonts w:cs="Arial"/>
          <w:b/>
        </w:rPr>
      </w:pPr>
      <w:r w:rsidRPr="004050EA">
        <w:rPr>
          <w:rFonts w:cs="Arial"/>
          <w:b/>
        </w:rPr>
        <w:t>Mõju looduskeskkonnale</w:t>
      </w:r>
    </w:p>
    <w:p w14:paraId="1E3075A6" w14:textId="3A1A4067" w:rsidR="00C40143" w:rsidRPr="004050EA" w:rsidRDefault="00262452" w:rsidP="00F5535A">
      <w:pPr>
        <w:spacing w:before="0" w:after="0"/>
        <w:rPr>
          <w:rFonts w:cs="Arial"/>
        </w:rPr>
      </w:pPr>
      <w:r w:rsidRPr="004050EA">
        <w:rPr>
          <w:rFonts w:cs="Arial"/>
        </w:rPr>
        <w:t xml:space="preserve">Detailplaneeringu realiseerimisega kaasnevad mõjud ei ole ulatuslikud, kuna lähipiirkonnas on juba kujunenud hoonestatud ja inimtegevuse poolt mõjutatud keskkond. Planeeringulahendus näeb alale ette </w:t>
      </w:r>
      <w:r w:rsidR="00324DDB" w:rsidRPr="004050EA">
        <w:rPr>
          <w:rFonts w:cs="Arial"/>
        </w:rPr>
        <w:t>ridaelamu</w:t>
      </w:r>
      <w:r w:rsidRPr="004050EA">
        <w:rPr>
          <w:rFonts w:cs="Arial"/>
        </w:rPr>
        <w:t xml:space="preserve"> ehitamist. Samuti on ette nähtud ala hooldamiseks ettevaatusabinõud. Planeeritava tegevusega ei kaasne eeldatavalt olulisi kahjulikke tagajärgi nagu vee, pinnase või õhu 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Oht inimeste tervisele ja keskkonnale ning õnnetuste esinemise võimalikkus on kavandatava tegevuse puhul minimaalne. 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3C5C57CA" w14:textId="77777777" w:rsidR="00F5535A" w:rsidRPr="004050EA" w:rsidRDefault="00F5535A" w:rsidP="00F5535A">
      <w:pPr>
        <w:spacing w:before="0" w:after="0"/>
        <w:rPr>
          <w:rFonts w:cs="Arial"/>
        </w:rPr>
      </w:pPr>
    </w:p>
    <w:p w14:paraId="2D5E5E7A" w14:textId="77777777" w:rsidR="00B24F24" w:rsidRPr="004050EA" w:rsidRDefault="00AA7E9F" w:rsidP="00AA644B">
      <w:pPr>
        <w:pStyle w:val="Pealkiri1"/>
        <w:spacing w:before="0"/>
      </w:pPr>
      <w:bookmarkStart w:id="67" w:name="_Toc215140204"/>
      <w:r w:rsidRPr="004050EA">
        <w:lastRenderedPageBreak/>
        <w:t>PLANEERINGU ELLUVIIMISE KAVA</w:t>
      </w:r>
      <w:bookmarkStart w:id="68" w:name="_Toc497432699"/>
      <w:bookmarkEnd w:id="67"/>
    </w:p>
    <w:p w14:paraId="54ADA4AF" w14:textId="77777777" w:rsidR="00C40143" w:rsidRPr="004050EA" w:rsidRDefault="00C40143" w:rsidP="00AA644B">
      <w:pPr>
        <w:spacing w:before="0" w:after="0"/>
        <w:rPr>
          <w:rFonts w:eastAsia="Calibri" w:cs="Arial"/>
        </w:rPr>
      </w:pPr>
    </w:p>
    <w:p w14:paraId="58197DAB" w14:textId="2D9914AD" w:rsidR="00186405" w:rsidRPr="004050EA" w:rsidRDefault="00262452" w:rsidP="00AA644B">
      <w:pPr>
        <w:spacing w:before="0" w:after="0"/>
        <w:rPr>
          <w:rFonts w:eastAsia="Calibri" w:cs="Arial"/>
        </w:rPr>
      </w:pPr>
      <w:r w:rsidRPr="004050EA">
        <w:rPr>
          <w:rFonts w:eastAsia="Calibri" w:cs="Arial"/>
        </w:rPr>
        <w:t>Detailplaneering on pärast kehtestamist aluseks planeeringualal maakorralduslike toimingute tegemisel ja teostatavatele ehitus- ja rajatiste projektidele. Ehitusprojektid peavad olema koostatud vastavalt Eesti Vabariigis kehtivatele projekteerimisnormidele.</w:t>
      </w:r>
      <w:bookmarkEnd w:id="68"/>
    </w:p>
    <w:p w14:paraId="703805D9" w14:textId="77777777" w:rsidR="006A34C4" w:rsidRPr="004050EA" w:rsidRDefault="006A34C4" w:rsidP="006A34C4">
      <w:pPr>
        <w:spacing w:before="0" w:after="0"/>
        <w:rPr>
          <w:rFonts w:cs="Arial"/>
        </w:rPr>
      </w:pPr>
    </w:p>
    <w:p w14:paraId="5A1C9F24" w14:textId="77777777" w:rsidR="00BB2F00" w:rsidRPr="004050EA" w:rsidRDefault="00BB2F00" w:rsidP="00BB2F00">
      <w:pPr>
        <w:spacing w:before="0" w:after="0"/>
        <w:rPr>
          <w:rFonts w:cs="Arial"/>
          <w:u w:val="single"/>
        </w:rPr>
      </w:pPr>
      <w:r w:rsidRPr="004050EA">
        <w:rPr>
          <w:rFonts w:cs="Arial"/>
          <w:u w:val="single"/>
        </w:rPr>
        <w:t>Vajalikud tegevused planeeringu elluviimiseks:</w:t>
      </w:r>
    </w:p>
    <w:p w14:paraId="67192CE1" w14:textId="71F491DB" w:rsidR="0070747D" w:rsidRPr="004050EA" w:rsidRDefault="0070747D" w:rsidP="0070747D">
      <w:pPr>
        <w:pStyle w:val="Loendilik"/>
        <w:numPr>
          <w:ilvl w:val="0"/>
          <w:numId w:val="45"/>
        </w:numPr>
        <w:spacing w:before="0" w:after="0"/>
        <w:ind w:left="284" w:hanging="218"/>
        <w:rPr>
          <w:rFonts w:cs="Arial"/>
        </w:rPr>
      </w:pPr>
      <w:r w:rsidRPr="004050EA">
        <w:rPr>
          <w:rFonts w:cs="Arial"/>
        </w:rPr>
        <w:t xml:space="preserve">taotleda olemasolev hoonete lammutamiseks ehitusluba ning hoone lammutada. </w:t>
      </w:r>
      <w:r w:rsidR="004E66E6" w:rsidRPr="004050EA">
        <w:rPr>
          <w:rFonts w:cs="Arial"/>
        </w:rPr>
        <w:t>Ehitisteatise esitamine</w:t>
      </w:r>
      <w:r w:rsidRPr="004050EA">
        <w:rPr>
          <w:rFonts w:cs="Arial"/>
        </w:rPr>
        <w:t xml:space="preserve"> puurkaevu likvideerimiseks ning likvideerida puurkaev;</w:t>
      </w:r>
    </w:p>
    <w:p w14:paraId="1712121B" w14:textId="1E095546" w:rsidR="00BB2F00" w:rsidRPr="004050EA" w:rsidRDefault="00BB2F00" w:rsidP="00CB7925">
      <w:pPr>
        <w:pStyle w:val="Loendilik"/>
        <w:numPr>
          <w:ilvl w:val="0"/>
          <w:numId w:val="45"/>
        </w:numPr>
        <w:spacing w:before="0" w:after="0"/>
        <w:ind w:left="284" w:hanging="218"/>
        <w:rPr>
          <w:rFonts w:cs="Arial"/>
        </w:rPr>
      </w:pPr>
      <w:r w:rsidRPr="004050EA">
        <w:rPr>
          <w:rFonts w:cs="Arial"/>
        </w:rPr>
        <w:t>planeeringujärgsete katastriüksuste ja kinnistute moodustamine koos vajalike servituutide seadmisega;</w:t>
      </w:r>
    </w:p>
    <w:p w14:paraId="2B4D4A1C" w14:textId="77777777" w:rsidR="00BB2F00" w:rsidRPr="004050EA" w:rsidRDefault="00BB2F00" w:rsidP="00CB7925">
      <w:pPr>
        <w:pStyle w:val="Loendilik"/>
        <w:numPr>
          <w:ilvl w:val="0"/>
          <w:numId w:val="45"/>
        </w:numPr>
        <w:spacing w:before="0" w:after="0"/>
        <w:ind w:left="284" w:hanging="218"/>
        <w:rPr>
          <w:rFonts w:cs="Arial"/>
        </w:rPr>
      </w:pPr>
      <w:r w:rsidRPr="004050EA">
        <w:rPr>
          <w:rFonts w:cs="Arial"/>
        </w:rPr>
        <w:t>juurdepääsuteede, rajatiste ning hoonetele tehnovõrkude ja tehniliste rajatiste projekteerimise tingimuste taotlemine, projekteerimine ning nendele ehituslubade taotlemine;</w:t>
      </w:r>
    </w:p>
    <w:p w14:paraId="4F20E5C5" w14:textId="77777777" w:rsidR="00BB2F00" w:rsidRPr="004050EA" w:rsidRDefault="00BB2F00" w:rsidP="00CB7925">
      <w:pPr>
        <w:pStyle w:val="Loendilik"/>
        <w:numPr>
          <w:ilvl w:val="0"/>
          <w:numId w:val="45"/>
        </w:numPr>
        <w:spacing w:before="0" w:after="0"/>
        <w:ind w:left="284" w:hanging="218"/>
        <w:rPr>
          <w:rFonts w:cs="Arial"/>
        </w:rPr>
      </w:pPr>
      <w:r w:rsidRPr="004050EA">
        <w:rPr>
          <w:rFonts w:cs="Arial"/>
        </w:rPr>
        <w:t>juurdepääsuteede, rajatiste ning hoonetele tehnovõrkude, -rajatiste ehitamine ning vastavate kasutuslubade väljastamine;</w:t>
      </w:r>
    </w:p>
    <w:p w14:paraId="3C1B88FD" w14:textId="77777777" w:rsidR="00BB2F00" w:rsidRPr="004050EA" w:rsidRDefault="00BB2F00" w:rsidP="00CB7925">
      <w:pPr>
        <w:pStyle w:val="Loendilik"/>
        <w:numPr>
          <w:ilvl w:val="0"/>
          <w:numId w:val="45"/>
        </w:numPr>
        <w:spacing w:before="0" w:after="0"/>
        <w:ind w:left="284" w:hanging="218"/>
        <w:rPr>
          <w:rFonts w:cs="Arial"/>
        </w:rPr>
      </w:pPr>
      <w:r w:rsidRPr="004050EA">
        <w:rPr>
          <w:rFonts w:cs="Arial"/>
        </w:rPr>
        <w:t>planeeringujärgsete hoonete projekteerimine, ehituslubade taotlemine ning ehitamine,</w:t>
      </w:r>
    </w:p>
    <w:p w14:paraId="07632443" w14:textId="77777777" w:rsidR="00BB2F00" w:rsidRPr="004050EA" w:rsidRDefault="00BB2F00" w:rsidP="00CB7925">
      <w:pPr>
        <w:pStyle w:val="Loendilik"/>
        <w:numPr>
          <w:ilvl w:val="0"/>
          <w:numId w:val="45"/>
        </w:numPr>
        <w:spacing w:before="0" w:after="0"/>
        <w:ind w:left="284" w:hanging="218"/>
        <w:rPr>
          <w:rFonts w:cs="Arial"/>
        </w:rPr>
      </w:pPr>
      <w:r w:rsidRPr="004050EA">
        <w:rPr>
          <w:rFonts w:cs="Arial"/>
        </w:rPr>
        <w:t>planeeringujärgsete hoonete kasutuslubade taotlemine.</w:t>
      </w:r>
    </w:p>
    <w:p w14:paraId="1EFBC908" w14:textId="77777777" w:rsidR="006A34C4" w:rsidRPr="004050EA" w:rsidRDefault="006A34C4" w:rsidP="006A34C4">
      <w:pPr>
        <w:spacing w:before="0" w:after="0"/>
        <w:rPr>
          <w:rFonts w:cs="Arial"/>
        </w:rPr>
      </w:pPr>
    </w:p>
    <w:p w14:paraId="3C5C00D0" w14:textId="77777777" w:rsidR="006A34C4" w:rsidRPr="004050EA" w:rsidRDefault="006A34C4" w:rsidP="006A34C4">
      <w:pPr>
        <w:spacing w:before="0" w:after="0"/>
        <w:rPr>
          <w:rFonts w:cs="Arial"/>
        </w:rPr>
      </w:pPr>
      <w:r w:rsidRPr="004050EA">
        <w:rPr>
          <w:rFonts w:cs="Arial"/>
        </w:rPr>
        <w:t>Huvitatud isiku kohustused seoses planeeringu elluviimisega:</w:t>
      </w:r>
    </w:p>
    <w:p w14:paraId="3097FB4A" w14:textId="77777777" w:rsidR="006A34C4" w:rsidRPr="004050EA" w:rsidRDefault="006A34C4" w:rsidP="006A34C4">
      <w:pPr>
        <w:spacing w:before="0" w:after="0"/>
        <w:rPr>
          <w:rFonts w:cs="Arial"/>
        </w:rPr>
      </w:pPr>
      <w:r w:rsidRPr="004050EA">
        <w:rPr>
          <w:rFonts w:cs="Arial"/>
        </w:rPr>
        <w:t>Planeeringuga ei tohi kolmandatele osapooltele põhjustada kahjusid ega kahjustada ka avalikku huvi. Katastriüksuse igakordsel omanikul tuleb tagada, et kavandatav ehitustegevus ei kahjustaks naaberkruntide omanike õigusi või kitsendaks naabermaaüksuste maa kasutamise võimalusi (kaasa arvatud haljastus). Juhul, kui planeeritava tegevusega tekitatakse kahju kolmandatele osapooltele, kohustub kahjud hüvitama kahju tekitanud krundi igakordne omanik.</w:t>
      </w:r>
    </w:p>
    <w:p w14:paraId="5190038C" w14:textId="77777777" w:rsidR="006A34C4" w:rsidRPr="004050EA" w:rsidRDefault="006A34C4" w:rsidP="006A34C4">
      <w:pPr>
        <w:spacing w:before="0" w:after="0"/>
        <w:rPr>
          <w:rFonts w:cs="Arial"/>
        </w:rPr>
      </w:pPr>
      <w:r w:rsidRPr="004050EA">
        <w:rPr>
          <w:rFonts w:cs="Arial"/>
        </w:rPr>
        <w:t>Detailplaneeringu elluviimisega ei kaasne Rae vallale kohustust detailplaneeringukohaste tehnorajatiste väljaehitamiseks ega vastavate kulude kandmiseks.</w:t>
      </w:r>
    </w:p>
    <w:p w14:paraId="1CE4FE82" w14:textId="77777777" w:rsidR="006A34C4" w:rsidRPr="004050EA" w:rsidRDefault="006A34C4" w:rsidP="006A34C4">
      <w:pPr>
        <w:spacing w:before="0" w:after="0"/>
        <w:rPr>
          <w:rFonts w:cs="Arial"/>
        </w:rPr>
      </w:pPr>
      <w:r w:rsidRPr="004050EA">
        <w:rPr>
          <w:rFonts w:cs="Arial"/>
        </w:rPr>
        <w:t>Planeeringuga seatud ehitusõigused peab realiseerima planeeritava krundi valdaja. Krundi omanik on kohustatud ehitised välja ehitama ehitusprojekti ja ehitusloa alusel. Planeeringu elluviimiseks peavad kõik planeeringualal koostatavad ehitusprojektid olema koostatud vastavalt Eesti Vabariigis kehtivatele seadustele, projekteerimisnormidele ja heale projekteerimistavale.</w:t>
      </w:r>
    </w:p>
    <w:p w14:paraId="15FE7A41" w14:textId="39A34175" w:rsidR="006A34C4" w:rsidRPr="004050EA" w:rsidRDefault="006A34C4" w:rsidP="00AA644B">
      <w:pPr>
        <w:spacing w:before="0" w:after="0"/>
        <w:rPr>
          <w:rFonts w:cs="Arial"/>
        </w:rPr>
      </w:pPr>
      <w:r w:rsidRPr="004050EA">
        <w:rPr>
          <w:rFonts w:cs="Arial"/>
        </w:rPr>
        <w:t>Transpordiamet ei võta endale kohustusi planeeringuga seotud rajatiste väljaehitamiseks.</w:t>
      </w:r>
    </w:p>
    <w:sectPr w:rsidR="006A34C4" w:rsidRPr="004050EA" w:rsidSect="002538DF">
      <w:headerReference w:type="default" r:id="rId14"/>
      <w:footerReference w:type="default" r:id="rId15"/>
      <w:headerReference w:type="first" r:id="rId16"/>
      <w:footerReference w:type="first" r:id="rId17"/>
      <w:pgSz w:w="12240" w:h="15840"/>
      <w:pgMar w:top="672" w:right="900" w:bottom="567" w:left="1440" w:header="284" w:footer="27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535FE" w14:textId="77777777" w:rsidR="001C258F" w:rsidRDefault="001C258F" w:rsidP="00556714">
      <w:pPr>
        <w:spacing w:before="0" w:after="0"/>
      </w:pPr>
      <w:r>
        <w:separator/>
      </w:r>
    </w:p>
  </w:endnote>
  <w:endnote w:type="continuationSeparator" w:id="0">
    <w:p w14:paraId="087D2144" w14:textId="77777777" w:rsidR="001C258F" w:rsidRDefault="001C258F" w:rsidP="005567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4">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4884641"/>
      <w:docPartObj>
        <w:docPartGallery w:val="Page Numbers (Bottom of Page)"/>
        <w:docPartUnique/>
      </w:docPartObj>
    </w:sdtPr>
    <w:sdtContent>
      <w:p w14:paraId="4C62E114" w14:textId="77777777" w:rsidR="0057614F" w:rsidRPr="00BF2398" w:rsidRDefault="0057614F" w:rsidP="00BF2398">
        <w:pPr>
          <w:pStyle w:val="Jalus"/>
          <w:jc w:val="right"/>
          <w:rPr>
            <w:rFonts w:cs="Arial"/>
          </w:rPr>
        </w:pPr>
        <w:r w:rsidRPr="000E238F">
          <w:rPr>
            <w:rFonts w:cs="Arial"/>
          </w:rPr>
          <w:fldChar w:fldCharType="begin"/>
        </w:r>
        <w:r w:rsidRPr="000E238F">
          <w:rPr>
            <w:rFonts w:cs="Arial"/>
          </w:rPr>
          <w:instrText xml:space="preserve"> PAGE   \* MERGEFORMAT </w:instrText>
        </w:r>
        <w:r w:rsidRPr="000E238F">
          <w:rPr>
            <w:rFonts w:cs="Arial"/>
          </w:rPr>
          <w:fldChar w:fldCharType="separate"/>
        </w:r>
        <w:r w:rsidR="00F47368">
          <w:rPr>
            <w:rFonts w:cs="Arial"/>
            <w:noProof/>
          </w:rPr>
          <w:t>1</w:t>
        </w:r>
        <w:r w:rsidR="00F47368">
          <w:rPr>
            <w:rFonts w:cs="Arial"/>
            <w:noProof/>
          </w:rPr>
          <w:t>3</w:t>
        </w:r>
        <w:r w:rsidRPr="000E238F">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25C2" w14:textId="5E84FBE3" w:rsidR="0057614F" w:rsidRPr="000E238F" w:rsidRDefault="0057614F" w:rsidP="000E238F">
    <w:pPr>
      <w:pStyle w:val="Jalus"/>
      <w:jc w:val="center"/>
      <w:rPr>
        <w:rFonts w:cs="Arial"/>
      </w:rPr>
    </w:pPr>
    <w:r>
      <w:rPr>
        <w:rFonts w:cs="Arial"/>
      </w:rPr>
      <w:t>Tallinn 202</w:t>
    </w:r>
    <w:r w:rsidR="003402B7">
      <w:rPr>
        <w:rFonts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AFD0A" w14:textId="77777777" w:rsidR="001C258F" w:rsidRDefault="001C258F" w:rsidP="00556714">
      <w:pPr>
        <w:spacing w:before="0" w:after="0"/>
      </w:pPr>
      <w:r>
        <w:separator/>
      </w:r>
    </w:p>
  </w:footnote>
  <w:footnote w:type="continuationSeparator" w:id="0">
    <w:p w14:paraId="6A91E866" w14:textId="77777777" w:rsidR="001C258F" w:rsidRDefault="001C258F" w:rsidP="00556714">
      <w:pPr>
        <w:spacing w:before="0" w:after="0"/>
      </w:pPr>
      <w:r>
        <w:continuationSeparator/>
      </w:r>
    </w:p>
  </w:footnote>
  <w:footnote w:id="1">
    <w:p w14:paraId="54C74CDF" w14:textId="77777777" w:rsidR="0074422E" w:rsidRPr="00FE4BDA" w:rsidRDefault="0074422E" w:rsidP="0074422E">
      <w:pPr>
        <w:spacing w:before="0" w:after="0"/>
        <w:rPr>
          <w:rFonts w:eastAsia="Times New Roman" w:cs="Arial"/>
          <w:sz w:val="20"/>
          <w:szCs w:val="20"/>
          <w:lang w:eastAsia="et-EE"/>
        </w:rPr>
      </w:pPr>
      <w:r w:rsidRPr="004A165C">
        <w:rPr>
          <w:rStyle w:val="Allmrkuseviide"/>
          <w:rFonts w:cs="Arial"/>
          <w:szCs w:val="18"/>
        </w:rPr>
        <w:footnoteRef/>
      </w:r>
      <w:r w:rsidRPr="004A165C">
        <w:rPr>
          <w:rFonts w:cs="Arial"/>
          <w:szCs w:val="18"/>
        </w:rPr>
        <w:t xml:space="preserve"> </w:t>
      </w:r>
      <w:r w:rsidRPr="00FE4BDA">
        <w:rPr>
          <w:rFonts w:eastAsia="Times New Roman" w:cs="Arial"/>
          <w:color w:val="000000"/>
          <w:sz w:val="20"/>
          <w:szCs w:val="20"/>
          <w:lang w:eastAsia="et-EE"/>
        </w:rPr>
        <w:t xml:space="preserve">Täiendav info: </w:t>
      </w:r>
      <w:hyperlink r:id="rId1" w:history="1">
        <w:r w:rsidRPr="00C418D5">
          <w:rPr>
            <w:rStyle w:val="Hperlink"/>
            <w:rFonts w:eastAsia="Times New Roman" w:cs="Arial"/>
            <w:sz w:val="20"/>
            <w:szCs w:val="20"/>
            <w:lang w:eastAsia="et-EE"/>
          </w:rPr>
          <w:t>https://keskkonnaamet.ee/elusloodus-looduskaitse/pesitsusrahu</w:t>
        </w:r>
      </w:hyperlink>
      <w:r w:rsidRPr="00FE4BDA">
        <w:rPr>
          <w:rFonts w:cs="Arial"/>
          <w:sz w:val="20"/>
          <w:szCs w:val="20"/>
        </w:rPr>
        <w:t>.</w:t>
      </w:r>
    </w:p>
  </w:footnote>
  <w:footnote w:id="2">
    <w:p w14:paraId="45F92802" w14:textId="77777777" w:rsidR="006A34C4" w:rsidRPr="002011BA" w:rsidRDefault="006A34C4" w:rsidP="006A34C4">
      <w:pPr>
        <w:pStyle w:val="Allmrkusetekst"/>
        <w:ind w:left="142" w:hanging="142"/>
        <w:rPr>
          <w:rFonts w:cs="Arial"/>
        </w:rPr>
      </w:pPr>
      <w:r w:rsidRPr="002011BA">
        <w:rPr>
          <w:rStyle w:val="Allmrkuseviide"/>
          <w:rFonts w:cs="Arial"/>
        </w:rPr>
        <w:footnoteRef/>
      </w:r>
      <w:r w:rsidRPr="002011BA">
        <w:rPr>
          <w:rFonts w:cs="Arial"/>
        </w:rPr>
        <w:t xml:space="preserve"> Õhumüra isolatsiooni indeks, arv, mille abil hinnatakse õhumüra isolatsiooni ruumi ja välisisolatsiooni vahel (s.o ehitise välispiiride ja selle elementide heliisolatsiooni).</w:t>
      </w:r>
    </w:p>
  </w:footnote>
  <w:footnote w:id="3">
    <w:p w14:paraId="0280AE7F" w14:textId="77777777" w:rsidR="006A34C4" w:rsidRPr="006E34EB" w:rsidRDefault="006A34C4" w:rsidP="006A34C4">
      <w:pPr>
        <w:pStyle w:val="Allmrkusetekst"/>
      </w:pPr>
      <w:r w:rsidRPr="002011BA">
        <w:rPr>
          <w:rStyle w:val="Allmrkuseviide"/>
          <w:rFonts w:cs="Arial"/>
        </w:rPr>
        <w:footnoteRef/>
      </w:r>
      <w:r w:rsidRPr="002011BA">
        <w:rPr>
          <w:rFonts w:cs="Arial"/>
        </w:rPr>
        <w:t xml:space="preserve"> 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ADFE" w14:textId="4259513D" w:rsidR="0057614F" w:rsidRPr="008B61DA" w:rsidRDefault="0057614F" w:rsidP="00556714">
    <w:pPr>
      <w:pStyle w:val="Pis"/>
      <w:jc w:val="right"/>
      <w:rPr>
        <w:rFonts w:cs="Arial"/>
        <w:i/>
        <w:sz w:val="20"/>
        <w:szCs w:val="20"/>
      </w:rPr>
    </w:pPr>
    <w:r>
      <w:rPr>
        <w:rFonts w:cs="Arial"/>
        <w:i/>
        <w:sz w:val="20"/>
        <w:szCs w:val="20"/>
      </w:rPr>
      <w:t xml:space="preserve">Peetri aleviku </w:t>
    </w:r>
    <w:r w:rsidR="009475A0">
      <w:rPr>
        <w:rFonts w:cs="Arial"/>
        <w:i/>
        <w:sz w:val="20"/>
        <w:szCs w:val="20"/>
      </w:rPr>
      <w:t>Järveääre tee 1a</w:t>
    </w:r>
    <w:r>
      <w:rPr>
        <w:rFonts w:cs="Arial"/>
        <w:i/>
        <w:sz w:val="20"/>
        <w:szCs w:val="20"/>
      </w:rPr>
      <w:t xml:space="preserve"> kinnistu</w:t>
    </w:r>
    <w:r w:rsidRPr="008B61DA">
      <w:rPr>
        <w:rFonts w:cs="Arial"/>
        <w:i/>
        <w:sz w:val="20"/>
        <w:szCs w:val="20"/>
      </w:rPr>
      <w:t xml:space="preserve"> </w:t>
    </w:r>
    <w:r w:rsidR="00F03687">
      <w:rPr>
        <w:rFonts w:cs="Arial"/>
        <w:i/>
        <w:sz w:val="20"/>
        <w:szCs w:val="20"/>
      </w:rPr>
      <w:t xml:space="preserve">ja lähiala </w:t>
    </w:r>
    <w:r w:rsidRPr="008B61DA">
      <w:rPr>
        <w:rFonts w:cs="Arial"/>
        <w:i/>
        <w:sz w:val="20"/>
        <w:szCs w:val="20"/>
      </w:rPr>
      <w:t>detailplaneering</w:t>
    </w:r>
    <w:r w:rsidR="00EA0680">
      <w:rPr>
        <w:rFonts w:cs="Arial"/>
        <w:i/>
        <w:sz w:val="20"/>
        <w:szCs w:val="20"/>
      </w:rPr>
      <w:t xml:space="preserve"> (kovID DP1319)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035F" w14:textId="77777777" w:rsidR="0057614F" w:rsidRDefault="0057614F" w:rsidP="00C86DC4">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420"/>
        </w:tabs>
        <w:ind w:left="420" w:hanging="360"/>
      </w:pPr>
      <w:rPr>
        <w:rFonts w:ascii="Arial Narrow" w:hAnsi="Arial Narrow" w:cs="Arial Narrow"/>
        <w:sz w:val="22"/>
        <w:szCs w:val="22"/>
      </w:rPr>
    </w:lvl>
  </w:abstractNum>
  <w:abstractNum w:abstractNumId="1"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7"/>
    <w:multiLevelType w:val="singleLevel"/>
    <w:tmpl w:val="00000007"/>
    <w:name w:val="WW8Num7"/>
    <w:lvl w:ilvl="0">
      <w:start w:val="1"/>
      <w:numFmt w:val="bullet"/>
      <w:lvlText w:val=""/>
      <w:lvlJc w:val="left"/>
      <w:pPr>
        <w:tabs>
          <w:tab w:val="num" w:pos="720"/>
        </w:tabs>
      </w:pPr>
      <w:rPr>
        <w:rFonts w:ascii="Symbol" w:hAnsi="Symbol"/>
      </w:rPr>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4"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6" w15:restartNumberingAfterBreak="0">
    <w:nsid w:val="05F530FA"/>
    <w:multiLevelType w:val="hybridMultilevel"/>
    <w:tmpl w:val="552AAB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06A218B4"/>
    <w:multiLevelType w:val="hybridMultilevel"/>
    <w:tmpl w:val="E0DE66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0A980DE9"/>
    <w:multiLevelType w:val="hybridMultilevel"/>
    <w:tmpl w:val="9DA89C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0E550110"/>
    <w:multiLevelType w:val="hybridMultilevel"/>
    <w:tmpl w:val="28EE8AD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1AE7462"/>
    <w:multiLevelType w:val="hybridMultilevel"/>
    <w:tmpl w:val="28C0C0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3984F5B"/>
    <w:multiLevelType w:val="multilevel"/>
    <w:tmpl w:val="E2E05744"/>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8860A64"/>
    <w:multiLevelType w:val="hybridMultilevel"/>
    <w:tmpl w:val="F9105E1E"/>
    <w:lvl w:ilvl="0" w:tplc="04250001">
      <w:start w:val="1"/>
      <w:numFmt w:val="bullet"/>
      <w:lvlText w:val=""/>
      <w:lvlJc w:val="left"/>
      <w:pPr>
        <w:ind w:left="1140" w:hanging="360"/>
      </w:pPr>
      <w:rPr>
        <w:rFonts w:ascii="Symbol" w:hAnsi="Symbol" w:hint="default"/>
      </w:rPr>
    </w:lvl>
    <w:lvl w:ilvl="1" w:tplc="1534DCEA">
      <w:numFmt w:val="bullet"/>
      <w:lvlText w:val="•"/>
      <w:lvlJc w:val="left"/>
      <w:pPr>
        <w:ind w:left="2220" w:hanging="720"/>
      </w:pPr>
      <w:rPr>
        <w:rFonts w:ascii="Arial" w:eastAsia="Arial" w:hAnsi="Arial" w:cs="Arial"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13" w15:restartNumberingAfterBreak="0">
    <w:nsid w:val="1B4602AC"/>
    <w:multiLevelType w:val="hybridMultilevel"/>
    <w:tmpl w:val="8390CA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16020D7"/>
    <w:multiLevelType w:val="hybridMultilevel"/>
    <w:tmpl w:val="041ABA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1EF796E"/>
    <w:multiLevelType w:val="hybridMultilevel"/>
    <w:tmpl w:val="32881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6D29AE"/>
    <w:multiLevelType w:val="hybridMultilevel"/>
    <w:tmpl w:val="50E61B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95671A1"/>
    <w:multiLevelType w:val="hybridMultilevel"/>
    <w:tmpl w:val="F510ECAC"/>
    <w:lvl w:ilvl="0" w:tplc="042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C6E223E"/>
    <w:multiLevelType w:val="hybridMultilevel"/>
    <w:tmpl w:val="C90081BC"/>
    <w:lvl w:ilvl="0" w:tplc="00000005">
      <w:start w:val="1"/>
      <w:numFmt w:val="bullet"/>
      <w:lvlText w:val=""/>
      <w:lvlJc w:val="left"/>
      <w:pPr>
        <w:ind w:left="720" w:hanging="360"/>
      </w:pPr>
      <w:rPr>
        <w:rFonts w:ascii="Symbol" w:hAnsi="Symbol" w:cs="Times New Roman"/>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2D3043C2"/>
    <w:multiLevelType w:val="hybridMultilevel"/>
    <w:tmpl w:val="77D21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9B4296"/>
    <w:multiLevelType w:val="hybridMultilevel"/>
    <w:tmpl w:val="CFC65F74"/>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470BFA"/>
    <w:multiLevelType w:val="multilevel"/>
    <w:tmpl w:val="DE109612"/>
    <w:lvl w:ilvl="0">
      <w:start w:val="2"/>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2B17BF8"/>
    <w:multiLevelType w:val="hybridMultilevel"/>
    <w:tmpl w:val="6F048018"/>
    <w:lvl w:ilvl="0" w:tplc="042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7F3739"/>
    <w:multiLevelType w:val="hybridMultilevel"/>
    <w:tmpl w:val="1E46C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2E2B6E"/>
    <w:multiLevelType w:val="hybridMultilevel"/>
    <w:tmpl w:val="D11C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E74544"/>
    <w:multiLevelType w:val="hybridMultilevel"/>
    <w:tmpl w:val="20FCD89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6" w15:restartNumberingAfterBreak="0">
    <w:nsid w:val="3D3C5C28"/>
    <w:multiLevelType w:val="hybridMultilevel"/>
    <w:tmpl w:val="6C1CF8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0094806"/>
    <w:multiLevelType w:val="hybridMultilevel"/>
    <w:tmpl w:val="964EC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6B6D07"/>
    <w:multiLevelType w:val="hybridMultilevel"/>
    <w:tmpl w:val="D81E8C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49E767FC"/>
    <w:multiLevelType w:val="hybridMultilevel"/>
    <w:tmpl w:val="F90E42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52460C07"/>
    <w:multiLevelType w:val="multilevel"/>
    <w:tmpl w:val="52504BA0"/>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2776C24"/>
    <w:multiLevelType w:val="hybridMultilevel"/>
    <w:tmpl w:val="4B5A210A"/>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5114E4"/>
    <w:multiLevelType w:val="hybridMultilevel"/>
    <w:tmpl w:val="1AB03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BC39CE"/>
    <w:multiLevelType w:val="hybridMultilevel"/>
    <w:tmpl w:val="713EEE46"/>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A664B99"/>
    <w:multiLevelType w:val="hybridMultilevel"/>
    <w:tmpl w:val="E96E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925AF6"/>
    <w:multiLevelType w:val="hybridMultilevel"/>
    <w:tmpl w:val="13F27066"/>
    <w:lvl w:ilvl="0" w:tplc="042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6ADA70BF"/>
    <w:multiLevelType w:val="hybridMultilevel"/>
    <w:tmpl w:val="5EBCE9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6C681A94"/>
    <w:multiLevelType w:val="multilevel"/>
    <w:tmpl w:val="A014946A"/>
    <w:lvl w:ilvl="0">
      <w:start w:val="1"/>
      <w:numFmt w:val="decimal"/>
      <w:pStyle w:val="Pealkiri1"/>
      <w:suff w:val="space"/>
      <w:lvlText w:val="%1."/>
      <w:lvlJc w:val="left"/>
      <w:pPr>
        <w:ind w:left="432" w:hanging="432"/>
      </w:pPr>
      <w:rPr>
        <w:rFonts w:hint="default"/>
      </w:rPr>
    </w:lvl>
    <w:lvl w:ilvl="1">
      <w:start w:val="1"/>
      <w:numFmt w:val="decimal"/>
      <w:pStyle w:val="Pealkiri2"/>
      <w:suff w:val="space"/>
      <w:lvlText w:val="%1.%2."/>
      <w:lvlJc w:val="left"/>
      <w:pPr>
        <w:ind w:left="576" w:hanging="576"/>
      </w:pPr>
      <w:rPr>
        <w:rFonts w:hint="default"/>
      </w:rPr>
    </w:lvl>
    <w:lvl w:ilvl="2">
      <w:start w:val="1"/>
      <w:numFmt w:val="decimal"/>
      <w:pStyle w:val="Pealkiri3"/>
      <w:suff w:val="space"/>
      <w:lvlText w:val="%1.%2.%3."/>
      <w:lvlJc w:val="left"/>
      <w:pPr>
        <w:ind w:left="1854" w:hanging="720"/>
      </w:pPr>
      <w:rPr>
        <w:rFonts w:hint="default"/>
      </w:rPr>
    </w:lvl>
    <w:lvl w:ilvl="3">
      <w:start w:val="1"/>
      <w:numFmt w:val="decimal"/>
      <w:pStyle w:val="Pealkiri4"/>
      <w:lvlText w:val="%1.%2.%3.%4"/>
      <w:lvlJc w:val="left"/>
      <w:pPr>
        <w:ind w:left="864" w:hanging="864"/>
      </w:pPr>
      <w:rPr>
        <w:rFonts w:hint="default"/>
      </w:rPr>
    </w:lvl>
    <w:lvl w:ilvl="4">
      <w:start w:val="1"/>
      <w:numFmt w:val="decimal"/>
      <w:pStyle w:val="Pealkiri5"/>
      <w:lvlText w:val="%1.%2.%3.%4.%5"/>
      <w:lvlJc w:val="left"/>
      <w:pPr>
        <w:ind w:left="1008" w:hanging="1008"/>
      </w:pPr>
      <w:rPr>
        <w:rFonts w:hint="default"/>
      </w:rPr>
    </w:lvl>
    <w:lvl w:ilvl="5">
      <w:start w:val="1"/>
      <w:numFmt w:val="decimal"/>
      <w:pStyle w:val="Pealkiri6"/>
      <w:lvlText w:val="%1.%2.%3.%4.%5.%6"/>
      <w:lvlJc w:val="left"/>
      <w:pPr>
        <w:ind w:left="1152" w:hanging="1152"/>
      </w:pPr>
      <w:rPr>
        <w:rFonts w:hint="default"/>
      </w:rPr>
    </w:lvl>
    <w:lvl w:ilvl="6">
      <w:start w:val="1"/>
      <w:numFmt w:val="decimal"/>
      <w:pStyle w:val="Pealkiri7"/>
      <w:lvlText w:val="%1.%2.%3.%4.%5.%6.%7"/>
      <w:lvlJc w:val="left"/>
      <w:pPr>
        <w:ind w:left="1296" w:hanging="1296"/>
      </w:pPr>
      <w:rPr>
        <w:rFonts w:hint="default"/>
      </w:rPr>
    </w:lvl>
    <w:lvl w:ilvl="7">
      <w:start w:val="1"/>
      <w:numFmt w:val="decimal"/>
      <w:pStyle w:val="Pealkiri8"/>
      <w:lvlText w:val="%1.%2.%3.%4.%5.%6.%7.%8"/>
      <w:lvlJc w:val="left"/>
      <w:pPr>
        <w:ind w:left="1440" w:hanging="1440"/>
      </w:pPr>
      <w:rPr>
        <w:rFonts w:hint="default"/>
      </w:rPr>
    </w:lvl>
    <w:lvl w:ilvl="8">
      <w:start w:val="1"/>
      <w:numFmt w:val="decimal"/>
      <w:pStyle w:val="Pealkiri9"/>
      <w:lvlText w:val="%1.%2.%3.%4.%5.%6.%7.%8.%9"/>
      <w:lvlJc w:val="left"/>
      <w:pPr>
        <w:ind w:left="1584" w:hanging="1584"/>
      </w:pPr>
      <w:rPr>
        <w:rFonts w:hint="default"/>
      </w:rPr>
    </w:lvl>
  </w:abstractNum>
  <w:abstractNum w:abstractNumId="39" w15:restartNumberingAfterBreak="0">
    <w:nsid w:val="6E881914"/>
    <w:multiLevelType w:val="hybridMultilevel"/>
    <w:tmpl w:val="B7F6C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BF1A99"/>
    <w:multiLevelType w:val="hybridMultilevel"/>
    <w:tmpl w:val="16CAA4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70CA4750"/>
    <w:multiLevelType w:val="hybridMultilevel"/>
    <w:tmpl w:val="2E583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D23BA2"/>
    <w:multiLevelType w:val="hybridMultilevel"/>
    <w:tmpl w:val="53184D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73B11CE6"/>
    <w:multiLevelType w:val="hybridMultilevel"/>
    <w:tmpl w:val="B358A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22058D"/>
    <w:multiLevelType w:val="hybridMultilevel"/>
    <w:tmpl w:val="4BEE4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854D78"/>
    <w:multiLevelType w:val="hybridMultilevel"/>
    <w:tmpl w:val="93FCA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371F5D"/>
    <w:multiLevelType w:val="hybridMultilevel"/>
    <w:tmpl w:val="AF2CAE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7" w15:restartNumberingAfterBreak="0">
    <w:nsid w:val="7C632794"/>
    <w:multiLevelType w:val="hybridMultilevel"/>
    <w:tmpl w:val="10644F3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63955022">
    <w:abstractNumId w:val="38"/>
  </w:num>
  <w:num w:numId="2" w16cid:durableId="143742106">
    <w:abstractNumId w:val="30"/>
  </w:num>
  <w:num w:numId="3" w16cid:durableId="1877615653">
    <w:abstractNumId w:val="5"/>
  </w:num>
  <w:num w:numId="4" w16cid:durableId="138619396">
    <w:abstractNumId w:val="3"/>
  </w:num>
  <w:num w:numId="5" w16cid:durableId="203245">
    <w:abstractNumId w:val="12"/>
  </w:num>
  <w:num w:numId="6" w16cid:durableId="208692605">
    <w:abstractNumId w:val="0"/>
  </w:num>
  <w:num w:numId="7" w16cid:durableId="1746954643">
    <w:abstractNumId w:val="36"/>
  </w:num>
  <w:num w:numId="8" w16cid:durableId="1578709611">
    <w:abstractNumId w:val="18"/>
  </w:num>
  <w:num w:numId="9" w16cid:durableId="2110272126">
    <w:abstractNumId w:val="42"/>
  </w:num>
  <w:num w:numId="10" w16cid:durableId="772092720">
    <w:abstractNumId w:val="20"/>
  </w:num>
  <w:num w:numId="11" w16cid:durableId="120155823">
    <w:abstractNumId w:val="11"/>
  </w:num>
  <w:num w:numId="12" w16cid:durableId="2079549816">
    <w:abstractNumId w:val="21"/>
  </w:num>
  <w:num w:numId="13" w16cid:durableId="1417244372">
    <w:abstractNumId w:val="8"/>
  </w:num>
  <w:num w:numId="14" w16cid:durableId="2021621572">
    <w:abstractNumId w:val="35"/>
  </w:num>
  <w:num w:numId="15" w16cid:durableId="1440874826">
    <w:abstractNumId w:val="22"/>
  </w:num>
  <w:num w:numId="16" w16cid:durableId="1887376839">
    <w:abstractNumId w:val="6"/>
  </w:num>
  <w:num w:numId="17" w16cid:durableId="327028711">
    <w:abstractNumId w:val="13"/>
  </w:num>
  <w:num w:numId="18" w16cid:durableId="1695107367">
    <w:abstractNumId w:val="45"/>
  </w:num>
  <w:num w:numId="19" w16cid:durableId="115686945">
    <w:abstractNumId w:val="27"/>
  </w:num>
  <w:num w:numId="20" w16cid:durableId="2096172125">
    <w:abstractNumId w:val="39"/>
  </w:num>
  <w:num w:numId="21" w16cid:durableId="892424633">
    <w:abstractNumId w:val="15"/>
  </w:num>
  <w:num w:numId="22" w16cid:durableId="615017123">
    <w:abstractNumId w:val="10"/>
  </w:num>
  <w:num w:numId="23" w16cid:durableId="1166628984">
    <w:abstractNumId w:val="7"/>
  </w:num>
  <w:num w:numId="24" w16cid:durableId="869798165">
    <w:abstractNumId w:val="14"/>
  </w:num>
  <w:num w:numId="25" w16cid:durableId="508714045">
    <w:abstractNumId w:val="41"/>
  </w:num>
  <w:num w:numId="26" w16cid:durableId="1961645204">
    <w:abstractNumId w:val="44"/>
  </w:num>
  <w:num w:numId="27" w16cid:durableId="1012951107">
    <w:abstractNumId w:val="31"/>
  </w:num>
  <w:num w:numId="28" w16cid:durableId="371655284">
    <w:abstractNumId w:val="28"/>
  </w:num>
  <w:num w:numId="29" w16cid:durableId="1472676853">
    <w:abstractNumId w:val="29"/>
  </w:num>
  <w:num w:numId="30" w16cid:durableId="374696172">
    <w:abstractNumId w:val="37"/>
  </w:num>
  <w:num w:numId="31" w16cid:durableId="210770826">
    <w:abstractNumId w:val="16"/>
  </w:num>
  <w:num w:numId="32" w16cid:durableId="172107766">
    <w:abstractNumId w:val="38"/>
    <w:lvlOverride w:ilvl="0">
      <w:lvl w:ilvl="0">
        <w:start w:val="1"/>
        <w:numFmt w:val="decimal"/>
        <w:pStyle w:val="Pealkiri1"/>
        <w:suff w:val="space"/>
        <w:lvlText w:val="%1."/>
        <w:lvlJc w:val="left"/>
        <w:pPr>
          <w:ind w:left="432" w:hanging="432"/>
        </w:pPr>
        <w:rPr>
          <w:rFonts w:hint="default"/>
        </w:rPr>
      </w:lvl>
    </w:lvlOverride>
    <w:lvlOverride w:ilvl="1">
      <w:lvl w:ilvl="1">
        <w:start w:val="1"/>
        <w:numFmt w:val="decimal"/>
        <w:pStyle w:val="Pealkiri2"/>
        <w:suff w:val="space"/>
        <w:lvlText w:val="%1.%2."/>
        <w:lvlJc w:val="left"/>
        <w:pPr>
          <w:ind w:left="576" w:hanging="576"/>
        </w:pPr>
        <w:rPr>
          <w:rFonts w:hint="default"/>
        </w:rPr>
      </w:lvl>
    </w:lvlOverride>
    <w:lvlOverride w:ilvl="2">
      <w:lvl w:ilvl="2">
        <w:start w:val="1"/>
        <w:numFmt w:val="decimal"/>
        <w:pStyle w:val="Pealkiri3"/>
        <w:suff w:val="space"/>
        <w:lvlText w:val="%1.%2.%3."/>
        <w:lvlJc w:val="left"/>
        <w:pPr>
          <w:ind w:left="0" w:firstLine="0"/>
        </w:pPr>
        <w:rPr>
          <w:rFonts w:hint="default"/>
        </w:rPr>
      </w:lvl>
    </w:lvlOverride>
    <w:lvlOverride w:ilvl="3">
      <w:lvl w:ilvl="3">
        <w:start w:val="1"/>
        <w:numFmt w:val="decimal"/>
        <w:pStyle w:val="Pealkiri4"/>
        <w:lvlText w:val="%1.%2.%3.%4"/>
        <w:lvlJc w:val="left"/>
        <w:pPr>
          <w:ind w:left="864" w:hanging="864"/>
        </w:pPr>
        <w:rPr>
          <w:rFonts w:hint="default"/>
        </w:rPr>
      </w:lvl>
    </w:lvlOverride>
    <w:lvlOverride w:ilvl="4">
      <w:lvl w:ilvl="4">
        <w:start w:val="1"/>
        <w:numFmt w:val="decimal"/>
        <w:pStyle w:val="Pealkiri5"/>
        <w:lvlText w:val="%1.%2.%3.%4.%5"/>
        <w:lvlJc w:val="left"/>
        <w:pPr>
          <w:ind w:left="1008" w:hanging="1008"/>
        </w:pPr>
        <w:rPr>
          <w:rFonts w:hint="default"/>
        </w:rPr>
      </w:lvl>
    </w:lvlOverride>
    <w:lvlOverride w:ilvl="5">
      <w:lvl w:ilvl="5">
        <w:start w:val="1"/>
        <w:numFmt w:val="decimal"/>
        <w:pStyle w:val="Pealkiri6"/>
        <w:lvlText w:val="%1.%2.%3.%4.%5.%6"/>
        <w:lvlJc w:val="left"/>
        <w:pPr>
          <w:ind w:left="1152" w:hanging="1152"/>
        </w:pPr>
        <w:rPr>
          <w:rFonts w:hint="default"/>
        </w:rPr>
      </w:lvl>
    </w:lvlOverride>
    <w:lvlOverride w:ilvl="6">
      <w:lvl w:ilvl="6">
        <w:start w:val="1"/>
        <w:numFmt w:val="decimal"/>
        <w:pStyle w:val="Pealkiri7"/>
        <w:lvlText w:val="%1.%2.%3.%4.%5.%6.%7"/>
        <w:lvlJc w:val="left"/>
        <w:pPr>
          <w:ind w:left="1296" w:hanging="1296"/>
        </w:pPr>
        <w:rPr>
          <w:rFonts w:hint="default"/>
        </w:rPr>
      </w:lvl>
    </w:lvlOverride>
    <w:lvlOverride w:ilvl="7">
      <w:lvl w:ilvl="7">
        <w:start w:val="1"/>
        <w:numFmt w:val="decimal"/>
        <w:pStyle w:val="Pealkiri8"/>
        <w:lvlText w:val="%1.%2.%3.%4.%5.%6.%7.%8"/>
        <w:lvlJc w:val="left"/>
        <w:pPr>
          <w:ind w:left="1440" w:hanging="1440"/>
        </w:pPr>
        <w:rPr>
          <w:rFonts w:hint="default"/>
        </w:rPr>
      </w:lvl>
    </w:lvlOverride>
    <w:lvlOverride w:ilvl="8">
      <w:lvl w:ilvl="8">
        <w:start w:val="1"/>
        <w:numFmt w:val="decimal"/>
        <w:pStyle w:val="Pealkiri9"/>
        <w:lvlText w:val="%1.%2.%3.%4.%5.%6.%7.%8.%9"/>
        <w:lvlJc w:val="left"/>
        <w:pPr>
          <w:ind w:left="1584" w:hanging="1584"/>
        </w:pPr>
        <w:rPr>
          <w:rFonts w:hint="default"/>
        </w:rPr>
      </w:lvl>
    </w:lvlOverride>
  </w:num>
  <w:num w:numId="33" w16cid:durableId="50080884">
    <w:abstractNumId w:val="9"/>
  </w:num>
  <w:num w:numId="34" w16cid:durableId="534584070">
    <w:abstractNumId w:val="26"/>
  </w:num>
  <w:num w:numId="35" w16cid:durableId="679812923">
    <w:abstractNumId w:val="34"/>
  </w:num>
  <w:num w:numId="36" w16cid:durableId="859200221">
    <w:abstractNumId w:val="46"/>
  </w:num>
  <w:num w:numId="37" w16cid:durableId="562182872">
    <w:abstractNumId w:val="23"/>
  </w:num>
  <w:num w:numId="38" w16cid:durableId="1003969260">
    <w:abstractNumId w:val="32"/>
  </w:num>
  <w:num w:numId="39" w16cid:durableId="1139614004">
    <w:abstractNumId w:val="40"/>
  </w:num>
  <w:num w:numId="40" w16cid:durableId="796222715">
    <w:abstractNumId w:val="25"/>
  </w:num>
  <w:num w:numId="41" w16cid:durableId="683434054">
    <w:abstractNumId w:val="24"/>
  </w:num>
  <w:num w:numId="42" w16cid:durableId="773092175">
    <w:abstractNumId w:val="43"/>
  </w:num>
  <w:num w:numId="43" w16cid:durableId="1891065584">
    <w:abstractNumId w:val="17"/>
  </w:num>
  <w:num w:numId="44" w16cid:durableId="519663829">
    <w:abstractNumId w:val="33"/>
  </w:num>
  <w:num w:numId="45" w16cid:durableId="1134057704">
    <w:abstractNumId w:val="47"/>
  </w:num>
  <w:num w:numId="46" w16cid:durableId="1552812280">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24D2"/>
    <w:rsid w:val="000052B2"/>
    <w:rsid w:val="00012777"/>
    <w:rsid w:val="00012BCB"/>
    <w:rsid w:val="00013582"/>
    <w:rsid w:val="000144E5"/>
    <w:rsid w:val="0001524A"/>
    <w:rsid w:val="00016117"/>
    <w:rsid w:val="00023FE0"/>
    <w:rsid w:val="00025342"/>
    <w:rsid w:val="0002696C"/>
    <w:rsid w:val="000331F5"/>
    <w:rsid w:val="00033F3A"/>
    <w:rsid w:val="0003779D"/>
    <w:rsid w:val="00040B8A"/>
    <w:rsid w:val="00043332"/>
    <w:rsid w:val="00043648"/>
    <w:rsid w:val="00043EF7"/>
    <w:rsid w:val="000446B0"/>
    <w:rsid w:val="00047CF7"/>
    <w:rsid w:val="00055306"/>
    <w:rsid w:val="00060769"/>
    <w:rsid w:val="00065F40"/>
    <w:rsid w:val="00067076"/>
    <w:rsid w:val="00070D3C"/>
    <w:rsid w:val="00074590"/>
    <w:rsid w:val="00075B07"/>
    <w:rsid w:val="000803C3"/>
    <w:rsid w:val="00082E25"/>
    <w:rsid w:val="00086527"/>
    <w:rsid w:val="00086562"/>
    <w:rsid w:val="00086979"/>
    <w:rsid w:val="00092456"/>
    <w:rsid w:val="00093E1D"/>
    <w:rsid w:val="00097C59"/>
    <w:rsid w:val="00097C91"/>
    <w:rsid w:val="000A7C33"/>
    <w:rsid w:val="000B0412"/>
    <w:rsid w:val="000B1DC6"/>
    <w:rsid w:val="000B38B0"/>
    <w:rsid w:val="000B7B09"/>
    <w:rsid w:val="000C4A49"/>
    <w:rsid w:val="000C5074"/>
    <w:rsid w:val="000C5428"/>
    <w:rsid w:val="000D5A66"/>
    <w:rsid w:val="000D5AFD"/>
    <w:rsid w:val="000E1E20"/>
    <w:rsid w:val="000E238F"/>
    <w:rsid w:val="000E362C"/>
    <w:rsid w:val="000E5240"/>
    <w:rsid w:val="000E5EA9"/>
    <w:rsid w:val="000E72FC"/>
    <w:rsid w:val="000F33E0"/>
    <w:rsid w:val="000F69E7"/>
    <w:rsid w:val="000F6DF5"/>
    <w:rsid w:val="00100795"/>
    <w:rsid w:val="00104B5A"/>
    <w:rsid w:val="0010566F"/>
    <w:rsid w:val="001075A0"/>
    <w:rsid w:val="0011764E"/>
    <w:rsid w:val="00120393"/>
    <w:rsid w:val="00123C72"/>
    <w:rsid w:val="00125B60"/>
    <w:rsid w:val="001319E9"/>
    <w:rsid w:val="0013230F"/>
    <w:rsid w:val="00136669"/>
    <w:rsid w:val="00137F8D"/>
    <w:rsid w:val="001523C6"/>
    <w:rsid w:val="0015454E"/>
    <w:rsid w:val="00172734"/>
    <w:rsid w:val="0017641C"/>
    <w:rsid w:val="0018397E"/>
    <w:rsid w:val="00184669"/>
    <w:rsid w:val="00186405"/>
    <w:rsid w:val="001916FF"/>
    <w:rsid w:val="001952FA"/>
    <w:rsid w:val="001972FF"/>
    <w:rsid w:val="001A0C5A"/>
    <w:rsid w:val="001A1FEB"/>
    <w:rsid w:val="001B0695"/>
    <w:rsid w:val="001B1C52"/>
    <w:rsid w:val="001B708B"/>
    <w:rsid w:val="001B7BB1"/>
    <w:rsid w:val="001C258F"/>
    <w:rsid w:val="001C3CE1"/>
    <w:rsid w:val="001C5B46"/>
    <w:rsid w:val="001C61D0"/>
    <w:rsid w:val="001D1492"/>
    <w:rsid w:val="001D1504"/>
    <w:rsid w:val="001D273B"/>
    <w:rsid w:val="001D3DBC"/>
    <w:rsid w:val="001D49CA"/>
    <w:rsid w:val="001D5505"/>
    <w:rsid w:val="001D6ED0"/>
    <w:rsid w:val="001E3305"/>
    <w:rsid w:val="001E632A"/>
    <w:rsid w:val="001F41FB"/>
    <w:rsid w:val="001F4A82"/>
    <w:rsid w:val="001F5B17"/>
    <w:rsid w:val="001F6198"/>
    <w:rsid w:val="001F6218"/>
    <w:rsid w:val="002007A9"/>
    <w:rsid w:val="00200C10"/>
    <w:rsid w:val="00201D8A"/>
    <w:rsid w:val="00203C06"/>
    <w:rsid w:val="00205FC0"/>
    <w:rsid w:val="0020634D"/>
    <w:rsid w:val="00207816"/>
    <w:rsid w:val="0021081B"/>
    <w:rsid w:val="00212D75"/>
    <w:rsid w:val="0021429E"/>
    <w:rsid w:val="002142E8"/>
    <w:rsid w:val="00214958"/>
    <w:rsid w:val="00215817"/>
    <w:rsid w:val="00216097"/>
    <w:rsid w:val="00220989"/>
    <w:rsid w:val="002210DD"/>
    <w:rsid w:val="00225B88"/>
    <w:rsid w:val="00226B15"/>
    <w:rsid w:val="00226DBF"/>
    <w:rsid w:val="002318B6"/>
    <w:rsid w:val="002340C4"/>
    <w:rsid w:val="00235B38"/>
    <w:rsid w:val="00241262"/>
    <w:rsid w:val="002506E9"/>
    <w:rsid w:val="00252538"/>
    <w:rsid w:val="00253448"/>
    <w:rsid w:val="002538DF"/>
    <w:rsid w:val="002542CE"/>
    <w:rsid w:val="0025524B"/>
    <w:rsid w:val="002607D7"/>
    <w:rsid w:val="00262452"/>
    <w:rsid w:val="0026426E"/>
    <w:rsid w:val="00265346"/>
    <w:rsid w:val="002678DE"/>
    <w:rsid w:val="00270118"/>
    <w:rsid w:val="0027288A"/>
    <w:rsid w:val="00274470"/>
    <w:rsid w:val="00275222"/>
    <w:rsid w:val="00280991"/>
    <w:rsid w:val="0028110B"/>
    <w:rsid w:val="002815DF"/>
    <w:rsid w:val="00284DBA"/>
    <w:rsid w:val="00287635"/>
    <w:rsid w:val="00290414"/>
    <w:rsid w:val="00293099"/>
    <w:rsid w:val="0029354B"/>
    <w:rsid w:val="002A1FBF"/>
    <w:rsid w:val="002A6125"/>
    <w:rsid w:val="002A75DB"/>
    <w:rsid w:val="002B4AF6"/>
    <w:rsid w:val="002C0CE6"/>
    <w:rsid w:val="002C0D71"/>
    <w:rsid w:val="002C20AC"/>
    <w:rsid w:val="002C2821"/>
    <w:rsid w:val="002E0160"/>
    <w:rsid w:val="002E24ED"/>
    <w:rsid w:val="002E5985"/>
    <w:rsid w:val="002E73EA"/>
    <w:rsid w:val="002F4FCB"/>
    <w:rsid w:val="002F5E71"/>
    <w:rsid w:val="002F7A2C"/>
    <w:rsid w:val="00301E5C"/>
    <w:rsid w:val="00303BFF"/>
    <w:rsid w:val="00305E34"/>
    <w:rsid w:val="00307205"/>
    <w:rsid w:val="00307648"/>
    <w:rsid w:val="00314AB6"/>
    <w:rsid w:val="00324D47"/>
    <w:rsid w:val="00324DDB"/>
    <w:rsid w:val="00326F25"/>
    <w:rsid w:val="003314A2"/>
    <w:rsid w:val="00333307"/>
    <w:rsid w:val="00333314"/>
    <w:rsid w:val="003367AD"/>
    <w:rsid w:val="003372BF"/>
    <w:rsid w:val="003377EB"/>
    <w:rsid w:val="00337C53"/>
    <w:rsid w:val="003402B7"/>
    <w:rsid w:val="00342367"/>
    <w:rsid w:val="003511F5"/>
    <w:rsid w:val="00352619"/>
    <w:rsid w:val="003526B2"/>
    <w:rsid w:val="0035452F"/>
    <w:rsid w:val="00355568"/>
    <w:rsid w:val="00356B99"/>
    <w:rsid w:val="00361B84"/>
    <w:rsid w:val="00365AD8"/>
    <w:rsid w:val="0037322C"/>
    <w:rsid w:val="00377755"/>
    <w:rsid w:val="00380DF5"/>
    <w:rsid w:val="0038634F"/>
    <w:rsid w:val="00387105"/>
    <w:rsid w:val="00387A5B"/>
    <w:rsid w:val="00390E0B"/>
    <w:rsid w:val="00391CE9"/>
    <w:rsid w:val="003927EF"/>
    <w:rsid w:val="00392E4D"/>
    <w:rsid w:val="003936A6"/>
    <w:rsid w:val="003967B8"/>
    <w:rsid w:val="003A3EC0"/>
    <w:rsid w:val="003A3F80"/>
    <w:rsid w:val="003A4BD7"/>
    <w:rsid w:val="003A5762"/>
    <w:rsid w:val="003B20FD"/>
    <w:rsid w:val="003B3657"/>
    <w:rsid w:val="003B418E"/>
    <w:rsid w:val="003C2920"/>
    <w:rsid w:val="003C38E4"/>
    <w:rsid w:val="003C39EA"/>
    <w:rsid w:val="003C6CCD"/>
    <w:rsid w:val="003D199F"/>
    <w:rsid w:val="003D23DD"/>
    <w:rsid w:val="003D7A20"/>
    <w:rsid w:val="003E099A"/>
    <w:rsid w:val="003E15E7"/>
    <w:rsid w:val="003E1AED"/>
    <w:rsid w:val="003E23F7"/>
    <w:rsid w:val="003E3FBE"/>
    <w:rsid w:val="003E4A30"/>
    <w:rsid w:val="003E5226"/>
    <w:rsid w:val="003E62D9"/>
    <w:rsid w:val="003F1B68"/>
    <w:rsid w:val="003F4661"/>
    <w:rsid w:val="003F48D8"/>
    <w:rsid w:val="003F7736"/>
    <w:rsid w:val="004050EA"/>
    <w:rsid w:val="00407153"/>
    <w:rsid w:val="004113AB"/>
    <w:rsid w:val="0041219B"/>
    <w:rsid w:val="0041345B"/>
    <w:rsid w:val="00420EB6"/>
    <w:rsid w:val="00431947"/>
    <w:rsid w:val="004379EC"/>
    <w:rsid w:val="00443511"/>
    <w:rsid w:val="00446389"/>
    <w:rsid w:val="00451C33"/>
    <w:rsid w:val="00466385"/>
    <w:rsid w:val="00475D72"/>
    <w:rsid w:val="00482B2B"/>
    <w:rsid w:val="004844C2"/>
    <w:rsid w:val="004904EA"/>
    <w:rsid w:val="0049055B"/>
    <w:rsid w:val="00493AF2"/>
    <w:rsid w:val="00493BC0"/>
    <w:rsid w:val="00493C0D"/>
    <w:rsid w:val="0049465A"/>
    <w:rsid w:val="004951E8"/>
    <w:rsid w:val="00497479"/>
    <w:rsid w:val="004A0375"/>
    <w:rsid w:val="004A1533"/>
    <w:rsid w:val="004A191E"/>
    <w:rsid w:val="004A7C9C"/>
    <w:rsid w:val="004B007B"/>
    <w:rsid w:val="004B1FCA"/>
    <w:rsid w:val="004B5972"/>
    <w:rsid w:val="004C5796"/>
    <w:rsid w:val="004D1845"/>
    <w:rsid w:val="004D2724"/>
    <w:rsid w:val="004D2825"/>
    <w:rsid w:val="004D3190"/>
    <w:rsid w:val="004D52D1"/>
    <w:rsid w:val="004D55D0"/>
    <w:rsid w:val="004E3940"/>
    <w:rsid w:val="004E3C6B"/>
    <w:rsid w:val="004E66E6"/>
    <w:rsid w:val="004E7B95"/>
    <w:rsid w:val="004F1405"/>
    <w:rsid w:val="004F1772"/>
    <w:rsid w:val="004F23CB"/>
    <w:rsid w:val="004F7E6F"/>
    <w:rsid w:val="00500F14"/>
    <w:rsid w:val="00501AE5"/>
    <w:rsid w:val="00502398"/>
    <w:rsid w:val="0050242F"/>
    <w:rsid w:val="00506891"/>
    <w:rsid w:val="00507B6B"/>
    <w:rsid w:val="00511A92"/>
    <w:rsid w:val="00512606"/>
    <w:rsid w:val="00512E8F"/>
    <w:rsid w:val="005135F9"/>
    <w:rsid w:val="0051576F"/>
    <w:rsid w:val="005170A1"/>
    <w:rsid w:val="00521A4B"/>
    <w:rsid w:val="00523F91"/>
    <w:rsid w:val="0053372F"/>
    <w:rsid w:val="00542428"/>
    <w:rsid w:val="00544595"/>
    <w:rsid w:val="00544AEC"/>
    <w:rsid w:val="0054544C"/>
    <w:rsid w:val="005458DF"/>
    <w:rsid w:val="00550042"/>
    <w:rsid w:val="005551DC"/>
    <w:rsid w:val="00556714"/>
    <w:rsid w:val="00565D85"/>
    <w:rsid w:val="005667E6"/>
    <w:rsid w:val="00566A7C"/>
    <w:rsid w:val="00566AF8"/>
    <w:rsid w:val="005670FD"/>
    <w:rsid w:val="0057614F"/>
    <w:rsid w:val="00576E36"/>
    <w:rsid w:val="0058110A"/>
    <w:rsid w:val="0058240D"/>
    <w:rsid w:val="00582638"/>
    <w:rsid w:val="00587DC6"/>
    <w:rsid w:val="00590CA6"/>
    <w:rsid w:val="00595549"/>
    <w:rsid w:val="005B0C2E"/>
    <w:rsid w:val="005B1E01"/>
    <w:rsid w:val="005B25DE"/>
    <w:rsid w:val="005B27EE"/>
    <w:rsid w:val="005B433D"/>
    <w:rsid w:val="005B65B2"/>
    <w:rsid w:val="005D0197"/>
    <w:rsid w:val="005D27D3"/>
    <w:rsid w:val="005D4CD0"/>
    <w:rsid w:val="005E24EF"/>
    <w:rsid w:val="005E2DE9"/>
    <w:rsid w:val="005E47A6"/>
    <w:rsid w:val="005E485C"/>
    <w:rsid w:val="005E5468"/>
    <w:rsid w:val="005E55CB"/>
    <w:rsid w:val="005F1F07"/>
    <w:rsid w:val="005F618A"/>
    <w:rsid w:val="005F7080"/>
    <w:rsid w:val="0060239E"/>
    <w:rsid w:val="006051D0"/>
    <w:rsid w:val="00610AE3"/>
    <w:rsid w:val="00611823"/>
    <w:rsid w:val="006119F4"/>
    <w:rsid w:val="006216A5"/>
    <w:rsid w:val="00623E25"/>
    <w:rsid w:val="00631754"/>
    <w:rsid w:val="00632303"/>
    <w:rsid w:val="00642000"/>
    <w:rsid w:val="0064200C"/>
    <w:rsid w:val="0064449E"/>
    <w:rsid w:val="00644778"/>
    <w:rsid w:val="00644DFA"/>
    <w:rsid w:val="006462B4"/>
    <w:rsid w:val="006511CE"/>
    <w:rsid w:val="006579BA"/>
    <w:rsid w:val="00661339"/>
    <w:rsid w:val="00661DF4"/>
    <w:rsid w:val="0066516D"/>
    <w:rsid w:val="006665BF"/>
    <w:rsid w:val="006764C0"/>
    <w:rsid w:val="006821E3"/>
    <w:rsid w:val="006859BD"/>
    <w:rsid w:val="00691F73"/>
    <w:rsid w:val="00695015"/>
    <w:rsid w:val="006951EB"/>
    <w:rsid w:val="00696979"/>
    <w:rsid w:val="006A011D"/>
    <w:rsid w:val="006A34C4"/>
    <w:rsid w:val="006A402A"/>
    <w:rsid w:val="006B14A5"/>
    <w:rsid w:val="006B2CFA"/>
    <w:rsid w:val="006B4FEE"/>
    <w:rsid w:val="006B63E9"/>
    <w:rsid w:val="006B6D4E"/>
    <w:rsid w:val="006C3492"/>
    <w:rsid w:val="006C3EDB"/>
    <w:rsid w:val="006C510A"/>
    <w:rsid w:val="006C6119"/>
    <w:rsid w:val="006C7FC9"/>
    <w:rsid w:val="006D6E3F"/>
    <w:rsid w:val="006D7087"/>
    <w:rsid w:val="006D7786"/>
    <w:rsid w:val="006E2A53"/>
    <w:rsid w:val="006E39B1"/>
    <w:rsid w:val="006E4A38"/>
    <w:rsid w:val="006E53B3"/>
    <w:rsid w:val="006E54C6"/>
    <w:rsid w:val="006E5D9E"/>
    <w:rsid w:val="006E6274"/>
    <w:rsid w:val="006F08C3"/>
    <w:rsid w:val="006F3E7E"/>
    <w:rsid w:val="006F4E66"/>
    <w:rsid w:val="006F57B5"/>
    <w:rsid w:val="00700CEB"/>
    <w:rsid w:val="007015DF"/>
    <w:rsid w:val="00702D09"/>
    <w:rsid w:val="0070725B"/>
    <w:rsid w:val="0070747D"/>
    <w:rsid w:val="00707C30"/>
    <w:rsid w:val="00716004"/>
    <w:rsid w:val="00717E89"/>
    <w:rsid w:val="0072299A"/>
    <w:rsid w:val="00723347"/>
    <w:rsid w:val="00731F14"/>
    <w:rsid w:val="00733B45"/>
    <w:rsid w:val="00733F4D"/>
    <w:rsid w:val="00734C8F"/>
    <w:rsid w:val="0074422E"/>
    <w:rsid w:val="00745982"/>
    <w:rsid w:val="00747650"/>
    <w:rsid w:val="00747DAB"/>
    <w:rsid w:val="00752987"/>
    <w:rsid w:val="00753AF0"/>
    <w:rsid w:val="007544CA"/>
    <w:rsid w:val="00755C39"/>
    <w:rsid w:val="00756838"/>
    <w:rsid w:val="00756A82"/>
    <w:rsid w:val="00757BE6"/>
    <w:rsid w:val="00760952"/>
    <w:rsid w:val="0076176A"/>
    <w:rsid w:val="007624C1"/>
    <w:rsid w:val="00765246"/>
    <w:rsid w:val="007656B9"/>
    <w:rsid w:val="00765BAD"/>
    <w:rsid w:val="0076616E"/>
    <w:rsid w:val="0077326C"/>
    <w:rsid w:val="00774F48"/>
    <w:rsid w:val="00776B37"/>
    <w:rsid w:val="00783D7C"/>
    <w:rsid w:val="00785AD6"/>
    <w:rsid w:val="00793736"/>
    <w:rsid w:val="00794E55"/>
    <w:rsid w:val="007963B8"/>
    <w:rsid w:val="007A0B82"/>
    <w:rsid w:val="007A3BCB"/>
    <w:rsid w:val="007A4FD2"/>
    <w:rsid w:val="007B3E6A"/>
    <w:rsid w:val="007B61DA"/>
    <w:rsid w:val="007D3B28"/>
    <w:rsid w:val="007D6E72"/>
    <w:rsid w:val="007D7062"/>
    <w:rsid w:val="007E0100"/>
    <w:rsid w:val="007E24E4"/>
    <w:rsid w:val="007E3F4E"/>
    <w:rsid w:val="007E7253"/>
    <w:rsid w:val="007E7C87"/>
    <w:rsid w:val="007F161E"/>
    <w:rsid w:val="007F1D4A"/>
    <w:rsid w:val="007F324F"/>
    <w:rsid w:val="007F5F3D"/>
    <w:rsid w:val="007F644C"/>
    <w:rsid w:val="007F77A7"/>
    <w:rsid w:val="007F7AE7"/>
    <w:rsid w:val="007F7F87"/>
    <w:rsid w:val="0080305C"/>
    <w:rsid w:val="0080339B"/>
    <w:rsid w:val="00803602"/>
    <w:rsid w:val="0080420B"/>
    <w:rsid w:val="008054A8"/>
    <w:rsid w:val="008130B0"/>
    <w:rsid w:val="00814BBA"/>
    <w:rsid w:val="008166DA"/>
    <w:rsid w:val="008171FE"/>
    <w:rsid w:val="00817461"/>
    <w:rsid w:val="008176A7"/>
    <w:rsid w:val="0082025E"/>
    <w:rsid w:val="00820427"/>
    <w:rsid w:val="0082329E"/>
    <w:rsid w:val="008244C6"/>
    <w:rsid w:val="0082586A"/>
    <w:rsid w:val="00833540"/>
    <w:rsid w:val="008359A5"/>
    <w:rsid w:val="00835C6D"/>
    <w:rsid w:val="008361BF"/>
    <w:rsid w:val="0084207E"/>
    <w:rsid w:val="0084475E"/>
    <w:rsid w:val="00844FA4"/>
    <w:rsid w:val="00845E19"/>
    <w:rsid w:val="0084774E"/>
    <w:rsid w:val="008501FF"/>
    <w:rsid w:val="0085486D"/>
    <w:rsid w:val="0086495C"/>
    <w:rsid w:val="00872900"/>
    <w:rsid w:val="0088348C"/>
    <w:rsid w:val="00883665"/>
    <w:rsid w:val="00883F01"/>
    <w:rsid w:val="008841C2"/>
    <w:rsid w:val="00884CD7"/>
    <w:rsid w:val="0088625F"/>
    <w:rsid w:val="00892636"/>
    <w:rsid w:val="00893EE8"/>
    <w:rsid w:val="00894A4E"/>
    <w:rsid w:val="008961A9"/>
    <w:rsid w:val="008979DE"/>
    <w:rsid w:val="008A1E01"/>
    <w:rsid w:val="008A77A6"/>
    <w:rsid w:val="008B0B8C"/>
    <w:rsid w:val="008B24CC"/>
    <w:rsid w:val="008B61DA"/>
    <w:rsid w:val="008B70F8"/>
    <w:rsid w:val="008B785B"/>
    <w:rsid w:val="008C4193"/>
    <w:rsid w:val="008C542B"/>
    <w:rsid w:val="008C69A9"/>
    <w:rsid w:val="008D0914"/>
    <w:rsid w:val="008D1235"/>
    <w:rsid w:val="008D4CE6"/>
    <w:rsid w:val="008D63BC"/>
    <w:rsid w:val="008D63C8"/>
    <w:rsid w:val="008E2468"/>
    <w:rsid w:val="008E34A5"/>
    <w:rsid w:val="008E402F"/>
    <w:rsid w:val="008E77B9"/>
    <w:rsid w:val="008F1406"/>
    <w:rsid w:val="008F214C"/>
    <w:rsid w:val="008F3549"/>
    <w:rsid w:val="008F60D1"/>
    <w:rsid w:val="009010DA"/>
    <w:rsid w:val="00903BC0"/>
    <w:rsid w:val="009203A6"/>
    <w:rsid w:val="0092198A"/>
    <w:rsid w:val="00931F11"/>
    <w:rsid w:val="009342C9"/>
    <w:rsid w:val="00934B61"/>
    <w:rsid w:val="00942DD2"/>
    <w:rsid w:val="0094379C"/>
    <w:rsid w:val="009457CC"/>
    <w:rsid w:val="009475A0"/>
    <w:rsid w:val="00951D87"/>
    <w:rsid w:val="00952536"/>
    <w:rsid w:val="00953A3C"/>
    <w:rsid w:val="0096236E"/>
    <w:rsid w:val="00962482"/>
    <w:rsid w:val="00971201"/>
    <w:rsid w:val="00975300"/>
    <w:rsid w:val="00981084"/>
    <w:rsid w:val="00981768"/>
    <w:rsid w:val="00995B14"/>
    <w:rsid w:val="009A1A95"/>
    <w:rsid w:val="009A4FDC"/>
    <w:rsid w:val="009A73C2"/>
    <w:rsid w:val="009B61C9"/>
    <w:rsid w:val="009C2CD9"/>
    <w:rsid w:val="009C6E2B"/>
    <w:rsid w:val="009C7844"/>
    <w:rsid w:val="009D0FEF"/>
    <w:rsid w:val="009D37E0"/>
    <w:rsid w:val="009E63C6"/>
    <w:rsid w:val="009F265C"/>
    <w:rsid w:val="00A00D6B"/>
    <w:rsid w:val="00A116F6"/>
    <w:rsid w:val="00A123B5"/>
    <w:rsid w:val="00A1457B"/>
    <w:rsid w:val="00A158CA"/>
    <w:rsid w:val="00A15F2C"/>
    <w:rsid w:val="00A1631B"/>
    <w:rsid w:val="00A17529"/>
    <w:rsid w:val="00A17E47"/>
    <w:rsid w:val="00A31839"/>
    <w:rsid w:val="00A318E5"/>
    <w:rsid w:val="00A324CF"/>
    <w:rsid w:val="00A32DBD"/>
    <w:rsid w:val="00A3302D"/>
    <w:rsid w:val="00A35781"/>
    <w:rsid w:val="00A36F94"/>
    <w:rsid w:val="00A372AF"/>
    <w:rsid w:val="00A37962"/>
    <w:rsid w:val="00A45A5C"/>
    <w:rsid w:val="00A47986"/>
    <w:rsid w:val="00A52CBE"/>
    <w:rsid w:val="00A5469E"/>
    <w:rsid w:val="00A54D61"/>
    <w:rsid w:val="00A563EE"/>
    <w:rsid w:val="00A56B56"/>
    <w:rsid w:val="00A572A1"/>
    <w:rsid w:val="00A62E1E"/>
    <w:rsid w:val="00A62F4E"/>
    <w:rsid w:val="00A63AF6"/>
    <w:rsid w:val="00A65CA5"/>
    <w:rsid w:val="00A66E2B"/>
    <w:rsid w:val="00A70962"/>
    <w:rsid w:val="00A80359"/>
    <w:rsid w:val="00A80664"/>
    <w:rsid w:val="00A833A7"/>
    <w:rsid w:val="00A85F61"/>
    <w:rsid w:val="00A87F41"/>
    <w:rsid w:val="00A90369"/>
    <w:rsid w:val="00A929E6"/>
    <w:rsid w:val="00A96370"/>
    <w:rsid w:val="00AA112D"/>
    <w:rsid w:val="00AA496B"/>
    <w:rsid w:val="00AA5263"/>
    <w:rsid w:val="00AA54AA"/>
    <w:rsid w:val="00AA644B"/>
    <w:rsid w:val="00AA7E9F"/>
    <w:rsid w:val="00AB3CE2"/>
    <w:rsid w:val="00AC15E1"/>
    <w:rsid w:val="00AC31FC"/>
    <w:rsid w:val="00AC37DD"/>
    <w:rsid w:val="00AC58CD"/>
    <w:rsid w:val="00AC7680"/>
    <w:rsid w:val="00AD03E2"/>
    <w:rsid w:val="00AD3678"/>
    <w:rsid w:val="00AD445A"/>
    <w:rsid w:val="00AD77D7"/>
    <w:rsid w:val="00AE0DAA"/>
    <w:rsid w:val="00AE1191"/>
    <w:rsid w:val="00AE3159"/>
    <w:rsid w:val="00AF236B"/>
    <w:rsid w:val="00B07636"/>
    <w:rsid w:val="00B12F6C"/>
    <w:rsid w:val="00B14F54"/>
    <w:rsid w:val="00B16CBF"/>
    <w:rsid w:val="00B24611"/>
    <w:rsid w:val="00B2482C"/>
    <w:rsid w:val="00B24F24"/>
    <w:rsid w:val="00B273D2"/>
    <w:rsid w:val="00B27853"/>
    <w:rsid w:val="00B279CD"/>
    <w:rsid w:val="00B3026E"/>
    <w:rsid w:val="00B367A6"/>
    <w:rsid w:val="00B36A51"/>
    <w:rsid w:val="00B37EC4"/>
    <w:rsid w:val="00B4093F"/>
    <w:rsid w:val="00B412F6"/>
    <w:rsid w:val="00B44DA6"/>
    <w:rsid w:val="00B522AD"/>
    <w:rsid w:val="00B531B5"/>
    <w:rsid w:val="00B53BAC"/>
    <w:rsid w:val="00B549D7"/>
    <w:rsid w:val="00B54D8B"/>
    <w:rsid w:val="00B56851"/>
    <w:rsid w:val="00B56C76"/>
    <w:rsid w:val="00B60FA9"/>
    <w:rsid w:val="00B6114A"/>
    <w:rsid w:val="00B61304"/>
    <w:rsid w:val="00B650A8"/>
    <w:rsid w:val="00B65F29"/>
    <w:rsid w:val="00B711F9"/>
    <w:rsid w:val="00B737CE"/>
    <w:rsid w:val="00B858EA"/>
    <w:rsid w:val="00B85FED"/>
    <w:rsid w:val="00BA02B7"/>
    <w:rsid w:val="00BA37FA"/>
    <w:rsid w:val="00BA4C56"/>
    <w:rsid w:val="00BA7974"/>
    <w:rsid w:val="00BB2F00"/>
    <w:rsid w:val="00BB3014"/>
    <w:rsid w:val="00BB4CDC"/>
    <w:rsid w:val="00BC07B2"/>
    <w:rsid w:val="00BC730E"/>
    <w:rsid w:val="00BD07FD"/>
    <w:rsid w:val="00BE7746"/>
    <w:rsid w:val="00BE7A58"/>
    <w:rsid w:val="00BF030B"/>
    <w:rsid w:val="00BF1CC1"/>
    <w:rsid w:val="00BF2398"/>
    <w:rsid w:val="00BF4153"/>
    <w:rsid w:val="00C057F5"/>
    <w:rsid w:val="00C11CD9"/>
    <w:rsid w:val="00C138DA"/>
    <w:rsid w:val="00C14331"/>
    <w:rsid w:val="00C201E8"/>
    <w:rsid w:val="00C31E49"/>
    <w:rsid w:val="00C3524B"/>
    <w:rsid w:val="00C40143"/>
    <w:rsid w:val="00C4344B"/>
    <w:rsid w:val="00C438E3"/>
    <w:rsid w:val="00C508AC"/>
    <w:rsid w:val="00C51203"/>
    <w:rsid w:val="00C5266E"/>
    <w:rsid w:val="00C5285D"/>
    <w:rsid w:val="00C5572D"/>
    <w:rsid w:val="00C55A82"/>
    <w:rsid w:val="00C613BD"/>
    <w:rsid w:val="00C61CBA"/>
    <w:rsid w:val="00C630DA"/>
    <w:rsid w:val="00C639A0"/>
    <w:rsid w:val="00C66E2E"/>
    <w:rsid w:val="00C679CD"/>
    <w:rsid w:val="00C732F2"/>
    <w:rsid w:val="00C7340C"/>
    <w:rsid w:val="00C76C25"/>
    <w:rsid w:val="00C81BDE"/>
    <w:rsid w:val="00C83532"/>
    <w:rsid w:val="00C83744"/>
    <w:rsid w:val="00C85EE2"/>
    <w:rsid w:val="00C86B15"/>
    <w:rsid w:val="00C86DC4"/>
    <w:rsid w:val="00C86EA1"/>
    <w:rsid w:val="00C87489"/>
    <w:rsid w:val="00C90147"/>
    <w:rsid w:val="00C903DE"/>
    <w:rsid w:val="00C93859"/>
    <w:rsid w:val="00C94D65"/>
    <w:rsid w:val="00C968B3"/>
    <w:rsid w:val="00C96EDE"/>
    <w:rsid w:val="00C97FB3"/>
    <w:rsid w:val="00CA0C51"/>
    <w:rsid w:val="00CA4FE2"/>
    <w:rsid w:val="00CB1C51"/>
    <w:rsid w:val="00CB1FC7"/>
    <w:rsid w:val="00CB7925"/>
    <w:rsid w:val="00CC2144"/>
    <w:rsid w:val="00CC61A0"/>
    <w:rsid w:val="00CD15C4"/>
    <w:rsid w:val="00CD1BBF"/>
    <w:rsid w:val="00CD4092"/>
    <w:rsid w:val="00CD65A6"/>
    <w:rsid w:val="00CD6A95"/>
    <w:rsid w:val="00CE0D4B"/>
    <w:rsid w:val="00CE1248"/>
    <w:rsid w:val="00CE172C"/>
    <w:rsid w:val="00CE1754"/>
    <w:rsid w:val="00CE41B6"/>
    <w:rsid w:val="00CE59B7"/>
    <w:rsid w:val="00CF13BA"/>
    <w:rsid w:val="00CF7D80"/>
    <w:rsid w:val="00D03D22"/>
    <w:rsid w:val="00D04028"/>
    <w:rsid w:val="00D04DFE"/>
    <w:rsid w:val="00D07686"/>
    <w:rsid w:val="00D12C26"/>
    <w:rsid w:val="00D16145"/>
    <w:rsid w:val="00D1790A"/>
    <w:rsid w:val="00D215F7"/>
    <w:rsid w:val="00D307E8"/>
    <w:rsid w:val="00D32B8F"/>
    <w:rsid w:val="00D359BB"/>
    <w:rsid w:val="00D37563"/>
    <w:rsid w:val="00D42042"/>
    <w:rsid w:val="00D453FC"/>
    <w:rsid w:val="00D46E41"/>
    <w:rsid w:val="00D50E13"/>
    <w:rsid w:val="00D61C9D"/>
    <w:rsid w:val="00D62923"/>
    <w:rsid w:val="00D63F9A"/>
    <w:rsid w:val="00D702A9"/>
    <w:rsid w:val="00D71E78"/>
    <w:rsid w:val="00D7496F"/>
    <w:rsid w:val="00D755B1"/>
    <w:rsid w:val="00D76EBD"/>
    <w:rsid w:val="00D80BEC"/>
    <w:rsid w:val="00D909F1"/>
    <w:rsid w:val="00D91698"/>
    <w:rsid w:val="00D940C2"/>
    <w:rsid w:val="00D94EC2"/>
    <w:rsid w:val="00D95BA1"/>
    <w:rsid w:val="00DA1A60"/>
    <w:rsid w:val="00DA20C6"/>
    <w:rsid w:val="00DA4230"/>
    <w:rsid w:val="00DA61B6"/>
    <w:rsid w:val="00DB0450"/>
    <w:rsid w:val="00DB43A5"/>
    <w:rsid w:val="00DB4B70"/>
    <w:rsid w:val="00DC23BD"/>
    <w:rsid w:val="00DC28DA"/>
    <w:rsid w:val="00DD0461"/>
    <w:rsid w:val="00DD109D"/>
    <w:rsid w:val="00DD43F5"/>
    <w:rsid w:val="00DE08B7"/>
    <w:rsid w:val="00DE117A"/>
    <w:rsid w:val="00DE6BD9"/>
    <w:rsid w:val="00DF09B0"/>
    <w:rsid w:val="00DF2F05"/>
    <w:rsid w:val="00DF3166"/>
    <w:rsid w:val="00DF582A"/>
    <w:rsid w:val="00E07674"/>
    <w:rsid w:val="00E1043A"/>
    <w:rsid w:val="00E10856"/>
    <w:rsid w:val="00E13169"/>
    <w:rsid w:val="00E13ED3"/>
    <w:rsid w:val="00E16AF9"/>
    <w:rsid w:val="00E2297A"/>
    <w:rsid w:val="00E235F0"/>
    <w:rsid w:val="00E26A88"/>
    <w:rsid w:val="00E30B8B"/>
    <w:rsid w:val="00E31357"/>
    <w:rsid w:val="00E31814"/>
    <w:rsid w:val="00E3261D"/>
    <w:rsid w:val="00E40774"/>
    <w:rsid w:val="00E43673"/>
    <w:rsid w:val="00E45559"/>
    <w:rsid w:val="00E47CFD"/>
    <w:rsid w:val="00E50C10"/>
    <w:rsid w:val="00E51BE4"/>
    <w:rsid w:val="00E52B37"/>
    <w:rsid w:val="00E5372F"/>
    <w:rsid w:val="00E55DAD"/>
    <w:rsid w:val="00E56262"/>
    <w:rsid w:val="00E569A3"/>
    <w:rsid w:val="00E579FD"/>
    <w:rsid w:val="00E6051D"/>
    <w:rsid w:val="00E66C8B"/>
    <w:rsid w:val="00E67657"/>
    <w:rsid w:val="00E729C3"/>
    <w:rsid w:val="00E729FF"/>
    <w:rsid w:val="00E73C02"/>
    <w:rsid w:val="00E75CA9"/>
    <w:rsid w:val="00E81250"/>
    <w:rsid w:val="00E81508"/>
    <w:rsid w:val="00E8265C"/>
    <w:rsid w:val="00E82A35"/>
    <w:rsid w:val="00E83B0F"/>
    <w:rsid w:val="00E83B9A"/>
    <w:rsid w:val="00E85908"/>
    <w:rsid w:val="00E87198"/>
    <w:rsid w:val="00E94136"/>
    <w:rsid w:val="00E978A4"/>
    <w:rsid w:val="00EA0680"/>
    <w:rsid w:val="00EA1015"/>
    <w:rsid w:val="00EA16F6"/>
    <w:rsid w:val="00EB2EAC"/>
    <w:rsid w:val="00EB4718"/>
    <w:rsid w:val="00EB5AC9"/>
    <w:rsid w:val="00EC26D1"/>
    <w:rsid w:val="00EC4126"/>
    <w:rsid w:val="00EC486A"/>
    <w:rsid w:val="00EC7AC9"/>
    <w:rsid w:val="00ED2DCA"/>
    <w:rsid w:val="00ED3C9D"/>
    <w:rsid w:val="00ED3DED"/>
    <w:rsid w:val="00ED6057"/>
    <w:rsid w:val="00EE203C"/>
    <w:rsid w:val="00EE26AD"/>
    <w:rsid w:val="00EE6A1C"/>
    <w:rsid w:val="00EE73DB"/>
    <w:rsid w:val="00EE7D43"/>
    <w:rsid w:val="00EF26F3"/>
    <w:rsid w:val="00EF48C6"/>
    <w:rsid w:val="00EF5CD3"/>
    <w:rsid w:val="00F03687"/>
    <w:rsid w:val="00F04799"/>
    <w:rsid w:val="00F07E96"/>
    <w:rsid w:val="00F12761"/>
    <w:rsid w:val="00F16432"/>
    <w:rsid w:val="00F16840"/>
    <w:rsid w:val="00F21D3E"/>
    <w:rsid w:val="00F22119"/>
    <w:rsid w:val="00F229C5"/>
    <w:rsid w:val="00F254E7"/>
    <w:rsid w:val="00F32D76"/>
    <w:rsid w:val="00F34F91"/>
    <w:rsid w:val="00F351D9"/>
    <w:rsid w:val="00F35D9F"/>
    <w:rsid w:val="00F4184D"/>
    <w:rsid w:val="00F445F7"/>
    <w:rsid w:val="00F47368"/>
    <w:rsid w:val="00F54047"/>
    <w:rsid w:val="00F5535A"/>
    <w:rsid w:val="00F630CD"/>
    <w:rsid w:val="00F7378A"/>
    <w:rsid w:val="00F74BA7"/>
    <w:rsid w:val="00F75722"/>
    <w:rsid w:val="00F75955"/>
    <w:rsid w:val="00F76C65"/>
    <w:rsid w:val="00F82823"/>
    <w:rsid w:val="00F84772"/>
    <w:rsid w:val="00F84D4C"/>
    <w:rsid w:val="00F91F0B"/>
    <w:rsid w:val="00FA0F1D"/>
    <w:rsid w:val="00FA17B8"/>
    <w:rsid w:val="00FA3337"/>
    <w:rsid w:val="00FC3406"/>
    <w:rsid w:val="00FC5BA5"/>
    <w:rsid w:val="00FD3013"/>
    <w:rsid w:val="00FD59AF"/>
    <w:rsid w:val="00FE1C4D"/>
    <w:rsid w:val="00FE2080"/>
    <w:rsid w:val="00FE3859"/>
    <w:rsid w:val="00FE3BD3"/>
    <w:rsid w:val="00FE64F9"/>
    <w:rsid w:val="00FF1A26"/>
    <w:rsid w:val="00FF617B"/>
    <w:rsid w:val="00FF63A3"/>
    <w:rsid w:val="00FF663B"/>
  </w:rsids>
  <m:mathPr>
    <m:mathFont m:val="Cambria Math"/>
    <m:brkBin m:val="before"/>
    <m:brkBinSub m:val="--"/>
    <m:smallFrac/>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16A51"/>
  <w15:docId w15:val="{B220599E-C836-4256-8415-E0B3D734E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C07B2"/>
    <w:pPr>
      <w:jc w:val="both"/>
    </w:pPr>
    <w:rPr>
      <w:rFonts w:ascii="Arial" w:hAnsi="Arial"/>
      <w:lang w:val="et-EE"/>
    </w:rPr>
  </w:style>
  <w:style w:type="paragraph" w:styleId="Pealkiri1">
    <w:name w:val="heading 1"/>
    <w:basedOn w:val="Normaallaad"/>
    <w:next w:val="Normaallaad"/>
    <w:link w:val="Pealkiri1Mrk"/>
    <w:uiPriority w:val="9"/>
    <w:qFormat/>
    <w:rsid w:val="008E2468"/>
    <w:pPr>
      <w:keepNext/>
      <w:keepLines/>
      <w:numPr>
        <w:numId w:val="1"/>
      </w:numPr>
      <w:tabs>
        <w:tab w:val="left" w:pos="284"/>
      </w:tabs>
      <w:spacing w:before="480" w:after="0"/>
      <w:outlineLvl w:val="0"/>
    </w:pPr>
    <w:rPr>
      <w:rFonts w:eastAsiaTheme="majorEastAsia" w:cs="Arial"/>
      <w:b/>
      <w:bCs/>
    </w:rPr>
  </w:style>
  <w:style w:type="paragraph" w:styleId="Pealkiri2">
    <w:name w:val="heading 2"/>
    <w:basedOn w:val="Normaallaad"/>
    <w:next w:val="Normaallaad"/>
    <w:link w:val="Pealkiri2Mrk"/>
    <w:uiPriority w:val="9"/>
    <w:unhideWhenUsed/>
    <w:qFormat/>
    <w:rsid w:val="00883665"/>
    <w:pPr>
      <w:keepNext/>
      <w:keepLines/>
      <w:numPr>
        <w:ilvl w:val="1"/>
        <w:numId w:val="1"/>
      </w:numPr>
      <w:spacing w:before="0" w:after="0"/>
      <w:outlineLvl w:val="1"/>
    </w:pPr>
    <w:rPr>
      <w:rFonts w:eastAsiaTheme="majorEastAsia" w:cstheme="majorBidi"/>
      <w:b/>
      <w:bCs/>
      <w:szCs w:val="26"/>
    </w:rPr>
  </w:style>
  <w:style w:type="paragraph" w:styleId="Pealkiri3">
    <w:name w:val="heading 3"/>
    <w:basedOn w:val="Normaallaad"/>
    <w:next w:val="Normaallaad"/>
    <w:link w:val="Pealkiri3Mrk"/>
    <w:uiPriority w:val="9"/>
    <w:unhideWhenUsed/>
    <w:qFormat/>
    <w:rsid w:val="0092198A"/>
    <w:pPr>
      <w:keepNext/>
      <w:keepLines/>
      <w:numPr>
        <w:ilvl w:val="2"/>
        <w:numId w:val="1"/>
      </w:numPr>
      <w:spacing w:before="0" w:after="0"/>
      <w:ind w:left="720"/>
      <w:outlineLvl w:val="2"/>
    </w:pPr>
    <w:rPr>
      <w:rFonts w:eastAsiaTheme="majorEastAsia" w:cstheme="majorBidi"/>
      <w:b/>
      <w:bCs/>
    </w:rPr>
  </w:style>
  <w:style w:type="paragraph" w:styleId="Pealkiri4">
    <w:name w:val="heading 4"/>
    <w:basedOn w:val="Normaallaad"/>
    <w:next w:val="Normaallaad"/>
    <w:link w:val="Pealkiri4Mrk"/>
    <w:uiPriority w:val="9"/>
    <w:semiHidden/>
    <w:unhideWhenUsed/>
    <w:qFormat/>
    <w:rsid w:val="00C732F2"/>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Pealkiri5">
    <w:name w:val="heading 5"/>
    <w:basedOn w:val="Normaallaad"/>
    <w:next w:val="Normaallaad"/>
    <w:link w:val="Pealkiri5Mrk"/>
    <w:uiPriority w:val="9"/>
    <w:semiHidden/>
    <w:unhideWhenUsed/>
    <w:qFormat/>
    <w:rsid w:val="00C732F2"/>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Pealkiri6">
    <w:name w:val="heading 6"/>
    <w:basedOn w:val="Normaallaad"/>
    <w:next w:val="Normaallaad"/>
    <w:link w:val="Pealkiri6Mrk"/>
    <w:uiPriority w:val="9"/>
    <w:semiHidden/>
    <w:unhideWhenUsed/>
    <w:qFormat/>
    <w:rsid w:val="00C732F2"/>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Pealkiri7">
    <w:name w:val="heading 7"/>
    <w:basedOn w:val="Normaallaad"/>
    <w:next w:val="Normaallaad"/>
    <w:link w:val="Pealkiri7Mrk"/>
    <w:uiPriority w:val="9"/>
    <w:semiHidden/>
    <w:unhideWhenUsed/>
    <w:qFormat/>
    <w:rsid w:val="00C732F2"/>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Pealkiri8">
    <w:name w:val="heading 8"/>
    <w:basedOn w:val="Normaallaad"/>
    <w:next w:val="Normaallaad"/>
    <w:link w:val="Pealkiri8Mrk"/>
    <w:uiPriority w:val="9"/>
    <w:semiHidden/>
    <w:unhideWhenUsed/>
    <w:qFormat/>
    <w:rsid w:val="00C732F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Pealkiri9">
    <w:name w:val="heading 9"/>
    <w:basedOn w:val="Normaallaad"/>
    <w:next w:val="Normaallaad"/>
    <w:link w:val="Pealkiri9Mrk"/>
    <w:uiPriority w:val="9"/>
    <w:semiHidden/>
    <w:unhideWhenUsed/>
    <w:qFormat/>
    <w:rsid w:val="00C732F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56714"/>
    <w:pPr>
      <w:tabs>
        <w:tab w:val="center" w:pos="4680"/>
        <w:tab w:val="right" w:pos="9360"/>
      </w:tabs>
      <w:spacing w:before="0" w:after="0"/>
    </w:pPr>
  </w:style>
  <w:style w:type="character" w:customStyle="1" w:styleId="PisMrk">
    <w:name w:val="Päis Märk"/>
    <w:basedOn w:val="Liguvaikefont"/>
    <w:link w:val="Pis"/>
    <w:uiPriority w:val="99"/>
    <w:rsid w:val="00556714"/>
  </w:style>
  <w:style w:type="paragraph" w:styleId="Jalus">
    <w:name w:val="footer"/>
    <w:basedOn w:val="Normaallaad"/>
    <w:link w:val="JalusMrk"/>
    <w:uiPriority w:val="99"/>
    <w:unhideWhenUsed/>
    <w:rsid w:val="00556714"/>
    <w:pPr>
      <w:tabs>
        <w:tab w:val="center" w:pos="4680"/>
        <w:tab w:val="right" w:pos="9360"/>
      </w:tabs>
      <w:spacing w:before="0" w:after="0"/>
    </w:pPr>
  </w:style>
  <w:style w:type="character" w:customStyle="1" w:styleId="JalusMrk">
    <w:name w:val="Jalus Märk"/>
    <w:basedOn w:val="Liguvaikefont"/>
    <w:link w:val="Jalus"/>
    <w:uiPriority w:val="99"/>
    <w:rsid w:val="00556714"/>
  </w:style>
  <w:style w:type="character" w:styleId="Hperlink">
    <w:name w:val="Hyperlink"/>
    <w:basedOn w:val="Liguvaikefont"/>
    <w:uiPriority w:val="99"/>
    <w:unhideWhenUsed/>
    <w:rsid w:val="00556714"/>
    <w:rPr>
      <w:color w:val="0000FF" w:themeColor="hyperlink"/>
      <w:u w:val="single"/>
    </w:rPr>
  </w:style>
  <w:style w:type="paragraph" w:styleId="Loendilik">
    <w:name w:val="List Paragraph"/>
    <w:basedOn w:val="Normaallaad"/>
    <w:uiPriority w:val="34"/>
    <w:qFormat/>
    <w:rsid w:val="006821E3"/>
    <w:pPr>
      <w:ind w:left="720"/>
      <w:contextualSpacing/>
    </w:pPr>
  </w:style>
  <w:style w:type="character" w:customStyle="1" w:styleId="Pealkiri1Mrk">
    <w:name w:val="Pealkiri 1 Märk"/>
    <w:basedOn w:val="Liguvaikefont"/>
    <w:link w:val="Pealkiri1"/>
    <w:uiPriority w:val="9"/>
    <w:rsid w:val="008E2468"/>
    <w:rPr>
      <w:rFonts w:ascii="Arial" w:eastAsiaTheme="majorEastAsia" w:hAnsi="Arial" w:cs="Arial"/>
      <w:b/>
      <w:bCs/>
      <w:lang w:val="et-EE"/>
    </w:rPr>
  </w:style>
  <w:style w:type="character" w:customStyle="1" w:styleId="Pealkiri2Mrk">
    <w:name w:val="Pealkiri 2 Märk"/>
    <w:basedOn w:val="Liguvaikefont"/>
    <w:link w:val="Pealkiri2"/>
    <w:uiPriority w:val="9"/>
    <w:rsid w:val="00883665"/>
    <w:rPr>
      <w:rFonts w:ascii="Arial" w:eastAsiaTheme="majorEastAsia" w:hAnsi="Arial" w:cstheme="majorBidi"/>
      <w:b/>
      <w:bCs/>
      <w:szCs w:val="26"/>
      <w:lang w:val="et-EE"/>
    </w:rPr>
  </w:style>
  <w:style w:type="paragraph" w:styleId="Dokumendiplaan">
    <w:name w:val="Document Map"/>
    <w:basedOn w:val="Normaallaad"/>
    <w:link w:val="DokumendiplaanMrk"/>
    <w:uiPriority w:val="99"/>
    <w:semiHidden/>
    <w:unhideWhenUsed/>
    <w:rsid w:val="006E5D9E"/>
    <w:pPr>
      <w:spacing w:before="0" w:after="0"/>
    </w:pPr>
    <w:rPr>
      <w:rFonts w:ascii="Tahoma" w:hAnsi="Tahoma" w:cs="Tahoma"/>
      <w:sz w:val="16"/>
      <w:szCs w:val="16"/>
    </w:rPr>
  </w:style>
  <w:style w:type="character" w:customStyle="1" w:styleId="DokumendiplaanMrk">
    <w:name w:val="Dokumendiplaan Märk"/>
    <w:basedOn w:val="Liguvaikefont"/>
    <w:link w:val="Dokumendiplaan"/>
    <w:uiPriority w:val="99"/>
    <w:semiHidden/>
    <w:rsid w:val="006E5D9E"/>
    <w:rPr>
      <w:rFonts w:ascii="Tahoma" w:hAnsi="Tahoma" w:cs="Tahoma"/>
      <w:sz w:val="16"/>
      <w:szCs w:val="16"/>
    </w:rPr>
  </w:style>
  <w:style w:type="paragraph" w:styleId="SK1">
    <w:name w:val="toc 1"/>
    <w:basedOn w:val="Normaallaad"/>
    <w:next w:val="Normaallaad"/>
    <w:autoRedefine/>
    <w:uiPriority w:val="39"/>
    <w:unhideWhenUsed/>
    <w:rsid w:val="002A6125"/>
    <w:pPr>
      <w:tabs>
        <w:tab w:val="right" w:leader="dot" w:pos="9890"/>
      </w:tabs>
      <w:spacing w:before="60" w:after="40"/>
      <w:ind w:left="244" w:hanging="244"/>
      <w:jc w:val="left"/>
    </w:pPr>
  </w:style>
  <w:style w:type="paragraph" w:styleId="SK2">
    <w:name w:val="toc 2"/>
    <w:basedOn w:val="Normaallaad"/>
    <w:next w:val="Normaallaad"/>
    <w:autoRedefine/>
    <w:uiPriority w:val="39"/>
    <w:unhideWhenUsed/>
    <w:rsid w:val="001916FF"/>
    <w:pPr>
      <w:spacing w:before="20" w:after="20"/>
      <w:ind w:left="652" w:hanging="431"/>
    </w:pPr>
  </w:style>
  <w:style w:type="paragraph" w:styleId="SK3">
    <w:name w:val="toc 3"/>
    <w:basedOn w:val="Normaallaad"/>
    <w:next w:val="Normaallaad"/>
    <w:autoRedefine/>
    <w:uiPriority w:val="39"/>
    <w:unhideWhenUsed/>
    <w:rsid w:val="006E4A38"/>
    <w:pPr>
      <w:spacing w:before="20" w:after="20"/>
      <w:ind w:left="442"/>
    </w:pPr>
  </w:style>
  <w:style w:type="character" w:styleId="Kohatitetekst">
    <w:name w:val="Placeholder Text"/>
    <w:basedOn w:val="Liguvaikefont"/>
    <w:uiPriority w:val="99"/>
    <w:semiHidden/>
    <w:rsid w:val="008E2468"/>
    <w:rPr>
      <w:color w:val="808080"/>
    </w:rPr>
  </w:style>
  <w:style w:type="paragraph" w:customStyle="1" w:styleId="Normal12pt">
    <w:name w:val="Normal + 12 pt"/>
    <w:basedOn w:val="Normaallaad"/>
    <w:rsid w:val="000E72FC"/>
    <w:pPr>
      <w:spacing w:before="0" w:after="0"/>
    </w:pPr>
    <w:rPr>
      <w:rFonts w:ascii="Times New Roman" w:eastAsia="Times New Roman" w:hAnsi="Times New Roman" w:cs="Times New Roman"/>
      <w:sz w:val="24"/>
      <w:szCs w:val="20"/>
      <w:lang w:eastAsia="ar-SA"/>
    </w:rPr>
  </w:style>
  <w:style w:type="paragraph" w:styleId="Kehatekst">
    <w:name w:val="Body Text"/>
    <w:basedOn w:val="Normaallaad"/>
    <w:link w:val="KehatekstMrk"/>
    <w:rsid w:val="00DA4230"/>
    <w:pPr>
      <w:spacing w:before="0"/>
    </w:pPr>
    <w:rPr>
      <w:rFonts w:ascii="Times New Roman" w:eastAsia="Times New Roman" w:hAnsi="Times New Roman" w:cs="Times New Roman"/>
      <w:sz w:val="24"/>
      <w:szCs w:val="24"/>
    </w:rPr>
  </w:style>
  <w:style w:type="character" w:customStyle="1" w:styleId="KehatekstMrk">
    <w:name w:val="Kehatekst Märk"/>
    <w:basedOn w:val="Liguvaikefont"/>
    <w:link w:val="Kehatekst"/>
    <w:rsid w:val="00DA4230"/>
    <w:rPr>
      <w:rFonts w:ascii="Times New Roman" w:eastAsia="Times New Roman" w:hAnsi="Times New Roman" w:cs="Times New Roman"/>
      <w:sz w:val="24"/>
      <w:szCs w:val="24"/>
      <w:lang w:val="et-EE"/>
    </w:rPr>
  </w:style>
  <w:style w:type="paragraph" w:customStyle="1" w:styleId="BodyText21">
    <w:name w:val="Body Text 21"/>
    <w:basedOn w:val="Kehatekst"/>
    <w:rsid w:val="00DA4230"/>
    <w:pPr>
      <w:widowControl w:val="0"/>
      <w:suppressAutoHyphens/>
      <w:overflowPunct w:val="0"/>
      <w:autoSpaceDE w:val="0"/>
      <w:ind w:left="1304"/>
      <w:textAlignment w:val="baseline"/>
    </w:pPr>
    <w:rPr>
      <w:color w:val="000000"/>
      <w:szCs w:val="20"/>
      <w:lang w:val="en-GB" w:eastAsia="ar-SA"/>
    </w:rPr>
  </w:style>
  <w:style w:type="character" w:styleId="Tugev">
    <w:name w:val="Strong"/>
    <w:basedOn w:val="Liguvaikefont"/>
    <w:uiPriority w:val="22"/>
    <w:qFormat/>
    <w:rsid w:val="00DA20C6"/>
    <w:rPr>
      <w:b/>
      <w:bCs/>
    </w:rPr>
  </w:style>
  <w:style w:type="table" w:styleId="Kontuurtabel">
    <w:name w:val="Table Grid"/>
    <w:basedOn w:val="Normaaltabel"/>
    <w:uiPriority w:val="59"/>
    <w:rsid w:val="005E5468"/>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ehatekst2">
    <w:name w:val="Body Text 2"/>
    <w:basedOn w:val="Normaallaad"/>
    <w:link w:val="Kehatekst2Mrk"/>
    <w:uiPriority w:val="99"/>
    <w:semiHidden/>
    <w:unhideWhenUsed/>
    <w:rsid w:val="00D61C9D"/>
    <w:pPr>
      <w:spacing w:line="480" w:lineRule="auto"/>
    </w:pPr>
  </w:style>
  <w:style w:type="character" w:customStyle="1" w:styleId="Kehatekst2Mrk">
    <w:name w:val="Kehatekst 2 Märk"/>
    <w:basedOn w:val="Liguvaikefont"/>
    <w:link w:val="Kehatekst2"/>
    <w:uiPriority w:val="99"/>
    <w:semiHidden/>
    <w:rsid w:val="00D61C9D"/>
  </w:style>
  <w:style w:type="character" w:customStyle="1" w:styleId="Lahendamatamainimine1">
    <w:name w:val="Lahendamata mainimine1"/>
    <w:basedOn w:val="Liguvaikefont"/>
    <w:uiPriority w:val="99"/>
    <w:semiHidden/>
    <w:unhideWhenUsed/>
    <w:rsid w:val="00D61C9D"/>
    <w:rPr>
      <w:color w:val="605E5C"/>
      <w:shd w:val="clear" w:color="auto" w:fill="E1DFDD"/>
    </w:rPr>
  </w:style>
  <w:style w:type="paragraph" w:customStyle="1" w:styleId="Default">
    <w:name w:val="Default"/>
    <w:rsid w:val="009A4FDC"/>
    <w:pPr>
      <w:autoSpaceDE w:val="0"/>
      <w:autoSpaceDN w:val="0"/>
      <w:adjustRightInd w:val="0"/>
      <w:spacing w:before="0" w:after="0"/>
    </w:pPr>
    <w:rPr>
      <w:rFonts w:ascii="Times New Roman" w:hAnsi="Times New Roman" w:cs="Times New Roman"/>
      <w:color w:val="000000"/>
      <w:sz w:val="24"/>
      <w:szCs w:val="24"/>
      <w:lang w:val="et-EE"/>
    </w:rPr>
  </w:style>
  <w:style w:type="table" w:customStyle="1" w:styleId="TableGrid1">
    <w:name w:val="Table Grid1"/>
    <w:basedOn w:val="Normaaltabel"/>
    <w:next w:val="Kontuurtabel"/>
    <w:uiPriority w:val="39"/>
    <w:rsid w:val="00BE7A58"/>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lmrkusetekst">
    <w:name w:val="footnote text"/>
    <w:basedOn w:val="Normaallaad"/>
    <w:link w:val="AllmrkusetekstMrk"/>
    <w:uiPriority w:val="99"/>
    <w:unhideWhenUsed/>
    <w:rsid w:val="00AA7E9F"/>
    <w:pPr>
      <w:spacing w:before="0" w:after="0"/>
    </w:pPr>
    <w:rPr>
      <w:sz w:val="20"/>
      <w:szCs w:val="20"/>
    </w:rPr>
  </w:style>
  <w:style w:type="character" w:customStyle="1" w:styleId="AllmrkusetekstMrk">
    <w:name w:val="Allmärkuse tekst Märk"/>
    <w:basedOn w:val="Liguvaikefont"/>
    <w:link w:val="Allmrkusetekst"/>
    <w:uiPriority w:val="99"/>
    <w:rsid w:val="00AA7E9F"/>
    <w:rPr>
      <w:sz w:val="20"/>
      <w:szCs w:val="20"/>
    </w:rPr>
  </w:style>
  <w:style w:type="character" w:styleId="Allmrkuseviide">
    <w:name w:val="footnote reference"/>
    <w:rsid w:val="00AA7E9F"/>
    <w:rPr>
      <w:vertAlign w:val="superscript"/>
    </w:rPr>
  </w:style>
  <w:style w:type="paragraph" w:styleId="Jutumullitekst">
    <w:name w:val="Balloon Text"/>
    <w:basedOn w:val="Normaallaad"/>
    <w:link w:val="JutumullitekstMrk"/>
    <w:uiPriority w:val="99"/>
    <w:semiHidden/>
    <w:unhideWhenUsed/>
    <w:rsid w:val="00B4093F"/>
    <w:pPr>
      <w:spacing w:before="0" w:after="0"/>
    </w:pPr>
    <w:rPr>
      <w:rFonts w:ascii="Tahoma" w:hAnsi="Tahoma" w:cs="Tahoma"/>
      <w:sz w:val="16"/>
      <w:szCs w:val="16"/>
    </w:rPr>
  </w:style>
  <w:style w:type="character" w:customStyle="1" w:styleId="JutumullitekstMrk">
    <w:name w:val="Jutumullitekst Märk"/>
    <w:basedOn w:val="Liguvaikefont"/>
    <w:link w:val="Jutumullitekst"/>
    <w:uiPriority w:val="99"/>
    <w:semiHidden/>
    <w:rsid w:val="00B4093F"/>
    <w:rPr>
      <w:rFonts w:ascii="Tahoma" w:hAnsi="Tahoma" w:cs="Tahoma"/>
      <w:sz w:val="16"/>
      <w:szCs w:val="16"/>
    </w:rPr>
  </w:style>
  <w:style w:type="character" w:customStyle="1" w:styleId="Pealkiri3Mrk">
    <w:name w:val="Pealkiri 3 Märk"/>
    <w:basedOn w:val="Liguvaikefont"/>
    <w:link w:val="Pealkiri3"/>
    <w:uiPriority w:val="9"/>
    <w:rsid w:val="0092198A"/>
    <w:rPr>
      <w:rFonts w:ascii="Arial" w:eastAsiaTheme="majorEastAsia" w:hAnsi="Arial" w:cstheme="majorBidi"/>
      <w:b/>
      <w:bCs/>
      <w:lang w:val="et-EE"/>
    </w:rPr>
  </w:style>
  <w:style w:type="paragraph" w:styleId="Kehatekst3">
    <w:name w:val="Body Text 3"/>
    <w:basedOn w:val="Normaallaad"/>
    <w:link w:val="Kehatekst3Mrk"/>
    <w:uiPriority w:val="99"/>
    <w:semiHidden/>
    <w:unhideWhenUsed/>
    <w:rsid w:val="00D940C2"/>
    <w:rPr>
      <w:sz w:val="16"/>
      <w:szCs w:val="16"/>
    </w:rPr>
  </w:style>
  <w:style w:type="character" w:customStyle="1" w:styleId="Kehatekst3Mrk">
    <w:name w:val="Kehatekst 3 Märk"/>
    <w:basedOn w:val="Liguvaikefont"/>
    <w:link w:val="Kehatekst3"/>
    <w:uiPriority w:val="99"/>
    <w:semiHidden/>
    <w:rsid w:val="00D940C2"/>
    <w:rPr>
      <w:sz w:val="16"/>
      <w:szCs w:val="16"/>
    </w:rPr>
  </w:style>
  <w:style w:type="paragraph" w:customStyle="1" w:styleId="WW-Default">
    <w:name w:val="WW-Default"/>
    <w:rsid w:val="00060769"/>
    <w:pPr>
      <w:suppressAutoHyphens/>
      <w:autoSpaceDE w:val="0"/>
      <w:spacing w:before="0" w:after="0"/>
    </w:pPr>
    <w:rPr>
      <w:rFonts w:ascii="Arial" w:eastAsia="Times New Roman" w:hAnsi="Arial" w:cs="Arial"/>
      <w:color w:val="000000"/>
      <w:sz w:val="24"/>
      <w:szCs w:val="24"/>
      <w:lang w:eastAsia="ar-SA"/>
    </w:rPr>
  </w:style>
  <w:style w:type="paragraph" w:styleId="Pealdis">
    <w:name w:val="caption"/>
    <w:basedOn w:val="Normaallaad"/>
    <w:next w:val="Normaallaad"/>
    <w:uiPriority w:val="35"/>
    <w:unhideWhenUsed/>
    <w:qFormat/>
    <w:rsid w:val="00C732F2"/>
    <w:pPr>
      <w:spacing w:before="0" w:after="200"/>
    </w:pPr>
    <w:rPr>
      <w:i/>
      <w:iCs/>
      <w:szCs w:val="18"/>
    </w:rPr>
  </w:style>
  <w:style w:type="character" w:customStyle="1" w:styleId="Pealkiri4Mrk">
    <w:name w:val="Pealkiri 4 Märk"/>
    <w:basedOn w:val="Liguvaikefont"/>
    <w:link w:val="Pealkiri4"/>
    <w:uiPriority w:val="9"/>
    <w:semiHidden/>
    <w:rsid w:val="00C732F2"/>
    <w:rPr>
      <w:rFonts w:asciiTheme="majorHAnsi" w:eastAsiaTheme="majorEastAsia" w:hAnsiTheme="majorHAnsi" w:cstheme="majorBidi"/>
      <w:i/>
      <w:iCs/>
      <w:color w:val="365F91" w:themeColor="accent1" w:themeShade="BF"/>
      <w:lang w:val="et-EE"/>
    </w:rPr>
  </w:style>
  <w:style w:type="character" w:customStyle="1" w:styleId="Pealkiri5Mrk">
    <w:name w:val="Pealkiri 5 Märk"/>
    <w:basedOn w:val="Liguvaikefont"/>
    <w:link w:val="Pealkiri5"/>
    <w:uiPriority w:val="9"/>
    <w:semiHidden/>
    <w:rsid w:val="00C732F2"/>
    <w:rPr>
      <w:rFonts w:asciiTheme="majorHAnsi" w:eastAsiaTheme="majorEastAsia" w:hAnsiTheme="majorHAnsi" w:cstheme="majorBidi"/>
      <w:color w:val="365F91" w:themeColor="accent1" w:themeShade="BF"/>
      <w:lang w:val="et-EE"/>
    </w:rPr>
  </w:style>
  <w:style w:type="character" w:customStyle="1" w:styleId="Pealkiri6Mrk">
    <w:name w:val="Pealkiri 6 Märk"/>
    <w:basedOn w:val="Liguvaikefont"/>
    <w:link w:val="Pealkiri6"/>
    <w:uiPriority w:val="9"/>
    <w:semiHidden/>
    <w:rsid w:val="00C732F2"/>
    <w:rPr>
      <w:rFonts w:asciiTheme="majorHAnsi" w:eastAsiaTheme="majorEastAsia" w:hAnsiTheme="majorHAnsi" w:cstheme="majorBidi"/>
      <w:color w:val="243F60" w:themeColor="accent1" w:themeShade="7F"/>
      <w:lang w:val="et-EE"/>
    </w:rPr>
  </w:style>
  <w:style w:type="character" w:customStyle="1" w:styleId="Pealkiri7Mrk">
    <w:name w:val="Pealkiri 7 Märk"/>
    <w:basedOn w:val="Liguvaikefont"/>
    <w:link w:val="Pealkiri7"/>
    <w:uiPriority w:val="9"/>
    <w:semiHidden/>
    <w:rsid w:val="00C732F2"/>
    <w:rPr>
      <w:rFonts w:asciiTheme="majorHAnsi" w:eastAsiaTheme="majorEastAsia" w:hAnsiTheme="majorHAnsi" w:cstheme="majorBidi"/>
      <w:i/>
      <w:iCs/>
      <w:color w:val="243F60" w:themeColor="accent1" w:themeShade="7F"/>
      <w:lang w:val="et-EE"/>
    </w:rPr>
  </w:style>
  <w:style w:type="character" w:customStyle="1" w:styleId="Pealkiri8Mrk">
    <w:name w:val="Pealkiri 8 Märk"/>
    <w:basedOn w:val="Liguvaikefont"/>
    <w:link w:val="Pealkiri8"/>
    <w:uiPriority w:val="9"/>
    <w:semiHidden/>
    <w:rsid w:val="00C732F2"/>
    <w:rPr>
      <w:rFonts w:asciiTheme="majorHAnsi" w:eastAsiaTheme="majorEastAsia" w:hAnsiTheme="majorHAnsi" w:cstheme="majorBidi"/>
      <w:color w:val="272727" w:themeColor="text1" w:themeTint="D8"/>
      <w:sz w:val="21"/>
      <w:szCs w:val="21"/>
      <w:lang w:val="et-EE"/>
    </w:rPr>
  </w:style>
  <w:style w:type="character" w:customStyle="1" w:styleId="Pealkiri9Mrk">
    <w:name w:val="Pealkiri 9 Märk"/>
    <w:basedOn w:val="Liguvaikefont"/>
    <w:link w:val="Pealkiri9"/>
    <w:uiPriority w:val="9"/>
    <w:semiHidden/>
    <w:rsid w:val="00C732F2"/>
    <w:rPr>
      <w:rFonts w:asciiTheme="majorHAnsi" w:eastAsiaTheme="majorEastAsia" w:hAnsiTheme="majorHAnsi" w:cstheme="majorBidi"/>
      <w:i/>
      <w:iCs/>
      <w:color w:val="272727" w:themeColor="text1" w:themeTint="D8"/>
      <w:sz w:val="21"/>
      <w:szCs w:val="21"/>
      <w:lang w:val="et-EE"/>
    </w:rPr>
  </w:style>
  <w:style w:type="table" w:styleId="Heleruuttabel1">
    <w:name w:val="Grid Table 1 Light"/>
    <w:basedOn w:val="Normaaltabel"/>
    <w:uiPriority w:val="46"/>
    <w:rsid w:val="00E3261D"/>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ahendamatamainimine">
    <w:name w:val="Unresolved Mention"/>
    <w:basedOn w:val="Liguvaikefont"/>
    <w:uiPriority w:val="99"/>
    <w:semiHidden/>
    <w:unhideWhenUsed/>
    <w:rsid w:val="00AA644B"/>
    <w:rPr>
      <w:color w:val="605E5C"/>
      <w:shd w:val="clear" w:color="auto" w:fill="E1DFDD"/>
    </w:rPr>
  </w:style>
  <w:style w:type="table" w:customStyle="1" w:styleId="Heleruuttabel11">
    <w:name w:val="Hele ruuttabel 11"/>
    <w:basedOn w:val="Normaaltabel"/>
    <w:uiPriority w:val="46"/>
    <w:rsid w:val="00C51203"/>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Liguvaikefont"/>
    <w:rsid w:val="00903BC0"/>
    <w:rPr>
      <w:rFonts w:ascii="CIDFont+F4" w:hAnsi="CIDFont+F4"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1910">
      <w:bodyDiv w:val="1"/>
      <w:marLeft w:val="0"/>
      <w:marRight w:val="0"/>
      <w:marTop w:val="0"/>
      <w:marBottom w:val="0"/>
      <w:divBdr>
        <w:top w:val="none" w:sz="0" w:space="0" w:color="auto"/>
        <w:left w:val="none" w:sz="0" w:space="0" w:color="auto"/>
        <w:bottom w:val="none" w:sz="0" w:space="0" w:color="auto"/>
        <w:right w:val="none" w:sz="0" w:space="0" w:color="auto"/>
      </w:divBdr>
    </w:div>
    <w:div w:id="98333277">
      <w:bodyDiv w:val="1"/>
      <w:marLeft w:val="0"/>
      <w:marRight w:val="0"/>
      <w:marTop w:val="0"/>
      <w:marBottom w:val="0"/>
      <w:divBdr>
        <w:top w:val="none" w:sz="0" w:space="0" w:color="auto"/>
        <w:left w:val="none" w:sz="0" w:space="0" w:color="auto"/>
        <w:bottom w:val="none" w:sz="0" w:space="0" w:color="auto"/>
        <w:right w:val="none" w:sz="0" w:space="0" w:color="auto"/>
      </w:divBdr>
    </w:div>
    <w:div w:id="228420930">
      <w:bodyDiv w:val="1"/>
      <w:marLeft w:val="0"/>
      <w:marRight w:val="0"/>
      <w:marTop w:val="0"/>
      <w:marBottom w:val="0"/>
      <w:divBdr>
        <w:top w:val="none" w:sz="0" w:space="0" w:color="auto"/>
        <w:left w:val="none" w:sz="0" w:space="0" w:color="auto"/>
        <w:bottom w:val="none" w:sz="0" w:space="0" w:color="auto"/>
        <w:right w:val="none" w:sz="0" w:space="0" w:color="auto"/>
      </w:divBdr>
    </w:div>
    <w:div w:id="299966386">
      <w:bodyDiv w:val="1"/>
      <w:marLeft w:val="0"/>
      <w:marRight w:val="0"/>
      <w:marTop w:val="0"/>
      <w:marBottom w:val="0"/>
      <w:divBdr>
        <w:top w:val="none" w:sz="0" w:space="0" w:color="auto"/>
        <w:left w:val="none" w:sz="0" w:space="0" w:color="auto"/>
        <w:bottom w:val="none" w:sz="0" w:space="0" w:color="auto"/>
        <w:right w:val="none" w:sz="0" w:space="0" w:color="auto"/>
      </w:divBdr>
    </w:div>
    <w:div w:id="310910887">
      <w:bodyDiv w:val="1"/>
      <w:marLeft w:val="0"/>
      <w:marRight w:val="0"/>
      <w:marTop w:val="0"/>
      <w:marBottom w:val="0"/>
      <w:divBdr>
        <w:top w:val="none" w:sz="0" w:space="0" w:color="auto"/>
        <w:left w:val="none" w:sz="0" w:space="0" w:color="auto"/>
        <w:bottom w:val="none" w:sz="0" w:space="0" w:color="auto"/>
        <w:right w:val="none" w:sz="0" w:space="0" w:color="auto"/>
      </w:divBdr>
    </w:div>
    <w:div w:id="318197045">
      <w:bodyDiv w:val="1"/>
      <w:marLeft w:val="0"/>
      <w:marRight w:val="0"/>
      <w:marTop w:val="0"/>
      <w:marBottom w:val="0"/>
      <w:divBdr>
        <w:top w:val="none" w:sz="0" w:space="0" w:color="auto"/>
        <w:left w:val="none" w:sz="0" w:space="0" w:color="auto"/>
        <w:bottom w:val="none" w:sz="0" w:space="0" w:color="auto"/>
        <w:right w:val="none" w:sz="0" w:space="0" w:color="auto"/>
      </w:divBdr>
    </w:div>
    <w:div w:id="477498930">
      <w:bodyDiv w:val="1"/>
      <w:marLeft w:val="0"/>
      <w:marRight w:val="0"/>
      <w:marTop w:val="0"/>
      <w:marBottom w:val="0"/>
      <w:divBdr>
        <w:top w:val="none" w:sz="0" w:space="0" w:color="auto"/>
        <w:left w:val="none" w:sz="0" w:space="0" w:color="auto"/>
        <w:bottom w:val="none" w:sz="0" w:space="0" w:color="auto"/>
        <w:right w:val="none" w:sz="0" w:space="0" w:color="auto"/>
      </w:divBdr>
    </w:div>
    <w:div w:id="525290281">
      <w:bodyDiv w:val="1"/>
      <w:marLeft w:val="0"/>
      <w:marRight w:val="0"/>
      <w:marTop w:val="0"/>
      <w:marBottom w:val="0"/>
      <w:divBdr>
        <w:top w:val="none" w:sz="0" w:space="0" w:color="auto"/>
        <w:left w:val="none" w:sz="0" w:space="0" w:color="auto"/>
        <w:bottom w:val="none" w:sz="0" w:space="0" w:color="auto"/>
        <w:right w:val="none" w:sz="0" w:space="0" w:color="auto"/>
      </w:divBdr>
    </w:div>
    <w:div w:id="530991782">
      <w:bodyDiv w:val="1"/>
      <w:marLeft w:val="0"/>
      <w:marRight w:val="0"/>
      <w:marTop w:val="0"/>
      <w:marBottom w:val="0"/>
      <w:divBdr>
        <w:top w:val="none" w:sz="0" w:space="0" w:color="auto"/>
        <w:left w:val="none" w:sz="0" w:space="0" w:color="auto"/>
        <w:bottom w:val="none" w:sz="0" w:space="0" w:color="auto"/>
        <w:right w:val="none" w:sz="0" w:space="0" w:color="auto"/>
      </w:divBdr>
    </w:div>
    <w:div w:id="532958176">
      <w:bodyDiv w:val="1"/>
      <w:marLeft w:val="0"/>
      <w:marRight w:val="0"/>
      <w:marTop w:val="0"/>
      <w:marBottom w:val="0"/>
      <w:divBdr>
        <w:top w:val="none" w:sz="0" w:space="0" w:color="auto"/>
        <w:left w:val="none" w:sz="0" w:space="0" w:color="auto"/>
        <w:bottom w:val="none" w:sz="0" w:space="0" w:color="auto"/>
        <w:right w:val="none" w:sz="0" w:space="0" w:color="auto"/>
      </w:divBdr>
    </w:div>
    <w:div w:id="587928275">
      <w:bodyDiv w:val="1"/>
      <w:marLeft w:val="0"/>
      <w:marRight w:val="0"/>
      <w:marTop w:val="0"/>
      <w:marBottom w:val="0"/>
      <w:divBdr>
        <w:top w:val="none" w:sz="0" w:space="0" w:color="auto"/>
        <w:left w:val="none" w:sz="0" w:space="0" w:color="auto"/>
        <w:bottom w:val="none" w:sz="0" w:space="0" w:color="auto"/>
        <w:right w:val="none" w:sz="0" w:space="0" w:color="auto"/>
      </w:divBdr>
    </w:div>
    <w:div w:id="594675915">
      <w:bodyDiv w:val="1"/>
      <w:marLeft w:val="0"/>
      <w:marRight w:val="0"/>
      <w:marTop w:val="0"/>
      <w:marBottom w:val="0"/>
      <w:divBdr>
        <w:top w:val="none" w:sz="0" w:space="0" w:color="auto"/>
        <w:left w:val="none" w:sz="0" w:space="0" w:color="auto"/>
        <w:bottom w:val="none" w:sz="0" w:space="0" w:color="auto"/>
        <w:right w:val="none" w:sz="0" w:space="0" w:color="auto"/>
      </w:divBdr>
    </w:div>
    <w:div w:id="680864162">
      <w:bodyDiv w:val="1"/>
      <w:marLeft w:val="0"/>
      <w:marRight w:val="0"/>
      <w:marTop w:val="0"/>
      <w:marBottom w:val="0"/>
      <w:divBdr>
        <w:top w:val="none" w:sz="0" w:space="0" w:color="auto"/>
        <w:left w:val="none" w:sz="0" w:space="0" w:color="auto"/>
        <w:bottom w:val="none" w:sz="0" w:space="0" w:color="auto"/>
        <w:right w:val="none" w:sz="0" w:space="0" w:color="auto"/>
      </w:divBdr>
    </w:div>
    <w:div w:id="691221605">
      <w:bodyDiv w:val="1"/>
      <w:marLeft w:val="0"/>
      <w:marRight w:val="0"/>
      <w:marTop w:val="0"/>
      <w:marBottom w:val="0"/>
      <w:divBdr>
        <w:top w:val="none" w:sz="0" w:space="0" w:color="auto"/>
        <w:left w:val="none" w:sz="0" w:space="0" w:color="auto"/>
        <w:bottom w:val="none" w:sz="0" w:space="0" w:color="auto"/>
        <w:right w:val="none" w:sz="0" w:space="0" w:color="auto"/>
      </w:divBdr>
    </w:div>
    <w:div w:id="731150181">
      <w:bodyDiv w:val="1"/>
      <w:marLeft w:val="0"/>
      <w:marRight w:val="0"/>
      <w:marTop w:val="0"/>
      <w:marBottom w:val="0"/>
      <w:divBdr>
        <w:top w:val="none" w:sz="0" w:space="0" w:color="auto"/>
        <w:left w:val="none" w:sz="0" w:space="0" w:color="auto"/>
        <w:bottom w:val="none" w:sz="0" w:space="0" w:color="auto"/>
        <w:right w:val="none" w:sz="0" w:space="0" w:color="auto"/>
      </w:divBdr>
    </w:div>
    <w:div w:id="749353963">
      <w:bodyDiv w:val="1"/>
      <w:marLeft w:val="0"/>
      <w:marRight w:val="0"/>
      <w:marTop w:val="0"/>
      <w:marBottom w:val="0"/>
      <w:divBdr>
        <w:top w:val="none" w:sz="0" w:space="0" w:color="auto"/>
        <w:left w:val="none" w:sz="0" w:space="0" w:color="auto"/>
        <w:bottom w:val="none" w:sz="0" w:space="0" w:color="auto"/>
        <w:right w:val="none" w:sz="0" w:space="0" w:color="auto"/>
      </w:divBdr>
    </w:div>
    <w:div w:id="799809730">
      <w:bodyDiv w:val="1"/>
      <w:marLeft w:val="0"/>
      <w:marRight w:val="0"/>
      <w:marTop w:val="0"/>
      <w:marBottom w:val="0"/>
      <w:divBdr>
        <w:top w:val="none" w:sz="0" w:space="0" w:color="auto"/>
        <w:left w:val="none" w:sz="0" w:space="0" w:color="auto"/>
        <w:bottom w:val="none" w:sz="0" w:space="0" w:color="auto"/>
        <w:right w:val="none" w:sz="0" w:space="0" w:color="auto"/>
      </w:divBdr>
    </w:div>
    <w:div w:id="826241216">
      <w:bodyDiv w:val="1"/>
      <w:marLeft w:val="0"/>
      <w:marRight w:val="0"/>
      <w:marTop w:val="0"/>
      <w:marBottom w:val="0"/>
      <w:divBdr>
        <w:top w:val="none" w:sz="0" w:space="0" w:color="auto"/>
        <w:left w:val="none" w:sz="0" w:space="0" w:color="auto"/>
        <w:bottom w:val="none" w:sz="0" w:space="0" w:color="auto"/>
        <w:right w:val="none" w:sz="0" w:space="0" w:color="auto"/>
      </w:divBdr>
    </w:div>
    <w:div w:id="870994157">
      <w:bodyDiv w:val="1"/>
      <w:marLeft w:val="0"/>
      <w:marRight w:val="0"/>
      <w:marTop w:val="0"/>
      <w:marBottom w:val="0"/>
      <w:divBdr>
        <w:top w:val="none" w:sz="0" w:space="0" w:color="auto"/>
        <w:left w:val="none" w:sz="0" w:space="0" w:color="auto"/>
        <w:bottom w:val="none" w:sz="0" w:space="0" w:color="auto"/>
        <w:right w:val="none" w:sz="0" w:space="0" w:color="auto"/>
      </w:divBdr>
    </w:div>
    <w:div w:id="906500421">
      <w:bodyDiv w:val="1"/>
      <w:marLeft w:val="0"/>
      <w:marRight w:val="0"/>
      <w:marTop w:val="0"/>
      <w:marBottom w:val="0"/>
      <w:divBdr>
        <w:top w:val="none" w:sz="0" w:space="0" w:color="auto"/>
        <w:left w:val="none" w:sz="0" w:space="0" w:color="auto"/>
        <w:bottom w:val="none" w:sz="0" w:space="0" w:color="auto"/>
        <w:right w:val="none" w:sz="0" w:space="0" w:color="auto"/>
      </w:divBdr>
    </w:div>
    <w:div w:id="919170224">
      <w:bodyDiv w:val="1"/>
      <w:marLeft w:val="0"/>
      <w:marRight w:val="0"/>
      <w:marTop w:val="0"/>
      <w:marBottom w:val="0"/>
      <w:divBdr>
        <w:top w:val="none" w:sz="0" w:space="0" w:color="auto"/>
        <w:left w:val="none" w:sz="0" w:space="0" w:color="auto"/>
        <w:bottom w:val="none" w:sz="0" w:space="0" w:color="auto"/>
        <w:right w:val="none" w:sz="0" w:space="0" w:color="auto"/>
      </w:divBdr>
    </w:div>
    <w:div w:id="932201159">
      <w:bodyDiv w:val="1"/>
      <w:marLeft w:val="0"/>
      <w:marRight w:val="0"/>
      <w:marTop w:val="0"/>
      <w:marBottom w:val="0"/>
      <w:divBdr>
        <w:top w:val="none" w:sz="0" w:space="0" w:color="auto"/>
        <w:left w:val="none" w:sz="0" w:space="0" w:color="auto"/>
        <w:bottom w:val="none" w:sz="0" w:space="0" w:color="auto"/>
        <w:right w:val="none" w:sz="0" w:space="0" w:color="auto"/>
      </w:divBdr>
    </w:div>
    <w:div w:id="948897652">
      <w:bodyDiv w:val="1"/>
      <w:marLeft w:val="0"/>
      <w:marRight w:val="0"/>
      <w:marTop w:val="0"/>
      <w:marBottom w:val="0"/>
      <w:divBdr>
        <w:top w:val="none" w:sz="0" w:space="0" w:color="auto"/>
        <w:left w:val="none" w:sz="0" w:space="0" w:color="auto"/>
        <w:bottom w:val="none" w:sz="0" w:space="0" w:color="auto"/>
        <w:right w:val="none" w:sz="0" w:space="0" w:color="auto"/>
      </w:divBdr>
    </w:div>
    <w:div w:id="997804829">
      <w:bodyDiv w:val="1"/>
      <w:marLeft w:val="0"/>
      <w:marRight w:val="0"/>
      <w:marTop w:val="0"/>
      <w:marBottom w:val="0"/>
      <w:divBdr>
        <w:top w:val="none" w:sz="0" w:space="0" w:color="auto"/>
        <w:left w:val="none" w:sz="0" w:space="0" w:color="auto"/>
        <w:bottom w:val="none" w:sz="0" w:space="0" w:color="auto"/>
        <w:right w:val="none" w:sz="0" w:space="0" w:color="auto"/>
      </w:divBdr>
    </w:div>
    <w:div w:id="1024743309">
      <w:bodyDiv w:val="1"/>
      <w:marLeft w:val="0"/>
      <w:marRight w:val="0"/>
      <w:marTop w:val="0"/>
      <w:marBottom w:val="0"/>
      <w:divBdr>
        <w:top w:val="none" w:sz="0" w:space="0" w:color="auto"/>
        <w:left w:val="none" w:sz="0" w:space="0" w:color="auto"/>
        <w:bottom w:val="none" w:sz="0" w:space="0" w:color="auto"/>
        <w:right w:val="none" w:sz="0" w:space="0" w:color="auto"/>
      </w:divBdr>
    </w:div>
    <w:div w:id="1097364225">
      <w:bodyDiv w:val="1"/>
      <w:marLeft w:val="0"/>
      <w:marRight w:val="0"/>
      <w:marTop w:val="0"/>
      <w:marBottom w:val="0"/>
      <w:divBdr>
        <w:top w:val="none" w:sz="0" w:space="0" w:color="auto"/>
        <w:left w:val="none" w:sz="0" w:space="0" w:color="auto"/>
        <w:bottom w:val="none" w:sz="0" w:space="0" w:color="auto"/>
        <w:right w:val="none" w:sz="0" w:space="0" w:color="auto"/>
      </w:divBdr>
    </w:div>
    <w:div w:id="1211648685">
      <w:bodyDiv w:val="1"/>
      <w:marLeft w:val="0"/>
      <w:marRight w:val="0"/>
      <w:marTop w:val="0"/>
      <w:marBottom w:val="0"/>
      <w:divBdr>
        <w:top w:val="none" w:sz="0" w:space="0" w:color="auto"/>
        <w:left w:val="none" w:sz="0" w:space="0" w:color="auto"/>
        <w:bottom w:val="none" w:sz="0" w:space="0" w:color="auto"/>
        <w:right w:val="none" w:sz="0" w:space="0" w:color="auto"/>
      </w:divBdr>
    </w:div>
    <w:div w:id="1266113224">
      <w:bodyDiv w:val="1"/>
      <w:marLeft w:val="0"/>
      <w:marRight w:val="0"/>
      <w:marTop w:val="0"/>
      <w:marBottom w:val="0"/>
      <w:divBdr>
        <w:top w:val="none" w:sz="0" w:space="0" w:color="auto"/>
        <w:left w:val="none" w:sz="0" w:space="0" w:color="auto"/>
        <w:bottom w:val="none" w:sz="0" w:space="0" w:color="auto"/>
        <w:right w:val="none" w:sz="0" w:space="0" w:color="auto"/>
      </w:divBdr>
    </w:div>
    <w:div w:id="1277829246">
      <w:bodyDiv w:val="1"/>
      <w:marLeft w:val="0"/>
      <w:marRight w:val="0"/>
      <w:marTop w:val="0"/>
      <w:marBottom w:val="0"/>
      <w:divBdr>
        <w:top w:val="none" w:sz="0" w:space="0" w:color="auto"/>
        <w:left w:val="none" w:sz="0" w:space="0" w:color="auto"/>
        <w:bottom w:val="none" w:sz="0" w:space="0" w:color="auto"/>
        <w:right w:val="none" w:sz="0" w:space="0" w:color="auto"/>
      </w:divBdr>
    </w:div>
    <w:div w:id="1407343027">
      <w:bodyDiv w:val="1"/>
      <w:marLeft w:val="0"/>
      <w:marRight w:val="0"/>
      <w:marTop w:val="0"/>
      <w:marBottom w:val="0"/>
      <w:divBdr>
        <w:top w:val="none" w:sz="0" w:space="0" w:color="auto"/>
        <w:left w:val="none" w:sz="0" w:space="0" w:color="auto"/>
        <w:bottom w:val="none" w:sz="0" w:space="0" w:color="auto"/>
        <w:right w:val="none" w:sz="0" w:space="0" w:color="auto"/>
      </w:divBdr>
    </w:div>
    <w:div w:id="1413241814">
      <w:bodyDiv w:val="1"/>
      <w:marLeft w:val="0"/>
      <w:marRight w:val="0"/>
      <w:marTop w:val="0"/>
      <w:marBottom w:val="0"/>
      <w:divBdr>
        <w:top w:val="none" w:sz="0" w:space="0" w:color="auto"/>
        <w:left w:val="none" w:sz="0" w:space="0" w:color="auto"/>
        <w:bottom w:val="none" w:sz="0" w:space="0" w:color="auto"/>
        <w:right w:val="none" w:sz="0" w:space="0" w:color="auto"/>
      </w:divBdr>
    </w:div>
    <w:div w:id="1441099327">
      <w:bodyDiv w:val="1"/>
      <w:marLeft w:val="0"/>
      <w:marRight w:val="0"/>
      <w:marTop w:val="0"/>
      <w:marBottom w:val="0"/>
      <w:divBdr>
        <w:top w:val="none" w:sz="0" w:space="0" w:color="auto"/>
        <w:left w:val="none" w:sz="0" w:space="0" w:color="auto"/>
        <w:bottom w:val="none" w:sz="0" w:space="0" w:color="auto"/>
        <w:right w:val="none" w:sz="0" w:space="0" w:color="auto"/>
      </w:divBdr>
    </w:div>
    <w:div w:id="1525557828">
      <w:bodyDiv w:val="1"/>
      <w:marLeft w:val="0"/>
      <w:marRight w:val="0"/>
      <w:marTop w:val="0"/>
      <w:marBottom w:val="0"/>
      <w:divBdr>
        <w:top w:val="none" w:sz="0" w:space="0" w:color="auto"/>
        <w:left w:val="none" w:sz="0" w:space="0" w:color="auto"/>
        <w:bottom w:val="none" w:sz="0" w:space="0" w:color="auto"/>
        <w:right w:val="none" w:sz="0" w:space="0" w:color="auto"/>
      </w:divBdr>
    </w:div>
    <w:div w:id="1538423592">
      <w:bodyDiv w:val="1"/>
      <w:marLeft w:val="0"/>
      <w:marRight w:val="0"/>
      <w:marTop w:val="0"/>
      <w:marBottom w:val="0"/>
      <w:divBdr>
        <w:top w:val="none" w:sz="0" w:space="0" w:color="auto"/>
        <w:left w:val="none" w:sz="0" w:space="0" w:color="auto"/>
        <w:bottom w:val="none" w:sz="0" w:space="0" w:color="auto"/>
        <w:right w:val="none" w:sz="0" w:space="0" w:color="auto"/>
      </w:divBdr>
    </w:div>
    <w:div w:id="1702238886">
      <w:bodyDiv w:val="1"/>
      <w:marLeft w:val="0"/>
      <w:marRight w:val="0"/>
      <w:marTop w:val="0"/>
      <w:marBottom w:val="0"/>
      <w:divBdr>
        <w:top w:val="none" w:sz="0" w:space="0" w:color="auto"/>
        <w:left w:val="none" w:sz="0" w:space="0" w:color="auto"/>
        <w:bottom w:val="none" w:sz="0" w:space="0" w:color="auto"/>
        <w:right w:val="none" w:sz="0" w:space="0" w:color="auto"/>
      </w:divBdr>
    </w:div>
    <w:div w:id="1742213873">
      <w:bodyDiv w:val="1"/>
      <w:marLeft w:val="0"/>
      <w:marRight w:val="0"/>
      <w:marTop w:val="0"/>
      <w:marBottom w:val="0"/>
      <w:divBdr>
        <w:top w:val="none" w:sz="0" w:space="0" w:color="auto"/>
        <w:left w:val="none" w:sz="0" w:space="0" w:color="auto"/>
        <w:bottom w:val="none" w:sz="0" w:space="0" w:color="auto"/>
        <w:right w:val="none" w:sz="0" w:space="0" w:color="auto"/>
      </w:divBdr>
    </w:div>
    <w:div w:id="1813522562">
      <w:bodyDiv w:val="1"/>
      <w:marLeft w:val="0"/>
      <w:marRight w:val="0"/>
      <w:marTop w:val="0"/>
      <w:marBottom w:val="0"/>
      <w:divBdr>
        <w:top w:val="none" w:sz="0" w:space="0" w:color="auto"/>
        <w:left w:val="none" w:sz="0" w:space="0" w:color="auto"/>
        <w:bottom w:val="none" w:sz="0" w:space="0" w:color="auto"/>
        <w:right w:val="none" w:sz="0" w:space="0" w:color="auto"/>
      </w:divBdr>
    </w:div>
    <w:div w:id="1836142020">
      <w:bodyDiv w:val="1"/>
      <w:marLeft w:val="0"/>
      <w:marRight w:val="0"/>
      <w:marTop w:val="0"/>
      <w:marBottom w:val="0"/>
      <w:divBdr>
        <w:top w:val="none" w:sz="0" w:space="0" w:color="auto"/>
        <w:left w:val="none" w:sz="0" w:space="0" w:color="auto"/>
        <w:bottom w:val="none" w:sz="0" w:space="0" w:color="auto"/>
        <w:right w:val="none" w:sz="0" w:space="0" w:color="auto"/>
      </w:divBdr>
    </w:div>
    <w:div w:id="1869945619">
      <w:bodyDiv w:val="1"/>
      <w:marLeft w:val="0"/>
      <w:marRight w:val="0"/>
      <w:marTop w:val="0"/>
      <w:marBottom w:val="0"/>
      <w:divBdr>
        <w:top w:val="none" w:sz="0" w:space="0" w:color="auto"/>
        <w:left w:val="none" w:sz="0" w:space="0" w:color="auto"/>
        <w:bottom w:val="none" w:sz="0" w:space="0" w:color="auto"/>
        <w:right w:val="none" w:sz="0" w:space="0" w:color="auto"/>
      </w:divBdr>
    </w:div>
    <w:div w:id="1934436888">
      <w:bodyDiv w:val="1"/>
      <w:marLeft w:val="0"/>
      <w:marRight w:val="0"/>
      <w:marTop w:val="0"/>
      <w:marBottom w:val="0"/>
      <w:divBdr>
        <w:top w:val="none" w:sz="0" w:space="0" w:color="auto"/>
        <w:left w:val="none" w:sz="0" w:space="0" w:color="auto"/>
        <w:bottom w:val="none" w:sz="0" w:space="0" w:color="auto"/>
        <w:right w:val="none" w:sz="0" w:space="0" w:color="auto"/>
      </w:divBdr>
    </w:div>
    <w:div w:id="2013025324">
      <w:bodyDiv w:val="1"/>
      <w:marLeft w:val="0"/>
      <w:marRight w:val="0"/>
      <w:marTop w:val="0"/>
      <w:marBottom w:val="0"/>
      <w:divBdr>
        <w:top w:val="none" w:sz="0" w:space="0" w:color="auto"/>
        <w:left w:val="none" w:sz="0" w:space="0" w:color="auto"/>
        <w:bottom w:val="none" w:sz="0" w:space="0" w:color="auto"/>
        <w:right w:val="none" w:sz="0" w:space="0" w:color="auto"/>
      </w:divBdr>
    </w:div>
    <w:div w:id="2045665646">
      <w:bodyDiv w:val="1"/>
      <w:marLeft w:val="0"/>
      <w:marRight w:val="0"/>
      <w:marTop w:val="0"/>
      <w:marBottom w:val="0"/>
      <w:divBdr>
        <w:top w:val="none" w:sz="0" w:space="0" w:color="auto"/>
        <w:left w:val="none" w:sz="0" w:space="0" w:color="auto"/>
        <w:bottom w:val="none" w:sz="0" w:space="0" w:color="auto"/>
        <w:right w:val="none" w:sz="0" w:space="0" w:color="auto"/>
      </w:divBdr>
    </w:div>
    <w:div w:id="210792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no@opt.e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ia@opt.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auri@kortek.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keskkonnaamet.ee/elusloodus-looduskaitse/pesitsusr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A07BE-3D1B-4DB5-A812-DD55F53E6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3851</TotalTime>
  <Pages>20</Pages>
  <Words>7442</Words>
  <Characters>58125</Characters>
  <Application>Microsoft Office Word</Application>
  <DocSecurity>0</DocSecurity>
  <Lines>1186</Lines>
  <Paragraphs>624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Detailplaneeringute koostamise ning vormistamise juhend</vt:lpstr>
      <vt:lpstr>Detailplaneeringute koostamise ning vormistamise juhend</vt:lpstr>
    </vt:vector>
  </TitlesOfParts>
  <Company/>
  <LinksUpToDate>false</LinksUpToDate>
  <CharactersWithSpaces>64943</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
  <cp:lastModifiedBy>Arno Anton</cp:lastModifiedBy>
  <cp:revision>159</cp:revision>
  <dcterms:created xsi:type="dcterms:W3CDTF">2020-10-30T12:07:00Z</dcterms:created>
  <dcterms:modified xsi:type="dcterms:W3CDTF">2026-02-16T15:23:00Z</dcterms:modified>
</cp:coreProperties>
</file>