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DBE26" w14:textId="13EEEA60" w:rsidR="00556714" w:rsidRPr="00A803C6" w:rsidRDefault="002C1A70" w:rsidP="008B61DA">
      <w:pPr>
        <w:spacing w:before="0" w:after="0"/>
        <w:rPr>
          <w:rFonts w:cs="Arial"/>
        </w:rPr>
      </w:pPr>
      <w:r w:rsidRPr="00A803C6">
        <w:rPr>
          <w:rFonts w:cs="Arial"/>
          <w:noProof/>
          <w:lang w:eastAsia="et-EE"/>
        </w:rPr>
        <w:drawing>
          <wp:anchor distT="0" distB="0" distL="114935" distR="114935" simplePos="0" relativeHeight="251658240" behindDoc="1" locked="0" layoutInCell="1" allowOverlap="1" wp14:anchorId="0F412D76" wp14:editId="09B885DA">
            <wp:simplePos x="0" y="0"/>
            <wp:positionH relativeFrom="column">
              <wp:posOffset>5229225</wp:posOffset>
            </wp:positionH>
            <wp:positionV relativeFrom="paragraph">
              <wp:posOffset>-7620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4247A7E" w14:textId="1EEA3BAD" w:rsidR="008B61DA" w:rsidRPr="00A803C6" w:rsidRDefault="008B61DA" w:rsidP="008B61DA">
      <w:pPr>
        <w:spacing w:before="0" w:after="0"/>
        <w:rPr>
          <w:rFonts w:cs="Arial"/>
        </w:rPr>
      </w:pPr>
    </w:p>
    <w:p w14:paraId="567C0093" w14:textId="395B783C" w:rsidR="008B61DA" w:rsidRPr="00A803C6" w:rsidRDefault="008B61DA" w:rsidP="008B61DA">
      <w:pPr>
        <w:spacing w:before="0" w:after="0"/>
        <w:rPr>
          <w:rFonts w:cs="Arial"/>
        </w:rPr>
      </w:pPr>
    </w:p>
    <w:p w14:paraId="6E2EE835" w14:textId="290DDD48" w:rsidR="008B61DA" w:rsidRPr="00A803C6" w:rsidRDefault="008B61DA" w:rsidP="008B61DA">
      <w:pPr>
        <w:spacing w:before="0" w:after="0"/>
        <w:rPr>
          <w:rFonts w:cs="Arial"/>
        </w:rPr>
      </w:pPr>
    </w:p>
    <w:p w14:paraId="188F2D2C" w14:textId="77777777" w:rsidR="000F46C1" w:rsidRPr="00A803C6" w:rsidRDefault="000F46C1" w:rsidP="008B61DA">
      <w:pPr>
        <w:spacing w:before="0" w:after="0"/>
        <w:rPr>
          <w:rFonts w:cs="Arial"/>
        </w:rPr>
      </w:pPr>
    </w:p>
    <w:p w14:paraId="47C4A476" w14:textId="77777777" w:rsidR="000F46C1" w:rsidRPr="00A803C6" w:rsidRDefault="000F46C1" w:rsidP="008B61DA">
      <w:pPr>
        <w:spacing w:before="0" w:after="0"/>
        <w:rPr>
          <w:rFonts w:cs="Arial"/>
        </w:rPr>
      </w:pPr>
    </w:p>
    <w:p w14:paraId="5DE6148A" w14:textId="77777777" w:rsidR="000F46C1" w:rsidRPr="00A803C6" w:rsidRDefault="000F46C1" w:rsidP="008B61DA">
      <w:pPr>
        <w:spacing w:before="0" w:after="0"/>
        <w:rPr>
          <w:rFonts w:cs="Arial"/>
        </w:rPr>
      </w:pPr>
    </w:p>
    <w:p w14:paraId="5EAECB85" w14:textId="75FC7799" w:rsidR="00556714" w:rsidRPr="00A803C6" w:rsidRDefault="008B61DA" w:rsidP="008B61DA">
      <w:pPr>
        <w:spacing w:before="0" w:after="0"/>
        <w:jc w:val="right"/>
        <w:rPr>
          <w:rFonts w:cs="Arial"/>
          <w:b/>
          <w:sz w:val="24"/>
          <w:szCs w:val="24"/>
        </w:rPr>
      </w:pPr>
      <w:r w:rsidRPr="00A803C6">
        <w:rPr>
          <w:rFonts w:cs="Arial"/>
          <w:b/>
          <w:sz w:val="24"/>
          <w:szCs w:val="24"/>
        </w:rPr>
        <w:t xml:space="preserve">Töö nr </w:t>
      </w:r>
      <w:r w:rsidR="00E33A94" w:rsidRPr="00A803C6">
        <w:rPr>
          <w:rFonts w:cs="Arial"/>
          <w:b/>
          <w:sz w:val="24"/>
          <w:szCs w:val="24"/>
        </w:rPr>
        <w:t>616</w:t>
      </w:r>
    </w:p>
    <w:p w14:paraId="72C2A1E7" w14:textId="77777777" w:rsidR="00556714" w:rsidRPr="00A803C6" w:rsidRDefault="00556714" w:rsidP="008B61DA">
      <w:pPr>
        <w:spacing w:before="0" w:after="0"/>
        <w:rPr>
          <w:rFonts w:cs="Arial"/>
        </w:rPr>
      </w:pPr>
    </w:p>
    <w:p w14:paraId="2FCA0D09" w14:textId="1D62FE6D" w:rsidR="00556714" w:rsidRPr="00A803C6" w:rsidRDefault="00556714" w:rsidP="008B61DA">
      <w:pPr>
        <w:spacing w:before="0" w:after="0"/>
        <w:jc w:val="center"/>
        <w:rPr>
          <w:rFonts w:cs="Arial"/>
          <w:b/>
          <w:sz w:val="28"/>
          <w:szCs w:val="28"/>
        </w:rPr>
      </w:pPr>
      <w:r w:rsidRPr="00A803C6">
        <w:rPr>
          <w:rFonts w:cs="Arial"/>
          <w:b/>
          <w:sz w:val="28"/>
          <w:szCs w:val="28"/>
        </w:rPr>
        <w:t>Harjumaa, Rae vald</w:t>
      </w:r>
      <w:r w:rsidR="006A0F2C" w:rsidRPr="00A803C6">
        <w:rPr>
          <w:rFonts w:cs="Arial"/>
          <w:b/>
          <w:sz w:val="28"/>
          <w:szCs w:val="28"/>
        </w:rPr>
        <w:t>, Rae küla</w:t>
      </w:r>
    </w:p>
    <w:p w14:paraId="7562DE52" w14:textId="75BFF76D" w:rsidR="00391CE9" w:rsidRPr="00A803C6" w:rsidRDefault="004028CB" w:rsidP="007E2BCE">
      <w:pPr>
        <w:spacing w:before="0" w:after="0"/>
        <w:jc w:val="center"/>
        <w:rPr>
          <w:rFonts w:cs="Arial"/>
          <w:b/>
          <w:sz w:val="32"/>
          <w:szCs w:val="32"/>
        </w:rPr>
      </w:pPr>
      <w:r w:rsidRPr="00A803C6">
        <w:rPr>
          <w:rFonts w:cs="Arial"/>
          <w:b/>
          <w:sz w:val="32"/>
          <w:szCs w:val="32"/>
        </w:rPr>
        <w:t>UUS-</w:t>
      </w:r>
      <w:r w:rsidR="00730E97" w:rsidRPr="00A803C6">
        <w:rPr>
          <w:rFonts w:cs="Arial"/>
          <w:b/>
          <w:sz w:val="32"/>
          <w:szCs w:val="32"/>
        </w:rPr>
        <w:t>T</w:t>
      </w:r>
      <w:r w:rsidR="007E2BCE" w:rsidRPr="00A803C6">
        <w:rPr>
          <w:rFonts w:cs="Arial"/>
          <w:b/>
          <w:sz w:val="32"/>
          <w:szCs w:val="32"/>
        </w:rPr>
        <w:t>RELL</w:t>
      </w:r>
      <w:r w:rsidR="00730E97" w:rsidRPr="00A803C6">
        <w:rPr>
          <w:rFonts w:cs="Arial"/>
          <w:b/>
          <w:sz w:val="32"/>
          <w:szCs w:val="32"/>
        </w:rPr>
        <w:t>I</w:t>
      </w:r>
      <w:r w:rsidR="000F4A63" w:rsidRPr="00A803C6">
        <w:rPr>
          <w:rFonts w:cs="Arial"/>
          <w:b/>
          <w:sz w:val="32"/>
          <w:szCs w:val="32"/>
        </w:rPr>
        <w:t xml:space="preserve"> </w:t>
      </w:r>
      <w:r w:rsidR="00556714" w:rsidRPr="00A803C6">
        <w:rPr>
          <w:rFonts w:cs="Arial"/>
          <w:b/>
          <w:sz w:val="32"/>
          <w:szCs w:val="32"/>
        </w:rPr>
        <w:t>KINNISTU</w:t>
      </w:r>
    </w:p>
    <w:p w14:paraId="6CF7D7A3" w14:textId="5683DD38" w:rsidR="00556714" w:rsidRPr="00A803C6" w:rsidRDefault="00556714" w:rsidP="008B61DA">
      <w:pPr>
        <w:spacing w:before="0" w:after="0"/>
        <w:jc w:val="center"/>
        <w:rPr>
          <w:rFonts w:cs="Arial"/>
          <w:b/>
          <w:sz w:val="32"/>
          <w:szCs w:val="32"/>
        </w:rPr>
      </w:pPr>
      <w:r w:rsidRPr="00A803C6">
        <w:rPr>
          <w:rFonts w:cs="Arial"/>
          <w:b/>
          <w:sz w:val="32"/>
          <w:szCs w:val="32"/>
        </w:rPr>
        <w:t>DETAILPLANEERING</w:t>
      </w:r>
      <w:r w:rsidR="004028CB" w:rsidRPr="00A803C6">
        <w:rPr>
          <w:rFonts w:cs="Arial"/>
          <w:b/>
          <w:sz w:val="32"/>
          <w:szCs w:val="32"/>
        </w:rPr>
        <w:t>U ESKIIS</w:t>
      </w:r>
    </w:p>
    <w:p w14:paraId="6894B74E" w14:textId="590CD8F2" w:rsidR="00175C78" w:rsidRPr="00A803C6" w:rsidRDefault="00175C78" w:rsidP="007D32B4">
      <w:pPr>
        <w:spacing w:before="0" w:after="0"/>
        <w:jc w:val="center"/>
        <w:rPr>
          <w:rFonts w:cs="Arial"/>
          <w:b/>
          <w:sz w:val="32"/>
          <w:szCs w:val="32"/>
        </w:rPr>
      </w:pPr>
    </w:p>
    <w:p w14:paraId="1E065E5A" w14:textId="450B18E6" w:rsidR="009A29FE" w:rsidRPr="00A803C6" w:rsidRDefault="009A29FE" w:rsidP="007D32B4">
      <w:pPr>
        <w:spacing w:before="0" w:after="0"/>
        <w:jc w:val="center"/>
        <w:rPr>
          <w:rFonts w:cs="Arial"/>
          <w:b/>
          <w:sz w:val="32"/>
          <w:szCs w:val="32"/>
        </w:rPr>
      </w:pPr>
      <w:r w:rsidRPr="00A803C6">
        <w:rPr>
          <w:rFonts w:cs="Arial"/>
          <w:b/>
          <w:noProof/>
          <w:sz w:val="32"/>
          <w:szCs w:val="32"/>
        </w:rPr>
        <w:drawing>
          <wp:inline distT="0" distB="0" distL="0" distR="0" wp14:anchorId="341F8DB8" wp14:editId="1A7E6DC9">
            <wp:extent cx="4338938" cy="2736376"/>
            <wp:effectExtent l="0" t="0" r="0" b="0"/>
            <wp:docPr id="1502785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3157" cy="2745343"/>
                    </a:xfrm>
                    <a:prstGeom prst="rect">
                      <a:avLst/>
                    </a:prstGeom>
                    <a:noFill/>
                    <a:ln>
                      <a:noFill/>
                    </a:ln>
                  </pic:spPr>
                </pic:pic>
              </a:graphicData>
            </a:graphic>
          </wp:inline>
        </w:drawing>
      </w:r>
    </w:p>
    <w:p w14:paraId="440A8EE2" w14:textId="77777777" w:rsidR="009A29FE" w:rsidRPr="00A803C6" w:rsidRDefault="009A29FE" w:rsidP="007D32B4">
      <w:pPr>
        <w:spacing w:before="0" w:after="0"/>
        <w:jc w:val="center"/>
        <w:rPr>
          <w:rFonts w:cs="Arial"/>
          <w:b/>
          <w:sz w:val="32"/>
          <w:szCs w:val="32"/>
        </w:rPr>
      </w:pPr>
    </w:p>
    <w:p w14:paraId="7C3FFD4C" w14:textId="6412AB32" w:rsidR="007D32B4" w:rsidRPr="00A803C6" w:rsidRDefault="007D32B4" w:rsidP="007D32B4">
      <w:pPr>
        <w:tabs>
          <w:tab w:val="left" w:pos="2835"/>
        </w:tabs>
        <w:spacing w:before="0" w:after="0"/>
        <w:rPr>
          <w:rFonts w:cs="Arial"/>
        </w:rPr>
      </w:pPr>
      <w:r w:rsidRPr="00A803C6">
        <w:rPr>
          <w:rFonts w:cs="Arial"/>
        </w:rPr>
        <w:t xml:space="preserve">PLANEERINGU KOOSTAMISE </w:t>
      </w:r>
    </w:p>
    <w:p w14:paraId="21A5FD21" w14:textId="0561F430" w:rsidR="00E579FD" w:rsidRPr="00A803C6" w:rsidRDefault="007D32B4" w:rsidP="007D32B4">
      <w:pPr>
        <w:tabs>
          <w:tab w:val="left" w:pos="3686"/>
        </w:tabs>
        <w:spacing w:before="0" w:after="0"/>
        <w:rPr>
          <w:rFonts w:cs="Arial"/>
        </w:rPr>
      </w:pPr>
      <w:r w:rsidRPr="00A803C6">
        <w:rPr>
          <w:rFonts w:cs="Arial"/>
        </w:rPr>
        <w:t>KORRALDAJA</w:t>
      </w:r>
      <w:r w:rsidR="00E579FD" w:rsidRPr="00A803C6">
        <w:rPr>
          <w:rFonts w:cs="Arial"/>
        </w:rPr>
        <w:t>:</w:t>
      </w:r>
      <w:r w:rsidR="00E579FD" w:rsidRPr="00A803C6">
        <w:rPr>
          <w:rFonts w:cs="Arial"/>
        </w:rPr>
        <w:tab/>
      </w:r>
      <w:r w:rsidRPr="00A803C6">
        <w:rPr>
          <w:rFonts w:cs="Arial"/>
        </w:rPr>
        <w:t>Rae Vallavalitsus, registrikood 75026106</w:t>
      </w:r>
    </w:p>
    <w:p w14:paraId="77ECA204" w14:textId="77777777" w:rsidR="00E579FD" w:rsidRPr="00A803C6" w:rsidRDefault="00E579FD" w:rsidP="007D32B4">
      <w:pPr>
        <w:tabs>
          <w:tab w:val="left" w:pos="3686"/>
        </w:tabs>
        <w:spacing w:before="0" w:after="0"/>
        <w:rPr>
          <w:rFonts w:cs="Arial"/>
        </w:rPr>
      </w:pPr>
      <w:r w:rsidRPr="00A803C6">
        <w:rPr>
          <w:rFonts w:cs="Arial"/>
        </w:rPr>
        <w:tab/>
        <w:t>Aruküla tee 9</w:t>
      </w:r>
    </w:p>
    <w:p w14:paraId="4C107B26" w14:textId="77777777" w:rsidR="00E579FD" w:rsidRPr="00A803C6" w:rsidRDefault="00E579FD" w:rsidP="007D32B4">
      <w:pPr>
        <w:tabs>
          <w:tab w:val="left" w:pos="3686"/>
        </w:tabs>
        <w:spacing w:before="0" w:after="0"/>
        <w:rPr>
          <w:rFonts w:cs="Arial"/>
        </w:rPr>
      </w:pPr>
      <w:r w:rsidRPr="00A803C6">
        <w:rPr>
          <w:rFonts w:cs="Arial"/>
        </w:rPr>
        <w:tab/>
        <w:t>75301 Jüri alevik</w:t>
      </w:r>
    </w:p>
    <w:p w14:paraId="2F5138D9" w14:textId="77777777" w:rsidR="00E579FD" w:rsidRPr="00A803C6" w:rsidRDefault="00E579FD" w:rsidP="007D32B4">
      <w:pPr>
        <w:tabs>
          <w:tab w:val="left" w:pos="3686"/>
        </w:tabs>
        <w:spacing w:before="0" w:after="0"/>
        <w:rPr>
          <w:rFonts w:cs="Arial"/>
        </w:rPr>
      </w:pPr>
      <w:r w:rsidRPr="00A803C6">
        <w:rPr>
          <w:rFonts w:cs="Arial"/>
        </w:rPr>
        <w:tab/>
        <w:t>Harjumaa</w:t>
      </w:r>
    </w:p>
    <w:p w14:paraId="59FEA0B7" w14:textId="77777777" w:rsidR="00392E4D" w:rsidRPr="00A803C6" w:rsidRDefault="00392E4D" w:rsidP="008B61DA">
      <w:pPr>
        <w:spacing w:before="0" w:after="0"/>
        <w:rPr>
          <w:rFonts w:cs="Arial"/>
        </w:rPr>
      </w:pPr>
    </w:p>
    <w:p w14:paraId="2D9389B1" w14:textId="77777777" w:rsidR="008E1FCB" w:rsidRPr="00D745CB" w:rsidRDefault="008E1FCB" w:rsidP="008E1FCB">
      <w:pPr>
        <w:tabs>
          <w:tab w:val="left" w:pos="3686"/>
        </w:tabs>
        <w:spacing w:before="0" w:after="0"/>
        <w:rPr>
          <w:rFonts w:cs="Arial"/>
        </w:rPr>
      </w:pPr>
      <w:r w:rsidRPr="00D745CB">
        <w:rPr>
          <w:rFonts w:cs="Arial"/>
        </w:rPr>
        <w:t>HUVITATUD ISIK:</w:t>
      </w:r>
      <w:r w:rsidRPr="00D745CB">
        <w:rPr>
          <w:rFonts w:cs="Arial"/>
        </w:rPr>
        <w:tab/>
        <w:t>OÜ FONDE HOLDING, registrikood 10941886</w:t>
      </w:r>
    </w:p>
    <w:p w14:paraId="1016072C" w14:textId="77777777" w:rsidR="008E1FCB" w:rsidRPr="00D745CB" w:rsidRDefault="008E1FCB" w:rsidP="008E1FCB">
      <w:pPr>
        <w:tabs>
          <w:tab w:val="left" w:pos="3686"/>
        </w:tabs>
        <w:spacing w:before="0" w:after="0"/>
        <w:rPr>
          <w:rFonts w:cs="Arial"/>
        </w:rPr>
      </w:pPr>
      <w:r w:rsidRPr="00D745CB">
        <w:rPr>
          <w:rFonts w:cs="Arial"/>
        </w:rPr>
        <w:tab/>
        <w:t>Krillimäe tee 1, 74001 Lubja küla, Viimsi vald, Harjumaa</w:t>
      </w:r>
    </w:p>
    <w:p w14:paraId="381DDB7B" w14:textId="77777777" w:rsidR="008E1FCB" w:rsidRPr="00D745CB" w:rsidRDefault="008E1FCB" w:rsidP="008E1FCB">
      <w:pPr>
        <w:tabs>
          <w:tab w:val="left" w:pos="3686"/>
        </w:tabs>
        <w:spacing w:before="0" w:after="0"/>
        <w:rPr>
          <w:rFonts w:cs="Arial"/>
        </w:rPr>
      </w:pPr>
      <w:r w:rsidRPr="00D745CB">
        <w:rPr>
          <w:rFonts w:cs="Arial"/>
        </w:rPr>
        <w:tab/>
        <w:t xml:space="preserve">juhatuse liige Hans-Robert </w:t>
      </w:r>
      <w:proofErr w:type="spellStart"/>
      <w:r w:rsidRPr="00D745CB">
        <w:rPr>
          <w:rFonts w:cs="Arial"/>
        </w:rPr>
        <w:t>Nimmerfeld</w:t>
      </w:r>
      <w:r>
        <w:rPr>
          <w:rFonts w:cs="Arial"/>
        </w:rPr>
        <w:t>t</w:t>
      </w:r>
      <w:proofErr w:type="spellEnd"/>
    </w:p>
    <w:p w14:paraId="6C79D5DF" w14:textId="77777777" w:rsidR="008E1FCB" w:rsidRPr="00D745CB" w:rsidRDefault="008E1FCB" w:rsidP="008E1FCB">
      <w:pPr>
        <w:tabs>
          <w:tab w:val="left" w:pos="3686"/>
        </w:tabs>
        <w:spacing w:before="0" w:after="0"/>
        <w:rPr>
          <w:rFonts w:cs="Arial"/>
        </w:rPr>
      </w:pPr>
      <w:r w:rsidRPr="00D745CB">
        <w:rPr>
          <w:rFonts w:cs="Arial"/>
        </w:rPr>
        <w:tab/>
      </w:r>
      <w:hyperlink r:id="rId10" w:history="1">
        <w:r w:rsidRPr="00D745CB">
          <w:rPr>
            <w:rStyle w:val="Hyperlink"/>
            <w:rFonts w:cs="Arial"/>
          </w:rPr>
          <w:t>hans@fondeholding.ee</w:t>
        </w:r>
      </w:hyperlink>
    </w:p>
    <w:p w14:paraId="4A302614" w14:textId="77777777" w:rsidR="00556714" w:rsidRPr="00A803C6" w:rsidRDefault="00556714" w:rsidP="008B61DA">
      <w:pPr>
        <w:tabs>
          <w:tab w:val="left" w:pos="2835"/>
        </w:tabs>
        <w:spacing w:before="0" w:after="0"/>
        <w:rPr>
          <w:rFonts w:cs="Arial"/>
        </w:rPr>
      </w:pPr>
    </w:p>
    <w:p w14:paraId="3431AE99" w14:textId="4855BD56" w:rsidR="00556714" w:rsidRPr="00A803C6" w:rsidRDefault="00556714" w:rsidP="007D32B4">
      <w:pPr>
        <w:tabs>
          <w:tab w:val="left" w:pos="3686"/>
        </w:tabs>
        <w:spacing w:before="0" w:after="0"/>
        <w:rPr>
          <w:rFonts w:cs="Arial"/>
        </w:rPr>
      </w:pPr>
      <w:r w:rsidRPr="00A803C6">
        <w:rPr>
          <w:rFonts w:cs="Arial"/>
        </w:rPr>
        <w:t>P</w:t>
      </w:r>
      <w:r w:rsidR="007D32B4" w:rsidRPr="00A803C6">
        <w:rPr>
          <w:rFonts w:cs="Arial"/>
        </w:rPr>
        <w:t>LAN</w:t>
      </w:r>
      <w:r w:rsidRPr="00A803C6">
        <w:rPr>
          <w:rFonts w:cs="Arial"/>
        </w:rPr>
        <w:t>EERIJA:</w:t>
      </w:r>
      <w:r w:rsidRPr="00A803C6">
        <w:rPr>
          <w:rFonts w:cs="Arial"/>
        </w:rPr>
        <w:tab/>
      </w:r>
      <w:proofErr w:type="spellStart"/>
      <w:r w:rsidRPr="00A803C6">
        <w:rPr>
          <w:rFonts w:cs="Arial"/>
        </w:rPr>
        <w:t>Optimal</w:t>
      </w:r>
      <w:proofErr w:type="spellEnd"/>
      <w:r w:rsidRPr="00A803C6">
        <w:rPr>
          <w:rFonts w:cs="Arial"/>
        </w:rPr>
        <w:t xml:space="preserve"> Projekt OÜ</w:t>
      </w:r>
      <w:r w:rsidR="007D32B4" w:rsidRPr="00A803C6">
        <w:rPr>
          <w:rFonts w:cs="Arial"/>
        </w:rPr>
        <w:t>,</w:t>
      </w:r>
      <w:r w:rsidRPr="00A803C6">
        <w:rPr>
          <w:rFonts w:cs="Arial"/>
        </w:rPr>
        <w:t xml:space="preserve"> registrikood 11213515</w:t>
      </w:r>
    </w:p>
    <w:p w14:paraId="7103FB8C" w14:textId="77777777" w:rsidR="00556714" w:rsidRPr="00A803C6" w:rsidRDefault="00556714" w:rsidP="007D32B4">
      <w:pPr>
        <w:tabs>
          <w:tab w:val="left" w:pos="3686"/>
        </w:tabs>
        <w:spacing w:before="0" w:after="0"/>
        <w:rPr>
          <w:rFonts w:cs="Arial"/>
        </w:rPr>
      </w:pPr>
      <w:r w:rsidRPr="00A803C6">
        <w:rPr>
          <w:rFonts w:cs="Arial"/>
        </w:rPr>
        <w:tab/>
        <w:t xml:space="preserve">MTR </w:t>
      </w:r>
      <w:proofErr w:type="spellStart"/>
      <w:r w:rsidRPr="00A803C6">
        <w:rPr>
          <w:rFonts w:cs="Arial"/>
        </w:rPr>
        <w:t>reg</w:t>
      </w:r>
      <w:proofErr w:type="spellEnd"/>
      <w:r w:rsidRPr="00A803C6">
        <w:rPr>
          <w:rFonts w:cs="Arial"/>
        </w:rPr>
        <w:t>. nr EEP000601</w:t>
      </w:r>
    </w:p>
    <w:p w14:paraId="40D60D24" w14:textId="77777777" w:rsidR="00556714" w:rsidRPr="00A803C6" w:rsidRDefault="00556714" w:rsidP="007D32B4">
      <w:pPr>
        <w:tabs>
          <w:tab w:val="left" w:pos="3686"/>
        </w:tabs>
        <w:spacing w:before="0" w:after="0"/>
        <w:rPr>
          <w:rFonts w:cs="Arial"/>
        </w:rPr>
      </w:pPr>
      <w:r w:rsidRPr="00A803C6">
        <w:rPr>
          <w:rFonts w:cs="Arial"/>
        </w:rPr>
        <w:tab/>
        <w:t>Keemia tn 4, 1061</w:t>
      </w:r>
      <w:r w:rsidR="000E238F" w:rsidRPr="00A803C6">
        <w:rPr>
          <w:rFonts w:cs="Arial"/>
        </w:rPr>
        <w:t>6 Tallinn</w:t>
      </w:r>
    </w:p>
    <w:p w14:paraId="6EC2EB7A" w14:textId="77777777" w:rsidR="00556714" w:rsidRPr="00A803C6" w:rsidRDefault="00556714" w:rsidP="008B61DA">
      <w:pPr>
        <w:spacing w:before="0" w:after="0"/>
        <w:rPr>
          <w:rFonts w:cs="Arial"/>
        </w:rPr>
      </w:pPr>
    </w:p>
    <w:p w14:paraId="02F5A88D" w14:textId="1DFA54E7" w:rsidR="007D32B4" w:rsidRPr="00A803C6" w:rsidRDefault="00556714" w:rsidP="00E33A94">
      <w:pPr>
        <w:tabs>
          <w:tab w:val="left" w:pos="2835"/>
        </w:tabs>
        <w:spacing w:before="0" w:after="0"/>
        <w:ind w:left="3686" w:hanging="3686"/>
        <w:rPr>
          <w:rFonts w:cs="Arial"/>
        </w:rPr>
      </w:pPr>
      <w:r w:rsidRPr="00A803C6">
        <w:rPr>
          <w:rFonts w:cs="Arial"/>
        </w:rPr>
        <w:t>ARHITEKT</w:t>
      </w:r>
      <w:r w:rsidR="00E33A94" w:rsidRPr="00A803C6">
        <w:rPr>
          <w:rFonts w:cs="Arial"/>
        </w:rPr>
        <w:t>:</w:t>
      </w:r>
      <w:r w:rsidR="00E33A94" w:rsidRPr="00A803C6">
        <w:rPr>
          <w:rFonts w:cs="Arial"/>
        </w:rPr>
        <w:tab/>
      </w:r>
      <w:r w:rsidR="00E33A94" w:rsidRPr="00A803C6">
        <w:rPr>
          <w:rFonts w:cs="Arial"/>
        </w:rPr>
        <w:tab/>
        <w:t>Ive Punger</w:t>
      </w:r>
    </w:p>
    <w:p w14:paraId="6F5FB6B4" w14:textId="77777777" w:rsidR="00E33A94" w:rsidRPr="00A803C6" w:rsidRDefault="00E33A94" w:rsidP="007D32B4">
      <w:pPr>
        <w:tabs>
          <w:tab w:val="left" w:pos="2835"/>
        </w:tabs>
        <w:spacing w:before="0" w:after="0"/>
        <w:rPr>
          <w:rFonts w:cs="Arial"/>
        </w:rPr>
      </w:pPr>
    </w:p>
    <w:p w14:paraId="46D09983" w14:textId="3D3FD5F3" w:rsidR="000F4A63" w:rsidRPr="00A803C6" w:rsidRDefault="007D32B4" w:rsidP="007D32B4">
      <w:pPr>
        <w:tabs>
          <w:tab w:val="left" w:pos="3686"/>
        </w:tabs>
        <w:spacing w:before="0" w:after="0"/>
        <w:rPr>
          <w:rFonts w:cs="Arial"/>
        </w:rPr>
      </w:pPr>
      <w:r w:rsidRPr="00A803C6">
        <w:rPr>
          <w:rFonts w:cs="Arial"/>
        </w:rPr>
        <w:t>SELETUSKIRJA KOOSTAJA</w:t>
      </w:r>
      <w:r w:rsidR="00556714" w:rsidRPr="00A803C6">
        <w:rPr>
          <w:rFonts w:cs="Arial"/>
        </w:rPr>
        <w:t>:</w:t>
      </w:r>
      <w:r w:rsidR="00556714" w:rsidRPr="00A803C6">
        <w:rPr>
          <w:rFonts w:cs="Arial"/>
        </w:rPr>
        <w:tab/>
      </w:r>
      <w:r w:rsidR="00E33A94" w:rsidRPr="00A803C6">
        <w:rPr>
          <w:rFonts w:cs="Arial"/>
        </w:rPr>
        <w:t>Keia Kuus</w:t>
      </w:r>
    </w:p>
    <w:p w14:paraId="08E0A989" w14:textId="77777777" w:rsidR="00556714" w:rsidRPr="00A803C6" w:rsidRDefault="00556714" w:rsidP="008B61DA">
      <w:pPr>
        <w:spacing w:before="0" w:after="0"/>
        <w:rPr>
          <w:rFonts w:cs="Arial"/>
        </w:rPr>
      </w:pPr>
    </w:p>
    <w:p w14:paraId="2DD49B4D" w14:textId="77777777" w:rsidR="000F4A63" w:rsidRPr="00A803C6" w:rsidRDefault="00556714" w:rsidP="007D32B4">
      <w:pPr>
        <w:tabs>
          <w:tab w:val="left" w:pos="3686"/>
        </w:tabs>
        <w:spacing w:before="0" w:after="0"/>
        <w:rPr>
          <w:rFonts w:cs="Arial"/>
        </w:rPr>
      </w:pPr>
      <w:r w:rsidRPr="00A803C6">
        <w:rPr>
          <w:rFonts w:cs="Arial"/>
        </w:rPr>
        <w:t>PROJEKTIJUHT:</w:t>
      </w:r>
      <w:r w:rsidRPr="00A803C6">
        <w:rPr>
          <w:rFonts w:cs="Arial"/>
        </w:rPr>
        <w:tab/>
      </w:r>
      <w:r w:rsidR="007115AD" w:rsidRPr="00A803C6">
        <w:rPr>
          <w:rFonts w:cs="Arial"/>
        </w:rPr>
        <w:t>Arno Anton</w:t>
      </w:r>
    </w:p>
    <w:p w14:paraId="5056AB18" w14:textId="2C94070C" w:rsidR="000F4A63" w:rsidRPr="00A803C6" w:rsidRDefault="00613965" w:rsidP="007D32B4">
      <w:pPr>
        <w:tabs>
          <w:tab w:val="left" w:pos="3686"/>
        </w:tabs>
        <w:spacing w:before="0" w:after="0"/>
        <w:rPr>
          <w:rFonts w:cs="Arial"/>
        </w:rPr>
      </w:pPr>
      <w:r w:rsidRPr="00A803C6">
        <w:rPr>
          <w:rFonts w:cs="Arial"/>
        </w:rPr>
        <w:tab/>
      </w:r>
      <w:r w:rsidR="000F4A63" w:rsidRPr="00A803C6">
        <w:rPr>
          <w:rFonts w:cs="Arial"/>
        </w:rPr>
        <w:t>56</w:t>
      </w:r>
      <w:r w:rsidR="00E6018C" w:rsidRPr="00A803C6">
        <w:rPr>
          <w:rFonts w:cs="Arial"/>
        </w:rPr>
        <w:t> </w:t>
      </w:r>
      <w:r w:rsidR="000F4A63" w:rsidRPr="00A803C6">
        <w:rPr>
          <w:rFonts w:cs="Arial"/>
        </w:rPr>
        <w:t>983</w:t>
      </w:r>
      <w:r w:rsidR="00E6018C" w:rsidRPr="00A803C6">
        <w:rPr>
          <w:rFonts w:cs="Arial"/>
        </w:rPr>
        <w:t> </w:t>
      </w:r>
      <w:r w:rsidR="000F4A63" w:rsidRPr="00A803C6">
        <w:rPr>
          <w:rFonts w:cs="Arial"/>
        </w:rPr>
        <w:t>389</w:t>
      </w:r>
    </w:p>
    <w:p w14:paraId="30575381" w14:textId="29029B75" w:rsidR="00C67260" w:rsidRPr="00A803C6" w:rsidRDefault="000F4A63" w:rsidP="007D32B4">
      <w:pPr>
        <w:tabs>
          <w:tab w:val="left" w:pos="3686"/>
        </w:tabs>
        <w:spacing w:before="0" w:after="0"/>
        <w:rPr>
          <w:rFonts w:cs="Arial"/>
        </w:rPr>
      </w:pPr>
      <w:r w:rsidRPr="00A803C6">
        <w:rPr>
          <w:rFonts w:cs="Arial"/>
        </w:rPr>
        <w:tab/>
      </w:r>
      <w:hyperlink r:id="rId11" w:history="1">
        <w:r w:rsidR="00752193" w:rsidRPr="00A803C6">
          <w:rPr>
            <w:rStyle w:val="Hyperlink"/>
            <w:rFonts w:cs="Arial"/>
          </w:rPr>
          <w:t>arno@opt.ee</w:t>
        </w:r>
      </w:hyperlink>
      <w:r w:rsidR="00307CB7" w:rsidRPr="00A803C6">
        <w:rPr>
          <w:rFonts w:cs="Arial"/>
        </w:rPr>
        <w:br w:type="page"/>
      </w:r>
    </w:p>
    <w:p w14:paraId="212B5435" w14:textId="77777777" w:rsidR="00E579FD" w:rsidRPr="00A803C6" w:rsidRDefault="00E579FD" w:rsidP="00E579FD">
      <w:pPr>
        <w:tabs>
          <w:tab w:val="left" w:pos="2835"/>
        </w:tabs>
        <w:spacing w:before="0" w:after="0"/>
        <w:rPr>
          <w:rFonts w:cs="Arial"/>
          <w:b/>
          <w:caps/>
        </w:rPr>
      </w:pPr>
      <w:r w:rsidRPr="00A803C6">
        <w:rPr>
          <w:rFonts w:cs="Arial"/>
          <w:b/>
          <w:caps/>
        </w:rPr>
        <w:lastRenderedPageBreak/>
        <w:t>KÖITE koosseis:</w:t>
      </w:r>
    </w:p>
    <w:p w14:paraId="164A2EA7" w14:textId="77777777" w:rsidR="00E579FD" w:rsidRPr="00A803C6" w:rsidRDefault="00E579FD" w:rsidP="00E579FD">
      <w:pPr>
        <w:spacing w:before="0" w:after="0"/>
        <w:rPr>
          <w:rFonts w:cs="Arial"/>
          <w:bCs/>
          <w:caps/>
        </w:rPr>
      </w:pPr>
    </w:p>
    <w:p w14:paraId="101FDF46" w14:textId="77777777" w:rsidR="00E579FD" w:rsidRPr="00A803C6" w:rsidRDefault="00E579FD" w:rsidP="003C38E4">
      <w:pPr>
        <w:pStyle w:val="ListParagraph"/>
        <w:numPr>
          <w:ilvl w:val="0"/>
          <w:numId w:val="1"/>
        </w:numPr>
        <w:tabs>
          <w:tab w:val="left" w:pos="284"/>
        </w:tabs>
        <w:spacing w:before="0" w:after="0"/>
        <w:rPr>
          <w:rFonts w:cs="Arial"/>
          <w:b/>
          <w:caps/>
        </w:rPr>
      </w:pPr>
      <w:r w:rsidRPr="00A803C6">
        <w:rPr>
          <w:rFonts w:cs="Arial"/>
          <w:b/>
          <w:caps/>
        </w:rPr>
        <w:t>seletuskiri</w:t>
      </w:r>
    </w:p>
    <w:p w14:paraId="76C61A8B" w14:textId="54B1603A" w:rsidR="008E1FCB" w:rsidRDefault="003468A3">
      <w:pPr>
        <w:pStyle w:val="TOC1"/>
        <w:tabs>
          <w:tab w:val="right" w:leader="dot" w:pos="9749"/>
        </w:tabs>
        <w:rPr>
          <w:rFonts w:asciiTheme="minorHAnsi" w:eastAsiaTheme="minorEastAsia" w:hAnsiTheme="minorHAnsi"/>
          <w:noProof/>
          <w:kern w:val="2"/>
          <w:sz w:val="24"/>
          <w:szCs w:val="24"/>
          <w:lang w:eastAsia="et-EE"/>
          <w14:ligatures w14:val="standardContextual"/>
        </w:rPr>
      </w:pPr>
      <w:r w:rsidRPr="00A803C6">
        <w:rPr>
          <w:rFonts w:cs="Arial"/>
        </w:rPr>
        <w:fldChar w:fldCharType="begin"/>
      </w:r>
      <w:r w:rsidRPr="00A803C6">
        <w:rPr>
          <w:rFonts w:cs="Arial"/>
        </w:rPr>
        <w:instrText xml:space="preserve"> TOC \o "1-3" \h \z \u </w:instrText>
      </w:r>
      <w:r w:rsidRPr="00A803C6">
        <w:rPr>
          <w:rFonts w:cs="Arial"/>
        </w:rPr>
        <w:fldChar w:fldCharType="separate"/>
      </w:r>
      <w:hyperlink w:anchor="_Toc190342890" w:history="1">
        <w:r w:rsidR="008E1FCB" w:rsidRPr="009B176C">
          <w:rPr>
            <w:rStyle w:val="Hyperlink"/>
            <w:noProof/>
          </w:rPr>
          <w:t>1. PLANEERINGU KOOSTAMISEL ARVESTAMISELE KUULUVAD PLANEERINGUD, ÕIGUSAKTID JA MUUD ALUSMATERJALID</w:t>
        </w:r>
        <w:r w:rsidR="008E1FCB">
          <w:rPr>
            <w:noProof/>
            <w:webHidden/>
          </w:rPr>
          <w:tab/>
        </w:r>
        <w:r w:rsidR="008E1FCB">
          <w:rPr>
            <w:noProof/>
            <w:webHidden/>
          </w:rPr>
          <w:fldChar w:fldCharType="begin"/>
        </w:r>
        <w:r w:rsidR="008E1FCB">
          <w:rPr>
            <w:noProof/>
            <w:webHidden/>
          </w:rPr>
          <w:instrText xml:space="preserve"> PAGEREF _Toc190342890 \h </w:instrText>
        </w:r>
        <w:r w:rsidR="008E1FCB">
          <w:rPr>
            <w:noProof/>
            <w:webHidden/>
          </w:rPr>
        </w:r>
        <w:r w:rsidR="008E1FCB">
          <w:rPr>
            <w:noProof/>
            <w:webHidden/>
          </w:rPr>
          <w:fldChar w:fldCharType="separate"/>
        </w:r>
        <w:r w:rsidR="008E1FCB">
          <w:rPr>
            <w:noProof/>
            <w:webHidden/>
          </w:rPr>
          <w:t>4</w:t>
        </w:r>
        <w:r w:rsidR="008E1FCB">
          <w:rPr>
            <w:noProof/>
            <w:webHidden/>
          </w:rPr>
          <w:fldChar w:fldCharType="end"/>
        </w:r>
      </w:hyperlink>
    </w:p>
    <w:p w14:paraId="28F53983" w14:textId="2202C3F3" w:rsidR="008E1FCB" w:rsidRDefault="008E1FCB">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0342891" w:history="1">
        <w:r w:rsidRPr="009B176C">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_Toc190342891 \h </w:instrText>
        </w:r>
        <w:r>
          <w:rPr>
            <w:noProof/>
            <w:webHidden/>
          </w:rPr>
        </w:r>
        <w:r>
          <w:rPr>
            <w:noProof/>
            <w:webHidden/>
          </w:rPr>
          <w:fldChar w:fldCharType="separate"/>
        </w:r>
        <w:r>
          <w:rPr>
            <w:noProof/>
            <w:webHidden/>
          </w:rPr>
          <w:t>4</w:t>
        </w:r>
        <w:r>
          <w:rPr>
            <w:noProof/>
            <w:webHidden/>
          </w:rPr>
          <w:fldChar w:fldCharType="end"/>
        </w:r>
      </w:hyperlink>
    </w:p>
    <w:p w14:paraId="62AC2989" w14:textId="0F5495FE"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892" w:history="1">
        <w:r w:rsidRPr="009B176C">
          <w:rPr>
            <w:rStyle w:val="Hyperlink"/>
            <w:noProof/>
          </w:rPr>
          <w:t>2.1. Planeeringu eesmärk</w:t>
        </w:r>
        <w:r>
          <w:rPr>
            <w:noProof/>
            <w:webHidden/>
          </w:rPr>
          <w:tab/>
        </w:r>
        <w:r>
          <w:rPr>
            <w:noProof/>
            <w:webHidden/>
          </w:rPr>
          <w:fldChar w:fldCharType="begin"/>
        </w:r>
        <w:r>
          <w:rPr>
            <w:noProof/>
            <w:webHidden/>
          </w:rPr>
          <w:instrText xml:space="preserve"> PAGEREF _Toc190342892 \h </w:instrText>
        </w:r>
        <w:r>
          <w:rPr>
            <w:noProof/>
            <w:webHidden/>
          </w:rPr>
        </w:r>
        <w:r>
          <w:rPr>
            <w:noProof/>
            <w:webHidden/>
          </w:rPr>
          <w:fldChar w:fldCharType="separate"/>
        </w:r>
        <w:r>
          <w:rPr>
            <w:noProof/>
            <w:webHidden/>
          </w:rPr>
          <w:t>4</w:t>
        </w:r>
        <w:r>
          <w:rPr>
            <w:noProof/>
            <w:webHidden/>
          </w:rPr>
          <w:fldChar w:fldCharType="end"/>
        </w:r>
      </w:hyperlink>
    </w:p>
    <w:p w14:paraId="01C24989" w14:textId="647BE993"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893" w:history="1">
        <w:r w:rsidRPr="009B176C">
          <w:rPr>
            <w:rStyle w:val="Hyperlink"/>
            <w:noProof/>
          </w:rPr>
          <w:t>2.2.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_Toc190342893 \h </w:instrText>
        </w:r>
        <w:r>
          <w:rPr>
            <w:noProof/>
            <w:webHidden/>
          </w:rPr>
        </w:r>
        <w:r>
          <w:rPr>
            <w:noProof/>
            <w:webHidden/>
          </w:rPr>
          <w:fldChar w:fldCharType="separate"/>
        </w:r>
        <w:r>
          <w:rPr>
            <w:noProof/>
            <w:webHidden/>
          </w:rPr>
          <w:t>4</w:t>
        </w:r>
        <w:r>
          <w:rPr>
            <w:noProof/>
            <w:webHidden/>
          </w:rPr>
          <w:fldChar w:fldCharType="end"/>
        </w:r>
      </w:hyperlink>
    </w:p>
    <w:p w14:paraId="158BBB4E" w14:textId="04C63038"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894" w:history="1">
        <w:r w:rsidRPr="009B176C">
          <w:rPr>
            <w:rStyle w:val="Hyperlink"/>
            <w:noProof/>
          </w:rPr>
          <w:t>2.3. Planeeringulahenduse kaalutlused ja põhjendused</w:t>
        </w:r>
        <w:r>
          <w:rPr>
            <w:noProof/>
            <w:webHidden/>
          </w:rPr>
          <w:tab/>
        </w:r>
        <w:r>
          <w:rPr>
            <w:noProof/>
            <w:webHidden/>
          </w:rPr>
          <w:fldChar w:fldCharType="begin"/>
        </w:r>
        <w:r>
          <w:rPr>
            <w:noProof/>
            <w:webHidden/>
          </w:rPr>
          <w:instrText xml:space="preserve"> PAGEREF _Toc190342894 \h </w:instrText>
        </w:r>
        <w:r>
          <w:rPr>
            <w:noProof/>
            <w:webHidden/>
          </w:rPr>
        </w:r>
        <w:r>
          <w:rPr>
            <w:noProof/>
            <w:webHidden/>
          </w:rPr>
          <w:fldChar w:fldCharType="separate"/>
        </w:r>
        <w:r>
          <w:rPr>
            <w:noProof/>
            <w:webHidden/>
          </w:rPr>
          <w:t>5</w:t>
        </w:r>
        <w:r>
          <w:rPr>
            <w:noProof/>
            <w:webHidden/>
          </w:rPr>
          <w:fldChar w:fldCharType="end"/>
        </w:r>
      </w:hyperlink>
    </w:p>
    <w:p w14:paraId="2C9D4B19" w14:textId="636EF042"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895" w:history="1">
        <w:r w:rsidRPr="009B176C">
          <w:rPr>
            <w:rStyle w:val="Hyperlink"/>
            <w:noProof/>
          </w:rPr>
          <w:t>2.4. Planeeritava maa-ala ruumilise arengu eesmärkide kirjeldus</w:t>
        </w:r>
        <w:r>
          <w:rPr>
            <w:noProof/>
            <w:webHidden/>
          </w:rPr>
          <w:tab/>
        </w:r>
        <w:r>
          <w:rPr>
            <w:noProof/>
            <w:webHidden/>
          </w:rPr>
          <w:fldChar w:fldCharType="begin"/>
        </w:r>
        <w:r>
          <w:rPr>
            <w:noProof/>
            <w:webHidden/>
          </w:rPr>
          <w:instrText xml:space="preserve"> PAGEREF _Toc190342895 \h </w:instrText>
        </w:r>
        <w:r>
          <w:rPr>
            <w:noProof/>
            <w:webHidden/>
          </w:rPr>
        </w:r>
        <w:r>
          <w:rPr>
            <w:noProof/>
            <w:webHidden/>
          </w:rPr>
          <w:fldChar w:fldCharType="separate"/>
        </w:r>
        <w:r>
          <w:rPr>
            <w:noProof/>
            <w:webHidden/>
          </w:rPr>
          <w:t>5</w:t>
        </w:r>
        <w:r>
          <w:rPr>
            <w:noProof/>
            <w:webHidden/>
          </w:rPr>
          <w:fldChar w:fldCharType="end"/>
        </w:r>
      </w:hyperlink>
    </w:p>
    <w:p w14:paraId="2956CB8F" w14:textId="73176B53" w:rsidR="008E1FCB" w:rsidRDefault="008E1FCB">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0342896" w:history="1">
        <w:r w:rsidRPr="009B176C">
          <w:rPr>
            <w:rStyle w:val="Hyperlink"/>
            <w:noProof/>
          </w:rPr>
          <w:t>3. VASTAVUS RAE VALLA PÕHJAPIIRKONNA ÜLDPLANEERINGULE</w:t>
        </w:r>
        <w:r>
          <w:rPr>
            <w:noProof/>
            <w:webHidden/>
          </w:rPr>
          <w:tab/>
        </w:r>
        <w:r>
          <w:rPr>
            <w:noProof/>
            <w:webHidden/>
          </w:rPr>
          <w:fldChar w:fldCharType="begin"/>
        </w:r>
        <w:r>
          <w:rPr>
            <w:noProof/>
            <w:webHidden/>
          </w:rPr>
          <w:instrText xml:space="preserve"> PAGEREF _Toc190342896 \h </w:instrText>
        </w:r>
        <w:r>
          <w:rPr>
            <w:noProof/>
            <w:webHidden/>
          </w:rPr>
        </w:r>
        <w:r>
          <w:rPr>
            <w:noProof/>
            <w:webHidden/>
          </w:rPr>
          <w:fldChar w:fldCharType="separate"/>
        </w:r>
        <w:r>
          <w:rPr>
            <w:noProof/>
            <w:webHidden/>
          </w:rPr>
          <w:t>5</w:t>
        </w:r>
        <w:r>
          <w:rPr>
            <w:noProof/>
            <w:webHidden/>
          </w:rPr>
          <w:fldChar w:fldCharType="end"/>
        </w:r>
      </w:hyperlink>
    </w:p>
    <w:p w14:paraId="01CBFFC0" w14:textId="74F18EBB" w:rsidR="008E1FCB" w:rsidRDefault="008E1FCB">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0342897" w:history="1">
        <w:r w:rsidRPr="009B176C">
          <w:rPr>
            <w:rStyle w:val="Hyperlink"/>
            <w:noProof/>
          </w:rPr>
          <w:t>4. OLEMASOLEVA OLUKORRA ISELOOMUSTUS</w:t>
        </w:r>
        <w:r>
          <w:rPr>
            <w:noProof/>
            <w:webHidden/>
          </w:rPr>
          <w:tab/>
        </w:r>
        <w:r>
          <w:rPr>
            <w:noProof/>
            <w:webHidden/>
          </w:rPr>
          <w:fldChar w:fldCharType="begin"/>
        </w:r>
        <w:r>
          <w:rPr>
            <w:noProof/>
            <w:webHidden/>
          </w:rPr>
          <w:instrText xml:space="preserve"> PAGEREF _Toc190342897 \h </w:instrText>
        </w:r>
        <w:r>
          <w:rPr>
            <w:noProof/>
            <w:webHidden/>
          </w:rPr>
        </w:r>
        <w:r>
          <w:rPr>
            <w:noProof/>
            <w:webHidden/>
          </w:rPr>
          <w:fldChar w:fldCharType="separate"/>
        </w:r>
        <w:r>
          <w:rPr>
            <w:noProof/>
            <w:webHidden/>
          </w:rPr>
          <w:t>6</w:t>
        </w:r>
        <w:r>
          <w:rPr>
            <w:noProof/>
            <w:webHidden/>
          </w:rPr>
          <w:fldChar w:fldCharType="end"/>
        </w:r>
      </w:hyperlink>
    </w:p>
    <w:p w14:paraId="0A1F1137" w14:textId="4365DDA4"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898" w:history="1">
        <w:r w:rsidRPr="009B176C">
          <w:rPr>
            <w:rStyle w:val="Hyperlink"/>
            <w:noProof/>
          </w:rPr>
          <w:t>4.1. Planeeringuala asukoht ja iseloomustus</w:t>
        </w:r>
        <w:r>
          <w:rPr>
            <w:noProof/>
            <w:webHidden/>
          </w:rPr>
          <w:tab/>
        </w:r>
        <w:r>
          <w:rPr>
            <w:noProof/>
            <w:webHidden/>
          </w:rPr>
          <w:fldChar w:fldCharType="begin"/>
        </w:r>
        <w:r>
          <w:rPr>
            <w:noProof/>
            <w:webHidden/>
          </w:rPr>
          <w:instrText xml:space="preserve"> PAGEREF _Toc190342898 \h </w:instrText>
        </w:r>
        <w:r>
          <w:rPr>
            <w:noProof/>
            <w:webHidden/>
          </w:rPr>
        </w:r>
        <w:r>
          <w:rPr>
            <w:noProof/>
            <w:webHidden/>
          </w:rPr>
          <w:fldChar w:fldCharType="separate"/>
        </w:r>
        <w:r>
          <w:rPr>
            <w:noProof/>
            <w:webHidden/>
          </w:rPr>
          <w:t>6</w:t>
        </w:r>
        <w:r>
          <w:rPr>
            <w:noProof/>
            <w:webHidden/>
          </w:rPr>
          <w:fldChar w:fldCharType="end"/>
        </w:r>
      </w:hyperlink>
    </w:p>
    <w:p w14:paraId="64E421C1" w14:textId="495B3468"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899" w:history="1">
        <w:r w:rsidRPr="009B176C">
          <w:rPr>
            <w:rStyle w:val="Hyperlink"/>
            <w:noProof/>
          </w:rPr>
          <w:t>4.2. Planeeringuala maakasutus ja hoonestus</w:t>
        </w:r>
        <w:r>
          <w:rPr>
            <w:noProof/>
            <w:webHidden/>
          </w:rPr>
          <w:tab/>
        </w:r>
        <w:r>
          <w:rPr>
            <w:noProof/>
            <w:webHidden/>
          </w:rPr>
          <w:fldChar w:fldCharType="begin"/>
        </w:r>
        <w:r>
          <w:rPr>
            <w:noProof/>
            <w:webHidden/>
          </w:rPr>
          <w:instrText xml:space="preserve"> PAGEREF _Toc190342899 \h </w:instrText>
        </w:r>
        <w:r>
          <w:rPr>
            <w:noProof/>
            <w:webHidden/>
          </w:rPr>
        </w:r>
        <w:r>
          <w:rPr>
            <w:noProof/>
            <w:webHidden/>
          </w:rPr>
          <w:fldChar w:fldCharType="separate"/>
        </w:r>
        <w:r>
          <w:rPr>
            <w:noProof/>
            <w:webHidden/>
          </w:rPr>
          <w:t>7</w:t>
        </w:r>
        <w:r>
          <w:rPr>
            <w:noProof/>
            <w:webHidden/>
          </w:rPr>
          <w:fldChar w:fldCharType="end"/>
        </w:r>
      </w:hyperlink>
    </w:p>
    <w:p w14:paraId="1EEFD17B" w14:textId="608ADB3D"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00" w:history="1">
        <w:r w:rsidRPr="009B176C">
          <w:rPr>
            <w:rStyle w:val="Hyperlink"/>
            <w:noProof/>
          </w:rPr>
          <w:t>4.3. Planeeringualaga külgnevad kinnistud ja nende iseloomustus</w:t>
        </w:r>
        <w:r>
          <w:rPr>
            <w:noProof/>
            <w:webHidden/>
          </w:rPr>
          <w:tab/>
        </w:r>
        <w:r>
          <w:rPr>
            <w:noProof/>
            <w:webHidden/>
          </w:rPr>
          <w:fldChar w:fldCharType="begin"/>
        </w:r>
        <w:r>
          <w:rPr>
            <w:noProof/>
            <w:webHidden/>
          </w:rPr>
          <w:instrText xml:space="preserve"> PAGEREF _Toc190342900 \h </w:instrText>
        </w:r>
        <w:r>
          <w:rPr>
            <w:noProof/>
            <w:webHidden/>
          </w:rPr>
        </w:r>
        <w:r>
          <w:rPr>
            <w:noProof/>
            <w:webHidden/>
          </w:rPr>
          <w:fldChar w:fldCharType="separate"/>
        </w:r>
        <w:r>
          <w:rPr>
            <w:noProof/>
            <w:webHidden/>
          </w:rPr>
          <w:t>7</w:t>
        </w:r>
        <w:r>
          <w:rPr>
            <w:noProof/>
            <w:webHidden/>
          </w:rPr>
          <w:fldChar w:fldCharType="end"/>
        </w:r>
      </w:hyperlink>
    </w:p>
    <w:p w14:paraId="71442735" w14:textId="3529067E"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01" w:history="1">
        <w:r w:rsidRPr="009B176C">
          <w:rPr>
            <w:rStyle w:val="Hyperlink"/>
            <w:noProof/>
          </w:rPr>
          <w:t>4.4. Olemasolevad teed ja juurdepääsud</w:t>
        </w:r>
        <w:r>
          <w:rPr>
            <w:noProof/>
            <w:webHidden/>
          </w:rPr>
          <w:tab/>
        </w:r>
        <w:r>
          <w:rPr>
            <w:noProof/>
            <w:webHidden/>
          </w:rPr>
          <w:fldChar w:fldCharType="begin"/>
        </w:r>
        <w:r>
          <w:rPr>
            <w:noProof/>
            <w:webHidden/>
          </w:rPr>
          <w:instrText xml:space="preserve"> PAGEREF _Toc190342901 \h </w:instrText>
        </w:r>
        <w:r>
          <w:rPr>
            <w:noProof/>
            <w:webHidden/>
          </w:rPr>
        </w:r>
        <w:r>
          <w:rPr>
            <w:noProof/>
            <w:webHidden/>
          </w:rPr>
          <w:fldChar w:fldCharType="separate"/>
        </w:r>
        <w:r>
          <w:rPr>
            <w:noProof/>
            <w:webHidden/>
          </w:rPr>
          <w:t>7</w:t>
        </w:r>
        <w:r>
          <w:rPr>
            <w:noProof/>
            <w:webHidden/>
          </w:rPr>
          <w:fldChar w:fldCharType="end"/>
        </w:r>
      </w:hyperlink>
    </w:p>
    <w:p w14:paraId="5EA1200D" w14:textId="39430C22"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02" w:history="1">
        <w:r w:rsidRPr="009B176C">
          <w:rPr>
            <w:rStyle w:val="Hyperlink"/>
            <w:noProof/>
          </w:rPr>
          <w:t>4.5. Olemasolev tehnovarustus</w:t>
        </w:r>
        <w:r>
          <w:rPr>
            <w:noProof/>
            <w:webHidden/>
          </w:rPr>
          <w:tab/>
        </w:r>
        <w:r>
          <w:rPr>
            <w:noProof/>
            <w:webHidden/>
          </w:rPr>
          <w:fldChar w:fldCharType="begin"/>
        </w:r>
        <w:r>
          <w:rPr>
            <w:noProof/>
            <w:webHidden/>
          </w:rPr>
          <w:instrText xml:space="preserve"> PAGEREF _Toc190342902 \h </w:instrText>
        </w:r>
        <w:r>
          <w:rPr>
            <w:noProof/>
            <w:webHidden/>
          </w:rPr>
        </w:r>
        <w:r>
          <w:rPr>
            <w:noProof/>
            <w:webHidden/>
          </w:rPr>
          <w:fldChar w:fldCharType="separate"/>
        </w:r>
        <w:r>
          <w:rPr>
            <w:noProof/>
            <w:webHidden/>
          </w:rPr>
          <w:t>7</w:t>
        </w:r>
        <w:r>
          <w:rPr>
            <w:noProof/>
            <w:webHidden/>
          </w:rPr>
          <w:fldChar w:fldCharType="end"/>
        </w:r>
      </w:hyperlink>
    </w:p>
    <w:p w14:paraId="6657800B" w14:textId="722827B6"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03" w:history="1">
        <w:r w:rsidRPr="009B176C">
          <w:rPr>
            <w:rStyle w:val="Hyperlink"/>
            <w:noProof/>
          </w:rPr>
          <w:t>4.6. Olemasolev haljastus ja keskkond</w:t>
        </w:r>
        <w:r>
          <w:rPr>
            <w:noProof/>
            <w:webHidden/>
          </w:rPr>
          <w:tab/>
        </w:r>
        <w:r>
          <w:rPr>
            <w:noProof/>
            <w:webHidden/>
          </w:rPr>
          <w:fldChar w:fldCharType="begin"/>
        </w:r>
        <w:r>
          <w:rPr>
            <w:noProof/>
            <w:webHidden/>
          </w:rPr>
          <w:instrText xml:space="preserve"> PAGEREF _Toc190342903 \h </w:instrText>
        </w:r>
        <w:r>
          <w:rPr>
            <w:noProof/>
            <w:webHidden/>
          </w:rPr>
        </w:r>
        <w:r>
          <w:rPr>
            <w:noProof/>
            <w:webHidden/>
          </w:rPr>
          <w:fldChar w:fldCharType="separate"/>
        </w:r>
        <w:r>
          <w:rPr>
            <w:noProof/>
            <w:webHidden/>
          </w:rPr>
          <w:t>7</w:t>
        </w:r>
        <w:r>
          <w:rPr>
            <w:noProof/>
            <w:webHidden/>
          </w:rPr>
          <w:fldChar w:fldCharType="end"/>
        </w:r>
      </w:hyperlink>
    </w:p>
    <w:p w14:paraId="45D8005C" w14:textId="5B7D5E28"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04" w:history="1">
        <w:r w:rsidRPr="009B176C">
          <w:rPr>
            <w:rStyle w:val="Hyperlink"/>
            <w:noProof/>
          </w:rPr>
          <w:t>4.7. Kehtivad piirangud ja seatud isiklikud kasutusõigused.</w:t>
        </w:r>
        <w:r>
          <w:rPr>
            <w:noProof/>
            <w:webHidden/>
          </w:rPr>
          <w:tab/>
        </w:r>
        <w:r>
          <w:rPr>
            <w:noProof/>
            <w:webHidden/>
          </w:rPr>
          <w:fldChar w:fldCharType="begin"/>
        </w:r>
        <w:r>
          <w:rPr>
            <w:noProof/>
            <w:webHidden/>
          </w:rPr>
          <w:instrText xml:space="preserve"> PAGEREF _Toc190342904 \h </w:instrText>
        </w:r>
        <w:r>
          <w:rPr>
            <w:noProof/>
            <w:webHidden/>
          </w:rPr>
        </w:r>
        <w:r>
          <w:rPr>
            <w:noProof/>
            <w:webHidden/>
          </w:rPr>
          <w:fldChar w:fldCharType="separate"/>
        </w:r>
        <w:r>
          <w:rPr>
            <w:noProof/>
            <w:webHidden/>
          </w:rPr>
          <w:t>7</w:t>
        </w:r>
        <w:r>
          <w:rPr>
            <w:noProof/>
            <w:webHidden/>
          </w:rPr>
          <w:fldChar w:fldCharType="end"/>
        </w:r>
      </w:hyperlink>
    </w:p>
    <w:p w14:paraId="0A92A583" w14:textId="6C24971E" w:rsidR="008E1FCB" w:rsidRDefault="008E1FCB">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0342905" w:history="1">
        <w:r w:rsidRPr="009B176C">
          <w:rPr>
            <w:rStyle w:val="Hyperlink"/>
            <w:noProof/>
          </w:rPr>
          <w:t>5. PLANEERINGU ETTEPANEK</w:t>
        </w:r>
        <w:r>
          <w:rPr>
            <w:noProof/>
            <w:webHidden/>
          </w:rPr>
          <w:tab/>
        </w:r>
        <w:r>
          <w:rPr>
            <w:noProof/>
            <w:webHidden/>
          </w:rPr>
          <w:fldChar w:fldCharType="begin"/>
        </w:r>
        <w:r>
          <w:rPr>
            <w:noProof/>
            <w:webHidden/>
          </w:rPr>
          <w:instrText xml:space="preserve"> PAGEREF _Toc190342905 \h </w:instrText>
        </w:r>
        <w:r>
          <w:rPr>
            <w:noProof/>
            <w:webHidden/>
          </w:rPr>
        </w:r>
        <w:r>
          <w:rPr>
            <w:noProof/>
            <w:webHidden/>
          </w:rPr>
          <w:fldChar w:fldCharType="separate"/>
        </w:r>
        <w:r>
          <w:rPr>
            <w:noProof/>
            <w:webHidden/>
          </w:rPr>
          <w:t>7</w:t>
        </w:r>
        <w:r>
          <w:rPr>
            <w:noProof/>
            <w:webHidden/>
          </w:rPr>
          <w:fldChar w:fldCharType="end"/>
        </w:r>
      </w:hyperlink>
    </w:p>
    <w:p w14:paraId="36E44F22" w14:textId="5C6C6821"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06" w:history="1">
        <w:r w:rsidRPr="009B176C">
          <w:rPr>
            <w:rStyle w:val="Hyperlink"/>
            <w:noProof/>
          </w:rPr>
          <w:t>5.1. Krundijaotus ja hoonestusala</w:t>
        </w:r>
        <w:r>
          <w:rPr>
            <w:noProof/>
            <w:webHidden/>
          </w:rPr>
          <w:tab/>
        </w:r>
        <w:r>
          <w:rPr>
            <w:noProof/>
            <w:webHidden/>
          </w:rPr>
          <w:fldChar w:fldCharType="begin"/>
        </w:r>
        <w:r>
          <w:rPr>
            <w:noProof/>
            <w:webHidden/>
          </w:rPr>
          <w:instrText xml:space="preserve"> PAGEREF _Toc190342906 \h </w:instrText>
        </w:r>
        <w:r>
          <w:rPr>
            <w:noProof/>
            <w:webHidden/>
          </w:rPr>
        </w:r>
        <w:r>
          <w:rPr>
            <w:noProof/>
            <w:webHidden/>
          </w:rPr>
          <w:fldChar w:fldCharType="separate"/>
        </w:r>
        <w:r>
          <w:rPr>
            <w:noProof/>
            <w:webHidden/>
          </w:rPr>
          <w:t>7</w:t>
        </w:r>
        <w:r>
          <w:rPr>
            <w:noProof/>
            <w:webHidden/>
          </w:rPr>
          <w:fldChar w:fldCharType="end"/>
        </w:r>
      </w:hyperlink>
    </w:p>
    <w:p w14:paraId="6FBC9C32" w14:textId="78FDB4DE"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07" w:history="1">
        <w:r w:rsidRPr="009B176C">
          <w:rPr>
            <w:rStyle w:val="Hyperlink"/>
            <w:noProof/>
          </w:rPr>
          <w:t>5.2. Krundi ehitusõigus</w:t>
        </w:r>
        <w:r>
          <w:rPr>
            <w:noProof/>
            <w:webHidden/>
          </w:rPr>
          <w:tab/>
        </w:r>
        <w:r>
          <w:rPr>
            <w:noProof/>
            <w:webHidden/>
          </w:rPr>
          <w:fldChar w:fldCharType="begin"/>
        </w:r>
        <w:r>
          <w:rPr>
            <w:noProof/>
            <w:webHidden/>
          </w:rPr>
          <w:instrText xml:space="preserve"> PAGEREF _Toc190342907 \h </w:instrText>
        </w:r>
        <w:r>
          <w:rPr>
            <w:noProof/>
            <w:webHidden/>
          </w:rPr>
        </w:r>
        <w:r>
          <w:rPr>
            <w:noProof/>
            <w:webHidden/>
          </w:rPr>
          <w:fldChar w:fldCharType="separate"/>
        </w:r>
        <w:r>
          <w:rPr>
            <w:noProof/>
            <w:webHidden/>
          </w:rPr>
          <w:t>8</w:t>
        </w:r>
        <w:r>
          <w:rPr>
            <w:noProof/>
            <w:webHidden/>
          </w:rPr>
          <w:fldChar w:fldCharType="end"/>
        </w:r>
      </w:hyperlink>
    </w:p>
    <w:p w14:paraId="31C129FE" w14:textId="09F53963"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08" w:history="1">
        <w:r w:rsidRPr="009B176C">
          <w:rPr>
            <w:rStyle w:val="Hyperlink"/>
            <w:noProof/>
          </w:rPr>
          <w:t>5.3. Ehitiste arhitektuurinõuded</w:t>
        </w:r>
        <w:r>
          <w:rPr>
            <w:noProof/>
            <w:webHidden/>
          </w:rPr>
          <w:tab/>
        </w:r>
        <w:r>
          <w:rPr>
            <w:noProof/>
            <w:webHidden/>
          </w:rPr>
          <w:fldChar w:fldCharType="begin"/>
        </w:r>
        <w:r>
          <w:rPr>
            <w:noProof/>
            <w:webHidden/>
          </w:rPr>
          <w:instrText xml:space="preserve"> PAGEREF _Toc190342908 \h </w:instrText>
        </w:r>
        <w:r>
          <w:rPr>
            <w:noProof/>
            <w:webHidden/>
          </w:rPr>
        </w:r>
        <w:r>
          <w:rPr>
            <w:noProof/>
            <w:webHidden/>
          </w:rPr>
          <w:fldChar w:fldCharType="separate"/>
        </w:r>
        <w:r>
          <w:rPr>
            <w:noProof/>
            <w:webHidden/>
          </w:rPr>
          <w:t>9</w:t>
        </w:r>
        <w:r>
          <w:rPr>
            <w:noProof/>
            <w:webHidden/>
          </w:rPr>
          <w:fldChar w:fldCharType="end"/>
        </w:r>
      </w:hyperlink>
    </w:p>
    <w:p w14:paraId="5A74CA9E" w14:textId="0072CD69"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09" w:history="1">
        <w:r w:rsidRPr="009B176C">
          <w:rPr>
            <w:rStyle w:val="Hyperlink"/>
            <w:noProof/>
          </w:rPr>
          <w:t>5.4. Ehitusprojekti koostamiseks ja ehitamiseks esitatavad nõuded</w:t>
        </w:r>
        <w:r>
          <w:rPr>
            <w:noProof/>
            <w:webHidden/>
          </w:rPr>
          <w:tab/>
        </w:r>
        <w:r>
          <w:rPr>
            <w:noProof/>
            <w:webHidden/>
          </w:rPr>
          <w:fldChar w:fldCharType="begin"/>
        </w:r>
        <w:r>
          <w:rPr>
            <w:noProof/>
            <w:webHidden/>
          </w:rPr>
          <w:instrText xml:space="preserve"> PAGEREF _Toc190342909 \h </w:instrText>
        </w:r>
        <w:r>
          <w:rPr>
            <w:noProof/>
            <w:webHidden/>
          </w:rPr>
        </w:r>
        <w:r>
          <w:rPr>
            <w:noProof/>
            <w:webHidden/>
          </w:rPr>
          <w:fldChar w:fldCharType="separate"/>
        </w:r>
        <w:r>
          <w:rPr>
            <w:noProof/>
            <w:webHidden/>
          </w:rPr>
          <w:t>10</w:t>
        </w:r>
        <w:r>
          <w:rPr>
            <w:noProof/>
            <w:webHidden/>
          </w:rPr>
          <w:fldChar w:fldCharType="end"/>
        </w:r>
      </w:hyperlink>
    </w:p>
    <w:p w14:paraId="4D8DE4F7" w14:textId="1B8CB517"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10" w:history="1">
        <w:r w:rsidRPr="009B176C">
          <w:rPr>
            <w:rStyle w:val="Hyperlink"/>
            <w:noProof/>
          </w:rPr>
          <w:t>5.5. Avalik ruum</w:t>
        </w:r>
        <w:r>
          <w:rPr>
            <w:noProof/>
            <w:webHidden/>
          </w:rPr>
          <w:tab/>
        </w:r>
        <w:r>
          <w:rPr>
            <w:noProof/>
            <w:webHidden/>
          </w:rPr>
          <w:fldChar w:fldCharType="begin"/>
        </w:r>
        <w:r>
          <w:rPr>
            <w:noProof/>
            <w:webHidden/>
          </w:rPr>
          <w:instrText xml:space="preserve"> PAGEREF _Toc190342910 \h </w:instrText>
        </w:r>
        <w:r>
          <w:rPr>
            <w:noProof/>
            <w:webHidden/>
          </w:rPr>
        </w:r>
        <w:r>
          <w:rPr>
            <w:noProof/>
            <w:webHidden/>
          </w:rPr>
          <w:fldChar w:fldCharType="separate"/>
        </w:r>
        <w:r>
          <w:rPr>
            <w:noProof/>
            <w:webHidden/>
          </w:rPr>
          <w:t>10</w:t>
        </w:r>
        <w:r>
          <w:rPr>
            <w:noProof/>
            <w:webHidden/>
          </w:rPr>
          <w:fldChar w:fldCharType="end"/>
        </w:r>
      </w:hyperlink>
    </w:p>
    <w:p w14:paraId="5795C234" w14:textId="683C1451"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11" w:history="1">
        <w:r w:rsidRPr="009B176C">
          <w:rPr>
            <w:rStyle w:val="Hyperlink"/>
            <w:noProof/>
          </w:rPr>
          <w:t>5.6. Piirded</w:t>
        </w:r>
        <w:r>
          <w:rPr>
            <w:noProof/>
            <w:webHidden/>
          </w:rPr>
          <w:tab/>
        </w:r>
        <w:r>
          <w:rPr>
            <w:noProof/>
            <w:webHidden/>
          </w:rPr>
          <w:fldChar w:fldCharType="begin"/>
        </w:r>
        <w:r>
          <w:rPr>
            <w:noProof/>
            <w:webHidden/>
          </w:rPr>
          <w:instrText xml:space="preserve"> PAGEREF _Toc190342911 \h </w:instrText>
        </w:r>
        <w:r>
          <w:rPr>
            <w:noProof/>
            <w:webHidden/>
          </w:rPr>
        </w:r>
        <w:r>
          <w:rPr>
            <w:noProof/>
            <w:webHidden/>
          </w:rPr>
          <w:fldChar w:fldCharType="separate"/>
        </w:r>
        <w:r>
          <w:rPr>
            <w:noProof/>
            <w:webHidden/>
          </w:rPr>
          <w:t>10</w:t>
        </w:r>
        <w:r>
          <w:rPr>
            <w:noProof/>
            <w:webHidden/>
          </w:rPr>
          <w:fldChar w:fldCharType="end"/>
        </w:r>
      </w:hyperlink>
    </w:p>
    <w:p w14:paraId="27482301" w14:textId="10B23842"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12" w:history="1">
        <w:r w:rsidRPr="009B176C">
          <w:rPr>
            <w:rStyle w:val="Hyperlink"/>
            <w:noProof/>
          </w:rPr>
          <w:t>5.7. Tänavate maa-alad, liiklus- ja parkimiskorraldus</w:t>
        </w:r>
        <w:r>
          <w:rPr>
            <w:noProof/>
            <w:webHidden/>
          </w:rPr>
          <w:tab/>
        </w:r>
        <w:r>
          <w:rPr>
            <w:noProof/>
            <w:webHidden/>
          </w:rPr>
          <w:fldChar w:fldCharType="begin"/>
        </w:r>
        <w:r>
          <w:rPr>
            <w:noProof/>
            <w:webHidden/>
          </w:rPr>
          <w:instrText xml:space="preserve"> PAGEREF _Toc190342912 \h </w:instrText>
        </w:r>
        <w:r>
          <w:rPr>
            <w:noProof/>
            <w:webHidden/>
          </w:rPr>
        </w:r>
        <w:r>
          <w:rPr>
            <w:noProof/>
            <w:webHidden/>
          </w:rPr>
          <w:fldChar w:fldCharType="separate"/>
        </w:r>
        <w:r>
          <w:rPr>
            <w:noProof/>
            <w:webHidden/>
          </w:rPr>
          <w:t>10</w:t>
        </w:r>
        <w:r>
          <w:rPr>
            <w:noProof/>
            <w:webHidden/>
          </w:rPr>
          <w:fldChar w:fldCharType="end"/>
        </w:r>
      </w:hyperlink>
    </w:p>
    <w:p w14:paraId="1573963D" w14:textId="3F5B6AD3"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13" w:history="1">
        <w:r w:rsidRPr="009B176C">
          <w:rPr>
            <w:rStyle w:val="Hyperlink"/>
            <w:noProof/>
          </w:rPr>
          <w:t>5.8. Haljastuse ja heakorra põhimõtted</w:t>
        </w:r>
        <w:r>
          <w:rPr>
            <w:noProof/>
            <w:webHidden/>
          </w:rPr>
          <w:tab/>
        </w:r>
        <w:r>
          <w:rPr>
            <w:noProof/>
            <w:webHidden/>
          </w:rPr>
          <w:fldChar w:fldCharType="begin"/>
        </w:r>
        <w:r>
          <w:rPr>
            <w:noProof/>
            <w:webHidden/>
          </w:rPr>
          <w:instrText xml:space="preserve"> PAGEREF _Toc190342913 \h </w:instrText>
        </w:r>
        <w:r>
          <w:rPr>
            <w:noProof/>
            <w:webHidden/>
          </w:rPr>
        </w:r>
        <w:r>
          <w:rPr>
            <w:noProof/>
            <w:webHidden/>
          </w:rPr>
          <w:fldChar w:fldCharType="separate"/>
        </w:r>
        <w:r>
          <w:rPr>
            <w:noProof/>
            <w:webHidden/>
          </w:rPr>
          <w:t>12</w:t>
        </w:r>
        <w:r>
          <w:rPr>
            <w:noProof/>
            <w:webHidden/>
          </w:rPr>
          <w:fldChar w:fldCharType="end"/>
        </w:r>
      </w:hyperlink>
    </w:p>
    <w:p w14:paraId="0E575078" w14:textId="177C0222"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14" w:history="1">
        <w:r w:rsidRPr="009B176C">
          <w:rPr>
            <w:rStyle w:val="Hyperlink"/>
            <w:noProof/>
          </w:rPr>
          <w:t>5.9. Jäätmete prognoos ja käitlemine</w:t>
        </w:r>
        <w:r>
          <w:rPr>
            <w:noProof/>
            <w:webHidden/>
          </w:rPr>
          <w:tab/>
        </w:r>
        <w:r>
          <w:rPr>
            <w:noProof/>
            <w:webHidden/>
          </w:rPr>
          <w:fldChar w:fldCharType="begin"/>
        </w:r>
        <w:r>
          <w:rPr>
            <w:noProof/>
            <w:webHidden/>
          </w:rPr>
          <w:instrText xml:space="preserve"> PAGEREF _Toc190342914 \h </w:instrText>
        </w:r>
        <w:r>
          <w:rPr>
            <w:noProof/>
            <w:webHidden/>
          </w:rPr>
        </w:r>
        <w:r>
          <w:rPr>
            <w:noProof/>
            <w:webHidden/>
          </w:rPr>
          <w:fldChar w:fldCharType="separate"/>
        </w:r>
        <w:r>
          <w:rPr>
            <w:noProof/>
            <w:webHidden/>
          </w:rPr>
          <w:t>13</w:t>
        </w:r>
        <w:r>
          <w:rPr>
            <w:noProof/>
            <w:webHidden/>
          </w:rPr>
          <w:fldChar w:fldCharType="end"/>
        </w:r>
      </w:hyperlink>
    </w:p>
    <w:p w14:paraId="46B6C8CF" w14:textId="40829AEF"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15" w:history="1">
        <w:r w:rsidRPr="009B176C">
          <w:rPr>
            <w:rStyle w:val="Hyperlink"/>
            <w:noProof/>
          </w:rPr>
          <w:t>5.10. Tuleohutusnõuded</w:t>
        </w:r>
        <w:r>
          <w:rPr>
            <w:noProof/>
            <w:webHidden/>
          </w:rPr>
          <w:tab/>
        </w:r>
        <w:r>
          <w:rPr>
            <w:noProof/>
            <w:webHidden/>
          </w:rPr>
          <w:fldChar w:fldCharType="begin"/>
        </w:r>
        <w:r>
          <w:rPr>
            <w:noProof/>
            <w:webHidden/>
          </w:rPr>
          <w:instrText xml:space="preserve"> PAGEREF _Toc190342915 \h </w:instrText>
        </w:r>
        <w:r>
          <w:rPr>
            <w:noProof/>
            <w:webHidden/>
          </w:rPr>
        </w:r>
        <w:r>
          <w:rPr>
            <w:noProof/>
            <w:webHidden/>
          </w:rPr>
          <w:fldChar w:fldCharType="separate"/>
        </w:r>
        <w:r>
          <w:rPr>
            <w:noProof/>
            <w:webHidden/>
          </w:rPr>
          <w:t>13</w:t>
        </w:r>
        <w:r>
          <w:rPr>
            <w:noProof/>
            <w:webHidden/>
          </w:rPr>
          <w:fldChar w:fldCharType="end"/>
        </w:r>
      </w:hyperlink>
    </w:p>
    <w:p w14:paraId="6D429665" w14:textId="2BF6EC59"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16" w:history="1">
        <w:r w:rsidRPr="009B176C">
          <w:rPr>
            <w:rStyle w:val="Hyperlink"/>
            <w:noProof/>
          </w:rPr>
          <w:t>5.11. Tehnovõrkude lahendus</w:t>
        </w:r>
        <w:r>
          <w:rPr>
            <w:noProof/>
            <w:webHidden/>
          </w:rPr>
          <w:tab/>
        </w:r>
        <w:r>
          <w:rPr>
            <w:noProof/>
            <w:webHidden/>
          </w:rPr>
          <w:fldChar w:fldCharType="begin"/>
        </w:r>
        <w:r>
          <w:rPr>
            <w:noProof/>
            <w:webHidden/>
          </w:rPr>
          <w:instrText xml:space="preserve"> PAGEREF _Toc190342916 \h </w:instrText>
        </w:r>
        <w:r>
          <w:rPr>
            <w:noProof/>
            <w:webHidden/>
          </w:rPr>
        </w:r>
        <w:r>
          <w:rPr>
            <w:noProof/>
            <w:webHidden/>
          </w:rPr>
          <w:fldChar w:fldCharType="separate"/>
        </w:r>
        <w:r>
          <w:rPr>
            <w:noProof/>
            <w:webHidden/>
          </w:rPr>
          <w:t>13</w:t>
        </w:r>
        <w:r>
          <w:rPr>
            <w:noProof/>
            <w:webHidden/>
          </w:rPr>
          <w:fldChar w:fldCharType="end"/>
        </w:r>
      </w:hyperlink>
    </w:p>
    <w:p w14:paraId="2E90A1CB" w14:textId="3F0F1DD0" w:rsidR="008E1FCB" w:rsidRDefault="008E1FCB">
      <w:pPr>
        <w:pStyle w:val="TOC3"/>
        <w:tabs>
          <w:tab w:val="right" w:leader="dot" w:pos="9749"/>
        </w:tabs>
        <w:rPr>
          <w:rFonts w:asciiTheme="minorHAnsi" w:eastAsiaTheme="minorEastAsia" w:hAnsiTheme="minorHAnsi"/>
          <w:noProof/>
          <w:kern w:val="2"/>
          <w:sz w:val="24"/>
          <w:szCs w:val="24"/>
          <w:lang w:eastAsia="et-EE"/>
          <w14:ligatures w14:val="standardContextual"/>
        </w:rPr>
      </w:pPr>
      <w:hyperlink w:anchor="_Toc190342917" w:history="1">
        <w:r w:rsidRPr="009B176C">
          <w:rPr>
            <w:rStyle w:val="Hyperlink"/>
            <w:noProof/>
          </w:rPr>
          <w:t>5.11.1. Vertikaalplaneerimine ja sademevee ärajuhtimine</w:t>
        </w:r>
        <w:r>
          <w:rPr>
            <w:noProof/>
            <w:webHidden/>
          </w:rPr>
          <w:tab/>
        </w:r>
        <w:r>
          <w:rPr>
            <w:noProof/>
            <w:webHidden/>
          </w:rPr>
          <w:fldChar w:fldCharType="begin"/>
        </w:r>
        <w:r>
          <w:rPr>
            <w:noProof/>
            <w:webHidden/>
          </w:rPr>
          <w:instrText xml:space="preserve"> PAGEREF _Toc190342917 \h </w:instrText>
        </w:r>
        <w:r>
          <w:rPr>
            <w:noProof/>
            <w:webHidden/>
          </w:rPr>
        </w:r>
        <w:r>
          <w:rPr>
            <w:noProof/>
            <w:webHidden/>
          </w:rPr>
          <w:fldChar w:fldCharType="separate"/>
        </w:r>
        <w:r>
          <w:rPr>
            <w:noProof/>
            <w:webHidden/>
          </w:rPr>
          <w:t>14</w:t>
        </w:r>
        <w:r>
          <w:rPr>
            <w:noProof/>
            <w:webHidden/>
          </w:rPr>
          <w:fldChar w:fldCharType="end"/>
        </w:r>
      </w:hyperlink>
    </w:p>
    <w:p w14:paraId="7D9BC162" w14:textId="75EE89A6" w:rsidR="008E1FCB" w:rsidRDefault="008E1FCB">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0342918" w:history="1">
        <w:r w:rsidRPr="009B176C">
          <w:rPr>
            <w:rStyle w:val="Hyperlink"/>
            <w:noProof/>
          </w:rPr>
          <w:t>6. PLANEERINGUALA TEHNILISED NÄITAJAD</w:t>
        </w:r>
        <w:r>
          <w:rPr>
            <w:noProof/>
            <w:webHidden/>
          </w:rPr>
          <w:tab/>
        </w:r>
        <w:r>
          <w:rPr>
            <w:noProof/>
            <w:webHidden/>
          </w:rPr>
          <w:fldChar w:fldCharType="begin"/>
        </w:r>
        <w:r>
          <w:rPr>
            <w:noProof/>
            <w:webHidden/>
          </w:rPr>
          <w:instrText xml:space="preserve"> PAGEREF _Toc190342918 \h </w:instrText>
        </w:r>
        <w:r>
          <w:rPr>
            <w:noProof/>
            <w:webHidden/>
          </w:rPr>
        </w:r>
        <w:r>
          <w:rPr>
            <w:noProof/>
            <w:webHidden/>
          </w:rPr>
          <w:fldChar w:fldCharType="separate"/>
        </w:r>
        <w:r>
          <w:rPr>
            <w:noProof/>
            <w:webHidden/>
          </w:rPr>
          <w:t>14</w:t>
        </w:r>
        <w:r>
          <w:rPr>
            <w:noProof/>
            <w:webHidden/>
          </w:rPr>
          <w:fldChar w:fldCharType="end"/>
        </w:r>
      </w:hyperlink>
    </w:p>
    <w:p w14:paraId="5B56C83B" w14:textId="0124CB2C" w:rsidR="008E1FCB" w:rsidRDefault="008E1FCB">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0342919" w:history="1">
        <w:r w:rsidRPr="009B176C">
          <w:rPr>
            <w:rStyle w:val="Hyperlink"/>
            <w:noProof/>
          </w:rPr>
          <w:t>7. KESKKONNATINGIMUSED JA VÕIMALIKU KESKKONNAMÕJU HINDAMINE</w:t>
        </w:r>
        <w:r>
          <w:rPr>
            <w:noProof/>
            <w:webHidden/>
          </w:rPr>
          <w:tab/>
        </w:r>
        <w:r>
          <w:rPr>
            <w:noProof/>
            <w:webHidden/>
          </w:rPr>
          <w:fldChar w:fldCharType="begin"/>
        </w:r>
        <w:r>
          <w:rPr>
            <w:noProof/>
            <w:webHidden/>
          </w:rPr>
          <w:instrText xml:space="preserve"> PAGEREF _Toc190342919 \h </w:instrText>
        </w:r>
        <w:r>
          <w:rPr>
            <w:noProof/>
            <w:webHidden/>
          </w:rPr>
        </w:r>
        <w:r>
          <w:rPr>
            <w:noProof/>
            <w:webHidden/>
          </w:rPr>
          <w:fldChar w:fldCharType="separate"/>
        </w:r>
        <w:r>
          <w:rPr>
            <w:noProof/>
            <w:webHidden/>
          </w:rPr>
          <w:t>14</w:t>
        </w:r>
        <w:r>
          <w:rPr>
            <w:noProof/>
            <w:webHidden/>
          </w:rPr>
          <w:fldChar w:fldCharType="end"/>
        </w:r>
      </w:hyperlink>
    </w:p>
    <w:p w14:paraId="2B4C748C" w14:textId="48BB4CC2"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20" w:history="1">
        <w:r w:rsidRPr="009B176C">
          <w:rPr>
            <w:rStyle w:val="Hyperlink"/>
            <w:noProof/>
          </w:rPr>
          <w:t>7.1. Eessõna</w:t>
        </w:r>
        <w:r>
          <w:rPr>
            <w:noProof/>
            <w:webHidden/>
          </w:rPr>
          <w:tab/>
        </w:r>
        <w:r>
          <w:rPr>
            <w:noProof/>
            <w:webHidden/>
          </w:rPr>
          <w:fldChar w:fldCharType="begin"/>
        </w:r>
        <w:r>
          <w:rPr>
            <w:noProof/>
            <w:webHidden/>
          </w:rPr>
          <w:instrText xml:space="preserve"> PAGEREF _Toc190342920 \h </w:instrText>
        </w:r>
        <w:r>
          <w:rPr>
            <w:noProof/>
            <w:webHidden/>
          </w:rPr>
        </w:r>
        <w:r>
          <w:rPr>
            <w:noProof/>
            <w:webHidden/>
          </w:rPr>
          <w:fldChar w:fldCharType="separate"/>
        </w:r>
        <w:r>
          <w:rPr>
            <w:noProof/>
            <w:webHidden/>
          </w:rPr>
          <w:t>14</w:t>
        </w:r>
        <w:r>
          <w:rPr>
            <w:noProof/>
            <w:webHidden/>
          </w:rPr>
          <w:fldChar w:fldCharType="end"/>
        </w:r>
      </w:hyperlink>
    </w:p>
    <w:p w14:paraId="2F1FF507" w14:textId="735BF53D"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21" w:history="1">
        <w:r w:rsidRPr="009B176C">
          <w:rPr>
            <w:rStyle w:val="Hyperlink"/>
            <w:noProof/>
          </w:rPr>
          <w:t>7.2.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_Toc190342921 \h </w:instrText>
        </w:r>
        <w:r>
          <w:rPr>
            <w:noProof/>
            <w:webHidden/>
          </w:rPr>
        </w:r>
        <w:r>
          <w:rPr>
            <w:noProof/>
            <w:webHidden/>
          </w:rPr>
          <w:fldChar w:fldCharType="separate"/>
        </w:r>
        <w:r>
          <w:rPr>
            <w:noProof/>
            <w:webHidden/>
          </w:rPr>
          <w:t>15</w:t>
        </w:r>
        <w:r>
          <w:rPr>
            <w:noProof/>
            <w:webHidden/>
          </w:rPr>
          <w:fldChar w:fldCharType="end"/>
        </w:r>
      </w:hyperlink>
    </w:p>
    <w:p w14:paraId="7807E308" w14:textId="5F976987"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22" w:history="1">
        <w:r w:rsidRPr="009B176C">
          <w:rPr>
            <w:rStyle w:val="Hyperlink"/>
            <w:noProof/>
          </w:rPr>
          <w:t>7.3. Müra ja vibratsioon</w:t>
        </w:r>
        <w:r>
          <w:rPr>
            <w:noProof/>
            <w:webHidden/>
          </w:rPr>
          <w:tab/>
        </w:r>
        <w:r>
          <w:rPr>
            <w:noProof/>
            <w:webHidden/>
          </w:rPr>
          <w:fldChar w:fldCharType="begin"/>
        </w:r>
        <w:r>
          <w:rPr>
            <w:noProof/>
            <w:webHidden/>
          </w:rPr>
          <w:instrText xml:space="preserve"> PAGEREF _Toc190342922 \h </w:instrText>
        </w:r>
        <w:r>
          <w:rPr>
            <w:noProof/>
            <w:webHidden/>
          </w:rPr>
        </w:r>
        <w:r>
          <w:rPr>
            <w:noProof/>
            <w:webHidden/>
          </w:rPr>
          <w:fldChar w:fldCharType="separate"/>
        </w:r>
        <w:r>
          <w:rPr>
            <w:noProof/>
            <w:webHidden/>
          </w:rPr>
          <w:t>15</w:t>
        </w:r>
        <w:r>
          <w:rPr>
            <w:noProof/>
            <w:webHidden/>
          </w:rPr>
          <w:fldChar w:fldCharType="end"/>
        </w:r>
      </w:hyperlink>
    </w:p>
    <w:p w14:paraId="619DB3C6" w14:textId="49D9D936"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23" w:history="1">
        <w:r w:rsidRPr="009B176C">
          <w:rPr>
            <w:rStyle w:val="Hyperlink"/>
            <w:noProof/>
          </w:rPr>
          <w:t>7.4. Põhjavesi ja pinnavesi</w:t>
        </w:r>
        <w:r>
          <w:rPr>
            <w:noProof/>
            <w:webHidden/>
          </w:rPr>
          <w:tab/>
        </w:r>
        <w:r>
          <w:rPr>
            <w:noProof/>
            <w:webHidden/>
          </w:rPr>
          <w:fldChar w:fldCharType="begin"/>
        </w:r>
        <w:r>
          <w:rPr>
            <w:noProof/>
            <w:webHidden/>
          </w:rPr>
          <w:instrText xml:space="preserve"> PAGEREF _Toc190342923 \h </w:instrText>
        </w:r>
        <w:r>
          <w:rPr>
            <w:noProof/>
            <w:webHidden/>
          </w:rPr>
        </w:r>
        <w:r>
          <w:rPr>
            <w:noProof/>
            <w:webHidden/>
          </w:rPr>
          <w:fldChar w:fldCharType="separate"/>
        </w:r>
        <w:r>
          <w:rPr>
            <w:noProof/>
            <w:webHidden/>
          </w:rPr>
          <w:t>16</w:t>
        </w:r>
        <w:r>
          <w:rPr>
            <w:noProof/>
            <w:webHidden/>
          </w:rPr>
          <w:fldChar w:fldCharType="end"/>
        </w:r>
      </w:hyperlink>
    </w:p>
    <w:p w14:paraId="7A069528" w14:textId="31CA8211"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24" w:history="1">
        <w:r w:rsidRPr="009B176C">
          <w:rPr>
            <w:rStyle w:val="Hyperlink"/>
            <w:noProof/>
          </w:rPr>
          <w:t>7.5. Radooniriski vähendamise võimalused</w:t>
        </w:r>
        <w:r>
          <w:rPr>
            <w:noProof/>
            <w:webHidden/>
          </w:rPr>
          <w:tab/>
        </w:r>
        <w:r>
          <w:rPr>
            <w:noProof/>
            <w:webHidden/>
          </w:rPr>
          <w:fldChar w:fldCharType="begin"/>
        </w:r>
        <w:r>
          <w:rPr>
            <w:noProof/>
            <w:webHidden/>
          </w:rPr>
          <w:instrText xml:space="preserve"> PAGEREF _Toc190342924 \h </w:instrText>
        </w:r>
        <w:r>
          <w:rPr>
            <w:noProof/>
            <w:webHidden/>
          </w:rPr>
        </w:r>
        <w:r>
          <w:rPr>
            <w:noProof/>
            <w:webHidden/>
          </w:rPr>
          <w:fldChar w:fldCharType="separate"/>
        </w:r>
        <w:r>
          <w:rPr>
            <w:noProof/>
            <w:webHidden/>
          </w:rPr>
          <w:t>16</w:t>
        </w:r>
        <w:r>
          <w:rPr>
            <w:noProof/>
            <w:webHidden/>
          </w:rPr>
          <w:fldChar w:fldCharType="end"/>
        </w:r>
      </w:hyperlink>
    </w:p>
    <w:p w14:paraId="699524C0" w14:textId="3DFAD29A" w:rsidR="008E1FCB" w:rsidRDefault="008E1FCB">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0342925" w:history="1">
        <w:r w:rsidRPr="009B176C">
          <w:rPr>
            <w:rStyle w:val="Hyperlink"/>
            <w:noProof/>
          </w:rPr>
          <w:t>7.6. Võimaliku keskkonnamõju hindamine</w:t>
        </w:r>
        <w:r>
          <w:rPr>
            <w:noProof/>
            <w:webHidden/>
          </w:rPr>
          <w:tab/>
        </w:r>
        <w:r>
          <w:rPr>
            <w:noProof/>
            <w:webHidden/>
          </w:rPr>
          <w:fldChar w:fldCharType="begin"/>
        </w:r>
        <w:r>
          <w:rPr>
            <w:noProof/>
            <w:webHidden/>
          </w:rPr>
          <w:instrText xml:space="preserve"> PAGEREF _Toc190342925 \h </w:instrText>
        </w:r>
        <w:r>
          <w:rPr>
            <w:noProof/>
            <w:webHidden/>
          </w:rPr>
        </w:r>
        <w:r>
          <w:rPr>
            <w:noProof/>
            <w:webHidden/>
          </w:rPr>
          <w:fldChar w:fldCharType="separate"/>
        </w:r>
        <w:r>
          <w:rPr>
            <w:noProof/>
            <w:webHidden/>
          </w:rPr>
          <w:t>16</w:t>
        </w:r>
        <w:r>
          <w:rPr>
            <w:noProof/>
            <w:webHidden/>
          </w:rPr>
          <w:fldChar w:fldCharType="end"/>
        </w:r>
      </w:hyperlink>
    </w:p>
    <w:p w14:paraId="19AFD875" w14:textId="70BE9A9C" w:rsidR="008E1FCB" w:rsidRDefault="008E1FCB">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0342926" w:history="1">
        <w:r w:rsidRPr="009B176C">
          <w:rPr>
            <w:rStyle w:val="Hyperlink"/>
            <w:noProof/>
          </w:rPr>
          <w:t>8. KESKKONNALUBADE TAOTLEMISE VAJADUS</w:t>
        </w:r>
        <w:r>
          <w:rPr>
            <w:noProof/>
            <w:webHidden/>
          </w:rPr>
          <w:tab/>
        </w:r>
        <w:r>
          <w:rPr>
            <w:noProof/>
            <w:webHidden/>
          </w:rPr>
          <w:fldChar w:fldCharType="begin"/>
        </w:r>
        <w:r>
          <w:rPr>
            <w:noProof/>
            <w:webHidden/>
          </w:rPr>
          <w:instrText xml:space="preserve"> PAGEREF _Toc190342926 \h </w:instrText>
        </w:r>
        <w:r>
          <w:rPr>
            <w:noProof/>
            <w:webHidden/>
          </w:rPr>
        </w:r>
        <w:r>
          <w:rPr>
            <w:noProof/>
            <w:webHidden/>
          </w:rPr>
          <w:fldChar w:fldCharType="separate"/>
        </w:r>
        <w:r>
          <w:rPr>
            <w:noProof/>
            <w:webHidden/>
          </w:rPr>
          <w:t>16</w:t>
        </w:r>
        <w:r>
          <w:rPr>
            <w:noProof/>
            <w:webHidden/>
          </w:rPr>
          <w:fldChar w:fldCharType="end"/>
        </w:r>
      </w:hyperlink>
    </w:p>
    <w:p w14:paraId="0A0FB9E7" w14:textId="59950D2E" w:rsidR="008E1FCB" w:rsidRDefault="008E1FCB">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0342927" w:history="1">
        <w:r w:rsidRPr="009B176C">
          <w:rPr>
            <w:rStyle w:val="Hyperlink"/>
            <w:noProof/>
          </w:rPr>
          <w:t>9. DETAILPLANEERINGU ELLUVIIMISEGA KAASNEVAD MÕJUD</w:t>
        </w:r>
        <w:r>
          <w:rPr>
            <w:noProof/>
            <w:webHidden/>
          </w:rPr>
          <w:tab/>
        </w:r>
        <w:r>
          <w:rPr>
            <w:noProof/>
            <w:webHidden/>
          </w:rPr>
          <w:fldChar w:fldCharType="begin"/>
        </w:r>
        <w:r>
          <w:rPr>
            <w:noProof/>
            <w:webHidden/>
          </w:rPr>
          <w:instrText xml:space="preserve"> PAGEREF _Toc190342927 \h </w:instrText>
        </w:r>
        <w:r>
          <w:rPr>
            <w:noProof/>
            <w:webHidden/>
          </w:rPr>
        </w:r>
        <w:r>
          <w:rPr>
            <w:noProof/>
            <w:webHidden/>
          </w:rPr>
          <w:fldChar w:fldCharType="separate"/>
        </w:r>
        <w:r>
          <w:rPr>
            <w:noProof/>
            <w:webHidden/>
          </w:rPr>
          <w:t>17</w:t>
        </w:r>
        <w:r>
          <w:rPr>
            <w:noProof/>
            <w:webHidden/>
          </w:rPr>
          <w:fldChar w:fldCharType="end"/>
        </w:r>
      </w:hyperlink>
    </w:p>
    <w:p w14:paraId="185B8BA4" w14:textId="5FFC3E88" w:rsidR="008E1FCB" w:rsidRDefault="008E1FCB">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0342928" w:history="1">
        <w:r w:rsidRPr="009B176C">
          <w:rPr>
            <w:rStyle w:val="Hyperlink"/>
            <w:noProof/>
          </w:rPr>
          <w:t>10. PLANEERINGU ELLUVIIMISE KAVA</w:t>
        </w:r>
        <w:r>
          <w:rPr>
            <w:noProof/>
            <w:webHidden/>
          </w:rPr>
          <w:tab/>
        </w:r>
        <w:r>
          <w:rPr>
            <w:noProof/>
            <w:webHidden/>
          </w:rPr>
          <w:fldChar w:fldCharType="begin"/>
        </w:r>
        <w:r>
          <w:rPr>
            <w:noProof/>
            <w:webHidden/>
          </w:rPr>
          <w:instrText xml:space="preserve"> PAGEREF _Toc190342928 \h </w:instrText>
        </w:r>
        <w:r>
          <w:rPr>
            <w:noProof/>
            <w:webHidden/>
          </w:rPr>
        </w:r>
        <w:r>
          <w:rPr>
            <w:noProof/>
            <w:webHidden/>
          </w:rPr>
          <w:fldChar w:fldCharType="separate"/>
        </w:r>
        <w:r>
          <w:rPr>
            <w:noProof/>
            <w:webHidden/>
          </w:rPr>
          <w:t>18</w:t>
        </w:r>
        <w:r>
          <w:rPr>
            <w:noProof/>
            <w:webHidden/>
          </w:rPr>
          <w:fldChar w:fldCharType="end"/>
        </w:r>
      </w:hyperlink>
    </w:p>
    <w:p w14:paraId="2CB6CE11" w14:textId="0B08D950" w:rsidR="00AF6B9D" w:rsidRPr="00A803C6" w:rsidRDefault="003468A3" w:rsidP="007D32B4">
      <w:pPr>
        <w:pStyle w:val="ListParagraph"/>
        <w:spacing w:before="0" w:after="0"/>
        <w:ind w:left="0"/>
        <w:rPr>
          <w:rFonts w:cs="Arial"/>
          <w:caps/>
        </w:rPr>
      </w:pPr>
      <w:r w:rsidRPr="00A803C6">
        <w:rPr>
          <w:rFonts w:cs="Arial"/>
        </w:rPr>
        <w:fldChar w:fldCharType="end"/>
      </w:r>
    </w:p>
    <w:p w14:paraId="4292D798" w14:textId="1B326255" w:rsidR="00613965" w:rsidRPr="00A803C6" w:rsidRDefault="007D32B4" w:rsidP="00362F1D">
      <w:pPr>
        <w:pStyle w:val="ListParagraph"/>
        <w:numPr>
          <w:ilvl w:val="0"/>
          <w:numId w:val="1"/>
        </w:numPr>
        <w:spacing w:after="0"/>
        <w:contextualSpacing w:val="0"/>
        <w:rPr>
          <w:rFonts w:cs="Arial"/>
          <w:b/>
          <w:caps/>
        </w:rPr>
      </w:pPr>
      <w:r w:rsidRPr="00A803C6">
        <w:rPr>
          <w:rFonts w:cs="Arial"/>
          <w:b/>
          <w:caps/>
        </w:rPr>
        <w:t>JOONiSED</w:t>
      </w:r>
    </w:p>
    <w:p w14:paraId="1665C906" w14:textId="77777777" w:rsidR="00613965" w:rsidRPr="00A803C6" w:rsidRDefault="00613965" w:rsidP="007D32B4">
      <w:pPr>
        <w:spacing w:before="0" w:after="0"/>
        <w:rPr>
          <w:rFonts w:cs="Arial"/>
        </w:rPr>
      </w:pPr>
    </w:p>
    <w:p w14:paraId="108E6B12" w14:textId="77777777" w:rsidR="007D32B4" w:rsidRPr="00A803C6" w:rsidRDefault="007D32B4" w:rsidP="007D32B4">
      <w:pPr>
        <w:tabs>
          <w:tab w:val="left" w:pos="1276"/>
          <w:tab w:val="left" w:pos="5245"/>
        </w:tabs>
        <w:spacing w:before="0" w:after="0"/>
        <w:ind w:left="284"/>
        <w:rPr>
          <w:rFonts w:cs="Arial"/>
        </w:rPr>
      </w:pPr>
      <w:r w:rsidRPr="00A803C6">
        <w:rPr>
          <w:rFonts w:cs="Arial"/>
        </w:rPr>
        <w:t>AS-01</w:t>
      </w:r>
      <w:r w:rsidRPr="00A803C6">
        <w:rPr>
          <w:rFonts w:cs="Arial"/>
        </w:rPr>
        <w:tab/>
        <w:t>Asukohaskeem</w:t>
      </w:r>
      <w:r w:rsidRPr="00A803C6">
        <w:rPr>
          <w:rFonts w:cs="Arial"/>
        </w:rPr>
        <w:tab/>
        <w:t>M 1:~</w:t>
      </w:r>
    </w:p>
    <w:p w14:paraId="42AE3C40" w14:textId="77777777" w:rsidR="007D32B4" w:rsidRPr="00A803C6" w:rsidRDefault="007D32B4" w:rsidP="007D32B4">
      <w:pPr>
        <w:tabs>
          <w:tab w:val="left" w:pos="1276"/>
          <w:tab w:val="left" w:pos="5245"/>
        </w:tabs>
        <w:spacing w:before="0" w:after="0"/>
        <w:ind w:left="284"/>
        <w:rPr>
          <w:rFonts w:cs="Arial"/>
        </w:rPr>
      </w:pPr>
      <w:r w:rsidRPr="00A803C6">
        <w:rPr>
          <w:rFonts w:cs="Arial"/>
        </w:rPr>
        <w:t>AS-02</w:t>
      </w:r>
      <w:r w:rsidRPr="00A803C6">
        <w:rPr>
          <w:rFonts w:cs="Arial"/>
        </w:rPr>
        <w:tab/>
        <w:t>Kontaktvööndi analüüs</w:t>
      </w:r>
      <w:r w:rsidRPr="00A803C6">
        <w:rPr>
          <w:rFonts w:cs="Arial"/>
        </w:rPr>
        <w:tab/>
        <w:t>M 1:~</w:t>
      </w:r>
    </w:p>
    <w:p w14:paraId="314A2B42" w14:textId="77777777" w:rsidR="007D32B4" w:rsidRPr="00A803C6" w:rsidRDefault="007D32B4" w:rsidP="007D32B4">
      <w:pPr>
        <w:tabs>
          <w:tab w:val="left" w:pos="1276"/>
          <w:tab w:val="left" w:pos="5245"/>
        </w:tabs>
        <w:spacing w:before="0" w:after="0"/>
        <w:ind w:left="284"/>
        <w:rPr>
          <w:rFonts w:cs="Arial"/>
        </w:rPr>
      </w:pPr>
      <w:r w:rsidRPr="00A803C6">
        <w:rPr>
          <w:rFonts w:cs="Arial"/>
        </w:rPr>
        <w:t>AS-03</w:t>
      </w:r>
      <w:r w:rsidRPr="00A803C6">
        <w:rPr>
          <w:rFonts w:cs="Arial"/>
        </w:rPr>
        <w:tab/>
        <w:t>Tugiplaan</w:t>
      </w:r>
      <w:r w:rsidRPr="00A803C6">
        <w:rPr>
          <w:rFonts w:cs="Arial"/>
        </w:rPr>
        <w:tab/>
        <w:t>M 1:1000</w:t>
      </w:r>
    </w:p>
    <w:p w14:paraId="056A4BD0" w14:textId="77777777" w:rsidR="007D32B4" w:rsidRPr="00A803C6" w:rsidRDefault="007D32B4" w:rsidP="007D32B4">
      <w:pPr>
        <w:pStyle w:val="ListParagraph"/>
        <w:tabs>
          <w:tab w:val="left" w:pos="1276"/>
          <w:tab w:val="left" w:pos="5245"/>
        </w:tabs>
        <w:spacing w:before="0" w:after="0"/>
        <w:ind w:left="284"/>
        <w:rPr>
          <w:rFonts w:cs="Arial"/>
        </w:rPr>
      </w:pPr>
      <w:r w:rsidRPr="00A803C6">
        <w:rPr>
          <w:rFonts w:cs="Arial"/>
        </w:rPr>
        <w:t xml:space="preserve">AS-04 </w:t>
      </w:r>
      <w:r w:rsidRPr="00A803C6">
        <w:rPr>
          <w:rFonts w:cs="Arial"/>
        </w:rPr>
        <w:tab/>
        <w:t>Põhijoonis</w:t>
      </w:r>
      <w:r w:rsidRPr="00A803C6">
        <w:rPr>
          <w:rFonts w:cs="Arial"/>
        </w:rPr>
        <w:tab/>
        <w:t>M 1:1000</w:t>
      </w:r>
    </w:p>
    <w:p w14:paraId="441E6AC8" w14:textId="00D402AE" w:rsidR="00E579FD" w:rsidRPr="00A803C6" w:rsidRDefault="007D32B4" w:rsidP="007D32B4">
      <w:pPr>
        <w:pStyle w:val="ListParagraph"/>
        <w:numPr>
          <w:ilvl w:val="0"/>
          <w:numId w:val="1"/>
        </w:numPr>
        <w:spacing w:before="0" w:after="0"/>
        <w:rPr>
          <w:rFonts w:cs="Arial"/>
          <w:b/>
          <w:caps/>
        </w:rPr>
      </w:pPr>
      <w:r w:rsidRPr="00A803C6">
        <w:rPr>
          <w:rFonts w:cs="Arial"/>
          <w:b/>
          <w:caps/>
        </w:rPr>
        <w:lastRenderedPageBreak/>
        <w:t>LISAD</w:t>
      </w:r>
    </w:p>
    <w:p w14:paraId="5DF349B4" w14:textId="511B5279" w:rsidR="00E50C10" w:rsidRPr="00A803C6" w:rsidRDefault="00E50C10" w:rsidP="007D32B4">
      <w:pPr>
        <w:spacing w:before="0" w:after="0"/>
        <w:rPr>
          <w:rFonts w:cs="Arial"/>
        </w:rPr>
      </w:pPr>
    </w:p>
    <w:p w14:paraId="22D721EB" w14:textId="77777777" w:rsidR="007D32B4" w:rsidRPr="00A803C6" w:rsidRDefault="007D32B4" w:rsidP="007D32B4">
      <w:pPr>
        <w:tabs>
          <w:tab w:val="left" w:pos="284"/>
        </w:tabs>
        <w:spacing w:before="0" w:after="0"/>
        <w:rPr>
          <w:rFonts w:cs="Arial"/>
        </w:rPr>
      </w:pPr>
      <w:r w:rsidRPr="00A803C6">
        <w:rPr>
          <w:rFonts w:cs="Arial"/>
        </w:rPr>
        <w:t>Teostatud uuringud:</w:t>
      </w:r>
    </w:p>
    <w:p w14:paraId="323D0C0A" w14:textId="6A4309FA" w:rsidR="007D32B4" w:rsidRPr="00A803C6" w:rsidRDefault="007D32B4">
      <w:pPr>
        <w:pStyle w:val="ListParagraph"/>
        <w:numPr>
          <w:ilvl w:val="0"/>
          <w:numId w:val="5"/>
        </w:numPr>
        <w:spacing w:before="0" w:after="0"/>
        <w:ind w:left="284" w:hanging="218"/>
        <w:rPr>
          <w:rFonts w:cs="Arial"/>
        </w:rPr>
      </w:pPr>
      <w:r w:rsidRPr="00A803C6">
        <w:rPr>
          <w:rFonts w:cs="Arial"/>
        </w:rPr>
        <w:t xml:space="preserve">geodeetiline alusplaan on mõõdistatud OÜ </w:t>
      </w:r>
      <w:r w:rsidR="00B2398F" w:rsidRPr="00A803C6">
        <w:rPr>
          <w:rFonts w:cs="Arial"/>
        </w:rPr>
        <w:t>SBB</w:t>
      </w:r>
      <w:r w:rsidRPr="00A803C6">
        <w:rPr>
          <w:rFonts w:cs="Arial"/>
        </w:rPr>
        <w:t xml:space="preserve"> poolt </w:t>
      </w:r>
      <w:r w:rsidR="00462341" w:rsidRPr="00A803C6">
        <w:rPr>
          <w:rFonts w:cs="Arial"/>
        </w:rPr>
        <w:t>19</w:t>
      </w:r>
      <w:r w:rsidRPr="00A803C6">
        <w:rPr>
          <w:rFonts w:cs="Arial"/>
        </w:rPr>
        <w:t>.</w:t>
      </w:r>
      <w:r w:rsidR="00462341" w:rsidRPr="00A803C6">
        <w:rPr>
          <w:rFonts w:cs="Arial"/>
        </w:rPr>
        <w:t>11</w:t>
      </w:r>
      <w:r w:rsidRPr="00A803C6">
        <w:rPr>
          <w:rFonts w:cs="Arial"/>
        </w:rPr>
        <w:t>.202</w:t>
      </w:r>
      <w:r w:rsidR="00462341" w:rsidRPr="00A803C6">
        <w:rPr>
          <w:rFonts w:cs="Arial"/>
        </w:rPr>
        <w:t>4</w:t>
      </w:r>
      <w:r w:rsidRPr="00A803C6">
        <w:rPr>
          <w:rFonts w:cs="Arial"/>
        </w:rPr>
        <w:t xml:space="preserve">, töö nr </w:t>
      </w:r>
      <w:r w:rsidR="00462341" w:rsidRPr="00A803C6">
        <w:rPr>
          <w:rFonts w:cs="Arial"/>
        </w:rPr>
        <w:t>T-95-24</w:t>
      </w:r>
      <w:r w:rsidR="00510E39" w:rsidRPr="00A803C6">
        <w:rPr>
          <w:rFonts w:cs="Arial"/>
        </w:rPr>
        <w:t>.</w:t>
      </w:r>
    </w:p>
    <w:p w14:paraId="2037DD67" w14:textId="715E0ABA" w:rsidR="007D32B4" w:rsidRPr="00A803C6" w:rsidRDefault="007D32B4" w:rsidP="007D32B4">
      <w:pPr>
        <w:spacing w:before="0" w:after="0"/>
        <w:rPr>
          <w:rFonts w:cs="Arial"/>
        </w:rPr>
      </w:pPr>
    </w:p>
    <w:p w14:paraId="3FCE8598" w14:textId="77777777" w:rsidR="007D32B4" w:rsidRPr="00A803C6" w:rsidRDefault="007D32B4" w:rsidP="007D32B4">
      <w:pPr>
        <w:spacing w:before="0" w:after="0"/>
        <w:rPr>
          <w:rFonts w:cs="Arial"/>
        </w:rPr>
      </w:pPr>
    </w:p>
    <w:p w14:paraId="72E7401C" w14:textId="08BD3DEE" w:rsidR="00AF6B9D" w:rsidRPr="00A803C6" w:rsidRDefault="00E579FD" w:rsidP="007D32B4">
      <w:pPr>
        <w:pStyle w:val="ListParagraph"/>
        <w:numPr>
          <w:ilvl w:val="0"/>
          <w:numId w:val="1"/>
        </w:numPr>
        <w:spacing w:before="0" w:after="0"/>
        <w:rPr>
          <w:rFonts w:cs="Arial"/>
          <w:b/>
          <w:caps/>
        </w:rPr>
      </w:pPr>
      <w:r w:rsidRPr="00A803C6">
        <w:rPr>
          <w:rFonts w:eastAsia="Times New Roman" w:cs="Arial"/>
          <w:b/>
          <w:lang w:eastAsia="zh-CN"/>
        </w:rPr>
        <w:t>KOOSKÕLASTUS</w:t>
      </w:r>
      <w:r w:rsidR="00AF6B9D" w:rsidRPr="00A803C6">
        <w:rPr>
          <w:rFonts w:eastAsia="Times New Roman" w:cs="Arial"/>
          <w:b/>
          <w:lang w:eastAsia="zh-CN"/>
        </w:rPr>
        <w:t xml:space="preserve">TE </w:t>
      </w:r>
      <w:r w:rsidR="002C1A70" w:rsidRPr="00A803C6">
        <w:rPr>
          <w:rFonts w:eastAsia="Times New Roman" w:cs="Arial"/>
          <w:b/>
          <w:lang w:eastAsia="zh-CN"/>
        </w:rPr>
        <w:t>JA KOOSTÖÖ KOKKUVÕTE</w:t>
      </w:r>
    </w:p>
    <w:p w14:paraId="5FFE9D5D" w14:textId="695C35A7" w:rsidR="007D32B4" w:rsidRPr="00A803C6" w:rsidRDefault="007D32B4" w:rsidP="007D32B4">
      <w:pPr>
        <w:spacing w:before="0" w:after="0"/>
        <w:rPr>
          <w:rFonts w:cs="Arial"/>
          <w:bCs/>
          <w:caps/>
        </w:rPr>
      </w:pPr>
    </w:p>
    <w:p w14:paraId="11833391" w14:textId="77777777" w:rsidR="007D32B4" w:rsidRPr="00A803C6" w:rsidRDefault="007D32B4" w:rsidP="007D32B4">
      <w:pPr>
        <w:spacing w:before="0" w:after="0"/>
        <w:rPr>
          <w:rFonts w:cs="Arial"/>
          <w:bCs/>
          <w:caps/>
        </w:rPr>
      </w:pPr>
    </w:p>
    <w:p w14:paraId="545D20F4" w14:textId="13C61E6A" w:rsidR="007D32B4" w:rsidRPr="00A803C6" w:rsidRDefault="007D32B4" w:rsidP="007D32B4">
      <w:pPr>
        <w:pStyle w:val="ListParagraph"/>
        <w:numPr>
          <w:ilvl w:val="0"/>
          <w:numId w:val="1"/>
        </w:numPr>
        <w:spacing w:before="0" w:after="0"/>
        <w:rPr>
          <w:rFonts w:cs="Arial"/>
          <w:b/>
          <w:caps/>
        </w:rPr>
      </w:pPr>
      <w:r w:rsidRPr="00A803C6">
        <w:rPr>
          <w:rFonts w:eastAsia="Times New Roman" w:cs="Arial"/>
          <w:b/>
          <w:lang w:eastAsia="zh-CN"/>
        </w:rPr>
        <w:t>MENETLUSDOKUMENDID</w:t>
      </w:r>
    </w:p>
    <w:p w14:paraId="6B8C6267" w14:textId="503741E1" w:rsidR="00DE117A" w:rsidRPr="00A803C6" w:rsidRDefault="00DE117A" w:rsidP="007D32B4">
      <w:pPr>
        <w:pStyle w:val="ListParagraph"/>
        <w:numPr>
          <w:ilvl w:val="0"/>
          <w:numId w:val="1"/>
        </w:numPr>
        <w:spacing w:before="0" w:after="0"/>
        <w:rPr>
          <w:rFonts w:cs="Arial"/>
          <w:b/>
          <w:caps/>
        </w:rPr>
      </w:pPr>
      <w:r w:rsidRPr="00A803C6">
        <w:rPr>
          <w:rFonts w:cs="Arial"/>
        </w:rPr>
        <w:br w:type="page"/>
      </w:r>
    </w:p>
    <w:p w14:paraId="03A807FA" w14:textId="77777777" w:rsidR="003F1B68" w:rsidRPr="00A803C6" w:rsidRDefault="003F1B68" w:rsidP="00321D5F">
      <w:pPr>
        <w:pStyle w:val="ListParagraph"/>
        <w:numPr>
          <w:ilvl w:val="0"/>
          <w:numId w:val="2"/>
        </w:numPr>
        <w:spacing w:before="0" w:after="160"/>
        <w:contextualSpacing w:val="0"/>
        <w:rPr>
          <w:rFonts w:cs="Arial"/>
          <w:b/>
          <w:caps/>
        </w:rPr>
      </w:pPr>
      <w:r w:rsidRPr="00A803C6">
        <w:rPr>
          <w:rFonts w:cs="Arial"/>
          <w:b/>
          <w:caps/>
        </w:rPr>
        <w:lastRenderedPageBreak/>
        <w:t>seletuskiri</w:t>
      </w:r>
    </w:p>
    <w:p w14:paraId="2967D951" w14:textId="52D8853B" w:rsidR="00200A79" w:rsidRPr="00A803C6" w:rsidRDefault="00EE0CD9" w:rsidP="00C55318">
      <w:pPr>
        <w:pStyle w:val="Heading1"/>
        <w:numPr>
          <w:ilvl w:val="0"/>
          <w:numId w:val="19"/>
        </w:numPr>
        <w:ind w:left="244" w:hanging="244"/>
      </w:pPr>
      <w:bookmarkStart w:id="0" w:name="_Toc190342890"/>
      <w:bookmarkStart w:id="1" w:name="_Toc497432699"/>
      <w:r w:rsidRPr="00A803C6">
        <w:t>PLANEERINGU KOOSTAMISEL ARVESTAMISELE KUULUVAD PLANEERINGUD, ÕIGUSAKTID JA MUUD ALUSMATERJALID</w:t>
      </w:r>
      <w:bookmarkEnd w:id="0"/>
    </w:p>
    <w:p w14:paraId="74817ED4" w14:textId="77777777" w:rsidR="00E82286" w:rsidRPr="00A803C6" w:rsidRDefault="00E82286" w:rsidP="00E82286">
      <w:pPr>
        <w:pStyle w:val="BodyText"/>
        <w:suppressAutoHyphens/>
        <w:rPr>
          <w:rFonts w:ascii="Arial" w:hAnsi="Arial" w:cs="Arial"/>
          <w:sz w:val="22"/>
          <w:szCs w:val="22"/>
        </w:rPr>
      </w:pPr>
    </w:p>
    <w:p w14:paraId="37A11296" w14:textId="77777777" w:rsidR="006701F3" w:rsidRPr="00A803C6" w:rsidRDefault="006701F3" w:rsidP="002C1A70">
      <w:pPr>
        <w:numPr>
          <w:ilvl w:val="0"/>
          <w:numId w:val="34"/>
        </w:numPr>
        <w:tabs>
          <w:tab w:val="clear" w:pos="720"/>
        </w:tabs>
        <w:suppressAutoHyphens/>
        <w:spacing w:before="0" w:after="0"/>
        <w:ind w:left="284" w:right="-164" w:hanging="284"/>
        <w:rPr>
          <w:rFonts w:eastAsia="Times New Roman" w:cs="Arial"/>
          <w:lang w:eastAsia="zh-CN"/>
        </w:rPr>
      </w:pPr>
      <w:r w:rsidRPr="00A803C6">
        <w:rPr>
          <w:rFonts w:cs="Arial"/>
        </w:rPr>
        <w:t>Rae</w:t>
      </w:r>
      <w:r w:rsidRPr="00A803C6">
        <w:rPr>
          <w:rFonts w:cs="Arial"/>
          <w:spacing w:val="-14"/>
        </w:rPr>
        <w:t xml:space="preserve"> </w:t>
      </w:r>
      <w:r w:rsidRPr="00A803C6">
        <w:rPr>
          <w:rFonts w:cs="Arial"/>
        </w:rPr>
        <w:t>Vallavolikogu</w:t>
      </w:r>
      <w:r w:rsidRPr="00A803C6">
        <w:rPr>
          <w:rFonts w:cs="Arial"/>
          <w:spacing w:val="-14"/>
        </w:rPr>
        <w:t xml:space="preserve"> </w:t>
      </w:r>
      <w:r w:rsidRPr="00A803C6">
        <w:rPr>
          <w:rFonts w:cs="Arial"/>
        </w:rPr>
        <w:t>15.10.2024</w:t>
      </w:r>
      <w:r w:rsidRPr="00A803C6">
        <w:rPr>
          <w:rFonts w:cs="Arial"/>
          <w:spacing w:val="-14"/>
        </w:rPr>
        <w:t xml:space="preserve"> </w:t>
      </w:r>
      <w:r w:rsidRPr="00A803C6">
        <w:rPr>
          <w:rFonts w:cs="Arial"/>
        </w:rPr>
        <w:t>otsusega</w:t>
      </w:r>
      <w:r w:rsidRPr="00A803C6">
        <w:rPr>
          <w:rFonts w:cs="Arial"/>
          <w:spacing w:val="-14"/>
        </w:rPr>
        <w:t xml:space="preserve"> </w:t>
      </w:r>
      <w:r w:rsidRPr="00A803C6">
        <w:rPr>
          <w:rFonts w:cs="Arial"/>
        </w:rPr>
        <w:t>nr</w:t>
      </w:r>
      <w:r w:rsidRPr="00A803C6">
        <w:rPr>
          <w:rFonts w:cs="Arial"/>
          <w:spacing w:val="-14"/>
        </w:rPr>
        <w:t xml:space="preserve"> </w:t>
      </w:r>
      <w:r w:rsidRPr="00A803C6">
        <w:rPr>
          <w:rFonts w:cs="Arial"/>
        </w:rPr>
        <w:t>134</w:t>
      </w:r>
      <w:r w:rsidRPr="00A803C6">
        <w:rPr>
          <w:rFonts w:cs="Arial"/>
          <w:spacing w:val="-14"/>
        </w:rPr>
        <w:t xml:space="preserve"> </w:t>
      </w:r>
      <w:r w:rsidRPr="00A803C6">
        <w:rPr>
          <w:rFonts w:cs="Arial"/>
        </w:rPr>
        <w:t>kehtestatud</w:t>
      </w:r>
      <w:r w:rsidRPr="00A803C6">
        <w:rPr>
          <w:rFonts w:cs="Arial"/>
          <w:spacing w:val="-14"/>
        </w:rPr>
        <w:t xml:space="preserve"> </w:t>
      </w:r>
      <w:r w:rsidRPr="00A803C6">
        <w:rPr>
          <w:rFonts w:cs="Arial"/>
        </w:rPr>
        <w:t>Rae</w:t>
      </w:r>
      <w:r w:rsidRPr="00A803C6">
        <w:rPr>
          <w:rFonts w:cs="Arial"/>
          <w:spacing w:val="-14"/>
        </w:rPr>
        <w:t xml:space="preserve"> </w:t>
      </w:r>
      <w:r w:rsidRPr="00A803C6">
        <w:rPr>
          <w:rFonts w:cs="Arial"/>
        </w:rPr>
        <w:t>valla</w:t>
      </w:r>
      <w:r w:rsidRPr="00A803C6">
        <w:rPr>
          <w:rFonts w:cs="Arial"/>
          <w:spacing w:val="-14"/>
        </w:rPr>
        <w:t xml:space="preserve"> </w:t>
      </w:r>
      <w:r w:rsidRPr="00A803C6">
        <w:rPr>
          <w:rFonts w:cs="Arial"/>
        </w:rPr>
        <w:t>põhjapiirkonna</w:t>
      </w:r>
      <w:r w:rsidRPr="00A803C6">
        <w:rPr>
          <w:rFonts w:cs="Arial"/>
          <w:spacing w:val="-14"/>
        </w:rPr>
        <w:t xml:space="preserve"> </w:t>
      </w:r>
      <w:r w:rsidRPr="00A803C6">
        <w:rPr>
          <w:rFonts w:cs="Arial"/>
        </w:rPr>
        <w:t>üldplaneering;</w:t>
      </w:r>
    </w:p>
    <w:p w14:paraId="3952C681"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cs="Arial"/>
        </w:rPr>
        <w:t>Planeerimisseadus;</w:t>
      </w:r>
    </w:p>
    <w:p w14:paraId="37961DAD"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cs="Arial"/>
        </w:rPr>
        <w:t>Ehitusseadustik;</w:t>
      </w:r>
    </w:p>
    <w:p w14:paraId="14FD5562"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cs="Arial"/>
        </w:rPr>
        <w:t>Tee projekteerimise normid (majandus- ja taristuministri 05.08.2015 määrus nr 106);</w:t>
      </w:r>
    </w:p>
    <w:p w14:paraId="55C15AC8"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cs="Arial"/>
        </w:rPr>
        <w:t>Välisõhus leviva müra piiramise eesmärgil planeeringu koostamise kohta esitatavad nõuded (keskkonnaministri 03.10.2016 määrus nr 32);</w:t>
      </w:r>
    </w:p>
    <w:p w14:paraId="75C47DC0"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cs="Arial"/>
        </w:rPr>
        <w:t>Planeeringu vormistamisele ja ülesehitusele esitatavad nõuded (riigihalduse ministri 17.10.2019 määrus nr 50);</w:t>
      </w:r>
    </w:p>
    <w:p w14:paraId="0E191974"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cs="Arial"/>
        </w:rPr>
        <w:t>Rae valla arengukava muutmine ja vastuvõtmine (Rae Vallavolikogu 17.11.2020 määrus nr 61);</w:t>
      </w:r>
    </w:p>
    <w:p w14:paraId="73F21D6D"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cs="Arial"/>
        </w:rPr>
        <w:t>Rae valla ühisveevärgi ja -kanalisatsiooni ning sademevee ärajuhtimise arendamise kava aastateks 2024 – 2035;</w:t>
      </w:r>
    </w:p>
    <w:p w14:paraId="2A5FD7D5"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cs="Arial"/>
        </w:rPr>
        <w:t>Digitaalselt teostatavate geodeetiliste alusplaanide, projektide, teostusjooniste ja detailplaneeringute esitamise kord (Rae Vallavalitsuse 15.02.2011 määrus nr 13);</w:t>
      </w:r>
    </w:p>
    <w:p w14:paraId="39E7DC53"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cs="Arial"/>
        </w:rPr>
        <w:t>Detailplaneeringute koostamise ning vormistamise juhend (Rae Vallavalitsuse 15.02.2011 määrus nr 14);</w:t>
      </w:r>
    </w:p>
    <w:p w14:paraId="0EFC1CBE"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cs="Arial"/>
        </w:rPr>
        <w:t>Haljastuse hindamise metoodika ning avaliku ala haljastuse nõuded (Rae Vallavalitsuse 30.08.2022 määrus nr 18);</w:t>
      </w:r>
    </w:p>
    <w:p w14:paraId="78E76E86"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t>Haljastusnõuded projekteerimisel ja ehitamisel Rae vallas (Rae Vallavolikogu 18.10.2022 määrus nr 11);</w:t>
      </w:r>
    </w:p>
    <w:p w14:paraId="61881226"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cs="Arial"/>
        </w:rPr>
        <w:t>Rae valla rajatiste väljaehitamise ja väljaehitamisega seotud kulude kandmise kokkuleppimise kord (Rae Vallavalitsuse 25.10.2022 määrus nr 23);</w:t>
      </w:r>
    </w:p>
    <w:p w14:paraId="3C2D253B"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t>Rae valla arengukava muutmine ja vastuvõtmine (Rae Vallavolikogu 20.09.2016 määrus nr 58);</w:t>
      </w:r>
    </w:p>
    <w:p w14:paraId="2AFA11B7"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eastAsia="Times New Roman" w:cs="Arial"/>
          <w:lang w:eastAsia="ar-SA"/>
        </w:rPr>
        <w:t>Eesti standard EVS 843:2016 „Linnatänavad”;</w:t>
      </w:r>
    </w:p>
    <w:p w14:paraId="568665AE"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eastAsia="Times New Roman" w:cs="Arial"/>
          <w:lang w:eastAsia="ar-SA"/>
        </w:rPr>
        <w:t>siseministri 30. märts 2017. a määrus nr 17 „Ehitisele esitatavad tuleohutusnõuded”;</w:t>
      </w:r>
    </w:p>
    <w:p w14:paraId="7CF7B9FF"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eastAsia="Times New Roman" w:cs="Arial"/>
          <w:lang w:eastAsia="ar-SA"/>
        </w:rPr>
        <w:t>siseministri 18. veebruari 2021. a määrus nr 10 „Veevõtukoha rajamise, katsetamise, kasutamise, korrashoiu, tähistamise ja teabevahetuse nõuded, tingimused ning kord”;</w:t>
      </w:r>
    </w:p>
    <w:p w14:paraId="46A75A28" w14:textId="77777777" w:rsidR="006701F3" w:rsidRPr="00A803C6" w:rsidRDefault="006701F3" w:rsidP="006701F3">
      <w:pPr>
        <w:numPr>
          <w:ilvl w:val="0"/>
          <w:numId w:val="34"/>
        </w:numPr>
        <w:tabs>
          <w:tab w:val="clear" w:pos="720"/>
          <w:tab w:val="left" w:pos="360"/>
        </w:tabs>
        <w:suppressAutoHyphens/>
        <w:spacing w:before="0" w:after="0"/>
        <w:ind w:left="284" w:hanging="284"/>
        <w:rPr>
          <w:rFonts w:eastAsia="Times New Roman" w:cs="Arial"/>
          <w:lang w:eastAsia="zh-CN"/>
        </w:rPr>
      </w:pPr>
      <w:r w:rsidRPr="00A803C6">
        <w:rPr>
          <w:rFonts w:eastAsia="Times New Roman" w:cs="Arial"/>
          <w:lang w:eastAsia="ar-SA"/>
        </w:rPr>
        <w:t>katastriüksuse plaan;</w:t>
      </w:r>
    </w:p>
    <w:p w14:paraId="1D3A8760" w14:textId="77777777" w:rsidR="006701F3" w:rsidRPr="00A803C6"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803C6">
        <w:rPr>
          <w:rFonts w:eastAsia="Times New Roman" w:cs="Arial"/>
          <w:lang w:eastAsia="zh-CN"/>
        </w:rPr>
        <w:t>muud kehtivad õigusaktid ja projekteerimisnormid.</w:t>
      </w:r>
    </w:p>
    <w:p w14:paraId="466EB715" w14:textId="77777777" w:rsidR="002C1A70" w:rsidRPr="00A803C6" w:rsidRDefault="002C1A70" w:rsidP="002C1A70">
      <w:pPr>
        <w:pStyle w:val="BodyText"/>
        <w:suppressAutoHyphens/>
        <w:rPr>
          <w:rFonts w:ascii="Arial" w:hAnsi="Arial" w:cs="Arial"/>
          <w:sz w:val="22"/>
          <w:szCs w:val="22"/>
        </w:rPr>
      </w:pPr>
    </w:p>
    <w:p w14:paraId="7DA9FB1D" w14:textId="77777777" w:rsidR="002C1A70" w:rsidRPr="00A803C6" w:rsidRDefault="002C1A70" w:rsidP="002C1A70">
      <w:pPr>
        <w:pStyle w:val="BodyText"/>
        <w:suppressAutoHyphens/>
        <w:rPr>
          <w:rFonts w:ascii="Arial" w:hAnsi="Arial" w:cs="Arial"/>
          <w:sz w:val="22"/>
          <w:szCs w:val="22"/>
        </w:rPr>
      </w:pPr>
    </w:p>
    <w:p w14:paraId="652FDEDE" w14:textId="5B46FA7E" w:rsidR="00200A79" w:rsidRPr="00A803C6" w:rsidRDefault="00EE0CD9" w:rsidP="00C55318">
      <w:pPr>
        <w:pStyle w:val="Heading1"/>
        <w:numPr>
          <w:ilvl w:val="0"/>
          <w:numId w:val="19"/>
        </w:numPr>
        <w:ind w:left="244" w:hanging="244"/>
      </w:pPr>
      <w:bookmarkStart w:id="2" w:name="_Toc190342891"/>
      <w:r w:rsidRPr="00A803C6">
        <w:t>PLANEERINGUALA LÄHIÜMBRUSE EHITUSLIKE JA FUNKTSIONAALSETE SEOSTE NING KESKKONNATINGIMUSTE ANALÜÜS NING PLANEERINGU EESMÄRK</w:t>
      </w:r>
      <w:bookmarkEnd w:id="2"/>
    </w:p>
    <w:p w14:paraId="1521C4B3" w14:textId="77777777" w:rsidR="00777BCF" w:rsidRPr="00A803C6" w:rsidRDefault="00777BCF" w:rsidP="00E82286">
      <w:pPr>
        <w:spacing w:before="0" w:after="0"/>
      </w:pPr>
    </w:p>
    <w:p w14:paraId="6ACA848D" w14:textId="39E67D31" w:rsidR="00200A79" w:rsidRPr="00A803C6" w:rsidRDefault="00200A79" w:rsidP="009A5101">
      <w:pPr>
        <w:pStyle w:val="Heading2"/>
        <w:numPr>
          <w:ilvl w:val="1"/>
          <w:numId w:val="22"/>
        </w:numPr>
      </w:pPr>
      <w:bookmarkStart w:id="3" w:name="_Toc190342892"/>
      <w:r w:rsidRPr="00A803C6">
        <w:t>Planeeringu eesmärk</w:t>
      </w:r>
      <w:bookmarkEnd w:id="3"/>
    </w:p>
    <w:p w14:paraId="398DAD3A" w14:textId="6D3CD35F" w:rsidR="00200A79" w:rsidRPr="00A803C6" w:rsidRDefault="00200A79" w:rsidP="00E82286">
      <w:pPr>
        <w:spacing w:before="0" w:after="0"/>
      </w:pPr>
      <w:r w:rsidRPr="00A803C6">
        <w:t xml:space="preserve">Detailplaneeringu koostamise eesmärgiks on planeeringuala jagada </w:t>
      </w:r>
      <w:r w:rsidR="00E15F75" w:rsidRPr="00A803C6">
        <w:t>30</w:t>
      </w:r>
      <w:r w:rsidRPr="00A803C6">
        <w:t xml:space="preserve"> elamumaa sihtotstarbega krundiks, </w:t>
      </w:r>
      <w:r w:rsidR="00BE59A8" w:rsidRPr="00A803C6">
        <w:t>k</w:t>
      </w:r>
      <w:r w:rsidR="00E15F75" w:rsidRPr="00A803C6">
        <w:t>aheks</w:t>
      </w:r>
      <w:r w:rsidRPr="00A803C6">
        <w:t xml:space="preserve"> üldkasutatava maa sihtotstarbega krundiks ja </w:t>
      </w:r>
      <w:r w:rsidR="00E15F75" w:rsidRPr="00A803C6">
        <w:t>neljaks</w:t>
      </w:r>
      <w:r w:rsidRPr="00A803C6">
        <w:t xml:space="preserve"> transpordimaa sihtotstarbega krundiks ning määrata ehitusõigus ning hoonestustingimused, lahendada juurdepääsud, tehnovõrkudega varustamine ning haljastus. Planeeringuala suurus on ligikaudu </w:t>
      </w:r>
      <w:r w:rsidR="00992135" w:rsidRPr="00A803C6">
        <w:t>7</w:t>
      </w:r>
      <w:r w:rsidRPr="00A803C6">
        <w:t>,</w:t>
      </w:r>
      <w:r w:rsidR="00A27E02" w:rsidRPr="00A803C6">
        <w:t>9</w:t>
      </w:r>
      <w:r w:rsidR="00E15F75" w:rsidRPr="00A803C6">
        <w:t>8</w:t>
      </w:r>
      <w:r w:rsidRPr="00A803C6">
        <w:t xml:space="preserve"> ha.</w:t>
      </w:r>
    </w:p>
    <w:p w14:paraId="5A5D8390" w14:textId="4B83BAA7" w:rsidR="00200A79" w:rsidRPr="00A803C6" w:rsidRDefault="00200A79" w:rsidP="00E82286">
      <w:pPr>
        <w:spacing w:before="0" w:after="0"/>
      </w:pPr>
      <w:r w:rsidRPr="00A803C6">
        <w:t>Planeeringulahenduse koostamisel on arvestatud maaomanike soovidega, naaberaladel kehtestatud ja menetluses olevate detailplaneeringutega ning lähiümbruses paikneva ja planeeritud hoonestusega.</w:t>
      </w:r>
    </w:p>
    <w:p w14:paraId="179C7847" w14:textId="77777777" w:rsidR="00777BCF" w:rsidRPr="00A803C6" w:rsidRDefault="00777BCF" w:rsidP="00E82286">
      <w:pPr>
        <w:spacing w:before="0" w:after="0"/>
      </w:pPr>
    </w:p>
    <w:p w14:paraId="6CB83B4A" w14:textId="3E2732F6" w:rsidR="001F5B45" w:rsidRPr="00A803C6" w:rsidRDefault="00200A79" w:rsidP="009A5101">
      <w:pPr>
        <w:pStyle w:val="Heading2"/>
        <w:numPr>
          <w:ilvl w:val="1"/>
          <w:numId w:val="22"/>
        </w:numPr>
        <w:ind w:left="426" w:hanging="426"/>
      </w:pPr>
      <w:bookmarkStart w:id="4" w:name="_Toc190342893"/>
      <w:r w:rsidRPr="00A803C6">
        <w:t>Planeeringuala lähiümbruse ehituslike ja funktsionaalsete seoste ning keskkonna</w:t>
      </w:r>
      <w:r w:rsidR="00E90E98" w:rsidRPr="00A803C6">
        <w:t>-</w:t>
      </w:r>
      <w:r w:rsidRPr="00A803C6">
        <w:t>tingimuste analüüs</w:t>
      </w:r>
      <w:bookmarkEnd w:id="4"/>
    </w:p>
    <w:p w14:paraId="42B8418A" w14:textId="67D350F9" w:rsidR="00200A79" w:rsidRPr="00A803C6" w:rsidRDefault="00200A79" w:rsidP="00E82286">
      <w:pPr>
        <w:spacing w:before="0" w:after="0"/>
      </w:pPr>
      <w:r w:rsidRPr="00A803C6">
        <w:t xml:space="preserve">Planeeritav maa-ala paikneb Rae vallas Rae külas, jäädes Tartu maantee ja Rae raba vahelisele alale (Tartu mnt-st u </w:t>
      </w:r>
      <w:r w:rsidR="00B0482D" w:rsidRPr="00A803C6">
        <w:t>250</w:t>
      </w:r>
      <w:r w:rsidR="00655F62" w:rsidRPr="00A803C6">
        <w:rPr>
          <w:rFonts w:cs="Arial"/>
        </w:rPr>
        <w:t> </w:t>
      </w:r>
      <w:r w:rsidRPr="00A803C6">
        <w:t>m ja Rae rabast 1 km kaugusele</w:t>
      </w:r>
      <w:r w:rsidR="000D7949" w:rsidRPr="00A803C6">
        <w:t xml:space="preserve"> linnulennult</w:t>
      </w:r>
      <w:r w:rsidRPr="00A803C6">
        <w:t>). Tallinna linn</w:t>
      </w:r>
      <w:r w:rsidR="00E15F75" w:rsidRPr="00A803C6">
        <w:t>a piir</w:t>
      </w:r>
      <w:r w:rsidRPr="00A803C6">
        <w:t xml:space="preserve"> jääb</w:t>
      </w:r>
      <w:r w:rsidR="00703EDA" w:rsidRPr="00A803C6">
        <w:t xml:space="preserve"> linnulennult ca</w:t>
      </w:r>
      <w:r w:rsidRPr="00A803C6">
        <w:t xml:space="preserve"> </w:t>
      </w:r>
      <w:r w:rsidR="00703EDA" w:rsidRPr="00A803C6">
        <w:t>2,2</w:t>
      </w:r>
      <w:r w:rsidR="00655F62" w:rsidRPr="00A803C6">
        <w:rPr>
          <w:rFonts w:cs="Arial"/>
        </w:rPr>
        <w:t> </w:t>
      </w:r>
      <w:r w:rsidRPr="00A803C6">
        <w:t>km kaugusele põhja.</w:t>
      </w:r>
    </w:p>
    <w:p w14:paraId="31B72114" w14:textId="56A71E2A" w:rsidR="00200A79" w:rsidRPr="00A803C6" w:rsidRDefault="00200A79" w:rsidP="00E82286">
      <w:pPr>
        <w:spacing w:before="0" w:after="0"/>
      </w:pPr>
      <w:r w:rsidRPr="00A803C6">
        <w:t>Planeeringuala jääb Rae küla l</w:t>
      </w:r>
      <w:r w:rsidR="00B91723" w:rsidRPr="00A803C6">
        <w:t>ääne</w:t>
      </w:r>
      <w:r w:rsidRPr="00A803C6">
        <w:t>ossa ja on ümbritsetud nii olemasolevate kui ka perspektiivsete elamu- ning ärimaadega.</w:t>
      </w:r>
    </w:p>
    <w:p w14:paraId="36979742" w14:textId="7BFA51D8" w:rsidR="00A0448B" w:rsidRPr="00A803C6" w:rsidRDefault="00600F86" w:rsidP="00E82286">
      <w:pPr>
        <w:spacing w:before="0" w:after="0"/>
      </w:pPr>
      <w:r w:rsidRPr="00A803C6">
        <w:t xml:space="preserve">Planeeringualast </w:t>
      </w:r>
      <w:r w:rsidR="006864D2" w:rsidRPr="00A803C6">
        <w:t>kirdesse</w:t>
      </w:r>
      <w:r w:rsidR="0016718E" w:rsidRPr="00A803C6">
        <w:t xml:space="preserve"> ja põhja</w:t>
      </w:r>
      <w:r w:rsidR="006864D2" w:rsidRPr="00A803C6">
        <w:t xml:space="preserve"> jäävad Suti</w:t>
      </w:r>
      <w:r w:rsidR="00E15F75" w:rsidRPr="00A803C6">
        <w:t xml:space="preserve">, </w:t>
      </w:r>
      <w:r w:rsidR="006864D2" w:rsidRPr="00A803C6">
        <w:t>Trelli</w:t>
      </w:r>
      <w:r w:rsidR="00E15F75" w:rsidRPr="00A803C6">
        <w:t xml:space="preserve">, </w:t>
      </w:r>
      <w:r w:rsidR="004A2950" w:rsidRPr="00A803C6">
        <w:t>Vahesoo</w:t>
      </w:r>
      <w:r w:rsidR="00E15F75" w:rsidRPr="00A803C6">
        <w:t xml:space="preserve"> tee 25</w:t>
      </w:r>
      <w:r w:rsidR="004A2950" w:rsidRPr="00A803C6">
        <w:t xml:space="preserve"> </w:t>
      </w:r>
      <w:r w:rsidR="00E15F75" w:rsidRPr="00A803C6">
        <w:t>maaüksuste</w:t>
      </w:r>
      <w:r w:rsidR="00F65221" w:rsidRPr="00A803C6">
        <w:t xml:space="preserve"> kehtestatud</w:t>
      </w:r>
      <w:r w:rsidR="004A2950" w:rsidRPr="00A803C6">
        <w:t xml:space="preserve"> detailplaneering</w:t>
      </w:r>
      <w:r w:rsidR="00E15F75" w:rsidRPr="00A803C6">
        <w:t>ud</w:t>
      </w:r>
      <w:r w:rsidR="006864D2" w:rsidRPr="00A803C6">
        <w:t xml:space="preserve">, kuhu on kavandatud ridaelamud ja üksikelamud. </w:t>
      </w:r>
      <w:r w:rsidR="00BC55A5" w:rsidRPr="00A803C6">
        <w:t>Planeeringualast edelas on algatatud detailplaneering äri- ja tootmis</w:t>
      </w:r>
      <w:r w:rsidR="00FA0719" w:rsidRPr="00A803C6">
        <w:t xml:space="preserve">maa kruntide moodustamiseks. </w:t>
      </w:r>
      <w:r w:rsidR="003B360B" w:rsidRPr="00A803C6">
        <w:t xml:space="preserve">Idas asub olemasolev äri- ja tootmishoone ning </w:t>
      </w:r>
      <w:r w:rsidR="001E5D4A" w:rsidRPr="00A803C6">
        <w:t>loodes asuvad olemasolevad üksikelamud.</w:t>
      </w:r>
    </w:p>
    <w:p w14:paraId="3F7DC01B" w14:textId="15E2C133" w:rsidR="00F65221" w:rsidRPr="00A803C6" w:rsidRDefault="00200A79" w:rsidP="00E82286">
      <w:pPr>
        <w:spacing w:before="0" w:after="0"/>
      </w:pPr>
      <w:proofErr w:type="spellStart"/>
      <w:r w:rsidRPr="00A803C6">
        <w:t>Lähipiirkonna</w:t>
      </w:r>
      <w:proofErr w:type="spellEnd"/>
      <w:r w:rsidRPr="00A803C6">
        <w:t xml:space="preserve"> üksikelamud on 1- kuni 2-korruselised </w:t>
      </w:r>
      <w:r w:rsidR="00F65221" w:rsidRPr="00A803C6">
        <w:t>viil- ja kelpkatustega</w:t>
      </w:r>
      <w:r w:rsidRPr="00A803C6">
        <w:t xml:space="preserve">. </w:t>
      </w:r>
      <w:r w:rsidR="00F65221" w:rsidRPr="00A803C6">
        <w:t>Viimistlusmaterjalideks on kasutatud enamasti krohvi, puitlaudist ja tellist. Katusekatte materjalideks on enamasti kivi ja plekk.</w:t>
      </w:r>
      <w:r w:rsidR="0002113E" w:rsidRPr="00A803C6">
        <w:t xml:space="preserve"> </w:t>
      </w:r>
      <w:r w:rsidR="00F65221" w:rsidRPr="00A803C6">
        <w:t>Piirdeaedu on rajatud on kivist, betoonist, puitlippidest ja võrkaiast hekiga.</w:t>
      </w:r>
    </w:p>
    <w:p w14:paraId="2165E711" w14:textId="59669A67" w:rsidR="00200A79" w:rsidRPr="00A803C6" w:rsidRDefault="00200A79" w:rsidP="00E82286">
      <w:pPr>
        <w:spacing w:before="0" w:after="0"/>
      </w:pPr>
      <w:r w:rsidRPr="00A803C6">
        <w:lastRenderedPageBreak/>
        <w:t xml:space="preserve">Lähiala äri- ja tootmishooned on mahtudelt ja gabariitidelt suured ning polüfunktsionaalsed. Olemasolev ja planeeritav hoonestus käsitletavas piirkonnas on </w:t>
      </w:r>
      <w:r w:rsidR="0002113E" w:rsidRPr="00A803C6">
        <w:t>1</w:t>
      </w:r>
      <w:r w:rsidRPr="00A803C6">
        <w:t xml:space="preserve">- kuni </w:t>
      </w:r>
      <w:r w:rsidR="0002113E" w:rsidRPr="00A803C6">
        <w:t>4-</w:t>
      </w:r>
      <w:r w:rsidRPr="00A803C6">
        <w:t>korruseline ulatudes kõrgustelt kuni 16 meetrini.</w:t>
      </w:r>
    </w:p>
    <w:p w14:paraId="5D5E31EB" w14:textId="2F96BF59" w:rsidR="00200A79" w:rsidRPr="00A803C6" w:rsidRDefault="00200A79" w:rsidP="00E82286">
      <w:pPr>
        <w:spacing w:before="0" w:after="0"/>
      </w:pPr>
      <w:r w:rsidRPr="00A803C6">
        <w:t xml:space="preserve">Planeeritavale alale on hea juurdepääs. Planeeringuala piirneb </w:t>
      </w:r>
      <w:r w:rsidR="00423FC1" w:rsidRPr="00A803C6">
        <w:t>kirdes</w:t>
      </w:r>
      <w:r w:rsidRPr="00A803C6">
        <w:t xml:space="preserve"> Tammi teega, mis ristu</w:t>
      </w:r>
      <w:r w:rsidR="00423FC1" w:rsidRPr="00A803C6">
        <w:t>b</w:t>
      </w:r>
      <w:r w:rsidRPr="00A803C6">
        <w:t xml:space="preserve"> Raeküla teega (lõunas). Riigi põhimaantee 2</w:t>
      </w:r>
      <w:r w:rsidR="002C1A70" w:rsidRPr="00A803C6">
        <w:rPr>
          <w:rFonts w:cs="Arial"/>
        </w:rPr>
        <w:t> </w:t>
      </w:r>
      <w:r w:rsidRPr="00A803C6">
        <w:t xml:space="preserve">Tallinna-Tartu-Võru-Luhamaa tee jääb </w:t>
      </w:r>
      <w:r w:rsidR="000D7949" w:rsidRPr="00A803C6">
        <w:t>1,3</w:t>
      </w:r>
      <w:r w:rsidR="002C1A70" w:rsidRPr="00A803C6">
        <w:rPr>
          <w:rFonts w:cs="Arial"/>
        </w:rPr>
        <w:t> </w:t>
      </w:r>
      <w:r w:rsidR="000D7949" w:rsidRPr="00A803C6">
        <w:t>k</w:t>
      </w:r>
      <w:r w:rsidRPr="00A803C6">
        <w:t xml:space="preserve">m kaugusele. Seega käsitletaval alal on hea ühendus </w:t>
      </w:r>
      <w:proofErr w:type="spellStart"/>
      <w:r w:rsidRPr="00A803C6">
        <w:t>lähipiirkonna</w:t>
      </w:r>
      <w:r w:rsidR="00CF1761" w:rsidRPr="00A803C6">
        <w:t>ga</w:t>
      </w:r>
      <w:proofErr w:type="spellEnd"/>
      <w:r w:rsidRPr="00A803C6">
        <w:t xml:space="preserve"> ja ka Tallinna linnaga. Tallinna linna lähedus ja hea ligipääs on muutnud ala atraktiivseks nii äri- ja tootmis- kui ka elamupiirkonnaks.</w:t>
      </w:r>
    </w:p>
    <w:p w14:paraId="01ADEDCD" w14:textId="56EAD0B1" w:rsidR="00200A79" w:rsidRPr="00A803C6" w:rsidRDefault="00200A79" w:rsidP="00E82286">
      <w:pPr>
        <w:spacing w:before="0" w:after="0"/>
      </w:pPr>
      <w:r w:rsidRPr="00A803C6">
        <w:t>Lähimad bussipeatused asuvad planeeringuala</w:t>
      </w:r>
      <w:r w:rsidR="008D55AB" w:rsidRPr="00A803C6">
        <w:t xml:space="preserve"> kõrval Tammi tee ääres. Lisaks </w:t>
      </w:r>
      <w:r w:rsidR="0066599D" w:rsidRPr="00A803C6">
        <w:t>asuvad b</w:t>
      </w:r>
      <w:r w:rsidRPr="00A803C6">
        <w:t>ussipeatus</w:t>
      </w:r>
      <w:r w:rsidR="0066599D" w:rsidRPr="00A803C6">
        <w:t>ed</w:t>
      </w:r>
      <w:r w:rsidRPr="00A803C6">
        <w:t xml:space="preserve"> Raeküla tee ääres planeeringualast </w:t>
      </w:r>
      <w:r w:rsidR="00C35CE4" w:rsidRPr="00A803C6">
        <w:t>550</w:t>
      </w:r>
      <w:r w:rsidR="002C1A70" w:rsidRPr="00A803C6">
        <w:rPr>
          <w:rFonts w:cs="Arial"/>
        </w:rPr>
        <w:t> </w:t>
      </w:r>
      <w:r w:rsidRPr="00A803C6">
        <w:t xml:space="preserve">m kaugusel (bussipeatus Loopera). </w:t>
      </w:r>
      <w:r w:rsidR="0002113E" w:rsidRPr="00A803C6">
        <w:t>Peatustest on võimalik sõita Jüri alevikku, Peetri alevikku, Järvekülla ja Tallin</w:t>
      </w:r>
      <w:r w:rsidR="00521FE8" w:rsidRPr="00A803C6">
        <w:t>n</w:t>
      </w:r>
      <w:r w:rsidR="0002113E" w:rsidRPr="00A803C6">
        <w:t>asse.</w:t>
      </w:r>
    </w:p>
    <w:p w14:paraId="08887465" w14:textId="77777777" w:rsidR="00200A79" w:rsidRPr="00A803C6" w:rsidRDefault="00200A79" w:rsidP="00E82286">
      <w:pPr>
        <w:spacing w:before="0" w:after="0"/>
      </w:pPr>
      <w:r w:rsidRPr="00A803C6">
        <w:t>Lähimad äri-, teenindus- ja sotsiaalkeskused paiknevad Tallinna linnas kui ka osaliselt Peetri alevikus. Samuti on Tartu mnt äärde planeeritud ning osaliselt ka valmis ehitatud kaubanduskeskused ja ärihooned. Reti tee ääres paikneb piirkonda teenindav põhikool.</w:t>
      </w:r>
    </w:p>
    <w:p w14:paraId="5671C730" w14:textId="65F35C92" w:rsidR="00BE7ABB" w:rsidRDefault="00BE7ABB" w:rsidP="00E82286">
      <w:pPr>
        <w:spacing w:before="0" w:after="0"/>
      </w:pPr>
      <w:r>
        <w:t xml:space="preserve">Planeeringualast ca 800 meetri kaugusel Raeküla tee äärde asub perspektiivne Raemõisa kool. Lähimad lasteaiad on </w:t>
      </w:r>
      <w:proofErr w:type="spellStart"/>
      <w:r>
        <w:t>Assaku</w:t>
      </w:r>
      <w:proofErr w:type="spellEnd"/>
      <w:r>
        <w:t xml:space="preserve"> lasteaed ja Järveküla lasteaed.</w:t>
      </w:r>
    </w:p>
    <w:p w14:paraId="75E5EC88" w14:textId="71549F57" w:rsidR="00200A79" w:rsidRPr="00A803C6" w:rsidRDefault="00200A79" w:rsidP="00E82286">
      <w:pPr>
        <w:spacing w:before="0" w:after="0"/>
      </w:pPr>
      <w:r w:rsidRPr="00A803C6">
        <w:t>Planeeringuala asub seega logistiliselt soodsalt, on olemas hea juurdepääs ning ühendus valla teiste piirkondadega ja Tallinna linnaga.</w:t>
      </w:r>
    </w:p>
    <w:p w14:paraId="10B003D4" w14:textId="77777777" w:rsidR="00200A79" w:rsidRPr="00A803C6" w:rsidRDefault="00200A79" w:rsidP="00E82286">
      <w:pPr>
        <w:spacing w:before="0" w:after="0"/>
      </w:pPr>
      <w:r w:rsidRPr="00A803C6">
        <w:t>Piirkond on sobilik elamute ehitamiseks: on olemas hea infrastruktuur (kruntide vahetus läheduses on olemas kõik vajalikud kommunikatsioonid), on hea ühendus nii valla keskuse kui ka sotsiaalobjektidega, puhkamisvõimaluste olemasolu (jalgratta- ja jalgteed, puhke-virgestusala, metsad).</w:t>
      </w:r>
    </w:p>
    <w:p w14:paraId="1ECAAD25" w14:textId="5CF6ACA7" w:rsidR="00200A79" w:rsidRPr="00A803C6" w:rsidRDefault="00200A79" w:rsidP="00E82286">
      <w:pPr>
        <w:spacing w:before="0" w:after="0"/>
      </w:pPr>
      <w:r w:rsidRPr="00A803C6">
        <w:t>Järeldused kontaktvööndi analüüsist on, et kavandatav tegevus ei ole vastuolus olemasoleva keskkonnaga.</w:t>
      </w:r>
    </w:p>
    <w:p w14:paraId="5D79BED9" w14:textId="1E0BFEAA" w:rsidR="0002113E" w:rsidRPr="00A803C6" w:rsidRDefault="0002113E" w:rsidP="00E82286">
      <w:pPr>
        <w:spacing w:before="0" w:after="0"/>
        <w:rPr>
          <w:rFonts w:cs="Arial"/>
        </w:rPr>
      </w:pPr>
      <w:r w:rsidRPr="00A803C6">
        <w:rPr>
          <w:rFonts w:cs="Arial"/>
        </w:rPr>
        <w:t>Olemasolev olukord on esitatud joonisel AS-0</w:t>
      </w:r>
      <w:r w:rsidR="00C83ADD" w:rsidRPr="00A803C6">
        <w:rPr>
          <w:rFonts w:cs="Arial"/>
        </w:rPr>
        <w:t>2</w:t>
      </w:r>
      <w:r w:rsidRPr="00A803C6">
        <w:rPr>
          <w:rFonts w:cs="Arial"/>
        </w:rPr>
        <w:t xml:space="preserve"> </w:t>
      </w:r>
      <w:r w:rsidR="00C83ADD" w:rsidRPr="00A803C6">
        <w:rPr>
          <w:rFonts w:cs="Arial"/>
        </w:rPr>
        <w:t>Kontaktvööndi analüüs</w:t>
      </w:r>
      <w:r w:rsidRPr="00A803C6">
        <w:rPr>
          <w:rFonts w:cs="Arial"/>
        </w:rPr>
        <w:t>.</w:t>
      </w:r>
    </w:p>
    <w:p w14:paraId="7E4A620C" w14:textId="06A06F55" w:rsidR="00200A79" w:rsidRPr="00A803C6" w:rsidRDefault="00200A79" w:rsidP="00E82286">
      <w:pPr>
        <w:spacing w:before="0" w:after="0"/>
      </w:pPr>
    </w:p>
    <w:p w14:paraId="53DBC4DA" w14:textId="48D909C8" w:rsidR="00200A79" w:rsidRPr="00A803C6" w:rsidRDefault="00200A79" w:rsidP="009A5101">
      <w:pPr>
        <w:pStyle w:val="Heading2"/>
        <w:numPr>
          <w:ilvl w:val="1"/>
          <w:numId w:val="22"/>
        </w:numPr>
      </w:pPr>
      <w:bookmarkStart w:id="5" w:name="_Toc190342894"/>
      <w:r w:rsidRPr="00A803C6">
        <w:t>Planeeringulahenduse kaalutlused ja põhjendused</w:t>
      </w:r>
      <w:bookmarkEnd w:id="5"/>
    </w:p>
    <w:p w14:paraId="1D54409B" w14:textId="53AF26D4" w:rsidR="00200A79" w:rsidRPr="00A803C6" w:rsidRDefault="00200A79" w:rsidP="00E82286">
      <w:pPr>
        <w:spacing w:before="0" w:after="0"/>
        <w:rPr>
          <w:rFonts w:cs="Arial"/>
        </w:rPr>
      </w:pPr>
      <w:r w:rsidRPr="00A803C6">
        <w:rPr>
          <w:rFonts w:cs="Arial"/>
        </w:rPr>
        <w:t xml:space="preserve">Planeeringulahenduse koostamisel on arvestatud Rae valla </w:t>
      </w:r>
      <w:r w:rsidR="00B72CCC" w:rsidRPr="00A803C6">
        <w:rPr>
          <w:rFonts w:cs="Arial"/>
        </w:rPr>
        <w:t xml:space="preserve">põhjapiirkonna </w:t>
      </w:r>
      <w:r w:rsidRPr="00A803C6">
        <w:rPr>
          <w:rFonts w:cs="Arial"/>
        </w:rPr>
        <w:t xml:space="preserve">üldplaneeringuga, mille kohaselt jääb planeeringuala </w:t>
      </w:r>
      <w:r w:rsidR="00021575" w:rsidRPr="00A803C6">
        <w:rPr>
          <w:rFonts w:cs="Arial"/>
        </w:rPr>
        <w:t>elamumaa juhtotstarbega alale</w:t>
      </w:r>
      <w:r w:rsidRPr="00A803C6">
        <w:rPr>
          <w:rFonts w:cs="Arial"/>
        </w:rPr>
        <w:t>. Detailplaneeringu koostamisel jälgitakse kehtivas üldplaneeringus välja toodud nõudeid. Liikluskorralduse seisukohalt asub planeeringuala hästi ligipääsetavas kohas, kuna kontaktvööndisse jää</w:t>
      </w:r>
      <w:r w:rsidR="00BE76CD" w:rsidRPr="00A803C6">
        <w:rPr>
          <w:rFonts w:cs="Arial"/>
        </w:rPr>
        <w:t xml:space="preserve">b </w:t>
      </w:r>
      <w:r w:rsidRPr="00A803C6">
        <w:rPr>
          <w:rFonts w:cs="Arial"/>
        </w:rPr>
        <w:t>olemasolev Tammi tee. Planeeringulahendus seob omavahel olemasolevad ning käesoleva planeeringuga ja naaberalal planeeritud sõiduteed, jälgratta- ja jalgteed. Parkimine lahendatakse krundisiseselt. Hoonestus on planeeritud optimaalse kaugusega teest jälgides määratud ehitusjoont</w:t>
      </w:r>
      <w:r w:rsidR="00BE76CD" w:rsidRPr="00A803C6">
        <w:rPr>
          <w:rFonts w:cs="Arial"/>
        </w:rPr>
        <w:t xml:space="preserve"> ja tee kaitsevööndit</w:t>
      </w:r>
      <w:r w:rsidRPr="00A803C6">
        <w:rPr>
          <w:rFonts w:cs="Arial"/>
        </w:rPr>
        <w:t>. Ehitusjoone asukoha valikul on silmas peetud, et neile oleks võimalik rajada ligipääs, sõidukite parkimine ja oleks tagatud hoonete siseruumide valgustatus. Krundi kasutamise sihtotstarbe määramisel on lähtutud olemasolevast olukorrast ja kehtivast Rae valla</w:t>
      </w:r>
      <w:r w:rsidR="00BE76CD" w:rsidRPr="00A803C6">
        <w:rPr>
          <w:rFonts w:cs="Arial"/>
        </w:rPr>
        <w:t xml:space="preserve"> põhjapiirkonna</w:t>
      </w:r>
      <w:r w:rsidRPr="00A803C6">
        <w:rPr>
          <w:rFonts w:cs="Arial"/>
        </w:rPr>
        <w:t xml:space="preserve"> üldplaneeringust. Elamumaa sihtotstarbega kruntide loomise eelduseks on Tallinna linna, Järveküla ja Jüri aleviku lähedus ning </w:t>
      </w:r>
      <w:proofErr w:type="spellStart"/>
      <w:r w:rsidRPr="00A803C6">
        <w:rPr>
          <w:rFonts w:cs="Arial"/>
        </w:rPr>
        <w:t>tehno</w:t>
      </w:r>
      <w:proofErr w:type="spellEnd"/>
      <w:r w:rsidRPr="00A803C6">
        <w:rPr>
          <w:rFonts w:cs="Arial"/>
        </w:rPr>
        <w:t xml:space="preserve">- ja </w:t>
      </w:r>
      <w:proofErr w:type="spellStart"/>
      <w:r w:rsidRPr="00A803C6">
        <w:rPr>
          <w:rFonts w:cs="Arial"/>
        </w:rPr>
        <w:t>teedevõrgustiku</w:t>
      </w:r>
      <w:proofErr w:type="spellEnd"/>
      <w:r w:rsidRPr="00A803C6">
        <w:rPr>
          <w:rFonts w:cs="Arial"/>
        </w:rPr>
        <w:t xml:space="preserve"> olemasolu.</w:t>
      </w:r>
    </w:p>
    <w:p w14:paraId="47CC1E2E" w14:textId="7CAEB4F5" w:rsidR="00200A79" w:rsidRPr="00A803C6" w:rsidRDefault="00200A79" w:rsidP="00E82286">
      <w:pPr>
        <w:spacing w:before="0" w:after="0"/>
        <w:rPr>
          <w:rFonts w:cs="Arial"/>
        </w:rPr>
      </w:pPr>
    </w:p>
    <w:p w14:paraId="55610A92" w14:textId="0A4D16CC" w:rsidR="00200A79" w:rsidRPr="00A803C6" w:rsidRDefault="00200A79" w:rsidP="009A5101">
      <w:pPr>
        <w:pStyle w:val="Heading2"/>
        <w:numPr>
          <w:ilvl w:val="1"/>
          <w:numId w:val="22"/>
        </w:numPr>
      </w:pPr>
      <w:bookmarkStart w:id="6" w:name="_Toc190342895"/>
      <w:r w:rsidRPr="00A803C6">
        <w:t>Planeeritava maa-ala ruumilise arengu eesmärkide kirjeldus</w:t>
      </w:r>
      <w:bookmarkEnd w:id="6"/>
    </w:p>
    <w:p w14:paraId="0D157BF0" w14:textId="77777777" w:rsidR="00200A79" w:rsidRPr="00A803C6" w:rsidRDefault="00200A79" w:rsidP="00E82286">
      <w:pPr>
        <w:spacing w:before="0" w:after="0"/>
        <w:rPr>
          <w:rFonts w:cs="Arial"/>
        </w:rPr>
      </w:pPr>
      <w:r w:rsidRPr="00A803C6">
        <w:rPr>
          <w:rFonts w:cs="Arial"/>
        </w:rPr>
        <w:t>Planeeritud ala arengu eesmärgid on järgmised:</w:t>
      </w:r>
    </w:p>
    <w:p w14:paraId="0C406E6C" w14:textId="77777777" w:rsidR="00200A79" w:rsidRPr="00A803C6" w:rsidRDefault="00200A79" w:rsidP="00E82286">
      <w:pPr>
        <w:numPr>
          <w:ilvl w:val="0"/>
          <w:numId w:val="13"/>
        </w:numPr>
        <w:spacing w:before="0" w:after="0"/>
        <w:ind w:left="284" w:hanging="218"/>
        <w:rPr>
          <w:rFonts w:cs="Arial"/>
        </w:rPr>
      </w:pPr>
      <w:r w:rsidRPr="00A803C6">
        <w:rPr>
          <w:rFonts w:cs="Arial"/>
        </w:rPr>
        <w:t>piirkonna üldist välisilmet säilitades tiheasustusala tihendamine, sealhulgas üldplaneeringuga määratud maa-ala juhtotstarbe kasutusse võtmine;</w:t>
      </w:r>
    </w:p>
    <w:p w14:paraId="1ED8DC9C" w14:textId="77777777" w:rsidR="00200A79" w:rsidRPr="00A803C6" w:rsidRDefault="00200A79" w:rsidP="00E82286">
      <w:pPr>
        <w:numPr>
          <w:ilvl w:val="0"/>
          <w:numId w:val="13"/>
        </w:numPr>
        <w:spacing w:before="0" w:after="0"/>
        <w:ind w:left="284" w:hanging="218"/>
        <w:rPr>
          <w:rFonts w:cs="Arial"/>
        </w:rPr>
      </w:pPr>
      <w:r w:rsidRPr="00A803C6">
        <w:rPr>
          <w:rFonts w:cs="Arial"/>
        </w:rPr>
        <w:t>elanike vajadustele vastava kvaliteetse elukeskkonna loomine. Planeeringuala korrastamine ning planeeringuga planeeritud elamumaade, üldkasutatava maa ja transpordimaade kasutusse võtmine;</w:t>
      </w:r>
    </w:p>
    <w:p w14:paraId="00940911" w14:textId="77777777" w:rsidR="00200A79" w:rsidRPr="00A803C6" w:rsidRDefault="00200A79" w:rsidP="00E82286">
      <w:pPr>
        <w:numPr>
          <w:ilvl w:val="0"/>
          <w:numId w:val="13"/>
        </w:numPr>
        <w:spacing w:before="0" w:after="0"/>
        <w:ind w:left="284" w:hanging="218"/>
        <w:rPr>
          <w:rFonts w:cs="Arial"/>
        </w:rPr>
      </w:pPr>
      <w:r w:rsidRPr="00A803C6">
        <w:rPr>
          <w:rFonts w:cs="Arial"/>
        </w:rPr>
        <w:t>keskkonnasõbraliku ruumi loomine, kus arvestatakse olemasoleva keskkonna esteetilist ja ökoloogilist väärtust;</w:t>
      </w:r>
    </w:p>
    <w:p w14:paraId="4A2C9416" w14:textId="77777777" w:rsidR="00200A79" w:rsidRPr="00A803C6" w:rsidRDefault="00200A79" w:rsidP="00E82286">
      <w:pPr>
        <w:numPr>
          <w:ilvl w:val="0"/>
          <w:numId w:val="13"/>
        </w:numPr>
        <w:spacing w:before="0" w:after="0"/>
        <w:ind w:left="284" w:hanging="218"/>
        <w:rPr>
          <w:rFonts w:cs="Arial"/>
        </w:rPr>
      </w:pPr>
      <w:r w:rsidRPr="00A803C6">
        <w:rPr>
          <w:rFonts w:cs="Arial"/>
        </w:rPr>
        <w:t>kavandada planeeringualale hooned, mis sobituvad ehituslikult ning arhitektuurselt käesolevasse asukohta ning piirkonna hoonestusega;</w:t>
      </w:r>
    </w:p>
    <w:p w14:paraId="6FF95BEB" w14:textId="4FFCD13C" w:rsidR="00200A79" w:rsidRPr="00A803C6" w:rsidRDefault="00200A79" w:rsidP="00E82286">
      <w:pPr>
        <w:widowControl w:val="0"/>
        <w:numPr>
          <w:ilvl w:val="0"/>
          <w:numId w:val="13"/>
        </w:numPr>
        <w:suppressAutoHyphens/>
        <w:autoSpaceDE w:val="0"/>
        <w:spacing w:before="0" w:after="0"/>
        <w:ind w:left="284" w:hanging="218"/>
        <w:rPr>
          <w:rFonts w:cs="Arial"/>
          <w:bCs/>
        </w:rPr>
      </w:pPr>
      <w:proofErr w:type="spellStart"/>
      <w:r w:rsidRPr="00A803C6">
        <w:rPr>
          <w:rFonts w:cs="Arial"/>
        </w:rPr>
        <w:t>teedevõrgu</w:t>
      </w:r>
      <w:proofErr w:type="spellEnd"/>
      <w:r w:rsidRPr="00A803C6">
        <w:rPr>
          <w:rFonts w:cs="Arial"/>
        </w:rPr>
        <w:t xml:space="preserve"> tervikliku lahenduse loomine ühendades olemasolevaid ning planeeritud sõiduteid ning jalgratta- ja jalgteid.</w:t>
      </w:r>
    </w:p>
    <w:p w14:paraId="30F3CCE1" w14:textId="1407A4AA" w:rsidR="00410F31" w:rsidRPr="00A803C6" w:rsidRDefault="00410F31" w:rsidP="00410F31">
      <w:pPr>
        <w:widowControl w:val="0"/>
        <w:suppressAutoHyphens/>
        <w:autoSpaceDE w:val="0"/>
        <w:spacing w:before="0" w:after="0"/>
        <w:rPr>
          <w:rFonts w:cs="Arial"/>
        </w:rPr>
      </w:pPr>
    </w:p>
    <w:p w14:paraId="1FEEC802" w14:textId="77777777" w:rsidR="00BE2A1C" w:rsidRPr="00A803C6" w:rsidRDefault="00BE2A1C" w:rsidP="00410F31">
      <w:pPr>
        <w:widowControl w:val="0"/>
        <w:suppressAutoHyphens/>
        <w:autoSpaceDE w:val="0"/>
        <w:spacing w:before="0" w:after="0"/>
        <w:rPr>
          <w:rFonts w:cs="Arial"/>
        </w:rPr>
      </w:pPr>
    </w:p>
    <w:p w14:paraId="4B189DA2" w14:textId="36F356DC" w:rsidR="00B03A65" w:rsidRPr="00A803C6" w:rsidRDefault="00EE0CD9" w:rsidP="00B03A65">
      <w:pPr>
        <w:pStyle w:val="Heading1"/>
        <w:numPr>
          <w:ilvl w:val="0"/>
          <w:numId w:val="19"/>
        </w:numPr>
      </w:pPr>
      <w:bookmarkStart w:id="7" w:name="_Toc190342896"/>
      <w:r w:rsidRPr="00A803C6">
        <w:t xml:space="preserve">VASTAVUS RAE VALLA </w:t>
      </w:r>
      <w:r w:rsidR="00857255" w:rsidRPr="00A803C6">
        <w:t xml:space="preserve">PÕHJAPIIRKONNA </w:t>
      </w:r>
      <w:r w:rsidRPr="00A803C6">
        <w:t>ÜLDPLANEERINGULE</w:t>
      </w:r>
      <w:bookmarkEnd w:id="7"/>
    </w:p>
    <w:p w14:paraId="50597E25" w14:textId="77777777" w:rsidR="00BB3F00" w:rsidRPr="00A803C6" w:rsidRDefault="00BB3F00" w:rsidP="00E82286">
      <w:pPr>
        <w:spacing w:before="0" w:after="0"/>
        <w:rPr>
          <w:rFonts w:cs="Arial"/>
        </w:rPr>
      </w:pPr>
    </w:p>
    <w:p w14:paraId="6991B8AC" w14:textId="4B843FF8" w:rsidR="004D487D" w:rsidRPr="00A803C6" w:rsidRDefault="004D487D" w:rsidP="002C1A70">
      <w:pPr>
        <w:tabs>
          <w:tab w:val="left" w:pos="3261"/>
          <w:tab w:val="center" w:pos="4783"/>
        </w:tabs>
        <w:spacing w:before="0" w:after="0"/>
      </w:pPr>
      <w:r w:rsidRPr="00A803C6">
        <w:t>Rae küla Uus-Trelli kinnistu detailplaneering on kooskõlas Rae Vallavolikogu 15.10.2024 otsusega nr</w:t>
      </w:r>
      <w:r w:rsidR="00510E39" w:rsidRPr="00A803C6">
        <w:rPr>
          <w:rFonts w:cs="Arial"/>
        </w:rPr>
        <w:t> </w:t>
      </w:r>
      <w:r w:rsidRPr="00A803C6">
        <w:t xml:space="preserve">134 kehtestatud Rae Valla põhjapiirkonna üldplaneeringuga, kus planeeringuala on </w:t>
      </w:r>
      <w:r w:rsidR="00456497" w:rsidRPr="00A803C6">
        <w:t>väikeelamumaa</w:t>
      </w:r>
      <w:r w:rsidRPr="00A803C6">
        <w:t>.</w:t>
      </w:r>
    </w:p>
    <w:p w14:paraId="4F3F9B43" w14:textId="77777777" w:rsidR="00FC1AEF" w:rsidRPr="00A803C6" w:rsidRDefault="00FC1AEF" w:rsidP="002C1A70">
      <w:pPr>
        <w:pStyle w:val="Caption"/>
        <w:spacing w:after="0"/>
        <w:rPr>
          <w:i w:val="0"/>
          <w:iCs w:val="0"/>
        </w:rPr>
      </w:pPr>
    </w:p>
    <w:p w14:paraId="0DA6C0EE" w14:textId="7BCEA1ED" w:rsidR="00E44D2F" w:rsidRPr="00A803C6" w:rsidRDefault="00FC1AEF" w:rsidP="002C1A70">
      <w:pPr>
        <w:pStyle w:val="Caption"/>
        <w:spacing w:after="0"/>
      </w:pPr>
      <w:r w:rsidRPr="00A803C6">
        <w:lastRenderedPageBreak/>
        <w:t xml:space="preserve">Foto </w:t>
      </w:r>
      <w:r w:rsidRPr="00A803C6">
        <w:fldChar w:fldCharType="begin"/>
      </w:r>
      <w:r w:rsidRPr="00A803C6">
        <w:instrText xml:space="preserve"> SEQ Foto \* ARABIC </w:instrText>
      </w:r>
      <w:r w:rsidRPr="00A803C6">
        <w:fldChar w:fldCharType="separate"/>
      </w:r>
      <w:r w:rsidR="00467DB4" w:rsidRPr="00A803C6">
        <w:t>1</w:t>
      </w:r>
      <w:r w:rsidRPr="00A803C6">
        <w:fldChar w:fldCharType="end"/>
      </w:r>
      <w:r w:rsidR="002C1A70" w:rsidRPr="00A803C6">
        <w:t>.</w:t>
      </w:r>
      <w:r w:rsidRPr="00A803C6">
        <w:t xml:space="preserve"> Väljavõte Rae valla põhjapiirkonna üldplaneeringu koondkaardist</w:t>
      </w:r>
      <w:r w:rsidR="002C1A70" w:rsidRPr="00A803C6">
        <w:t>.</w:t>
      </w:r>
    </w:p>
    <w:p w14:paraId="46E8FFB0" w14:textId="1EED4C73" w:rsidR="00521FE8" w:rsidRPr="00A803C6" w:rsidRDefault="00521FE8" w:rsidP="002C1A70">
      <w:pPr>
        <w:spacing w:before="0" w:after="0"/>
        <w:jc w:val="center"/>
      </w:pPr>
      <w:r w:rsidRPr="00A803C6">
        <w:rPr>
          <w:noProof/>
        </w:rPr>
        <w:drawing>
          <wp:inline distT="0" distB="0" distL="0" distR="0" wp14:anchorId="7BA39617" wp14:editId="62A870C8">
            <wp:extent cx="3758582" cy="4356100"/>
            <wp:effectExtent l="0" t="0" r="0" b="0"/>
            <wp:docPr id="46779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3986" cy="4362363"/>
                    </a:xfrm>
                    <a:prstGeom prst="rect">
                      <a:avLst/>
                    </a:prstGeom>
                    <a:noFill/>
                    <a:ln>
                      <a:noFill/>
                    </a:ln>
                  </pic:spPr>
                </pic:pic>
              </a:graphicData>
            </a:graphic>
          </wp:inline>
        </w:drawing>
      </w:r>
    </w:p>
    <w:p w14:paraId="4EFAE4A2" w14:textId="2525D465" w:rsidR="00E44D2F" w:rsidRPr="00A803C6" w:rsidRDefault="00467DB4" w:rsidP="002C1A70">
      <w:pPr>
        <w:pStyle w:val="Caption"/>
        <w:spacing w:after="0"/>
      </w:pPr>
      <w:r w:rsidRPr="00A803C6">
        <w:t xml:space="preserve">Foto </w:t>
      </w:r>
      <w:r w:rsidRPr="00A803C6">
        <w:fldChar w:fldCharType="begin"/>
      </w:r>
      <w:r w:rsidRPr="00A803C6">
        <w:instrText xml:space="preserve"> SEQ Foto \* ARABIC </w:instrText>
      </w:r>
      <w:r w:rsidRPr="00A803C6">
        <w:fldChar w:fldCharType="separate"/>
      </w:r>
      <w:r w:rsidRPr="00A803C6">
        <w:t>2</w:t>
      </w:r>
      <w:r w:rsidRPr="00A803C6">
        <w:fldChar w:fldCharType="end"/>
      </w:r>
      <w:r w:rsidR="002C1A70" w:rsidRPr="00A803C6">
        <w:t>.</w:t>
      </w:r>
      <w:r w:rsidRPr="00A803C6">
        <w:t xml:space="preserve"> Väljavõte P9 Rae põhjapiirkonna ehitustingimuste tabelist (Rae valla põhjapiirkonna üldplaneeringu seletuskiri)</w:t>
      </w:r>
      <w:r w:rsidR="002C1A70" w:rsidRPr="00A803C6">
        <w:t>.</w:t>
      </w:r>
    </w:p>
    <w:p w14:paraId="5B65794A" w14:textId="79052F3C" w:rsidR="00467DB4" w:rsidRPr="00A803C6" w:rsidRDefault="000139E1" w:rsidP="002C1A70">
      <w:pPr>
        <w:spacing w:before="0" w:after="0"/>
        <w:jc w:val="center"/>
      </w:pPr>
      <w:r w:rsidRPr="00A803C6">
        <w:rPr>
          <w:noProof/>
        </w:rPr>
        <w:drawing>
          <wp:inline distT="0" distB="0" distL="0" distR="0" wp14:anchorId="7B460527" wp14:editId="591440C2">
            <wp:extent cx="5725160" cy="1508125"/>
            <wp:effectExtent l="0" t="0" r="0" b="0"/>
            <wp:docPr id="251782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160" cy="1508125"/>
                    </a:xfrm>
                    <a:prstGeom prst="rect">
                      <a:avLst/>
                    </a:prstGeom>
                    <a:noFill/>
                    <a:ln>
                      <a:noFill/>
                    </a:ln>
                  </pic:spPr>
                </pic:pic>
              </a:graphicData>
            </a:graphic>
          </wp:inline>
        </w:drawing>
      </w:r>
    </w:p>
    <w:p w14:paraId="73EEE237" w14:textId="77777777" w:rsidR="00467DB4" w:rsidRPr="00A803C6" w:rsidRDefault="00467DB4" w:rsidP="002C1A70">
      <w:pPr>
        <w:spacing w:before="0" w:after="0"/>
      </w:pPr>
    </w:p>
    <w:p w14:paraId="3A211D14" w14:textId="278D197A" w:rsidR="00BE2A1C" w:rsidRPr="00A803C6" w:rsidRDefault="00FD48E8" w:rsidP="002C1A70">
      <w:pPr>
        <w:spacing w:before="0" w:after="0"/>
        <w:rPr>
          <w:rFonts w:eastAsia="Arial" w:cs="Arial"/>
        </w:rPr>
      </w:pPr>
      <w:r w:rsidRPr="00A803C6">
        <w:rPr>
          <w:rFonts w:eastAsia="Arial" w:cs="Arial"/>
        </w:rPr>
        <w:t xml:space="preserve">Vastavalt Rae valla põhjapiirkoona üldplaneeringule tuleb alale ette näha haljasala või mänguväljaku ala. Planeeringuga on kavandatud </w:t>
      </w:r>
      <w:r w:rsidR="00B424CD">
        <w:rPr>
          <w:rFonts w:eastAsia="Arial" w:cs="Arial"/>
        </w:rPr>
        <w:t>37</w:t>
      </w:r>
      <w:r w:rsidRPr="00A803C6">
        <w:rPr>
          <w:rFonts w:eastAsia="Arial" w:cs="Arial"/>
        </w:rPr>
        <w:t xml:space="preserve"> elamisühikut ning põhjapiirkonna üldplaneeringu kohaselt peab sel juhul avalikult kasutatav haljasala moodustama 1</w:t>
      </w:r>
      <w:r w:rsidR="00C83ADD" w:rsidRPr="00A803C6">
        <w:rPr>
          <w:rFonts w:eastAsia="Arial" w:cs="Arial"/>
        </w:rPr>
        <w:t>0</w:t>
      </w:r>
      <w:r w:rsidRPr="00A803C6">
        <w:rPr>
          <w:rFonts w:eastAsia="Arial" w:cs="Arial"/>
        </w:rPr>
        <w:t>% planeeringualast. Käesolevas detailplaneeringus on lahendatud nõue järgnevalt – planeeritud on üldkasutatava maa krun</w:t>
      </w:r>
      <w:r w:rsidR="007C184C" w:rsidRPr="00A803C6">
        <w:rPr>
          <w:rFonts w:eastAsia="Arial" w:cs="Arial"/>
        </w:rPr>
        <w:t xml:space="preserve">did </w:t>
      </w:r>
      <w:r w:rsidR="006D3FD3" w:rsidRPr="00A803C6">
        <w:rPr>
          <w:rFonts w:eastAsia="Arial" w:cs="Arial"/>
        </w:rPr>
        <w:t xml:space="preserve">üldplaneeringuga määratud </w:t>
      </w:r>
      <w:r w:rsidR="007C184C" w:rsidRPr="00A803C6">
        <w:rPr>
          <w:rFonts w:eastAsia="Arial" w:cs="Arial"/>
        </w:rPr>
        <w:t xml:space="preserve">kaitsehaljastuse </w:t>
      </w:r>
      <w:r w:rsidR="006D3FD3" w:rsidRPr="00A803C6">
        <w:rPr>
          <w:rFonts w:eastAsia="Arial" w:cs="Arial"/>
        </w:rPr>
        <w:t>maa kohale</w:t>
      </w:r>
      <w:r w:rsidR="00C83ADD" w:rsidRPr="00A803C6">
        <w:rPr>
          <w:rFonts w:eastAsia="Arial" w:cs="Arial"/>
        </w:rPr>
        <w:t>, mis jäävad planeeringuala kagu- ja edelapiiri äärde</w:t>
      </w:r>
      <w:r w:rsidR="006D3FD3" w:rsidRPr="00A803C6">
        <w:rPr>
          <w:rFonts w:eastAsia="Arial" w:cs="Arial"/>
        </w:rPr>
        <w:t xml:space="preserve">. </w:t>
      </w:r>
      <w:r w:rsidR="00E84C03" w:rsidRPr="00A803C6">
        <w:rPr>
          <w:rFonts w:eastAsia="Arial" w:cs="Arial"/>
        </w:rPr>
        <w:t xml:space="preserve">Lisaks on üldplaneeringuga ette nähtud </w:t>
      </w:r>
      <w:proofErr w:type="spellStart"/>
      <w:r w:rsidR="00E84C03" w:rsidRPr="00A803C6">
        <w:rPr>
          <w:rFonts w:eastAsia="Arial" w:cs="Arial"/>
        </w:rPr>
        <w:t>sini</w:t>
      </w:r>
      <w:proofErr w:type="spellEnd"/>
      <w:r w:rsidR="00E84C03" w:rsidRPr="00A803C6">
        <w:rPr>
          <w:rFonts w:eastAsia="Arial" w:cs="Arial"/>
        </w:rPr>
        <w:t>-rohe koridor planeeringualale Tammi tee äärde</w:t>
      </w:r>
      <w:r w:rsidRPr="00A803C6">
        <w:rPr>
          <w:rFonts w:eastAsia="Arial" w:cs="Arial"/>
        </w:rPr>
        <w:t xml:space="preserve">. </w:t>
      </w:r>
      <w:r w:rsidR="00A5087F" w:rsidRPr="00A803C6">
        <w:rPr>
          <w:rFonts w:eastAsia="Arial" w:cs="Arial"/>
        </w:rPr>
        <w:t>Sini-rohe koridori</w:t>
      </w:r>
      <w:r w:rsidR="005B3D26" w:rsidRPr="00A803C6">
        <w:rPr>
          <w:rFonts w:eastAsia="Arial" w:cs="Arial"/>
        </w:rPr>
        <w:t xml:space="preserve"> on planeeritud</w:t>
      </w:r>
      <w:r w:rsidR="00C83ADD" w:rsidRPr="00A803C6">
        <w:rPr>
          <w:rFonts w:eastAsia="Arial" w:cs="Arial"/>
        </w:rPr>
        <w:t xml:space="preserve"> </w:t>
      </w:r>
      <w:r w:rsidR="005B3D26" w:rsidRPr="00A803C6">
        <w:rPr>
          <w:rFonts w:eastAsia="Arial" w:cs="Arial"/>
        </w:rPr>
        <w:t>puude allee</w:t>
      </w:r>
      <w:r w:rsidR="00C83ADD" w:rsidRPr="00A803C6">
        <w:rPr>
          <w:rFonts w:eastAsia="Arial" w:cs="Arial"/>
        </w:rPr>
        <w:t xml:space="preserve">, </w:t>
      </w:r>
      <w:r w:rsidR="005B3D26" w:rsidRPr="00A803C6">
        <w:rPr>
          <w:rFonts w:eastAsia="Arial" w:cs="Arial"/>
        </w:rPr>
        <w:t>kraav</w:t>
      </w:r>
      <w:r w:rsidR="00C83ADD" w:rsidRPr="00A803C6">
        <w:rPr>
          <w:rFonts w:eastAsia="Arial" w:cs="Arial"/>
        </w:rPr>
        <w:t xml:space="preserve"> ning jalgratta- ja jalgtee, mis ühendatakse Tammi tee ääres olemasoleva teega. Planeeringualalt kulgeb </w:t>
      </w:r>
      <w:proofErr w:type="spellStart"/>
      <w:r w:rsidR="00C83ADD" w:rsidRPr="00A803C6">
        <w:rPr>
          <w:rFonts w:eastAsia="Arial" w:cs="Arial"/>
        </w:rPr>
        <w:t>sini</w:t>
      </w:r>
      <w:proofErr w:type="spellEnd"/>
      <w:r w:rsidR="00C83ADD" w:rsidRPr="00A803C6">
        <w:rPr>
          <w:rFonts w:eastAsia="Arial" w:cs="Arial"/>
        </w:rPr>
        <w:t>-rohe koridor üle Tammi tee Trelli kinnistule. Sini-rohe koridori loomisel kasutatakse juba olemasolevaid jalgratta- ja jalgteid.</w:t>
      </w:r>
    </w:p>
    <w:p w14:paraId="6B371CAF" w14:textId="77777777" w:rsidR="00F56D78" w:rsidRPr="00A803C6" w:rsidRDefault="00F56D78" w:rsidP="00E82286">
      <w:pPr>
        <w:spacing w:before="0" w:after="0"/>
        <w:rPr>
          <w:rFonts w:cs="Arial"/>
        </w:rPr>
      </w:pPr>
    </w:p>
    <w:p w14:paraId="73B3A0C0" w14:textId="77777777" w:rsidR="002C1A70" w:rsidRPr="00A803C6" w:rsidRDefault="002C1A70" w:rsidP="00E82286">
      <w:pPr>
        <w:spacing w:before="0" w:after="0"/>
        <w:rPr>
          <w:rFonts w:cs="Arial"/>
        </w:rPr>
      </w:pPr>
    </w:p>
    <w:p w14:paraId="7FC01BAB" w14:textId="045475CD" w:rsidR="009D5CC0" w:rsidRPr="00A803C6" w:rsidRDefault="00EE0CD9" w:rsidP="00E82286">
      <w:pPr>
        <w:pStyle w:val="Heading1"/>
        <w:numPr>
          <w:ilvl w:val="0"/>
          <w:numId w:val="19"/>
        </w:numPr>
      </w:pPr>
      <w:bookmarkStart w:id="8" w:name="_Toc190342897"/>
      <w:r w:rsidRPr="00A803C6">
        <w:t>OLEMASOLEVA OLUKORRA ISELOOMUSTU</w:t>
      </w:r>
      <w:r w:rsidR="003D6ACB" w:rsidRPr="00A803C6">
        <w:t>S</w:t>
      </w:r>
      <w:bookmarkEnd w:id="8"/>
    </w:p>
    <w:p w14:paraId="13062DDD" w14:textId="77777777" w:rsidR="009D5CC0" w:rsidRPr="00A803C6" w:rsidRDefault="009D5CC0" w:rsidP="00E82286">
      <w:pPr>
        <w:spacing w:before="0" w:after="0"/>
      </w:pPr>
    </w:p>
    <w:p w14:paraId="3F4109CC" w14:textId="54111A09" w:rsidR="009D5CC0" w:rsidRPr="00A803C6" w:rsidRDefault="009D5CC0" w:rsidP="009A5101">
      <w:pPr>
        <w:pStyle w:val="Heading2"/>
        <w:numPr>
          <w:ilvl w:val="1"/>
          <w:numId w:val="22"/>
        </w:numPr>
      </w:pPr>
      <w:bookmarkStart w:id="9" w:name="_Toc190342898"/>
      <w:r w:rsidRPr="00A803C6">
        <w:t>Planeeringuala asukoht ja iseloomustus</w:t>
      </w:r>
      <w:bookmarkEnd w:id="9"/>
    </w:p>
    <w:p w14:paraId="658687B9" w14:textId="1155189C" w:rsidR="00E76C9A" w:rsidRPr="00A803C6" w:rsidRDefault="00B05D6A" w:rsidP="00E82286">
      <w:pPr>
        <w:spacing w:before="0" w:after="0"/>
        <w:rPr>
          <w:rFonts w:cs="Arial"/>
        </w:rPr>
      </w:pPr>
      <w:r w:rsidRPr="00A803C6">
        <w:rPr>
          <w:rFonts w:cs="Arial"/>
        </w:rPr>
        <w:t>Plane</w:t>
      </w:r>
      <w:r w:rsidR="00FC38D7" w:rsidRPr="00A803C6">
        <w:rPr>
          <w:rFonts w:cs="Arial"/>
        </w:rPr>
        <w:t>eringuala asub Rae vallas Rae külas</w:t>
      </w:r>
      <w:r w:rsidR="007F28A6" w:rsidRPr="00A803C6">
        <w:rPr>
          <w:rFonts w:cs="Arial"/>
        </w:rPr>
        <w:t xml:space="preserve">. </w:t>
      </w:r>
      <w:r w:rsidR="00E95946" w:rsidRPr="00A803C6">
        <w:rPr>
          <w:rFonts w:cs="Arial"/>
        </w:rPr>
        <w:t>Uus-</w:t>
      </w:r>
      <w:r w:rsidR="00FF768E" w:rsidRPr="00A803C6">
        <w:rPr>
          <w:rFonts w:cs="Arial"/>
        </w:rPr>
        <w:t>Trelli</w:t>
      </w:r>
      <w:r w:rsidR="00FC5289" w:rsidRPr="00A803C6">
        <w:rPr>
          <w:rFonts w:cs="Arial"/>
        </w:rPr>
        <w:t xml:space="preserve"> kinnistu paikneb Tammi tee </w:t>
      </w:r>
      <w:r w:rsidR="00D6053E" w:rsidRPr="00A803C6">
        <w:rPr>
          <w:rFonts w:cs="Arial"/>
        </w:rPr>
        <w:t xml:space="preserve">ääres, jäädes Tammi tee ja </w:t>
      </w:r>
      <w:r w:rsidR="00C775AB" w:rsidRPr="00A803C6">
        <w:rPr>
          <w:rFonts w:cs="Arial"/>
        </w:rPr>
        <w:t>Tartu mnt (2</w:t>
      </w:r>
      <w:r w:rsidR="002C1A70" w:rsidRPr="00A803C6">
        <w:rPr>
          <w:rFonts w:cs="Arial"/>
        </w:rPr>
        <w:t> </w:t>
      </w:r>
      <w:r w:rsidR="00C775AB" w:rsidRPr="00A803C6">
        <w:rPr>
          <w:rFonts w:cs="Arial"/>
        </w:rPr>
        <w:t>Tallinn-Tartu-Võru-Luhamaa tee)</w:t>
      </w:r>
      <w:r w:rsidR="00D6053E" w:rsidRPr="00A803C6">
        <w:rPr>
          <w:rFonts w:cs="Arial"/>
        </w:rPr>
        <w:t xml:space="preserve"> vahelisele alale</w:t>
      </w:r>
      <w:r w:rsidR="001F5B45" w:rsidRPr="00A803C6">
        <w:rPr>
          <w:rFonts w:cs="Arial"/>
        </w:rPr>
        <w:t>.</w:t>
      </w:r>
      <w:r w:rsidR="00F17E21" w:rsidRPr="00A803C6">
        <w:rPr>
          <w:rFonts w:cs="Arial"/>
        </w:rPr>
        <w:t xml:space="preserve"> Detailplaneering on koostatud </w:t>
      </w:r>
      <w:r w:rsidR="008C0792" w:rsidRPr="00A803C6">
        <w:rPr>
          <w:rFonts w:cs="Arial"/>
        </w:rPr>
        <w:t>7</w:t>
      </w:r>
      <w:r w:rsidR="00F17E21" w:rsidRPr="00A803C6">
        <w:rPr>
          <w:rFonts w:cs="Arial"/>
        </w:rPr>
        <w:t>,</w:t>
      </w:r>
      <w:r w:rsidR="008C0792" w:rsidRPr="00A803C6">
        <w:rPr>
          <w:rFonts w:cs="Arial"/>
        </w:rPr>
        <w:t>9</w:t>
      </w:r>
      <w:r w:rsidR="00521FE8" w:rsidRPr="00A803C6">
        <w:rPr>
          <w:rFonts w:cs="Arial"/>
        </w:rPr>
        <w:t>8</w:t>
      </w:r>
      <w:r w:rsidR="00BE7ABB" w:rsidRPr="00A803C6">
        <w:rPr>
          <w:rFonts w:cs="Arial"/>
        </w:rPr>
        <w:t> </w:t>
      </w:r>
      <w:r w:rsidR="00F17E21" w:rsidRPr="00A803C6">
        <w:rPr>
          <w:rFonts w:cs="Arial"/>
        </w:rPr>
        <w:t xml:space="preserve">hektari suurusele alale. Planeeritav ala asub </w:t>
      </w:r>
      <w:r w:rsidR="00B57C72" w:rsidRPr="00A803C6">
        <w:rPr>
          <w:rFonts w:cs="Arial"/>
        </w:rPr>
        <w:t>Rae küla</w:t>
      </w:r>
      <w:r w:rsidR="00F17E21" w:rsidRPr="00A803C6">
        <w:rPr>
          <w:rFonts w:cs="Arial"/>
        </w:rPr>
        <w:t xml:space="preserve"> </w:t>
      </w:r>
      <w:r w:rsidR="00B4283B" w:rsidRPr="00A803C6">
        <w:rPr>
          <w:rFonts w:cs="Arial"/>
        </w:rPr>
        <w:t>ida</w:t>
      </w:r>
      <w:r w:rsidR="00F17E21" w:rsidRPr="00A803C6">
        <w:rPr>
          <w:rFonts w:cs="Arial"/>
        </w:rPr>
        <w:t>osas väljakujunenud väikeelamute</w:t>
      </w:r>
      <w:r w:rsidR="00B4283B" w:rsidRPr="00A803C6">
        <w:rPr>
          <w:rFonts w:cs="Arial"/>
        </w:rPr>
        <w:t>,</w:t>
      </w:r>
      <w:r w:rsidR="00F17E21" w:rsidRPr="00A803C6">
        <w:rPr>
          <w:rFonts w:cs="Arial"/>
        </w:rPr>
        <w:t xml:space="preserve"> äri</w:t>
      </w:r>
      <w:r w:rsidR="00B4283B" w:rsidRPr="00A803C6">
        <w:rPr>
          <w:rFonts w:cs="Arial"/>
        </w:rPr>
        <w:t>- ja tootmis</w:t>
      </w:r>
      <w:r w:rsidR="00F17E21" w:rsidRPr="00A803C6">
        <w:rPr>
          <w:rFonts w:cs="Arial"/>
        </w:rPr>
        <w:t>hoonete piirkonnas.</w:t>
      </w:r>
    </w:p>
    <w:p w14:paraId="6CAFCB43" w14:textId="77777777" w:rsidR="00CA0AED" w:rsidRPr="00A803C6" w:rsidRDefault="00CA0AED" w:rsidP="00E82286">
      <w:pPr>
        <w:spacing w:before="0" w:after="0"/>
        <w:rPr>
          <w:rFonts w:cs="Arial"/>
        </w:rPr>
      </w:pPr>
    </w:p>
    <w:p w14:paraId="027982CF" w14:textId="06CC5DA3" w:rsidR="00633193" w:rsidRPr="00A803C6" w:rsidRDefault="00CA0AED" w:rsidP="00E82286">
      <w:pPr>
        <w:spacing w:before="0" w:after="0"/>
        <w:rPr>
          <w:rFonts w:cs="Arial"/>
        </w:rPr>
      </w:pPr>
      <w:r w:rsidRPr="00A803C6">
        <w:rPr>
          <w:rFonts w:cs="Arial"/>
        </w:rPr>
        <w:t>Olemasolev asukoht on esitatud joonisel AS-01 Asukohaskeem.</w:t>
      </w:r>
    </w:p>
    <w:p w14:paraId="03FEDCDC" w14:textId="378F1656" w:rsidR="009D5CC0" w:rsidRPr="00A803C6" w:rsidRDefault="009D5CC0" w:rsidP="006046C6">
      <w:pPr>
        <w:pStyle w:val="Heading2"/>
        <w:numPr>
          <w:ilvl w:val="1"/>
          <w:numId w:val="22"/>
        </w:numPr>
      </w:pPr>
      <w:bookmarkStart w:id="10" w:name="_Toc497647799"/>
      <w:bookmarkStart w:id="11" w:name="_Toc190342899"/>
      <w:r w:rsidRPr="00A803C6">
        <w:lastRenderedPageBreak/>
        <w:t>Planeeringuala maakasutus ja hoonestus</w:t>
      </w:r>
      <w:bookmarkEnd w:id="10"/>
      <w:bookmarkEnd w:id="11"/>
    </w:p>
    <w:p w14:paraId="4C43B233" w14:textId="516D1B77" w:rsidR="00B80CD4" w:rsidRPr="00A803C6" w:rsidRDefault="00B80CD4" w:rsidP="00B80CD4">
      <w:pPr>
        <w:spacing w:before="0" w:after="0"/>
        <w:rPr>
          <w:rFonts w:cs="Arial"/>
        </w:rPr>
      </w:pPr>
      <w:r w:rsidRPr="00A803C6">
        <w:rPr>
          <w:rFonts w:cs="Arial"/>
        </w:rPr>
        <w:t>Uus-Trelli – (Maa-</w:t>
      </w:r>
      <w:r w:rsidR="002C1A70" w:rsidRPr="00A803C6">
        <w:rPr>
          <w:rFonts w:cs="Arial"/>
        </w:rPr>
        <w:t xml:space="preserve"> ja Ruumi</w:t>
      </w:r>
      <w:r w:rsidRPr="00A803C6">
        <w:rPr>
          <w:rFonts w:cs="Arial"/>
        </w:rPr>
        <w:t xml:space="preserve">ameti andmetel </w:t>
      </w:r>
      <w:r w:rsidR="00521FE8" w:rsidRPr="00A803C6">
        <w:rPr>
          <w:rFonts w:cs="Arial"/>
        </w:rPr>
        <w:t>06</w:t>
      </w:r>
      <w:r w:rsidRPr="00A803C6">
        <w:rPr>
          <w:rFonts w:cs="Arial"/>
        </w:rPr>
        <w:t>.</w:t>
      </w:r>
      <w:r w:rsidR="00521FE8" w:rsidRPr="00A803C6">
        <w:rPr>
          <w:rFonts w:cs="Arial"/>
        </w:rPr>
        <w:t>02</w:t>
      </w:r>
      <w:r w:rsidRPr="00A803C6">
        <w:rPr>
          <w:rFonts w:cs="Arial"/>
        </w:rPr>
        <w:t>.202</w:t>
      </w:r>
      <w:r w:rsidR="00521FE8" w:rsidRPr="00A803C6">
        <w:rPr>
          <w:rFonts w:cs="Arial"/>
        </w:rPr>
        <w:t>5</w:t>
      </w:r>
      <w:r w:rsidRPr="00A803C6">
        <w:rPr>
          <w:rFonts w:cs="Arial"/>
        </w:rPr>
        <w:t>)</w:t>
      </w:r>
    </w:p>
    <w:p w14:paraId="5C183B19" w14:textId="40B74CE5" w:rsidR="00B80CD4" w:rsidRPr="00A803C6" w:rsidRDefault="00B80CD4" w:rsidP="00B80CD4">
      <w:pPr>
        <w:numPr>
          <w:ilvl w:val="0"/>
          <w:numId w:val="36"/>
        </w:numPr>
        <w:suppressAutoHyphens/>
        <w:spacing w:before="0" w:after="0"/>
        <w:ind w:left="284" w:hanging="218"/>
        <w:rPr>
          <w:rFonts w:cs="Arial"/>
        </w:rPr>
      </w:pPr>
      <w:r w:rsidRPr="00A803C6">
        <w:rPr>
          <w:rFonts w:cs="Arial"/>
        </w:rPr>
        <w:t>katastriüksuse tunnus:</w:t>
      </w:r>
      <w:r w:rsidRPr="00A803C6">
        <w:rPr>
          <w:rFonts w:eastAsia="Times New Roman" w:cs="Arial"/>
          <w:color w:val="000000"/>
          <w:lang w:eastAsia="en-GB"/>
        </w:rPr>
        <w:t xml:space="preserve"> </w:t>
      </w:r>
      <w:r w:rsidR="00F74BCA" w:rsidRPr="00A803C6">
        <w:rPr>
          <w:rFonts w:eastAsia="Times New Roman" w:cs="Arial"/>
          <w:color w:val="000000"/>
          <w:lang w:eastAsia="en-GB"/>
        </w:rPr>
        <w:t>65301:002:0535</w:t>
      </w:r>
      <w:r w:rsidRPr="00A803C6">
        <w:rPr>
          <w:rFonts w:cs="Arial"/>
        </w:rPr>
        <w:t>;</w:t>
      </w:r>
    </w:p>
    <w:p w14:paraId="28A00F7E" w14:textId="77777777" w:rsidR="00B80CD4" w:rsidRPr="00A803C6" w:rsidRDefault="00B80CD4" w:rsidP="00B80CD4">
      <w:pPr>
        <w:numPr>
          <w:ilvl w:val="0"/>
          <w:numId w:val="35"/>
        </w:numPr>
        <w:tabs>
          <w:tab w:val="clear" w:pos="0"/>
        </w:tabs>
        <w:suppressAutoHyphens/>
        <w:spacing w:before="0" w:after="0"/>
        <w:ind w:left="284" w:hanging="218"/>
        <w:rPr>
          <w:rFonts w:cs="Arial"/>
        </w:rPr>
      </w:pPr>
      <w:r w:rsidRPr="00A803C6">
        <w:rPr>
          <w:rFonts w:cs="Arial"/>
        </w:rPr>
        <w:t>maakasutuse sihtotstarve: maatulundusmaa 100%;</w:t>
      </w:r>
    </w:p>
    <w:p w14:paraId="1F7F0D59" w14:textId="7E25EF5E" w:rsidR="00B80CD4" w:rsidRPr="00A803C6" w:rsidRDefault="00B80CD4" w:rsidP="00B80CD4">
      <w:pPr>
        <w:numPr>
          <w:ilvl w:val="0"/>
          <w:numId w:val="35"/>
        </w:numPr>
        <w:tabs>
          <w:tab w:val="clear" w:pos="0"/>
        </w:tabs>
        <w:suppressAutoHyphens/>
        <w:spacing w:before="0" w:after="0"/>
        <w:ind w:left="284" w:hanging="218"/>
        <w:rPr>
          <w:rFonts w:cs="Arial"/>
        </w:rPr>
      </w:pPr>
      <w:r w:rsidRPr="00A803C6">
        <w:rPr>
          <w:rFonts w:cs="Arial"/>
        </w:rPr>
        <w:t xml:space="preserve">katastriüksuse pindala: </w:t>
      </w:r>
      <w:r w:rsidR="00D83BA0" w:rsidRPr="00A803C6">
        <w:rPr>
          <w:rFonts w:eastAsia="Times New Roman" w:cs="Arial"/>
          <w:color w:val="000000"/>
          <w:lang w:eastAsia="en-GB"/>
        </w:rPr>
        <w:t>79863 m²</w:t>
      </w:r>
      <w:r w:rsidRPr="00A803C6">
        <w:rPr>
          <w:rFonts w:cs="Arial"/>
          <w:color w:val="000000"/>
          <w:lang w:eastAsia="et-EE"/>
        </w:rPr>
        <w:t>.</w:t>
      </w:r>
    </w:p>
    <w:p w14:paraId="4B053D7B" w14:textId="7A358B1A" w:rsidR="003128AF" w:rsidRPr="00A803C6" w:rsidRDefault="00D840F9" w:rsidP="00E82286">
      <w:pPr>
        <w:autoSpaceDE w:val="0"/>
        <w:autoSpaceDN w:val="0"/>
        <w:adjustRightInd w:val="0"/>
        <w:spacing w:before="0" w:after="0"/>
        <w:rPr>
          <w:rFonts w:cs="Arial"/>
          <w:bCs/>
        </w:rPr>
      </w:pPr>
      <w:r w:rsidRPr="00A803C6">
        <w:rPr>
          <w:rFonts w:cs="Arial"/>
          <w:bCs/>
        </w:rPr>
        <w:t>Planeeringuala on hoones</w:t>
      </w:r>
      <w:r w:rsidR="0062062A" w:rsidRPr="00A803C6">
        <w:rPr>
          <w:rFonts w:cs="Arial"/>
          <w:bCs/>
        </w:rPr>
        <w:t>tamata.</w:t>
      </w:r>
    </w:p>
    <w:p w14:paraId="38F97171" w14:textId="77777777" w:rsidR="003128AF" w:rsidRPr="00A803C6" w:rsidRDefault="003128AF" w:rsidP="00E82286">
      <w:pPr>
        <w:autoSpaceDE w:val="0"/>
        <w:autoSpaceDN w:val="0"/>
        <w:adjustRightInd w:val="0"/>
        <w:spacing w:before="0" w:after="0"/>
        <w:rPr>
          <w:rFonts w:cs="Arial"/>
        </w:rPr>
      </w:pPr>
    </w:p>
    <w:p w14:paraId="5CE728A5" w14:textId="2EA9B5A0" w:rsidR="009D5CC0" w:rsidRPr="00A803C6" w:rsidRDefault="009D5CC0" w:rsidP="009A5101">
      <w:pPr>
        <w:pStyle w:val="Heading2"/>
        <w:numPr>
          <w:ilvl w:val="1"/>
          <w:numId w:val="22"/>
        </w:numPr>
      </w:pPr>
      <w:bookmarkStart w:id="12" w:name="_Toc190342900"/>
      <w:r w:rsidRPr="00A803C6">
        <w:t>Planeeringualaga külgnevad kinnistud ja nende iseloomustus</w:t>
      </w:r>
      <w:bookmarkEnd w:id="12"/>
    </w:p>
    <w:p w14:paraId="6B529D79" w14:textId="61C38C01" w:rsidR="00E16574" w:rsidRPr="00A803C6" w:rsidRDefault="000A24F0" w:rsidP="002C1A70">
      <w:pPr>
        <w:pStyle w:val="Caption"/>
        <w:spacing w:after="0"/>
        <w:rPr>
          <w:rFonts w:cs="Arial"/>
          <w:color w:val="auto"/>
        </w:rPr>
      </w:pPr>
      <w:r w:rsidRPr="00A803C6">
        <w:t xml:space="preserve">Tabel </w:t>
      </w:r>
      <w:r w:rsidRPr="00A803C6">
        <w:fldChar w:fldCharType="begin"/>
      </w:r>
      <w:r w:rsidRPr="00A803C6">
        <w:instrText xml:space="preserve"> SEQ Tabel \* ARABIC </w:instrText>
      </w:r>
      <w:r w:rsidRPr="00A803C6">
        <w:fldChar w:fldCharType="separate"/>
      </w:r>
      <w:r w:rsidRPr="00A803C6">
        <w:t>1</w:t>
      </w:r>
      <w:r w:rsidRPr="00A803C6">
        <w:fldChar w:fldCharType="end"/>
      </w:r>
      <w:r w:rsidR="002C1A70" w:rsidRPr="00A803C6">
        <w:t>.</w:t>
      </w:r>
      <w:r w:rsidRPr="00A803C6">
        <w:t xml:space="preserve"> </w:t>
      </w:r>
      <w:r w:rsidR="00E16574" w:rsidRPr="00A803C6">
        <w:rPr>
          <w:color w:val="auto"/>
        </w:rPr>
        <w:t>Planeeringualaga külgnevad kinnistud ja nende iseloomustus</w:t>
      </w:r>
      <w:r w:rsidR="00321D5F" w:rsidRPr="00A803C6">
        <w:rPr>
          <w:color w:val="auto"/>
        </w:rPr>
        <w:t>.</w:t>
      </w:r>
    </w:p>
    <w:tbl>
      <w:tblPr>
        <w:tblStyle w:val="GridTable1Light"/>
        <w:tblW w:w="0" w:type="auto"/>
        <w:tblInd w:w="108" w:type="dxa"/>
        <w:tblLook w:val="04A0" w:firstRow="1" w:lastRow="0" w:firstColumn="1" w:lastColumn="0" w:noHBand="0" w:noVBand="1"/>
      </w:tblPr>
      <w:tblGrid>
        <w:gridCol w:w="2798"/>
        <w:gridCol w:w="1502"/>
        <w:gridCol w:w="2094"/>
        <w:gridCol w:w="3387"/>
      </w:tblGrid>
      <w:tr w:rsidR="00440B14" w:rsidRPr="00A803C6" w14:paraId="32B7ABBA" w14:textId="77777777" w:rsidTr="00C81C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8" w:type="dxa"/>
            <w:tcBorders>
              <w:bottom w:val="single" w:sz="12" w:space="0" w:color="auto"/>
            </w:tcBorders>
            <w:shd w:val="clear" w:color="auto" w:fill="F2F2F2" w:themeFill="background1" w:themeFillShade="F2"/>
            <w:vAlign w:val="center"/>
          </w:tcPr>
          <w:p w14:paraId="3450F24E" w14:textId="77777777" w:rsidR="00E16574" w:rsidRPr="00A803C6" w:rsidRDefault="00E16574" w:rsidP="00E82286">
            <w:pPr>
              <w:autoSpaceDE w:val="0"/>
              <w:autoSpaceDN w:val="0"/>
              <w:adjustRightInd w:val="0"/>
              <w:spacing w:before="0"/>
              <w:jc w:val="center"/>
              <w:rPr>
                <w:rFonts w:cs="Arial"/>
              </w:rPr>
            </w:pPr>
            <w:r w:rsidRPr="00A803C6">
              <w:rPr>
                <w:rFonts w:cs="Arial"/>
              </w:rPr>
              <w:t>Aadress</w:t>
            </w:r>
          </w:p>
        </w:tc>
        <w:tc>
          <w:tcPr>
            <w:tcW w:w="1502" w:type="dxa"/>
            <w:tcBorders>
              <w:bottom w:val="single" w:sz="12" w:space="0" w:color="auto"/>
            </w:tcBorders>
            <w:shd w:val="clear" w:color="auto" w:fill="F2F2F2" w:themeFill="background1" w:themeFillShade="F2"/>
            <w:vAlign w:val="center"/>
          </w:tcPr>
          <w:p w14:paraId="206C5DB3" w14:textId="77777777" w:rsidR="00E16574" w:rsidRPr="00A803C6"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803C6">
              <w:rPr>
                <w:rFonts w:cs="Arial"/>
              </w:rPr>
              <w:t>Pindala</w:t>
            </w:r>
          </w:p>
        </w:tc>
        <w:tc>
          <w:tcPr>
            <w:tcW w:w="2094" w:type="dxa"/>
            <w:tcBorders>
              <w:bottom w:val="single" w:sz="12" w:space="0" w:color="auto"/>
            </w:tcBorders>
            <w:shd w:val="clear" w:color="auto" w:fill="F2F2F2" w:themeFill="background1" w:themeFillShade="F2"/>
            <w:vAlign w:val="center"/>
          </w:tcPr>
          <w:p w14:paraId="78535AD0" w14:textId="77777777" w:rsidR="00E16574" w:rsidRPr="00A803C6"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803C6">
              <w:rPr>
                <w:rFonts w:cs="Arial"/>
              </w:rPr>
              <w:t>Katastritunnus</w:t>
            </w:r>
          </w:p>
        </w:tc>
        <w:tc>
          <w:tcPr>
            <w:tcW w:w="3387" w:type="dxa"/>
            <w:tcBorders>
              <w:bottom w:val="single" w:sz="12" w:space="0" w:color="auto"/>
            </w:tcBorders>
            <w:shd w:val="clear" w:color="auto" w:fill="F2F2F2" w:themeFill="background1" w:themeFillShade="F2"/>
            <w:vAlign w:val="center"/>
          </w:tcPr>
          <w:p w14:paraId="30CFE602" w14:textId="77777777" w:rsidR="00E16574" w:rsidRPr="00A803C6"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803C6">
              <w:rPr>
                <w:rFonts w:cs="Arial"/>
              </w:rPr>
              <w:t>Sihtotstarve</w:t>
            </w:r>
          </w:p>
        </w:tc>
      </w:tr>
      <w:tr w:rsidR="001074C5" w:rsidRPr="00A803C6" w14:paraId="6673CFE5"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12" w:space="0" w:color="auto"/>
              <w:bottom w:val="single" w:sz="4" w:space="0" w:color="auto"/>
            </w:tcBorders>
            <w:vAlign w:val="center"/>
          </w:tcPr>
          <w:p w14:paraId="4B43BF9C" w14:textId="11B36F14" w:rsidR="00E16574" w:rsidRPr="00A803C6" w:rsidRDefault="000200FD" w:rsidP="00E82286">
            <w:pPr>
              <w:autoSpaceDE w:val="0"/>
              <w:autoSpaceDN w:val="0"/>
              <w:adjustRightInd w:val="0"/>
              <w:spacing w:before="0"/>
              <w:jc w:val="center"/>
              <w:rPr>
                <w:rFonts w:cs="Arial"/>
              </w:rPr>
            </w:pPr>
            <w:r w:rsidRPr="00A803C6">
              <w:rPr>
                <w:rFonts w:cs="Arial"/>
              </w:rPr>
              <w:t>Tammi tee L5</w:t>
            </w:r>
          </w:p>
        </w:tc>
        <w:tc>
          <w:tcPr>
            <w:tcW w:w="1502" w:type="dxa"/>
            <w:tcBorders>
              <w:top w:val="single" w:sz="12" w:space="0" w:color="auto"/>
              <w:bottom w:val="single" w:sz="4" w:space="0" w:color="auto"/>
            </w:tcBorders>
            <w:vAlign w:val="center"/>
          </w:tcPr>
          <w:p w14:paraId="011A90A1" w14:textId="2F98BDBB" w:rsidR="00E16574" w:rsidRPr="00A803C6" w:rsidRDefault="000200FD"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7800 m²</w:t>
            </w:r>
          </w:p>
        </w:tc>
        <w:tc>
          <w:tcPr>
            <w:tcW w:w="2094" w:type="dxa"/>
            <w:tcBorders>
              <w:top w:val="single" w:sz="12" w:space="0" w:color="auto"/>
              <w:bottom w:val="single" w:sz="4" w:space="0" w:color="auto"/>
            </w:tcBorders>
            <w:vAlign w:val="center"/>
          </w:tcPr>
          <w:p w14:paraId="732B1281" w14:textId="5AD977B5" w:rsidR="00E16574" w:rsidRPr="00A803C6" w:rsidRDefault="000200FD"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65301:001:6419</w:t>
            </w:r>
          </w:p>
        </w:tc>
        <w:tc>
          <w:tcPr>
            <w:tcW w:w="3387" w:type="dxa"/>
            <w:tcBorders>
              <w:top w:val="single" w:sz="12" w:space="0" w:color="auto"/>
              <w:bottom w:val="single" w:sz="4" w:space="0" w:color="auto"/>
            </w:tcBorders>
            <w:vAlign w:val="center"/>
          </w:tcPr>
          <w:p w14:paraId="5671CA89" w14:textId="11EB8F5A" w:rsidR="00E16574" w:rsidRPr="00A803C6" w:rsidRDefault="0011611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Transpordimaa 100%</w:t>
            </w:r>
          </w:p>
        </w:tc>
      </w:tr>
      <w:tr w:rsidR="00486D94" w:rsidRPr="00A803C6" w14:paraId="73CDE49D" w14:textId="77777777" w:rsidTr="002C1A70">
        <w:trPr>
          <w:trHeight w:val="281"/>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4E08CA59" w14:textId="21BE66D5" w:rsidR="00116110" w:rsidRPr="00A803C6" w:rsidRDefault="00697819" w:rsidP="00E82286">
            <w:pPr>
              <w:autoSpaceDE w:val="0"/>
              <w:autoSpaceDN w:val="0"/>
              <w:adjustRightInd w:val="0"/>
              <w:spacing w:before="0"/>
              <w:jc w:val="center"/>
              <w:rPr>
                <w:rFonts w:cs="Arial"/>
              </w:rPr>
            </w:pPr>
            <w:r w:rsidRPr="00A803C6">
              <w:rPr>
                <w:rFonts w:cs="Arial"/>
              </w:rPr>
              <w:t>Tammi tee L4</w:t>
            </w:r>
          </w:p>
        </w:tc>
        <w:tc>
          <w:tcPr>
            <w:tcW w:w="1502" w:type="dxa"/>
            <w:tcBorders>
              <w:top w:val="single" w:sz="4" w:space="0" w:color="auto"/>
              <w:bottom w:val="single" w:sz="4" w:space="0" w:color="auto"/>
            </w:tcBorders>
            <w:vAlign w:val="center"/>
          </w:tcPr>
          <w:p w14:paraId="42478B94" w14:textId="16DADB6D" w:rsidR="00116110" w:rsidRPr="00A803C6" w:rsidRDefault="00697819"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636 m²</w:t>
            </w:r>
          </w:p>
        </w:tc>
        <w:tc>
          <w:tcPr>
            <w:tcW w:w="2094" w:type="dxa"/>
            <w:tcBorders>
              <w:top w:val="single" w:sz="4" w:space="0" w:color="auto"/>
              <w:bottom w:val="single" w:sz="4" w:space="0" w:color="auto"/>
            </w:tcBorders>
            <w:vAlign w:val="center"/>
          </w:tcPr>
          <w:p w14:paraId="4DC27F09" w14:textId="63D23890" w:rsidR="00116110" w:rsidRPr="00A803C6" w:rsidRDefault="00697819"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65301:001:5094</w:t>
            </w:r>
          </w:p>
        </w:tc>
        <w:tc>
          <w:tcPr>
            <w:tcW w:w="3387" w:type="dxa"/>
            <w:tcBorders>
              <w:top w:val="single" w:sz="4" w:space="0" w:color="auto"/>
              <w:bottom w:val="single" w:sz="4" w:space="0" w:color="auto"/>
            </w:tcBorders>
            <w:vAlign w:val="center"/>
          </w:tcPr>
          <w:p w14:paraId="3990670B" w14:textId="2DC432B1" w:rsidR="00116110" w:rsidRPr="00A803C6" w:rsidRDefault="00697819"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Transpordimaa 100%</w:t>
            </w:r>
          </w:p>
        </w:tc>
      </w:tr>
      <w:tr w:rsidR="00486D94" w:rsidRPr="00A803C6" w14:paraId="6AB244E3"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7A14FFA2" w14:textId="3C97BC15" w:rsidR="00697819" w:rsidRPr="00A803C6" w:rsidRDefault="008D5FBB" w:rsidP="00E82286">
            <w:pPr>
              <w:autoSpaceDE w:val="0"/>
              <w:autoSpaceDN w:val="0"/>
              <w:adjustRightInd w:val="0"/>
              <w:spacing w:before="0"/>
              <w:jc w:val="center"/>
              <w:rPr>
                <w:rFonts w:cs="Arial"/>
              </w:rPr>
            </w:pPr>
            <w:r w:rsidRPr="00A803C6">
              <w:rPr>
                <w:rFonts w:cs="Arial"/>
              </w:rPr>
              <w:t>Väike-Tammi tee 1a</w:t>
            </w:r>
          </w:p>
        </w:tc>
        <w:tc>
          <w:tcPr>
            <w:tcW w:w="1502" w:type="dxa"/>
            <w:tcBorders>
              <w:top w:val="single" w:sz="4" w:space="0" w:color="auto"/>
              <w:bottom w:val="single" w:sz="4" w:space="0" w:color="auto"/>
            </w:tcBorders>
            <w:vAlign w:val="center"/>
          </w:tcPr>
          <w:p w14:paraId="129FDD2B" w14:textId="38A1CF39" w:rsidR="00697819" w:rsidRPr="00A803C6" w:rsidRDefault="008D5FBB"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1356 m²</w:t>
            </w:r>
          </w:p>
        </w:tc>
        <w:tc>
          <w:tcPr>
            <w:tcW w:w="2094" w:type="dxa"/>
            <w:tcBorders>
              <w:top w:val="single" w:sz="4" w:space="0" w:color="auto"/>
              <w:bottom w:val="single" w:sz="4" w:space="0" w:color="auto"/>
            </w:tcBorders>
            <w:vAlign w:val="center"/>
          </w:tcPr>
          <w:p w14:paraId="19F48314" w14:textId="5F439E6C" w:rsidR="00697819" w:rsidRPr="00A803C6" w:rsidRDefault="008D5FBB"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65301:001:5093</w:t>
            </w:r>
          </w:p>
        </w:tc>
        <w:tc>
          <w:tcPr>
            <w:tcW w:w="3387" w:type="dxa"/>
            <w:tcBorders>
              <w:top w:val="single" w:sz="4" w:space="0" w:color="auto"/>
              <w:bottom w:val="single" w:sz="4" w:space="0" w:color="auto"/>
            </w:tcBorders>
            <w:vAlign w:val="center"/>
          </w:tcPr>
          <w:p w14:paraId="5455628B" w14:textId="2E680E81" w:rsidR="00697819" w:rsidRPr="00A803C6" w:rsidRDefault="008D5FBB"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Elamumaa 100%</w:t>
            </w:r>
          </w:p>
        </w:tc>
      </w:tr>
      <w:tr w:rsidR="00486D94" w:rsidRPr="00A803C6" w14:paraId="03FE3575"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40165508" w14:textId="42CAEA58" w:rsidR="00DE0C72" w:rsidRPr="00A803C6" w:rsidRDefault="00DE0C72" w:rsidP="00DE0C72">
            <w:pPr>
              <w:autoSpaceDE w:val="0"/>
              <w:autoSpaceDN w:val="0"/>
              <w:adjustRightInd w:val="0"/>
              <w:spacing w:before="0"/>
              <w:jc w:val="center"/>
              <w:rPr>
                <w:rFonts w:cs="Arial"/>
              </w:rPr>
            </w:pPr>
            <w:r w:rsidRPr="00A803C6">
              <w:rPr>
                <w:rFonts w:cs="Arial"/>
              </w:rPr>
              <w:t>Väike-Tammi tee 1</w:t>
            </w:r>
          </w:p>
        </w:tc>
        <w:tc>
          <w:tcPr>
            <w:tcW w:w="1502" w:type="dxa"/>
            <w:tcBorders>
              <w:top w:val="single" w:sz="4" w:space="0" w:color="auto"/>
              <w:bottom w:val="single" w:sz="4" w:space="0" w:color="auto"/>
            </w:tcBorders>
            <w:vAlign w:val="center"/>
          </w:tcPr>
          <w:p w14:paraId="33C8E0DC" w14:textId="4C55B7D5" w:rsidR="00DE0C72" w:rsidRPr="00A803C6" w:rsidRDefault="00DE0C72"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1553 m²</w:t>
            </w:r>
          </w:p>
        </w:tc>
        <w:tc>
          <w:tcPr>
            <w:tcW w:w="2094" w:type="dxa"/>
            <w:tcBorders>
              <w:top w:val="single" w:sz="4" w:space="0" w:color="auto"/>
              <w:bottom w:val="single" w:sz="4" w:space="0" w:color="auto"/>
            </w:tcBorders>
            <w:vAlign w:val="center"/>
          </w:tcPr>
          <w:p w14:paraId="3C67204E" w14:textId="40216DF3" w:rsidR="00DE0C72" w:rsidRPr="00A803C6" w:rsidRDefault="00DE0C7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65301:002:1184</w:t>
            </w:r>
          </w:p>
        </w:tc>
        <w:tc>
          <w:tcPr>
            <w:tcW w:w="3387" w:type="dxa"/>
            <w:tcBorders>
              <w:top w:val="single" w:sz="4" w:space="0" w:color="auto"/>
              <w:bottom w:val="single" w:sz="4" w:space="0" w:color="auto"/>
            </w:tcBorders>
          </w:tcPr>
          <w:p w14:paraId="5B4F15A5" w14:textId="3A61642D" w:rsidR="00DE0C72" w:rsidRPr="00A803C6" w:rsidRDefault="00DE0C7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t>Elamumaa 100%</w:t>
            </w:r>
          </w:p>
        </w:tc>
      </w:tr>
      <w:tr w:rsidR="00486D94" w:rsidRPr="00A803C6" w14:paraId="21F54365"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48F92B19" w14:textId="0F7A3B5A" w:rsidR="00DE0C72" w:rsidRPr="00A803C6" w:rsidRDefault="00DE0C72" w:rsidP="00DE0C72">
            <w:pPr>
              <w:autoSpaceDE w:val="0"/>
              <w:autoSpaceDN w:val="0"/>
              <w:adjustRightInd w:val="0"/>
              <w:spacing w:before="0"/>
              <w:jc w:val="center"/>
              <w:rPr>
                <w:rFonts w:cs="Arial"/>
              </w:rPr>
            </w:pPr>
            <w:r w:rsidRPr="00A803C6">
              <w:rPr>
                <w:rFonts w:cs="Arial"/>
              </w:rPr>
              <w:t>Väike-Tammi tee 3</w:t>
            </w:r>
          </w:p>
        </w:tc>
        <w:tc>
          <w:tcPr>
            <w:tcW w:w="1502" w:type="dxa"/>
            <w:tcBorders>
              <w:top w:val="single" w:sz="4" w:space="0" w:color="auto"/>
              <w:bottom w:val="single" w:sz="4" w:space="0" w:color="auto"/>
            </w:tcBorders>
            <w:vAlign w:val="center"/>
          </w:tcPr>
          <w:p w14:paraId="19F73214" w14:textId="7988E55D" w:rsidR="00DE0C72" w:rsidRPr="00A803C6" w:rsidRDefault="00DE0C72"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1467 m²</w:t>
            </w:r>
          </w:p>
        </w:tc>
        <w:tc>
          <w:tcPr>
            <w:tcW w:w="2094" w:type="dxa"/>
            <w:tcBorders>
              <w:top w:val="single" w:sz="4" w:space="0" w:color="auto"/>
              <w:bottom w:val="single" w:sz="4" w:space="0" w:color="auto"/>
            </w:tcBorders>
            <w:vAlign w:val="center"/>
          </w:tcPr>
          <w:p w14:paraId="3B48F47F" w14:textId="5D83DF83" w:rsidR="00DE0C72" w:rsidRPr="00A803C6" w:rsidRDefault="00DE0C7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65301:002:1187</w:t>
            </w:r>
          </w:p>
        </w:tc>
        <w:tc>
          <w:tcPr>
            <w:tcW w:w="3387" w:type="dxa"/>
            <w:tcBorders>
              <w:top w:val="single" w:sz="4" w:space="0" w:color="auto"/>
              <w:bottom w:val="single" w:sz="4" w:space="0" w:color="auto"/>
            </w:tcBorders>
          </w:tcPr>
          <w:p w14:paraId="78D86DB2" w14:textId="454CF148" w:rsidR="00DE0C72" w:rsidRPr="00A803C6" w:rsidRDefault="00DE0C7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t>Elamumaa 100%</w:t>
            </w:r>
          </w:p>
        </w:tc>
      </w:tr>
      <w:tr w:rsidR="00DE0C72" w:rsidRPr="00A803C6" w14:paraId="4A23412A"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7D0843F8" w14:textId="6163B3C4" w:rsidR="00DE0C72" w:rsidRPr="00A803C6" w:rsidRDefault="00165AA2" w:rsidP="00DE0C72">
            <w:pPr>
              <w:autoSpaceDE w:val="0"/>
              <w:autoSpaceDN w:val="0"/>
              <w:adjustRightInd w:val="0"/>
              <w:spacing w:before="0"/>
              <w:jc w:val="center"/>
              <w:rPr>
                <w:rFonts w:cs="Arial"/>
              </w:rPr>
            </w:pPr>
            <w:r w:rsidRPr="00A803C6">
              <w:rPr>
                <w:rFonts w:cs="Arial"/>
              </w:rPr>
              <w:t>Nurme tee 1</w:t>
            </w:r>
          </w:p>
        </w:tc>
        <w:tc>
          <w:tcPr>
            <w:tcW w:w="1502" w:type="dxa"/>
            <w:tcBorders>
              <w:top w:val="single" w:sz="4" w:space="0" w:color="auto"/>
              <w:bottom w:val="single" w:sz="4" w:space="0" w:color="auto"/>
            </w:tcBorders>
            <w:vAlign w:val="center"/>
          </w:tcPr>
          <w:p w14:paraId="412473BC" w14:textId="5625B51F" w:rsidR="00DE0C72" w:rsidRPr="00A803C6" w:rsidRDefault="00165AA2"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54510 m²</w:t>
            </w:r>
          </w:p>
        </w:tc>
        <w:tc>
          <w:tcPr>
            <w:tcW w:w="2094" w:type="dxa"/>
            <w:tcBorders>
              <w:top w:val="single" w:sz="4" w:space="0" w:color="auto"/>
              <w:bottom w:val="single" w:sz="4" w:space="0" w:color="auto"/>
            </w:tcBorders>
            <w:vAlign w:val="center"/>
          </w:tcPr>
          <w:p w14:paraId="2E78C9D7" w14:textId="045D04CA" w:rsidR="00DE0C72" w:rsidRPr="00A803C6" w:rsidRDefault="00165AA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65301:002:0068</w:t>
            </w:r>
          </w:p>
        </w:tc>
        <w:tc>
          <w:tcPr>
            <w:tcW w:w="3387" w:type="dxa"/>
            <w:tcBorders>
              <w:top w:val="single" w:sz="4" w:space="0" w:color="auto"/>
              <w:bottom w:val="single" w:sz="4" w:space="0" w:color="auto"/>
            </w:tcBorders>
          </w:tcPr>
          <w:p w14:paraId="6AE40F13" w14:textId="665F142F" w:rsidR="00DE0C72" w:rsidRPr="00A803C6" w:rsidRDefault="00165AA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Maatulundusmaa 100%</w:t>
            </w:r>
          </w:p>
        </w:tc>
      </w:tr>
      <w:tr w:rsidR="00165AA2" w:rsidRPr="00A803C6" w14:paraId="47A3024D"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3C5E4E64" w14:textId="48F44510" w:rsidR="00165AA2" w:rsidRPr="00A803C6" w:rsidRDefault="00440B14" w:rsidP="00DE0C72">
            <w:pPr>
              <w:autoSpaceDE w:val="0"/>
              <w:autoSpaceDN w:val="0"/>
              <w:adjustRightInd w:val="0"/>
              <w:spacing w:before="0"/>
              <w:jc w:val="center"/>
              <w:rPr>
                <w:rFonts w:cs="Arial"/>
              </w:rPr>
            </w:pPr>
            <w:r w:rsidRPr="00A803C6">
              <w:rPr>
                <w:rFonts w:cs="Arial"/>
              </w:rPr>
              <w:t>Vana-Viskari</w:t>
            </w:r>
          </w:p>
        </w:tc>
        <w:tc>
          <w:tcPr>
            <w:tcW w:w="1502" w:type="dxa"/>
            <w:tcBorders>
              <w:top w:val="single" w:sz="4" w:space="0" w:color="auto"/>
              <w:bottom w:val="single" w:sz="4" w:space="0" w:color="auto"/>
            </w:tcBorders>
            <w:vAlign w:val="center"/>
          </w:tcPr>
          <w:p w14:paraId="08F238AF" w14:textId="5FA1AABF" w:rsidR="00165AA2" w:rsidRPr="00A803C6" w:rsidRDefault="00440B14"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22552 m²</w:t>
            </w:r>
          </w:p>
        </w:tc>
        <w:tc>
          <w:tcPr>
            <w:tcW w:w="2094" w:type="dxa"/>
            <w:tcBorders>
              <w:top w:val="single" w:sz="4" w:space="0" w:color="auto"/>
              <w:bottom w:val="single" w:sz="4" w:space="0" w:color="auto"/>
            </w:tcBorders>
            <w:vAlign w:val="center"/>
          </w:tcPr>
          <w:p w14:paraId="4F7549B2" w14:textId="257DE6BD" w:rsidR="00165AA2" w:rsidRPr="00A803C6" w:rsidRDefault="00440B14"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65301:002:0888</w:t>
            </w:r>
          </w:p>
        </w:tc>
        <w:tc>
          <w:tcPr>
            <w:tcW w:w="3387" w:type="dxa"/>
            <w:tcBorders>
              <w:top w:val="single" w:sz="4" w:space="0" w:color="auto"/>
              <w:bottom w:val="single" w:sz="4" w:space="0" w:color="auto"/>
            </w:tcBorders>
          </w:tcPr>
          <w:p w14:paraId="61990D60" w14:textId="7C409F98" w:rsidR="00165AA2" w:rsidRPr="00A803C6" w:rsidRDefault="00440B14"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Maatulundusmaa 100%</w:t>
            </w:r>
          </w:p>
        </w:tc>
      </w:tr>
      <w:tr w:rsidR="00440B14" w:rsidRPr="00A803C6" w14:paraId="1CA2445F"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51D296B2" w14:textId="6739FA2F" w:rsidR="00440B14" w:rsidRPr="00A803C6" w:rsidRDefault="001074C5" w:rsidP="00DE0C72">
            <w:pPr>
              <w:autoSpaceDE w:val="0"/>
              <w:autoSpaceDN w:val="0"/>
              <w:adjustRightInd w:val="0"/>
              <w:spacing w:before="0"/>
              <w:jc w:val="center"/>
              <w:rPr>
                <w:rFonts w:cs="Arial"/>
              </w:rPr>
            </w:pPr>
            <w:r w:rsidRPr="00A803C6">
              <w:rPr>
                <w:rFonts w:cs="Arial"/>
              </w:rPr>
              <w:t>Raeküla tee 5</w:t>
            </w:r>
          </w:p>
        </w:tc>
        <w:tc>
          <w:tcPr>
            <w:tcW w:w="1502" w:type="dxa"/>
            <w:tcBorders>
              <w:top w:val="single" w:sz="4" w:space="0" w:color="auto"/>
              <w:bottom w:val="single" w:sz="4" w:space="0" w:color="auto"/>
            </w:tcBorders>
            <w:vAlign w:val="center"/>
          </w:tcPr>
          <w:p w14:paraId="16EC1417" w14:textId="21C07B12" w:rsidR="00440B14" w:rsidRPr="00A803C6" w:rsidRDefault="001074C5"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88610 m²</w:t>
            </w:r>
          </w:p>
        </w:tc>
        <w:tc>
          <w:tcPr>
            <w:tcW w:w="2094" w:type="dxa"/>
            <w:tcBorders>
              <w:top w:val="single" w:sz="4" w:space="0" w:color="auto"/>
              <w:bottom w:val="single" w:sz="4" w:space="0" w:color="auto"/>
            </w:tcBorders>
            <w:vAlign w:val="center"/>
          </w:tcPr>
          <w:p w14:paraId="79CB7FA2" w14:textId="3AEC9641" w:rsidR="00440B14" w:rsidRPr="00A803C6" w:rsidRDefault="001074C5"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65301:002:1014</w:t>
            </w:r>
          </w:p>
        </w:tc>
        <w:tc>
          <w:tcPr>
            <w:tcW w:w="3387" w:type="dxa"/>
            <w:tcBorders>
              <w:top w:val="single" w:sz="4" w:space="0" w:color="auto"/>
              <w:bottom w:val="single" w:sz="4" w:space="0" w:color="auto"/>
            </w:tcBorders>
          </w:tcPr>
          <w:p w14:paraId="0EEC5C6C" w14:textId="3CB50C17" w:rsidR="00440B14" w:rsidRPr="00A803C6" w:rsidRDefault="0071562A"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 xml:space="preserve">Tootmismaa 50%, </w:t>
            </w:r>
            <w:r w:rsidR="002C1A70" w:rsidRPr="00A803C6">
              <w:t>ä</w:t>
            </w:r>
            <w:r w:rsidRPr="00A803C6">
              <w:t>rimaa 50%</w:t>
            </w:r>
          </w:p>
        </w:tc>
      </w:tr>
      <w:tr w:rsidR="0071562A" w:rsidRPr="00A803C6" w14:paraId="50D54795"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tcBorders>
            <w:vAlign w:val="center"/>
          </w:tcPr>
          <w:p w14:paraId="13298B39" w14:textId="764739D0" w:rsidR="0071562A" w:rsidRPr="00A803C6" w:rsidRDefault="00486D94" w:rsidP="00DE0C72">
            <w:pPr>
              <w:autoSpaceDE w:val="0"/>
              <w:autoSpaceDN w:val="0"/>
              <w:adjustRightInd w:val="0"/>
              <w:spacing w:before="0"/>
              <w:jc w:val="center"/>
              <w:rPr>
                <w:rFonts w:cs="Arial"/>
              </w:rPr>
            </w:pPr>
            <w:r w:rsidRPr="00A803C6">
              <w:rPr>
                <w:rFonts w:cs="Arial"/>
              </w:rPr>
              <w:t>Uus-Suti</w:t>
            </w:r>
          </w:p>
        </w:tc>
        <w:tc>
          <w:tcPr>
            <w:tcW w:w="1502" w:type="dxa"/>
            <w:tcBorders>
              <w:top w:val="single" w:sz="4" w:space="0" w:color="auto"/>
            </w:tcBorders>
            <w:vAlign w:val="center"/>
          </w:tcPr>
          <w:p w14:paraId="3BCEC9C5" w14:textId="052A2284" w:rsidR="0071562A" w:rsidRPr="00A803C6" w:rsidRDefault="00486D94"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629 m²</w:t>
            </w:r>
          </w:p>
        </w:tc>
        <w:tc>
          <w:tcPr>
            <w:tcW w:w="2094" w:type="dxa"/>
            <w:tcBorders>
              <w:top w:val="single" w:sz="4" w:space="0" w:color="auto"/>
            </w:tcBorders>
            <w:vAlign w:val="center"/>
          </w:tcPr>
          <w:p w14:paraId="071F7006" w14:textId="3C7ADF2C" w:rsidR="0071562A" w:rsidRPr="00A803C6" w:rsidRDefault="0071562A"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65301:002:1015</w:t>
            </w:r>
          </w:p>
        </w:tc>
        <w:tc>
          <w:tcPr>
            <w:tcW w:w="3387" w:type="dxa"/>
            <w:tcBorders>
              <w:top w:val="single" w:sz="4" w:space="0" w:color="auto"/>
            </w:tcBorders>
          </w:tcPr>
          <w:p w14:paraId="5C194768" w14:textId="34C61CA8" w:rsidR="0071562A" w:rsidRPr="00A803C6" w:rsidRDefault="00486D94"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Transpordimaa 100%</w:t>
            </w:r>
          </w:p>
        </w:tc>
      </w:tr>
    </w:tbl>
    <w:p w14:paraId="17779B92" w14:textId="77777777" w:rsidR="00777BCF" w:rsidRPr="00A803C6" w:rsidRDefault="00777BCF" w:rsidP="00E82286">
      <w:pPr>
        <w:spacing w:before="0" w:after="0"/>
      </w:pPr>
    </w:p>
    <w:p w14:paraId="3600BB17" w14:textId="42216DA1" w:rsidR="00E16574" w:rsidRPr="00A803C6" w:rsidRDefault="009D5CC0" w:rsidP="009A5101">
      <w:pPr>
        <w:pStyle w:val="Heading2"/>
        <w:numPr>
          <w:ilvl w:val="1"/>
          <w:numId w:val="22"/>
        </w:numPr>
      </w:pPr>
      <w:bookmarkStart w:id="13" w:name="_Toc190342901"/>
      <w:r w:rsidRPr="00A803C6">
        <w:t>Olemasolevad teed ja juurdepääsud</w:t>
      </w:r>
      <w:bookmarkEnd w:id="13"/>
    </w:p>
    <w:p w14:paraId="318C21BD" w14:textId="71248E47" w:rsidR="00B05B57" w:rsidRPr="00A803C6" w:rsidRDefault="00521FE8" w:rsidP="00E82286">
      <w:pPr>
        <w:autoSpaceDE w:val="0"/>
        <w:autoSpaceDN w:val="0"/>
        <w:adjustRightInd w:val="0"/>
        <w:spacing w:before="0" w:after="0"/>
        <w:rPr>
          <w:rFonts w:cs="Arial"/>
        </w:rPr>
      </w:pPr>
      <w:r w:rsidRPr="00A803C6">
        <w:rPr>
          <w:rFonts w:cs="Arial"/>
        </w:rPr>
        <w:t>Lähimad bussipeatused asuvad planeeringuala kõrval Tammi tee ääres. Lisaks asuvad bussipeatused Raeküla tee ääres planeeringualast 550</w:t>
      </w:r>
      <w:r w:rsidR="002C1A70" w:rsidRPr="00A803C6">
        <w:rPr>
          <w:rFonts w:cs="Arial"/>
        </w:rPr>
        <w:t> </w:t>
      </w:r>
      <w:r w:rsidRPr="00A803C6">
        <w:rPr>
          <w:rFonts w:cs="Arial"/>
        </w:rPr>
        <w:t>m kaugusel (bussipeatus Loopera). Peatustest on võimalik sõita Jüri alevikku, Peetri alevikku, Järvekülla ja Tallinnasse.</w:t>
      </w:r>
    </w:p>
    <w:p w14:paraId="6E96810A" w14:textId="77777777" w:rsidR="00521FE8" w:rsidRPr="00A803C6" w:rsidRDefault="00521FE8" w:rsidP="00E82286">
      <w:pPr>
        <w:autoSpaceDE w:val="0"/>
        <w:autoSpaceDN w:val="0"/>
        <w:adjustRightInd w:val="0"/>
        <w:spacing w:before="0" w:after="0"/>
        <w:rPr>
          <w:rFonts w:cs="Arial"/>
        </w:rPr>
      </w:pPr>
    </w:p>
    <w:p w14:paraId="102E9F17" w14:textId="19D8B43E" w:rsidR="00E81250" w:rsidRPr="00A803C6" w:rsidRDefault="009D5CC0" w:rsidP="009A5101">
      <w:pPr>
        <w:pStyle w:val="Heading2"/>
        <w:numPr>
          <w:ilvl w:val="1"/>
          <w:numId w:val="22"/>
        </w:numPr>
      </w:pPr>
      <w:bookmarkStart w:id="14" w:name="_Toc190342902"/>
      <w:r w:rsidRPr="00A803C6">
        <w:t>Olemasolev tehnovarustus</w:t>
      </w:r>
      <w:bookmarkEnd w:id="14"/>
    </w:p>
    <w:p w14:paraId="6799F0C6" w14:textId="77777777" w:rsidR="0035651A" w:rsidRPr="00A803C6" w:rsidRDefault="0035651A" w:rsidP="00E82286">
      <w:pPr>
        <w:pStyle w:val="ListParagraph"/>
        <w:autoSpaceDE w:val="0"/>
        <w:autoSpaceDN w:val="0"/>
        <w:adjustRightInd w:val="0"/>
        <w:spacing w:before="0" w:after="0"/>
        <w:ind w:left="0"/>
        <w:contextualSpacing w:val="0"/>
        <w:rPr>
          <w:rFonts w:cs="Arial"/>
        </w:rPr>
      </w:pPr>
      <w:r w:rsidRPr="00A803C6">
        <w:rPr>
          <w:rFonts w:cs="Arial"/>
        </w:rPr>
        <w:t>P</w:t>
      </w:r>
      <w:r w:rsidR="00772A66" w:rsidRPr="00A803C6">
        <w:rPr>
          <w:rFonts w:cs="Arial"/>
        </w:rPr>
        <w:t xml:space="preserve">laneeringuala </w:t>
      </w:r>
      <w:r w:rsidRPr="00A803C6">
        <w:rPr>
          <w:rFonts w:cs="Arial"/>
        </w:rPr>
        <w:t>paikneb tsentraalsete tehnovõrkudega varustatud piirkonnas.</w:t>
      </w:r>
    </w:p>
    <w:p w14:paraId="72491466" w14:textId="1E4474BB" w:rsidR="00A2231E" w:rsidRPr="00A803C6" w:rsidRDefault="00A2231E" w:rsidP="00E82286">
      <w:pPr>
        <w:pStyle w:val="ListParagraph"/>
        <w:autoSpaceDE w:val="0"/>
        <w:autoSpaceDN w:val="0"/>
        <w:adjustRightInd w:val="0"/>
        <w:spacing w:before="0" w:after="0"/>
        <w:ind w:left="0"/>
        <w:contextualSpacing w:val="0"/>
        <w:rPr>
          <w:rFonts w:cs="Arial"/>
        </w:rPr>
      </w:pPr>
      <w:r w:rsidRPr="00A803C6">
        <w:rPr>
          <w:rFonts w:cs="Arial"/>
        </w:rPr>
        <w:t>Tammi teel asuvad järgmised tehnovõrgud:</w:t>
      </w:r>
    </w:p>
    <w:p w14:paraId="3E8C5A70" w14:textId="71F673C1" w:rsidR="00A2231E" w:rsidRPr="00A803C6" w:rsidRDefault="002C1A70" w:rsidP="002C1A70">
      <w:pPr>
        <w:pStyle w:val="ListParagraph"/>
        <w:numPr>
          <w:ilvl w:val="0"/>
          <w:numId w:val="37"/>
        </w:numPr>
        <w:autoSpaceDE w:val="0"/>
        <w:autoSpaceDN w:val="0"/>
        <w:adjustRightInd w:val="0"/>
        <w:spacing w:before="0" w:after="0"/>
        <w:ind w:left="284" w:hanging="218"/>
        <w:contextualSpacing w:val="0"/>
        <w:rPr>
          <w:rFonts w:cs="Arial"/>
        </w:rPr>
      </w:pPr>
      <w:r w:rsidRPr="00A803C6">
        <w:rPr>
          <w:rFonts w:cs="Arial"/>
        </w:rPr>
        <w:t>v</w:t>
      </w:r>
      <w:r w:rsidR="00A2231E" w:rsidRPr="00A803C6">
        <w:rPr>
          <w:rFonts w:cs="Arial"/>
        </w:rPr>
        <w:t>eetorustik;</w:t>
      </w:r>
    </w:p>
    <w:p w14:paraId="1896419C" w14:textId="4B99D82D" w:rsidR="00A2231E" w:rsidRPr="00A803C6" w:rsidRDefault="002C1A70" w:rsidP="002C1A70">
      <w:pPr>
        <w:pStyle w:val="ListParagraph"/>
        <w:numPr>
          <w:ilvl w:val="0"/>
          <w:numId w:val="37"/>
        </w:numPr>
        <w:autoSpaceDE w:val="0"/>
        <w:autoSpaceDN w:val="0"/>
        <w:adjustRightInd w:val="0"/>
        <w:spacing w:before="0" w:after="0"/>
        <w:ind w:left="284" w:hanging="218"/>
        <w:contextualSpacing w:val="0"/>
        <w:rPr>
          <w:rFonts w:cs="Arial"/>
        </w:rPr>
      </w:pPr>
      <w:r w:rsidRPr="00A803C6">
        <w:rPr>
          <w:rFonts w:cs="Arial"/>
        </w:rPr>
        <w:t>r</w:t>
      </w:r>
      <w:r w:rsidR="00A2231E" w:rsidRPr="00A803C6">
        <w:rPr>
          <w:rFonts w:cs="Arial"/>
        </w:rPr>
        <w:t>eovee kanalisatsioonitorustik;</w:t>
      </w:r>
    </w:p>
    <w:p w14:paraId="6C1BECD8" w14:textId="000BE49E" w:rsidR="00A2231E" w:rsidRPr="00A803C6" w:rsidRDefault="002C1A70" w:rsidP="002C1A70">
      <w:pPr>
        <w:pStyle w:val="ListParagraph"/>
        <w:numPr>
          <w:ilvl w:val="0"/>
          <w:numId w:val="37"/>
        </w:numPr>
        <w:autoSpaceDE w:val="0"/>
        <w:autoSpaceDN w:val="0"/>
        <w:adjustRightInd w:val="0"/>
        <w:spacing w:before="0" w:after="0"/>
        <w:ind w:left="284" w:hanging="218"/>
        <w:contextualSpacing w:val="0"/>
        <w:rPr>
          <w:rFonts w:cs="Arial"/>
        </w:rPr>
      </w:pPr>
      <w:r w:rsidRPr="00A803C6">
        <w:rPr>
          <w:rFonts w:cs="Arial"/>
        </w:rPr>
        <w:t>g</w:t>
      </w:r>
      <w:r w:rsidR="00A2231E" w:rsidRPr="00A803C6">
        <w:rPr>
          <w:rFonts w:cs="Arial"/>
        </w:rPr>
        <w:t>aasitorustik;</w:t>
      </w:r>
    </w:p>
    <w:p w14:paraId="57422859" w14:textId="66B9D8C2" w:rsidR="00A2231E" w:rsidRDefault="002C1A70" w:rsidP="002C1A70">
      <w:pPr>
        <w:pStyle w:val="ListParagraph"/>
        <w:numPr>
          <w:ilvl w:val="0"/>
          <w:numId w:val="37"/>
        </w:numPr>
        <w:autoSpaceDE w:val="0"/>
        <w:autoSpaceDN w:val="0"/>
        <w:adjustRightInd w:val="0"/>
        <w:spacing w:before="0" w:after="0"/>
        <w:ind w:left="284" w:hanging="218"/>
        <w:contextualSpacing w:val="0"/>
        <w:rPr>
          <w:rFonts w:cs="Arial"/>
        </w:rPr>
      </w:pPr>
      <w:r w:rsidRPr="00A803C6">
        <w:rPr>
          <w:rFonts w:cs="Arial"/>
        </w:rPr>
        <w:t>s</w:t>
      </w:r>
      <w:r w:rsidR="00806166" w:rsidRPr="00A803C6">
        <w:rPr>
          <w:rFonts w:cs="Arial"/>
        </w:rPr>
        <w:t>idekaabel</w:t>
      </w:r>
      <w:r w:rsidR="00B424CD">
        <w:rPr>
          <w:rFonts w:cs="Arial"/>
        </w:rPr>
        <w:t>;</w:t>
      </w:r>
    </w:p>
    <w:p w14:paraId="377C0090" w14:textId="0BC16627" w:rsidR="00B424CD" w:rsidRDefault="00B424CD" w:rsidP="002C1A70">
      <w:pPr>
        <w:pStyle w:val="ListParagraph"/>
        <w:numPr>
          <w:ilvl w:val="0"/>
          <w:numId w:val="37"/>
        </w:numPr>
        <w:autoSpaceDE w:val="0"/>
        <w:autoSpaceDN w:val="0"/>
        <w:adjustRightInd w:val="0"/>
        <w:spacing w:before="0" w:after="0"/>
        <w:ind w:left="284" w:hanging="218"/>
        <w:contextualSpacing w:val="0"/>
        <w:rPr>
          <w:rFonts w:cs="Arial"/>
        </w:rPr>
      </w:pPr>
      <w:r>
        <w:rPr>
          <w:rFonts w:cs="Arial"/>
        </w:rPr>
        <w:t>keskpinge maakaabel;</w:t>
      </w:r>
    </w:p>
    <w:p w14:paraId="5051AD9A" w14:textId="1729154B" w:rsidR="00B424CD" w:rsidRPr="00A803C6" w:rsidRDefault="00B424CD" w:rsidP="002C1A70">
      <w:pPr>
        <w:pStyle w:val="ListParagraph"/>
        <w:numPr>
          <w:ilvl w:val="0"/>
          <w:numId w:val="37"/>
        </w:numPr>
        <w:autoSpaceDE w:val="0"/>
        <w:autoSpaceDN w:val="0"/>
        <w:adjustRightInd w:val="0"/>
        <w:spacing w:before="0" w:after="0"/>
        <w:ind w:left="284" w:hanging="218"/>
        <w:contextualSpacing w:val="0"/>
        <w:rPr>
          <w:rFonts w:cs="Arial"/>
        </w:rPr>
      </w:pPr>
      <w:r>
        <w:rPr>
          <w:rFonts w:cs="Arial"/>
        </w:rPr>
        <w:t>madalpinge maakaabel.</w:t>
      </w:r>
    </w:p>
    <w:p w14:paraId="42658386" w14:textId="744C1FC7" w:rsidR="00A65675" w:rsidRPr="00A803C6" w:rsidRDefault="00A65675" w:rsidP="00E82286">
      <w:pPr>
        <w:spacing w:before="0" w:after="0"/>
        <w:contextualSpacing/>
        <w:rPr>
          <w:rFonts w:cs="Arial"/>
        </w:rPr>
      </w:pPr>
      <w:r w:rsidRPr="00A803C6">
        <w:rPr>
          <w:rFonts w:cs="Arial"/>
        </w:rPr>
        <w:t>Olemasolev tehnovarustus on esitatud joonisel AS-03 Tugiplaan ja AS-04 Põhijoonis.</w:t>
      </w:r>
    </w:p>
    <w:p w14:paraId="3BC9B2B3" w14:textId="77777777" w:rsidR="00712288" w:rsidRPr="00A803C6" w:rsidRDefault="00712288" w:rsidP="00E82286">
      <w:pPr>
        <w:spacing w:before="0" w:after="0"/>
        <w:contextualSpacing/>
        <w:rPr>
          <w:rFonts w:cs="Arial"/>
        </w:rPr>
      </w:pPr>
    </w:p>
    <w:p w14:paraId="7EBE39E4" w14:textId="73690224" w:rsidR="009D5CC0" w:rsidRPr="00A803C6" w:rsidRDefault="009D5CC0" w:rsidP="009A5101">
      <w:pPr>
        <w:pStyle w:val="Heading2"/>
        <w:numPr>
          <w:ilvl w:val="1"/>
          <w:numId w:val="22"/>
        </w:numPr>
      </w:pPr>
      <w:bookmarkStart w:id="15" w:name="_Toc190342903"/>
      <w:r w:rsidRPr="00A803C6">
        <w:t>Olemasolev haljastus ja keskkond</w:t>
      </w:r>
      <w:bookmarkEnd w:id="15"/>
    </w:p>
    <w:p w14:paraId="1DF2A248" w14:textId="2A4F9E8F" w:rsidR="00E81250" w:rsidRPr="00A803C6" w:rsidRDefault="00744B63" w:rsidP="00E82286">
      <w:pPr>
        <w:pStyle w:val="ListParagraph"/>
        <w:autoSpaceDE w:val="0"/>
        <w:autoSpaceDN w:val="0"/>
        <w:adjustRightInd w:val="0"/>
        <w:spacing w:before="0" w:after="0"/>
        <w:ind w:left="0"/>
        <w:contextualSpacing w:val="0"/>
        <w:rPr>
          <w:rFonts w:cs="Arial"/>
        </w:rPr>
      </w:pPr>
      <w:r w:rsidRPr="00A803C6">
        <w:rPr>
          <w:rFonts w:cs="Arial"/>
        </w:rPr>
        <w:t>Uus-</w:t>
      </w:r>
      <w:r w:rsidR="00BC1148" w:rsidRPr="00A803C6">
        <w:rPr>
          <w:rFonts w:cs="Arial"/>
        </w:rPr>
        <w:t>Trelli</w:t>
      </w:r>
      <w:r w:rsidR="00E9017D" w:rsidRPr="00A803C6">
        <w:rPr>
          <w:rFonts w:cs="Arial"/>
        </w:rPr>
        <w:t xml:space="preserve"> kinnistu on </w:t>
      </w:r>
      <w:r w:rsidR="000914C9" w:rsidRPr="00A803C6">
        <w:rPr>
          <w:rFonts w:cs="Arial"/>
        </w:rPr>
        <w:t>suures osas</w:t>
      </w:r>
      <w:r w:rsidR="00CF4AD6" w:rsidRPr="00A803C6">
        <w:rPr>
          <w:rFonts w:cs="Arial"/>
        </w:rPr>
        <w:t xml:space="preserve"> haritav maa ning väiksemas osas</w:t>
      </w:r>
      <w:r w:rsidR="00510E39" w:rsidRPr="00A803C6">
        <w:rPr>
          <w:rFonts w:cs="Arial"/>
        </w:rPr>
        <w:t xml:space="preserve"> </w:t>
      </w:r>
      <w:r w:rsidR="002558B1" w:rsidRPr="00A803C6">
        <w:rPr>
          <w:rFonts w:cs="Arial"/>
        </w:rPr>
        <w:t>looduslik roh</w:t>
      </w:r>
      <w:r w:rsidR="00CF4AD6" w:rsidRPr="00A803C6">
        <w:rPr>
          <w:rFonts w:cs="Arial"/>
        </w:rPr>
        <w:t>umaa.</w:t>
      </w:r>
      <w:r w:rsidR="00510E39" w:rsidRPr="00A803C6">
        <w:rPr>
          <w:rFonts w:cs="Arial"/>
        </w:rPr>
        <w:t xml:space="preserve"> </w:t>
      </w:r>
      <w:r w:rsidR="00CF4AD6" w:rsidRPr="00A803C6">
        <w:rPr>
          <w:rFonts w:cs="Arial"/>
        </w:rPr>
        <w:t>Planeeringualal puudub kõrghaljastus.</w:t>
      </w:r>
    </w:p>
    <w:p w14:paraId="74679BB9" w14:textId="16C3A11C" w:rsidR="002558B1" w:rsidRPr="00A803C6" w:rsidRDefault="00CF4AD6" w:rsidP="00E82286">
      <w:pPr>
        <w:pStyle w:val="ListParagraph"/>
        <w:autoSpaceDE w:val="0"/>
        <w:autoSpaceDN w:val="0"/>
        <w:adjustRightInd w:val="0"/>
        <w:spacing w:before="0" w:after="0"/>
        <w:ind w:left="0"/>
        <w:contextualSpacing w:val="0"/>
        <w:rPr>
          <w:rFonts w:cs="Arial"/>
        </w:rPr>
      </w:pPr>
      <w:r w:rsidRPr="00A803C6">
        <w:rPr>
          <w:rFonts w:cs="Arial"/>
        </w:rPr>
        <w:t xml:space="preserve">Planeeringuala </w:t>
      </w:r>
      <w:r w:rsidR="00533B43" w:rsidRPr="00A803C6">
        <w:rPr>
          <w:rFonts w:cs="Arial"/>
        </w:rPr>
        <w:t xml:space="preserve">idaosas </w:t>
      </w:r>
      <w:r w:rsidRPr="00A803C6">
        <w:rPr>
          <w:rFonts w:cs="Arial"/>
        </w:rPr>
        <w:t>läbib kraav</w:t>
      </w:r>
      <w:r w:rsidR="00533B43" w:rsidRPr="00A803C6">
        <w:rPr>
          <w:rFonts w:cs="Arial"/>
        </w:rPr>
        <w:t xml:space="preserve">, mis suundub Raeküla tee 5 </w:t>
      </w:r>
      <w:r w:rsidR="002B7130" w:rsidRPr="00A803C6">
        <w:rPr>
          <w:rFonts w:cs="Arial"/>
        </w:rPr>
        <w:t>katastriüksuselt Tammi teelt läbi Trelli katastriüksuse</w:t>
      </w:r>
      <w:r w:rsidR="00817953" w:rsidRPr="00A803C6">
        <w:rPr>
          <w:rFonts w:cs="Arial"/>
        </w:rPr>
        <w:t>le.</w:t>
      </w:r>
    </w:p>
    <w:p w14:paraId="26886258" w14:textId="5E7D0237" w:rsidR="00A65675" w:rsidRPr="00A803C6" w:rsidRDefault="00C86D1D" w:rsidP="00E82286">
      <w:pPr>
        <w:pStyle w:val="ListParagraph"/>
        <w:autoSpaceDE w:val="0"/>
        <w:autoSpaceDN w:val="0"/>
        <w:adjustRightInd w:val="0"/>
        <w:spacing w:before="0" w:after="0"/>
        <w:ind w:left="0"/>
        <w:contextualSpacing w:val="0"/>
        <w:rPr>
          <w:rFonts w:cs="Arial"/>
        </w:rPr>
      </w:pPr>
      <w:r w:rsidRPr="00A803C6">
        <w:rPr>
          <w:rFonts w:cs="Arial"/>
        </w:rPr>
        <w:t>Kinnistu reljeef on tasane, jäädes</w:t>
      </w:r>
      <w:r w:rsidR="000914C9" w:rsidRPr="00A803C6">
        <w:rPr>
          <w:rFonts w:cs="Arial"/>
        </w:rPr>
        <w:t xml:space="preserve"> absoluutkõrgustelt vahemikku 4</w:t>
      </w:r>
      <w:r w:rsidR="00055A1E" w:rsidRPr="00A803C6">
        <w:rPr>
          <w:rFonts w:cs="Arial"/>
        </w:rPr>
        <w:t>0</w:t>
      </w:r>
      <w:r w:rsidR="000914C9" w:rsidRPr="00A803C6">
        <w:rPr>
          <w:rFonts w:cs="Arial"/>
        </w:rPr>
        <w:t>.</w:t>
      </w:r>
      <w:r w:rsidR="00055A1E" w:rsidRPr="00A803C6">
        <w:rPr>
          <w:rFonts w:cs="Arial"/>
        </w:rPr>
        <w:t>55</w:t>
      </w:r>
      <w:r w:rsidR="001F5B45" w:rsidRPr="00A803C6">
        <w:rPr>
          <w:rFonts w:cs="Arial"/>
        </w:rPr>
        <w:t xml:space="preserve"> </w:t>
      </w:r>
      <w:r w:rsidR="000914C9" w:rsidRPr="00A803C6">
        <w:rPr>
          <w:rFonts w:cs="Arial"/>
        </w:rPr>
        <w:t xml:space="preserve">m </w:t>
      </w:r>
      <w:r w:rsidR="001F5B45" w:rsidRPr="00A803C6">
        <w:rPr>
          <w:rFonts w:cs="Arial"/>
        </w:rPr>
        <w:t>–</w:t>
      </w:r>
      <w:r w:rsidR="000914C9" w:rsidRPr="00A803C6">
        <w:rPr>
          <w:rFonts w:cs="Arial"/>
        </w:rPr>
        <w:t xml:space="preserve"> 43.0</w:t>
      </w:r>
      <w:r w:rsidR="00933BCA" w:rsidRPr="00A803C6">
        <w:rPr>
          <w:rFonts w:cs="Arial"/>
        </w:rPr>
        <w:t>1</w:t>
      </w:r>
      <w:r w:rsidR="001F5B45" w:rsidRPr="00A803C6">
        <w:rPr>
          <w:rFonts w:cs="Arial"/>
        </w:rPr>
        <w:t xml:space="preserve"> </w:t>
      </w:r>
      <w:bookmarkStart w:id="16" w:name="_Toc497647804"/>
      <w:r w:rsidR="001F5B45" w:rsidRPr="00A803C6">
        <w:rPr>
          <w:rFonts w:cs="Arial"/>
        </w:rPr>
        <w:t>m.</w:t>
      </w:r>
    </w:p>
    <w:p w14:paraId="4D8B80A9" w14:textId="7BD3A391" w:rsidR="009D5CC0" w:rsidRPr="00A803C6" w:rsidRDefault="009D5CC0" w:rsidP="00E82286">
      <w:pPr>
        <w:pStyle w:val="ListParagraph"/>
        <w:autoSpaceDE w:val="0"/>
        <w:autoSpaceDN w:val="0"/>
        <w:adjustRightInd w:val="0"/>
        <w:spacing w:before="0" w:after="0"/>
        <w:ind w:left="0"/>
        <w:contextualSpacing w:val="0"/>
        <w:rPr>
          <w:rFonts w:eastAsia="Arial" w:cs="Arial"/>
        </w:rPr>
      </w:pPr>
    </w:p>
    <w:p w14:paraId="0136D928" w14:textId="30E2645F" w:rsidR="009D5CC0" w:rsidRPr="00A803C6" w:rsidRDefault="009D5CC0" w:rsidP="009A5101">
      <w:pPr>
        <w:pStyle w:val="Heading2"/>
        <w:numPr>
          <w:ilvl w:val="1"/>
          <w:numId w:val="22"/>
        </w:numPr>
      </w:pPr>
      <w:bookmarkStart w:id="17" w:name="_Toc190342904"/>
      <w:r w:rsidRPr="00A803C6">
        <w:t>Kehtivad piirangud</w:t>
      </w:r>
      <w:r w:rsidR="00EF594F" w:rsidRPr="00A803C6">
        <w:t xml:space="preserve"> ja seatud isiklikud kasutusõigused.</w:t>
      </w:r>
      <w:bookmarkEnd w:id="17"/>
    </w:p>
    <w:bookmarkEnd w:id="16"/>
    <w:p w14:paraId="1F61F9AB" w14:textId="77777777" w:rsidR="00E9017D" w:rsidRPr="00A803C6" w:rsidRDefault="00E9017D" w:rsidP="00E82286">
      <w:pPr>
        <w:autoSpaceDE w:val="0"/>
        <w:autoSpaceDN w:val="0"/>
        <w:adjustRightInd w:val="0"/>
        <w:spacing w:before="0" w:after="0"/>
        <w:rPr>
          <w:rFonts w:cs="Arial"/>
        </w:rPr>
      </w:pPr>
      <w:r w:rsidRPr="00A803C6">
        <w:rPr>
          <w:rFonts w:cs="Arial"/>
        </w:rPr>
        <w:t>Planeeritava</w:t>
      </w:r>
      <w:r w:rsidR="006E5DEB" w:rsidRPr="00A803C6">
        <w:rPr>
          <w:rFonts w:cs="Arial"/>
        </w:rPr>
        <w:t xml:space="preserve"> maa-ala maakasutust kitsendavad</w:t>
      </w:r>
      <w:r w:rsidRPr="00A803C6">
        <w:rPr>
          <w:rFonts w:cs="Arial"/>
        </w:rPr>
        <w:t xml:space="preserve"> tehnorajatis</w:t>
      </w:r>
      <w:r w:rsidR="006E5DEB" w:rsidRPr="00A803C6">
        <w:rPr>
          <w:rFonts w:cs="Arial"/>
        </w:rPr>
        <w:t>t</w:t>
      </w:r>
      <w:r w:rsidRPr="00A803C6">
        <w:rPr>
          <w:rFonts w:cs="Arial"/>
        </w:rPr>
        <w:t>e kaitsevöönd</w:t>
      </w:r>
      <w:r w:rsidR="006E5DEB" w:rsidRPr="00A803C6">
        <w:rPr>
          <w:rFonts w:cs="Arial"/>
        </w:rPr>
        <w:t>id</w:t>
      </w:r>
      <w:r w:rsidRPr="00A803C6">
        <w:rPr>
          <w:rFonts w:cs="Arial"/>
        </w:rPr>
        <w:t>:</w:t>
      </w:r>
    </w:p>
    <w:p w14:paraId="687103C3" w14:textId="102B7136" w:rsidR="00E81250" w:rsidRPr="00A803C6" w:rsidRDefault="00815930" w:rsidP="00E82286">
      <w:pPr>
        <w:numPr>
          <w:ilvl w:val="0"/>
          <w:numId w:val="4"/>
        </w:numPr>
        <w:autoSpaceDE w:val="0"/>
        <w:autoSpaceDN w:val="0"/>
        <w:adjustRightInd w:val="0"/>
        <w:spacing w:before="0" w:after="0"/>
        <w:ind w:left="284" w:hanging="218"/>
        <w:rPr>
          <w:rFonts w:cs="Arial"/>
        </w:rPr>
      </w:pPr>
      <w:r w:rsidRPr="00A803C6">
        <w:rPr>
          <w:rFonts w:cs="Arial"/>
        </w:rPr>
        <w:t>Tammi tee kaitsevöönd äärmise sõiduraja servast 20</w:t>
      </w:r>
      <w:r w:rsidR="003079B3" w:rsidRPr="00A803C6">
        <w:rPr>
          <w:rFonts w:cs="Arial"/>
        </w:rPr>
        <w:t xml:space="preserve"> </w:t>
      </w:r>
      <w:r w:rsidRPr="00A803C6">
        <w:rPr>
          <w:rFonts w:cs="Arial"/>
        </w:rPr>
        <w:t>m;</w:t>
      </w:r>
    </w:p>
    <w:p w14:paraId="29468C08" w14:textId="6277A10A" w:rsidR="00AF0288" w:rsidRPr="00A803C6" w:rsidRDefault="002C1A70" w:rsidP="00E82286">
      <w:pPr>
        <w:numPr>
          <w:ilvl w:val="0"/>
          <w:numId w:val="4"/>
        </w:numPr>
        <w:autoSpaceDE w:val="0"/>
        <w:autoSpaceDN w:val="0"/>
        <w:adjustRightInd w:val="0"/>
        <w:spacing w:before="0" w:after="0"/>
        <w:ind w:left="284" w:hanging="218"/>
        <w:rPr>
          <w:rFonts w:cs="Arial"/>
        </w:rPr>
      </w:pPr>
      <w:r w:rsidRPr="00A803C6">
        <w:rPr>
          <w:rFonts w:cs="Arial"/>
        </w:rPr>
        <w:t>v</w:t>
      </w:r>
      <w:r w:rsidR="00AF0288" w:rsidRPr="00A803C6">
        <w:rPr>
          <w:rFonts w:cs="Arial"/>
        </w:rPr>
        <w:t>eetorustiku kaitsevöönd;</w:t>
      </w:r>
    </w:p>
    <w:p w14:paraId="5FF29329" w14:textId="5332DC29" w:rsidR="00AF0288" w:rsidRPr="00A803C6" w:rsidRDefault="002C1A70" w:rsidP="00E82286">
      <w:pPr>
        <w:numPr>
          <w:ilvl w:val="0"/>
          <w:numId w:val="4"/>
        </w:numPr>
        <w:autoSpaceDE w:val="0"/>
        <w:autoSpaceDN w:val="0"/>
        <w:adjustRightInd w:val="0"/>
        <w:spacing w:before="0" w:after="0"/>
        <w:ind w:left="284" w:hanging="218"/>
        <w:rPr>
          <w:rFonts w:cs="Arial"/>
        </w:rPr>
      </w:pPr>
      <w:r w:rsidRPr="00A803C6">
        <w:rPr>
          <w:rFonts w:cs="Arial"/>
        </w:rPr>
        <w:t>r</w:t>
      </w:r>
      <w:r w:rsidR="00AF0288" w:rsidRPr="00A803C6">
        <w:rPr>
          <w:rFonts w:cs="Arial"/>
        </w:rPr>
        <w:t>eovee kanalisatsioonitorustiku kaitsevöönd;</w:t>
      </w:r>
    </w:p>
    <w:p w14:paraId="1C4A02D3" w14:textId="4703F59F" w:rsidR="00AF0288" w:rsidRPr="00A803C6" w:rsidRDefault="002C1A70" w:rsidP="00E82286">
      <w:pPr>
        <w:numPr>
          <w:ilvl w:val="0"/>
          <w:numId w:val="4"/>
        </w:numPr>
        <w:autoSpaceDE w:val="0"/>
        <w:autoSpaceDN w:val="0"/>
        <w:adjustRightInd w:val="0"/>
        <w:spacing w:before="0" w:after="0"/>
        <w:ind w:left="284" w:hanging="218"/>
        <w:rPr>
          <w:rFonts w:cs="Arial"/>
        </w:rPr>
      </w:pPr>
      <w:r w:rsidRPr="00A803C6">
        <w:rPr>
          <w:rFonts w:cs="Arial"/>
        </w:rPr>
        <w:t>g</w:t>
      </w:r>
      <w:r w:rsidR="00AF0288" w:rsidRPr="00A803C6">
        <w:rPr>
          <w:rFonts w:cs="Arial"/>
        </w:rPr>
        <w:t>aasit</w:t>
      </w:r>
      <w:r w:rsidR="00C60BF9" w:rsidRPr="00A803C6">
        <w:rPr>
          <w:rFonts w:cs="Arial"/>
        </w:rPr>
        <w:t>orustiku kaitsevöönd;</w:t>
      </w:r>
    </w:p>
    <w:p w14:paraId="2A8E57E4" w14:textId="6465C17E" w:rsidR="007C1C43" w:rsidRPr="00A803C6" w:rsidRDefault="002C1A70" w:rsidP="00E82286">
      <w:pPr>
        <w:numPr>
          <w:ilvl w:val="0"/>
          <w:numId w:val="4"/>
        </w:numPr>
        <w:autoSpaceDE w:val="0"/>
        <w:autoSpaceDN w:val="0"/>
        <w:adjustRightInd w:val="0"/>
        <w:spacing w:before="0" w:after="0"/>
        <w:ind w:left="284" w:hanging="218"/>
        <w:rPr>
          <w:rFonts w:cs="Arial"/>
        </w:rPr>
      </w:pPr>
      <w:r w:rsidRPr="00A803C6">
        <w:rPr>
          <w:rFonts w:cs="Arial"/>
        </w:rPr>
        <w:t>g</w:t>
      </w:r>
      <w:r w:rsidR="007C1C43" w:rsidRPr="00A803C6">
        <w:rPr>
          <w:rFonts w:cs="Arial"/>
        </w:rPr>
        <w:t>eoloogiline uuringuala.</w:t>
      </w:r>
    </w:p>
    <w:p w14:paraId="3D25ED6B" w14:textId="03D8D0E6" w:rsidR="00EF594F" w:rsidRPr="00A803C6" w:rsidRDefault="00A65675" w:rsidP="00EF594F">
      <w:pPr>
        <w:spacing w:before="0" w:after="0"/>
        <w:rPr>
          <w:rFonts w:cs="Arial"/>
        </w:rPr>
      </w:pPr>
      <w:r w:rsidRPr="00A803C6">
        <w:rPr>
          <w:rFonts w:cs="Arial"/>
        </w:rPr>
        <w:t>Olemasolevad kitsendused on esitatud joonisel AS-03 Tugiplaan ja AS-04 Põhijoonis.</w:t>
      </w:r>
    </w:p>
    <w:p w14:paraId="56A9BA23" w14:textId="77777777" w:rsidR="00BE2A1C" w:rsidRDefault="00BE2A1C" w:rsidP="007E70FF">
      <w:pPr>
        <w:spacing w:before="0" w:after="0"/>
        <w:rPr>
          <w:rFonts w:cs="Arial"/>
        </w:rPr>
      </w:pPr>
    </w:p>
    <w:p w14:paraId="28F582C0" w14:textId="77777777" w:rsidR="00362F1D" w:rsidRPr="00A803C6" w:rsidRDefault="00362F1D" w:rsidP="007E70FF">
      <w:pPr>
        <w:spacing w:before="0" w:after="0"/>
        <w:rPr>
          <w:rFonts w:cs="Arial"/>
        </w:rPr>
      </w:pPr>
    </w:p>
    <w:p w14:paraId="64F4E383" w14:textId="59578C2B" w:rsidR="009D5CC0" w:rsidRPr="00A803C6" w:rsidRDefault="00EE0CD9" w:rsidP="00362F1D">
      <w:pPr>
        <w:pStyle w:val="Heading1"/>
        <w:numPr>
          <w:ilvl w:val="0"/>
          <w:numId w:val="19"/>
        </w:numPr>
      </w:pPr>
      <w:bookmarkStart w:id="18" w:name="_Toc190342905"/>
      <w:r w:rsidRPr="00A803C6">
        <w:t>PLANEERINGU ETTEPANEK</w:t>
      </w:r>
      <w:bookmarkEnd w:id="18"/>
    </w:p>
    <w:p w14:paraId="07A1589B" w14:textId="77777777" w:rsidR="00F37735" w:rsidRPr="00A803C6" w:rsidRDefault="00F37735" w:rsidP="00E82286">
      <w:pPr>
        <w:spacing w:before="0" w:after="0"/>
      </w:pPr>
    </w:p>
    <w:p w14:paraId="453DCD45" w14:textId="1C54C70A" w:rsidR="009D5CC0" w:rsidRPr="00A803C6" w:rsidRDefault="009D5CC0" w:rsidP="009A5101">
      <w:pPr>
        <w:pStyle w:val="Heading2"/>
        <w:numPr>
          <w:ilvl w:val="1"/>
          <w:numId w:val="22"/>
        </w:numPr>
      </w:pPr>
      <w:bookmarkStart w:id="19" w:name="_Toc190342906"/>
      <w:r w:rsidRPr="00A803C6">
        <w:t>Krundijaotus ja hoonestus</w:t>
      </w:r>
      <w:r w:rsidR="009A5101" w:rsidRPr="00A803C6">
        <w:t>a</w:t>
      </w:r>
      <w:r w:rsidRPr="00A803C6">
        <w:t>la</w:t>
      </w:r>
      <w:bookmarkEnd w:id="19"/>
    </w:p>
    <w:p w14:paraId="17BE15E2" w14:textId="015E7C03" w:rsidR="00827A69" w:rsidRDefault="00827A69" w:rsidP="00E82286">
      <w:pPr>
        <w:autoSpaceDE w:val="0"/>
        <w:autoSpaceDN w:val="0"/>
        <w:adjustRightInd w:val="0"/>
        <w:spacing w:before="0" w:after="0"/>
        <w:rPr>
          <w:rFonts w:cs="Arial"/>
        </w:rPr>
      </w:pPr>
      <w:r w:rsidRPr="00A803C6">
        <w:rPr>
          <w:rFonts w:cs="Arial"/>
        </w:rPr>
        <w:t xml:space="preserve">Planeeritav maa-ala koosneb maatulundusmaa sihtotstarbega kinnistust </w:t>
      </w:r>
      <w:r w:rsidR="007C1C43" w:rsidRPr="00A803C6">
        <w:rPr>
          <w:rFonts w:cs="Arial"/>
        </w:rPr>
        <w:t>Uus-</w:t>
      </w:r>
      <w:r w:rsidR="00A30DC0" w:rsidRPr="00A803C6">
        <w:rPr>
          <w:rFonts w:cs="Arial"/>
        </w:rPr>
        <w:t xml:space="preserve">Trelli suurusega </w:t>
      </w:r>
      <w:r w:rsidR="001808C8" w:rsidRPr="00A803C6">
        <w:rPr>
          <w:rFonts w:cs="Arial"/>
        </w:rPr>
        <w:t>79863</w:t>
      </w:r>
      <w:r w:rsidR="00362F1D" w:rsidRPr="00A803C6">
        <w:rPr>
          <w:rFonts w:cs="Arial"/>
        </w:rPr>
        <w:t> </w:t>
      </w:r>
      <w:r w:rsidR="001808C8" w:rsidRPr="00A803C6">
        <w:rPr>
          <w:rFonts w:cs="Arial"/>
        </w:rPr>
        <w:t xml:space="preserve">m². </w:t>
      </w:r>
      <w:r w:rsidR="0035019B" w:rsidRPr="00A803C6">
        <w:rPr>
          <w:rFonts w:cs="Arial"/>
        </w:rPr>
        <w:t>P</w:t>
      </w:r>
      <w:r w:rsidRPr="00A803C6">
        <w:rPr>
          <w:rFonts w:cs="Arial"/>
        </w:rPr>
        <w:t xml:space="preserve">laneeringulahenduses on ette nähtud </w:t>
      </w:r>
      <w:r w:rsidR="00A30DC0" w:rsidRPr="00A803C6">
        <w:rPr>
          <w:rFonts w:cs="Arial"/>
        </w:rPr>
        <w:t xml:space="preserve">kinnistu jagada </w:t>
      </w:r>
      <w:r w:rsidR="00A80C1C" w:rsidRPr="00A803C6">
        <w:rPr>
          <w:rFonts w:cs="Arial"/>
        </w:rPr>
        <w:t>kolmekümneks</w:t>
      </w:r>
      <w:r w:rsidRPr="00A803C6">
        <w:rPr>
          <w:rFonts w:cs="Arial"/>
        </w:rPr>
        <w:t xml:space="preserve"> elamumaa sihtotstar</w:t>
      </w:r>
      <w:r w:rsidR="006F1898" w:rsidRPr="00A803C6">
        <w:rPr>
          <w:rFonts w:cs="Arial"/>
        </w:rPr>
        <w:t xml:space="preserve">bega krundiks, </w:t>
      </w:r>
      <w:r w:rsidR="001808C8" w:rsidRPr="00A803C6">
        <w:rPr>
          <w:rFonts w:cs="Arial"/>
        </w:rPr>
        <w:t>k</w:t>
      </w:r>
      <w:r w:rsidR="00A80C1C" w:rsidRPr="00A803C6">
        <w:rPr>
          <w:rFonts w:cs="Arial"/>
        </w:rPr>
        <w:t>aheks</w:t>
      </w:r>
      <w:r w:rsidR="0035019B" w:rsidRPr="00A803C6">
        <w:rPr>
          <w:rFonts w:cs="Arial"/>
        </w:rPr>
        <w:t xml:space="preserve"> üldkasutatava maa sihtotstarbega krundi</w:t>
      </w:r>
      <w:r w:rsidRPr="00A803C6">
        <w:rPr>
          <w:rFonts w:cs="Arial"/>
        </w:rPr>
        <w:t>k</w:t>
      </w:r>
      <w:r w:rsidR="0035019B" w:rsidRPr="00A803C6">
        <w:rPr>
          <w:rFonts w:cs="Arial"/>
        </w:rPr>
        <w:t xml:space="preserve">s ning </w:t>
      </w:r>
      <w:r w:rsidR="00A80C1C" w:rsidRPr="00A803C6">
        <w:rPr>
          <w:rFonts w:cs="Arial"/>
        </w:rPr>
        <w:t>neljaks</w:t>
      </w:r>
      <w:r w:rsidRPr="00A803C6">
        <w:rPr>
          <w:rFonts w:cs="Arial"/>
        </w:rPr>
        <w:t xml:space="preserve"> transpordimaa </w:t>
      </w:r>
      <w:r w:rsidR="0035019B" w:rsidRPr="00A803C6">
        <w:rPr>
          <w:rFonts w:cs="Arial"/>
        </w:rPr>
        <w:t xml:space="preserve">sihtotstarbega </w:t>
      </w:r>
      <w:r w:rsidRPr="00A803C6">
        <w:rPr>
          <w:rFonts w:cs="Arial"/>
        </w:rPr>
        <w:t>krundiks:</w:t>
      </w:r>
    </w:p>
    <w:p w14:paraId="1A2580F2" w14:textId="2EBCE3B4" w:rsidR="00183E94" w:rsidRPr="00A803C6" w:rsidRDefault="000A24F0" w:rsidP="002C1A70">
      <w:pPr>
        <w:pStyle w:val="Caption"/>
        <w:keepNext/>
        <w:spacing w:after="0"/>
      </w:pPr>
      <w:r w:rsidRPr="00A803C6">
        <w:lastRenderedPageBreak/>
        <w:t xml:space="preserve">Tabel </w:t>
      </w:r>
      <w:r w:rsidRPr="00A803C6">
        <w:fldChar w:fldCharType="begin"/>
      </w:r>
      <w:r w:rsidRPr="00A803C6">
        <w:instrText xml:space="preserve"> SEQ Tabel \* ARABIC </w:instrText>
      </w:r>
      <w:r w:rsidRPr="00A803C6">
        <w:fldChar w:fldCharType="separate"/>
      </w:r>
      <w:r w:rsidRPr="00A803C6">
        <w:t>2</w:t>
      </w:r>
      <w:r w:rsidRPr="00A803C6">
        <w:fldChar w:fldCharType="end"/>
      </w:r>
      <w:r w:rsidR="002C1A70" w:rsidRPr="00A803C6">
        <w:t>.</w:t>
      </w:r>
      <w:r w:rsidR="00321D5F" w:rsidRPr="00A803C6">
        <w:rPr>
          <w:color w:val="auto"/>
        </w:rPr>
        <w:t xml:space="preserve"> Krundijaotus</w:t>
      </w:r>
    </w:p>
    <w:tbl>
      <w:tblPr>
        <w:tblStyle w:val="GridTable1Light"/>
        <w:tblW w:w="9781" w:type="dxa"/>
        <w:tblInd w:w="108" w:type="dxa"/>
        <w:tblLook w:val="04A0" w:firstRow="1" w:lastRow="0" w:firstColumn="1" w:lastColumn="0" w:noHBand="0" w:noVBand="1"/>
      </w:tblPr>
      <w:tblGrid>
        <w:gridCol w:w="566"/>
        <w:gridCol w:w="1164"/>
        <w:gridCol w:w="3827"/>
        <w:gridCol w:w="4224"/>
      </w:tblGrid>
      <w:tr w:rsidR="006143CE" w:rsidRPr="00A803C6" w14:paraId="20557F1C" w14:textId="77777777" w:rsidTr="00C81C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 w:type="dxa"/>
            <w:tcBorders>
              <w:bottom w:val="single" w:sz="12" w:space="0" w:color="auto"/>
            </w:tcBorders>
            <w:shd w:val="clear" w:color="auto" w:fill="F2F2F2" w:themeFill="background1" w:themeFillShade="F2"/>
            <w:vAlign w:val="center"/>
          </w:tcPr>
          <w:p w14:paraId="18BA9857" w14:textId="77777777" w:rsidR="006143CE" w:rsidRPr="00A803C6" w:rsidRDefault="006143CE" w:rsidP="003D6897">
            <w:pPr>
              <w:spacing w:before="0"/>
              <w:ind w:left="-105" w:right="-101"/>
              <w:jc w:val="center"/>
            </w:pPr>
            <w:r w:rsidRPr="00A803C6">
              <w:t>Pos nr</w:t>
            </w:r>
          </w:p>
        </w:tc>
        <w:tc>
          <w:tcPr>
            <w:tcW w:w="1164" w:type="dxa"/>
            <w:tcBorders>
              <w:bottom w:val="single" w:sz="12" w:space="0" w:color="auto"/>
            </w:tcBorders>
            <w:shd w:val="clear" w:color="auto" w:fill="F2F2F2" w:themeFill="background1" w:themeFillShade="F2"/>
            <w:vAlign w:val="center"/>
          </w:tcPr>
          <w:p w14:paraId="497303C4" w14:textId="77777777" w:rsidR="006143CE" w:rsidRPr="00A803C6" w:rsidRDefault="006143CE" w:rsidP="003D6897">
            <w:pPr>
              <w:spacing w:before="0"/>
              <w:jc w:val="center"/>
              <w:cnfStyle w:val="100000000000" w:firstRow="1" w:lastRow="0" w:firstColumn="0" w:lastColumn="0" w:oddVBand="0" w:evenVBand="0" w:oddHBand="0" w:evenHBand="0" w:firstRowFirstColumn="0" w:firstRowLastColumn="0" w:lastRowFirstColumn="0" w:lastRowLastColumn="0"/>
            </w:pPr>
            <w:r w:rsidRPr="00A803C6">
              <w:t>Suurus (m²)</w:t>
            </w:r>
          </w:p>
        </w:tc>
        <w:tc>
          <w:tcPr>
            <w:tcW w:w="3827" w:type="dxa"/>
            <w:tcBorders>
              <w:bottom w:val="single" w:sz="12" w:space="0" w:color="auto"/>
            </w:tcBorders>
            <w:shd w:val="clear" w:color="auto" w:fill="F2F2F2" w:themeFill="background1" w:themeFillShade="F2"/>
            <w:vAlign w:val="center"/>
          </w:tcPr>
          <w:p w14:paraId="5C645EF4" w14:textId="77777777" w:rsidR="006143CE" w:rsidRPr="00A803C6" w:rsidRDefault="006143CE" w:rsidP="003D6897">
            <w:pPr>
              <w:spacing w:before="0"/>
              <w:ind w:left="-113" w:right="-112"/>
              <w:jc w:val="center"/>
              <w:cnfStyle w:val="100000000000" w:firstRow="1" w:lastRow="0" w:firstColumn="0" w:lastColumn="0" w:oddVBand="0" w:evenVBand="0" w:oddHBand="0" w:evenHBand="0" w:firstRowFirstColumn="0" w:firstRowLastColumn="0" w:lastRowFirstColumn="0" w:lastRowLastColumn="0"/>
              <w:rPr>
                <w:b w:val="0"/>
                <w:bCs w:val="0"/>
              </w:rPr>
            </w:pPr>
            <w:r w:rsidRPr="00A803C6">
              <w:t>Sihtotstarve</w:t>
            </w:r>
          </w:p>
          <w:p w14:paraId="119B8DEF" w14:textId="77777777" w:rsidR="006143CE" w:rsidRPr="00A803C6" w:rsidRDefault="006143CE" w:rsidP="003D6897">
            <w:pPr>
              <w:spacing w:before="0"/>
              <w:ind w:left="-113" w:right="-112"/>
              <w:jc w:val="center"/>
              <w:cnfStyle w:val="100000000000" w:firstRow="1" w:lastRow="0" w:firstColumn="0" w:lastColumn="0" w:oddVBand="0" w:evenVBand="0" w:oddHBand="0" w:evenHBand="0" w:firstRowFirstColumn="0" w:firstRowLastColumn="0" w:lastRowFirstColumn="0" w:lastRowLastColumn="0"/>
            </w:pPr>
            <w:r w:rsidRPr="00A803C6">
              <w:t>(detailplaneeringu liikide kaupa)</w:t>
            </w:r>
          </w:p>
        </w:tc>
        <w:tc>
          <w:tcPr>
            <w:tcW w:w="4224" w:type="dxa"/>
            <w:tcBorders>
              <w:bottom w:val="single" w:sz="12" w:space="0" w:color="auto"/>
              <w:right w:val="single" w:sz="4" w:space="0" w:color="auto"/>
            </w:tcBorders>
            <w:shd w:val="clear" w:color="auto" w:fill="F2F2F2" w:themeFill="background1" w:themeFillShade="F2"/>
            <w:vAlign w:val="center"/>
          </w:tcPr>
          <w:p w14:paraId="17A0D4C1" w14:textId="77777777" w:rsidR="006143CE" w:rsidRPr="00A803C6" w:rsidRDefault="006143CE" w:rsidP="003D6897">
            <w:pPr>
              <w:spacing w:before="0"/>
              <w:jc w:val="center"/>
              <w:cnfStyle w:val="100000000000" w:firstRow="1" w:lastRow="0" w:firstColumn="0" w:lastColumn="0" w:oddVBand="0" w:evenVBand="0" w:oddHBand="0" w:evenHBand="0" w:firstRowFirstColumn="0" w:firstRowLastColumn="0" w:lastRowFirstColumn="0" w:lastRowLastColumn="0"/>
              <w:rPr>
                <w:b w:val="0"/>
                <w:bCs w:val="0"/>
              </w:rPr>
            </w:pPr>
            <w:r w:rsidRPr="00A803C6">
              <w:t>Sihtotstarve</w:t>
            </w:r>
          </w:p>
          <w:p w14:paraId="100EBC2B" w14:textId="77777777" w:rsidR="006143CE" w:rsidRPr="00A803C6" w:rsidRDefault="006143CE" w:rsidP="003D6897">
            <w:pPr>
              <w:spacing w:before="0"/>
              <w:jc w:val="center"/>
              <w:cnfStyle w:val="100000000000" w:firstRow="1" w:lastRow="0" w:firstColumn="0" w:lastColumn="0" w:oddVBand="0" w:evenVBand="0" w:oddHBand="0" w:evenHBand="0" w:firstRowFirstColumn="0" w:firstRowLastColumn="0" w:lastRowFirstColumn="0" w:lastRowLastColumn="0"/>
            </w:pPr>
            <w:r w:rsidRPr="00A803C6">
              <w:t>(katastriüksuse liikide kaupa)</w:t>
            </w:r>
          </w:p>
        </w:tc>
      </w:tr>
      <w:tr w:rsidR="006143CE" w:rsidRPr="00A803C6" w14:paraId="2634E4A8"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12" w:space="0" w:color="auto"/>
              <w:bottom w:val="single" w:sz="4" w:space="0" w:color="auto"/>
            </w:tcBorders>
            <w:vAlign w:val="center"/>
          </w:tcPr>
          <w:p w14:paraId="0AFA2593" w14:textId="77777777" w:rsidR="006143CE" w:rsidRPr="00A803C6" w:rsidRDefault="006143CE" w:rsidP="003D6897">
            <w:pPr>
              <w:spacing w:before="0"/>
              <w:jc w:val="center"/>
            </w:pPr>
            <w:r w:rsidRPr="00A803C6">
              <w:t>1</w:t>
            </w:r>
          </w:p>
        </w:tc>
        <w:tc>
          <w:tcPr>
            <w:tcW w:w="1164" w:type="dxa"/>
            <w:tcBorders>
              <w:top w:val="single" w:sz="12" w:space="0" w:color="auto"/>
              <w:bottom w:val="single" w:sz="4" w:space="0" w:color="auto"/>
            </w:tcBorders>
            <w:vAlign w:val="center"/>
          </w:tcPr>
          <w:p w14:paraId="3980280F" w14:textId="2404436C" w:rsidR="006143CE" w:rsidRPr="00A803C6" w:rsidRDefault="00A80C1C" w:rsidP="003D6897">
            <w:pPr>
              <w:spacing w:before="0"/>
              <w:jc w:val="center"/>
              <w:cnfStyle w:val="000000000000" w:firstRow="0" w:lastRow="0" w:firstColumn="0" w:lastColumn="0" w:oddVBand="0" w:evenVBand="0" w:oddHBand="0" w:evenHBand="0" w:firstRowFirstColumn="0" w:firstRowLastColumn="0" w:lastRowFirstColumn="0" w:lastRowLastColumn="0"/>
            </w:pPr>
            <w:r w:rsidRPr="00A803C6">
              <w:t>2001</w:t>
            </w:r>
          </w:p>
        </w:tc>
        <w:tc>
          <w:tcPr>
            <w:tcW w:w="3827" w:type="dxa"/>
            <w:tcBorders>
              <w:top w:val="single" w:sz="12" w:space="0" w:color="auto"/>
              <w:bottom w:val="single" w:sz="4" w:space="0" w:color="auto"/>
            </w:tcBorders>
            <w:vAlign w:val="center"/>
          </w:tcPr>
          <w:p w14:paraId="048D8F02" w14:textId="2E0AA484" w:rsidR="006143CE"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kaksikelamu maa</w:t>
            </w:r>
          </w:p>
        </w:tc>
        <w:tc>
          <w:tcPr>
            <w:tcW w:w="4224" w:type="dxa"/>
            <w:tcBorders>
              <w:top w:val="single" w:sz="12" w:space="0" w:color="auto"/>
              <w:bottom w:val="single" w:sz="4" w:space="0" w:color="auto"/>
              <w:right w:val="single" w:sz="4" w:space="0" w:color="auto"/>
            </w:tcBorders>
            <w:vAlign w:val="center"/>
          </w:tcPr>
          <w:p w14:paraId="45B4051C" w14:textId="77777777" w:rsidR="006143CE" w:rsidRPr="00A803C6" w:rsidRDefault="006143CE" w:rsidP="003D6897">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C7B64" w:rsidRPr="00A803C6" w14:paraId="027E8C61"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0FF39B1F" w14:textId="1A5AF16A" w:rsidR="00AC7B64" w:rsidRPr="00A803C6" w:rsidRDefault="00A80C1C" w:rsidP="00AC7B64">
            <w:pPr>
              <w:spacing w:before="0"/>
              <w:jc w:val="center"/>
            </w:pPr>
            <w:r w:rsidRPr="00A803C6">
              <w:t>2</w:t>
            </w:r>
          </w:p>
        </w:tc>
        <w:tc>
          <w:tcPr>
            <w:tcW w:w="1164" w:type="dxa"/>
            <w:tcBorders>
              <w:top w:val="single" w:sz="4" w:space="0" w:color="auto"/>
              <w:bottom w:val="single" w:sz="4" w:space="0" w:color="auto"/>
            </w:tcBorders>
            <w:vAlign w:val="center"/>
          </w:tcPr>
          <w:p w14:paraId="0F92BA3F" w14:textId="361F99F6" w:rsidR="00AC7B64" w:rsidRPr="00A803C6" w:rsidRDefault="00A80C1C" w:rsidP="00AC7B64">
            <w:pPr>
              <w:spacing w:before="0"/>
              <w:jc w:val="center"/>
              <w:cnfStyle w:val="000000000000" w:firstRow="0" w:lastRow="0" w:firstColumn="0" w:lastColumn="0" w:oddVBand="0" w:evenVBand="0" w:oddHBand="0" w:evenHBand="0" w:firstRowFirstColumn="0" w:firstRowLastColumn="0" w:lastRowFirstColumn="0" w:lastRowLastColumn="0"/>
            </w:pPr>
            <w:r w:rsidRPr="00A803C6">
              <w:t>2002</w:t>
            </w:r>
          </w:p>
        </w:tc>
        <w:tc>
          <w:tcPr>
            <w:tcW w:w="3827" w:type="dxa"/>
            <w:tcBorders>
              <w:top w:val="single" w:sz="4" w:space="0" w:color="auto"/>
            </w:tcBorders>
          </w:tcPr>
          <w:p w14:paraId="0AFFCF64" w14:textId="288BDEC0" w:rsidR="00AC7B64" w:rsidRPr="00A803C6" w:rsidRDefault="009F4323" w:rsidP="00AC7B64">
            <w:pPr>
              <w:spacing w:before="0"/>
              <w:jc w:val="center"/>
              <w:cnfStyle w:val="000000000000" w:firstRow="0" w:lastRow="0" w:firstColumn="0" w:lastColumn="0" w:oddVBand="0" w:evenVBand="0" w:oddHBand="0" w:evenHBand="0" w:firstRowFirstColumn="0" w:firstRowLastColumn="0" w:lastRowFirstColumn="0" w:lastRowLastColumn="0"/>
            </w:pPr>
            <w:r w:rsidRPr="00A803C6">
              <w:t>kaksikelamu maa</w:t>
            </w:r>
          </w:p>
        </w:tc>
        <w:tc>
          <w:tcPr>
            <w:tcW w:w="4224" w:type="dxa"/>
            <w:tcBorders>
              <w:top w:val="single" w:sz="4" w:space="0" w:color="auto"/>
              <w:right w:val="single" w:sz="4" w:space="0" w:color="auto"/>
            </w:tcBorders>
          </w:tcPr>
          <w:p w14:paraId="12C3F444" w14:textId="3D4B1638" w:rsidR="00AC7B64" w:rsidRPr="00A803C6" w:rsidRDefault="00A80C1C" w:rsidP="00AC7B64">
            <w:pPr>
              <w:spacing w:before="0"/>
              <w:jc w:val="center"/>
              <w:cnfStyle w:val="000000000000" w:firstRow="0" w:lastRow="0" w:firstColumn="0" w:lastColumn="0" w:oddVBand="0" w:evenVBand="0" w:oddHBand="0" w:evenHBand="0" w:firstRowFirstColumn="0" w:firstRowLastColumn="0" w:lastRowFirstColumn="0" w:lastRowLastColumn="0"/>
            </w:pPr>
            <w:r w:rsidRPr="00A803C6">
              <w:t>elamu</w:t>
            </w:r>
            <w:r w:rsidR="00AC7B64" w:rsidRPr="00A803C6">
              <w:t>maa</w:t>
            </w:r>
          </w:p>
        </w:tc>
      </w:tr>
      <w:tr w:rsidR="00A80C1C" w:rsidRPr="00A803C6" w14:paraId="57DBFEB5" w14:textId="77777777" w:rsidTr="00ED3FA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29C4BBAA" w14:textId="2DEC35DE" w:rsidR="00A80C1C" w:rsidRPr="00A803C6" w:rsidRDefault="00A80C1C" w:rsidP="00A80C1C">
            <w:pPr>
              <w:spacing w:before="0"/>
              <w:jc w:val="center"/>
            </w:pPr>
            <w:r w:rsidRPr="00A803C6">
              <w:t>3</w:t>
            </w:r>
          </w:p>
        </w:tc>
        <w:tc>
          <w:tcPr>
            <w:tcW w:w="1164" w:type="dxa"/>
            <w:tcBorders>
              <w:top w:val="single" w:sz="4" w:space="0" w:color="auto"/>
              <w:bottom w:val="single" w:sz="4" w:space="0" w:color="auto"/>
            </w:tcBorders>
            <w:vAlign w:val="center"/>
          </w:tcPr>
          <w:p w14:paraId="7B603029" w14:textId="227E3EE8"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2006</w:t>
            </w:r>
          </w:p>
        </w:tc>
        <w:tc>
          <w:tcPr>
            <w:tcW w:w="3827" w:type="dxa"/>
            <w:tcBorders>
              <w:top w:val="single" w:sz="4" w:space="0" w:color="auto"/>
            </w:tcBorders>
          </w:tcPr>
          <w:p w14:paraId="34249912" w14:textId="60AD8DDF"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kaksikelamu maa</w:t>
            </w:r>
          </w:p>
        </w:tc>
        <w:tc>
          <w:tcPr>
            <w:tcW w:w="4224" w:type="dxa"/>
            <w:tcBorders>
              <w:top w:val="single" w:sz="4" w:space="0" w:color="auto"/>
              <w:right w:val="single" w:sz="4" w:space="0" w:color="auto"/>
            </w:tcBorders>
          </w:tcPr>
          <w:p w14:paraId="7B110AE5" w14:textId="68EA30D6"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1A16C089" w14:textId="77777777" w:rsidTr="00ED3FA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266F599B" w14:textId="4388F57B" w:rsidR="00A80C1C" w:rsidRPr="00A803C6" w:rsidRDefault="00A80C1C" w:rsidP="00A80C1C">
            <w:pPr>
              <w:spacing w:before="0"/>
              <w:jc w:val="center"/>
            </w:pPr>
            <w:r w:rsidRPr="00A803C6">
              <w:t>4</w:t>
            </w:r>
          </w:p>
        </w:tc>
        <w:tc>
          <w:tcPr>
            <w:tcW w:w="1164" w:type="dxa"/>
            <w:tcBorders>
              <w:top w:val="single" w:sz="4" w:space="0" w:color="auto"/>
            </w:tcBorders>
            <w:vAlign w:val="center"/>
          </w:tcPr>
          <w:p w14:paraId="18CD4855" w14:textId="58B349C0"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2001</w:t>
            </w:r>
          </w:p>
        </w:tc>
        <w:tc>
          <w:tcPr>
            <w:tcW w:w="3827" w:type="dxa"/>
            <w:tcBorders>
              <w:top w:val="single" w:sz="4" w:space="0" w:color="auto"/>
            </w:tcBorders>
          </w:tcPr>
          <w:p w14:paraId="165CA120" w14:textId="18C97F55"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kaksikelamu maa</w:t>
            </w:r>
          </w:p>
        </w:tc>
        <w:tc>
          <w:tcPr>
            <w:tcW w:w="4224" w:type="dxa"/>
            <w:tcBorders>
              <w:top w:val="single" w:sz="4" w:space="0" w:color="auto"/>
              <w:right w:val="single" w:sz="4" w:space="0" w:color="auto"/>
            </w:tcBorders>
          </w:tcPr>
          <w:p w14:paraId="7A9DFD99" w14:textId="3E01AE22"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35D08054" w14:textId="77777777" w:rsidTr="00ED3FA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239D217F" w14:textId="783E37C3" w:rsidR="00A80C1C" w:rsidRPr="00A803C6" w:rsidRDefault="00A80C1C" w:rsidP="00A80C1C">
            <w:pPr>
              <w:spacing w:before="0"/>
              <w:jc w:val="center"/>
            </w:pPr>
            <w:r w:rsidRPr="00A803C6">
              <w:t>5</w:t>
            </w:r>
          </w:p>
        </w:tc>
        <w:tc>
          <w:tcPr>
            <w:tcW w:w="1164" w:type="dxa"/>
            <w:tcBorders>
              <w:top w:val="single" w:sz="4" w:space="0" w:color="auto"/>
            </w:tcBorders>
            <w:vAlign w:val="center"/>
          </w:tcPr>
          <w:p w14:paraId="5E1AC50D" w14:textId="59014CDF"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2002</w:t>
            </w:r>
          </w:p>
        </w:tc>
        <w:tc>
          <w:tcPr>
            <w:tcW w:w="3827" w:type="dxa"/>
            <w:tcBorders>
              <w:top w:val="single" w:sz="4" w:space="0" w:color="auto"/>
            </w:tcBorders>
          </w:tcPr>
          <w:p w14:paraId="44065B3D" w14:textId="33CD5D49"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kaksikelamu maa</w:t>
            </w:r>
          </w:p>
        </w:tc>
        <w:tc>
          <w:tcPr>
            <w:tcW w:w="4224" w:type="dxa"/>
            <w:tcBorders>
              <w:top w:val="single" w:sz="4" w:space="0" w:color="auto"/>
              <w:right w:val="single" w:sz="4" w:space="0" w:color="auto"/>
            </w:tcBorders>
          </w:tcPr>
          <w:p w14:paraId="42E712FE" w14:textId="588EFA02"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4ABB9F0F" w14:textId="77777777" w:rsidTr="00ED3FA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576EE58E" w14:textId="05EE2A01" w:rsidR="00A80C1C" w:rsidRPr="00A803C6" w:rsidRDefault="00A80C1C" w:rsidP="00A80C1C">
            <w:pPr>
              <w:spacing w:before="0"/>
              <w:jc w:val="center"/>
            </w:pPr>
            <w:r w:rsidRPr="00A803C6">
              <w:t>6</w:t>
            </w:r>
          </w:p>
        </w:tc>
        <w:tc>
          <w:tcPr>
            <w:tcW w:w="1164" w:type="dxa"/>
            <w:tcBorders>
              <w:top w:val="single" w:sz="4" w:space="0" w:color="auto"/>
              <w:bottom w:val="single" w:sz="4" w:space="0" w:color="auto"/>
            </w:tcBorders>
            <w:vAlign w:val="center"/>
          </w:tcPr>
          <w:p w14:paraId="5469653C" w14:textId="4D6B81B3"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2001</w:t>
            </w:r>
          </w:p>
        </w:tc>
        <w:tc>
          <w:tcPr>
            <w:tcW w:w="3827" w:type="dxa"/>
            <w:tcBorders>
              <w:top w:val="single" w:sz="4" w:space="0" w:color="auto"/>
            </w:tcBorders>
          </w:tcPr>
          <w:p w14:paraId="6A5D87CF" w14:textId="237A71F2"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kaksikelamu maa</w:t>
            </w:r>
          </w:p>
        </w:tc>
        <w:tc>
          <w:tcPr>
            <w:tcW w:w="4224" w:type="dxa"/>
            <w:tcBorders>
              <w:top w:val="single" w:sz="4" w:space="0" w:color="auto"/>
              <w:right w:val="single" w:sz="4" w:space="0" w:color="auto"/>
            </w:tcBorders>
          </w:tcPr>
          <w:p w14:paraId="21300850" w14:textId="7FD49F2C"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4050D1D7" w14:textId="77777777" w:rsidTr="00ED3FA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7E9E4CC5" w14:textId="1CCE2D13" w:rsidR="00A80C1C" w:rsidRPr="00A803C6" w:rsidRDefault="00A80C1C" w:rsidP="00A80C1C">
            <w:pPr>
              <w:spacing w:before="0"/>
              <w:jc w:val="center"/>
            </w:pPr>
            <w:r w:rsidRPr="00A803C6">
              <w:t>7</w:t>
            </w:r>
          </w:p>
        </w:tc>
        <w:tc>
          <w:tcPr>
            <w:tcW w:w="1164" w:type="dxa"/>
            <w:tcBorders>
              <w:top w:val="single" w:sz="4" w:space="0" w:color="auto"/>
            </w:tcBorders>
            <w:vAlign w:val="center"/>
          </w:tcPr>
          <w:p w14:paraId="19F41449" w14:textId="7E4F5685"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2010</w:t>
            </w:r>
          </w:p>
        </w:tc>
        <w:tc>
          <w:tcPr>
            <w:tcW w:w="3827" w:type="dxa"/>
            <w:tcBorders>
              <w:top w:val="single" w:sz="4" w:space="0" w:color="auto"/>
            </w:tcBorders>
          </w:tcPr>
          <w:p w14:paraId="43BAEB98" w14:textId="5458115F"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kaksikelamu maa</w:t>
            </w:r>
          </w:p>
        </w:tc>
        <w:tc>
          <w:tcPr>
            <w:tcW w:w="4224" w:type="dxa"/>
            <w:tcBorders>
              <w:top w:val="single" w:sz="4" w:space="0" w:color="auto"/>
              <w:right w:val="single" w:sz="4" w:space="0" w:color="auto"/>
            </w:tcBorders>
          </w:tcPr>
          <w:p w14:paraId="74ECED19" w14:textId="504FF441"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6844DC6A"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03C33EBE" w14:textId="2CA3FB09" w:rsidR="00A80C1C" w:rsidRPr="00A803C6" w:rsidRDefault="00A80C1C" w:rsidP="00AC7B64">
            <w:pPr>
              <w:spacing w:before="0"/>
              <w:jc w:val="center"/>
            </w:pPr>
            <w:r w:rsidRPr="00A803C6">
              <w:t>8</w:t>
            </w:r>
          </w:p>
        </w:tc>
        <w:tc>
          <w:tcPr>
            <w:tcW w:w="1164" w:type="dxa"/>
            <w:tcBorders>
              <w:top w:val="single" w:sz="4" w:space="0" w:color="auto"/>
            </w:tcBorders>
            <w:vAlign w:val="center"/>
          </w:tcPr>
          <w:p w14:paraId="744ABFFC" w14:textId="41A83EAB" w:rsidR="00A80C1C" w:rsidRPr="00A803C6" w:rsidRDefault="00A80C1C" w:rsidP="00AC7B64">
            <w:pPr>
              <w:spacing w:before="0"/>
              <w:jc w:val="center"/>
              <w:cnfStyle w:val="000000000000" w:firstRow="0" w:lastRow="0" w:firstColumn="0" w:lastColumn="0" w:oddVBand="0" w:evenVBand="0" w:oddHBand="0" w:evenHBand="0" w:firstRowFirstColumn="0" w:firstRowLastColumn="0" w:lastRowFirstColumn="0" w:lastRowLastColumn="0"/>
            </w:pPr>
            <w:r w:rsidRPr="00A803C6">
              <w:t>1501</w:t>
            </w:r>
          </w:p>
        </w:tc>
        <w:tc>
          <w:tcPr>
            <w:tcW w:w="3827" w:type="dxa"/>
          </w:tcPr>
          <w:p w14:paraId="72B412E4" w14:textId="69573DCB" w:rsidR="00A80C1C" w:rsidRPr="00A803C6" w:rsidRDefault="009F4323" w:rsidP="00AC7B64">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0145A7D9" w14:textId="39DACE48" w:rsidR="00A80C1C" w:rsidRPr="00A803C6" w:rsidRDefault="00A80C1C" w:rsidP="00AC7B64">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7DE75A73"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CCA7E39" w14:textId="29E24689" w:rsidR="00A80C1C" w:rsidRPr="00A803C6" w:rsidRDefault="00A80C1C" w:rsidP="00A80C1C">
            <w:pPr>
              <w:spacing w:before="0"/>
              <w:jc w:val="center"/>
            </w:pPr>
            <w:r w:rsidRPr="00A803C6">
              <w:t>9</w:t>
            </w:r>
          </w:p>
        </w:tc>
        <w:tc>
          <w:tcPr>
            <w:tcW w:w="1164" w:type="dxa"/>
            <w:tcBorders>
              <w:top w:val="single" w:sz="4" w:space="0" w:color="auto"/>
            </w:tcBorders>
            <w:vAlign w:val="center"/>
          </w:tcPr>
          <w:p w14:paraId="3F592860" w14:textId="0564A694"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1503</w:t>
            </w:r>
          </w:p>
        </w:tc>
        <w:tc>
          <w:tcPr>
            <w:tcW w:w="3827" w:type="dxa"/>
          </w:tcPr>
          <w:p w14:paraId="5A6EB248" w14:textId="074DBA69"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63BA51F7" w14:textId="2ED18A41"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1695D1B9"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6E436EB" w14:textId="14AE0919" w:rsidR="00A80C1C" w:rsidRPr="00A803C6" w:rsidRDefault="00A80C1C" w:rsidP="00A80C1C">
            <w:pPr>
              <w:spacing w:before="0"/>
              <w:jc w:val="center"/>
            </w:pPr>
            <w:r w:rsidRPr="00A803C6">
              <w:t>10</w:t>
            </w:r>
          </w:p>
        </w:tc>
        <w:tc>
          <w:tcPr>
            <w:tcW w:w="1164" w:type="dxa"/>
            <w:tcBorders>
              <w:top w:val="single" w:sz="4" w:space="0" w:color="auto"/>
            </w:tcBorders>
            <w:vAlign w:val="center"/>
          </w:tcPr>
          <w:p w14:paraId="6C1B956F" w14:textId="20DFEF85"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1502</w:t>
            </w:r>
          </w:p>
        </w:tc>
        <w:tc>
          <w:tcPr>
            <w:tcW w:w="3827" w:type="dxa"/>
          </w:tcPr>
          <w:p w14:paraId="7940A8C6" w14:textId="0EAB60B3"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4097B209" w14:textId="371914D7"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45303E8E"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6CE04E6" w14:textId="51EA13C4" w:rsidR="00A80C1C" w:rsidRPr="00A803C6" w:rsidRDefault="00A80C1C" w:rsidP="00A80C1C">
            <w:pPr>
              <w:spacing w:before="0"/>
              <w:jc w:val="center"/>
            </w:pPr>
            <w:r w:rsidRPr="00A803C6">
              <w:t>11</w:t>
            </w:r>
          </w:p>
        </w:tc>
        <w:tc>
          <w:tcPr>
            <w:tcW w:w="1164" w:type="dxa"/>
            <w:tcBorders>
              <w:top w:val="single" w:sz="4" w:space="0" w:color="auto"/>
            </w:tcBorders>
            <w:vAlign w:val="center"/>
          </w:tcPr>
          <w:p w14:paraId="189EBF7A" w14:textId="4F7423EF"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1593</w:t>
            </w:r>
          </w:p>
        </w:tc>
        <w:tc>
          <w:tcPr>
            <w:tcW w:w="3827" w:type="dxa"/>
          </w:tcPr>
          <w:p w14:paraId="1D246F95" w14:textId="01862C43"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19D96CD1" w14:textId="5D6B5802"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18B27F0C"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E22A653" w14:textId="0D600404" w:rsidR="00A80C1C" w:rsidRPr="00A803C6" w:rsidRDefault="00A80C1C" w:rsidP="00A80C1C">
            <w:pPr>
              <w:spacing w:before="0"/>
              <w:jc w:val="center"/>
            </w:pPr>
            <w:r w:rsidRPr="00A803C6">
              <w:t>12</w:t>
            </w:r>
          </w:p>
        </w:tc>
        <w:tc>
          <w:tcPr>
            <w:tcW w:w="1164" w:type="dxa"/>
            <w:tcBorders>
              <w:top w:val="single" w:sz="4" w:space="0" w:color="auto"/>
            </w:tcBorders>
            <w:vAlign w:val="center"/>
          </w:tcPr>
          <w:p w14:paraId="52538496" w14:textId="4FECC924"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1509</w:t>
            </w:r>
          </w:p>
        </w:tc>
        <w:tc>
          <w:tcPr>
            <w:tcW w:w="3827" w:type="dxa"/>
          </w:tcPr>
          <w:p w14:paraId="69123E70" w14:textId="67F81119"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7BF2479E" w14:textId="24C78719"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0372033D"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7BE8D902" w14:textId="45B012A3" w:rsidR="00A80C1C" w:rsidRPr="00A803C6" w:rsidRDefault="00A80C1C" w:rsidP="00A80C1C">
            <w:pPr>
              <w:spacing w:before="0"/>
              <w:jc w:val="center"/>
            </w:pPr>
            <w:r w:rsidRPr="00A803C6">
              <w:t>13</w:t>
            </w:r>
          </w:p>
        </w:tc>
        <w:tc>
          <w:tcPr>
            <w:tcW w:w="1164" w:type="dxa"/>
            <w:tcBorders>
              <w:top w:val="single" w:sz="4" w:space="0" w:color="auto"/>
            </w:tcBorders>
            <w:vAlign w:val="center"/>
          </w:tcPr>
          <w:p w14:paraId="2EDA2F44" w14:textId="2AF4382B"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1501</w:t>
            </w:r>
          </w:p>
        </w:tc>
        <w:tc>
          <w:tcPr>
            <w:tcW w:w="3827" w:type="dxa"/>
          </w:tcPr>
          <w:p w14:paraId="03542231" w14:textId="5C6E8CA1"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4DB06726" w14:textId="4D103DF1"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0F52AC21"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58612B5E" w14:textId="20D46CF8" w:rsidR="00A80C1C" w:rsidRPr="00A803C6" w:rsidRDefault="00A80C1C" w:rsidP="00A80C1C">
            <w:pPr>
              <w:spacing w:before="0"/>
              <w:jc w:val="center"/>
            </w:pPr>
            <w:r w:rsidRPr="00A803C6">
              <w:t>14</w:t>
            </w:r>
          </w:p>
        </w:tc>
        <w:tc>
          <w:tcPr>
            <w:tcW w:w="1164" w:type="dxa"/>
            <w:tcBorders>
              <w:top w:val="single" w:sz="4" w:space="0" w:color="auto"/>
            </w:tcBorders>
            <w:vAlign w:val="center"/>
          </w:tcPr>
          <w:p w14:paraId="22C99402" w14:textId="5E80CB51"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1504</w:t>
            </w:r>
          </w:p>
        </w:tc>
        <w:tc>
          <w:tcPr>
            <w:tcW w:w="3827" w:type="dxa"/>
          </w:tcPr>
          <w:p w14:paraId="2A3FE8EB" w14:textId="1847EC24"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70D75131" w14:textId="4571CA4E"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1AAC370F"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43167BA7" w14:textId="150DDF9F" w:rsidR="00A80C1C" w:rsidRPr="00A803C6" w:rsidRDefault="00A80C1C" w:rsidP="00A80C1C">
            <w:pPr>
              <w:spacing w:before="0"/>
              <w:jc w:val="center"/>
            </w:pPr>
            <w:r w:rsidRPr="00A803C6">
              <w:t>15</w:t>
            </w:r>
          </w:p>
        </w:tc>
        <w:tc>
          <w:tcPr>
            <w:tcW w:w="1164" w:type="dxa"/>
            <w:tcBorders>
              <w:top w:val="single" w:sz="4" w:space="0" w:color="auto"/>
              <w:bottom w:val="single" w:sz="4" w:space="0" w:color="auto"/>
            </w:tcBorders>
            <w:vAlign w:val="center"/>
          </w:tcPr>
          <w:p w14:paraId="50927D00" w14:textId="19F1CEAF"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1560</w:t>
            </w:r>
          </w:p>
        </w:tc>
        <w:tc>
          <w:tcPr>
            <w:tcW w:w="3827" w:type="dxa"/>
          </w:tcPr>
          <w:p w14:paraId="1ED23FD8" w14:textId="5D91A1E9"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02E808F4" w14:textId="57E78C85"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71942508"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2BD58CA7" w14:textId="2F291D7B" w:rsidR="00A80C1C" w:rsidRPr="00A803C6" w:rsidRDefault="00A80C1C" w:rsidP="00A80C1C">
            <w:pPr>
              <w:spacing w:before="0"/>
              <w:jc w:val="center"/>
            </w:pPr>
            <w:r w:rsidRPr="00A803C6">
              <w:t>16</w:t>
            </w:r>
          </w:p>
        </w:tc>
        <w:tc>
          <w:tcPr>
            <w:tcW w:w="1164" w:type="dxa"/>
            <w:tcBorders>
              <w:top w:val="single" w:sz="4" w:space="0" w:color="auto"/>
            </w:tcBorders>
            <w:vAlign w:val="center"/>
          </w:tcPr>
          <w:p w14:paraId="3A81AECC" w14:textId="5982B846"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1561</w:t>
            </w:r>
          </w:p>
        </w:tc>
        <w:tc>
          <w:tcPr>
            <w:tcW w:w="3827" w:type="dxa"/>
          </w:tcPr>
          <w:p w14:paraId="1C1B9091" w14:textId="31B10B13"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6885D6F3" w14:textId="3F2D8032"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0AE228DA"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76F61600" w14:textId="1A8C2525" w:rsidR="00A80C1C" w:rsidRPr="00A803C6" w:rsidRDefault="00A80C1C" w:rsidP="00A80C1C">
            <w:pPr>
              <w:spacing w:before="0"/>
              <w:jc w:val="center"/>
            </w:pPr>
            <w:r w:rsidRPr="00A803C6">
              <w:t>17</w:t>
            </w:r>
          </w:p>
        </w:tc>
        <w:tc>
          <w:tcPr>
            <w:tcW w:w="1164" w:type="dxa"/>
            <w:tcBorders>
              <w:top w:val="single" w:sz="4" w:space="0" w:color="auto"/>
            </w:tcBorders>
            <w:vAlign w:val="center"/>
          </w:tcPr>
          <w:p w14:paraId="59B70505" w14:textId="6E2EA034"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1501</w:t>
            </w:r>
          </w:p>
        </w:tc>
        <w:tc>
          <w:tcPr>
            <w:tcW w:w="3827" w:type="dxa"/>
          </w:tcPr>
          <w:p w14:paraId="5D4876F1" w14:textId="320D9BD6"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4007EB7E" w14:textId="26C366AB"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1241057F"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1673D763" w14:textId="125B6528" w:rsidR="00A80C1C" w:rsidRPr="00A803C6" w:rsidRDefault="00A80C1C" w:rsidP="00A80C1C">
            <w:pPr>
              <w:spacing w:before="0"/>
              <w:jc w:val="center"/>
            </w:pPr>
            <w:r w:rsidRPr="00A803C6">
              <w:t>18</w:t>
            </w:r>
          </w:p>
        </w:tc>
        <w:tc>
          <w:tcPr>
            <w:tcW w:w="1164" w:type="dxa"/>
            <w:tcBorders>
              <w:top w:val="single" w:sz="4" w:space="0" w:color="auto"/>
              <w:bottom w:val="single" w:sz="4" w:space="0" w:color="auto"/>
            </w:tcBorders>
            <w:vAlign w:val="center"/>
          </w:tcPr>
          <w:p w14:paraId="751ABA8B" w14:textId="09255438"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1501</w:t>
            </w:r>
          </w:p>
        </w:tc>
        <w:tc>
          <w:tcPr>
            <w:tcW w:w="3827" w:type="dxa"/>
          </w:tcPr>
          <w:p w14:paraId="1D734E93" w14:textId="1F2CDD91"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6B9A1C6A" w14:textId="78A16822"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353BB122"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0144851F" w14:textId="052A4255" w:rsidR="00A80C1C" w:rsidRPr="00A803C6" w:rsidRDefault="00A80C1C" w:rsidP="00A80C1C">
            <w:pPr>
              <w:spacing w:before="0"/>
              <w:jc w:val="center"/>
            </w:pPr>
            <w:r w:rsidRPr="00A803C6">
              <w:t>19</w:t>
            </w:r>
          </w:p>
        </w:tc>
        <w:tc>
          <w:tcPr>
            <w:tcW w:w="1164" w:type="dxa"/>
            <w:tcBorders>
              <w:top w:val="single" w:sz="4" w:space="0" w:color="auto"/>
            </w:tcBorders>
            <w:vAlign w:val="center"/>
          </w:tcPr>
          <w:p w14:paraId="3CB3AFE2" w14:textId="4A0476A1"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1506</w:t>
            </w:r>
          </w:p>
        </w:tc>
        <w:tc>
          <w:tcPr>
            <w:tcW w:w="3827" w:type="dxa"/>
          </w:tcPr>
          <w:p w14:paraId="546F3EBA" w14:textId="11564D4E"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4AC651C4" w14:textId="1709ED4E"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7729B937"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1E140189" w14:textId="39B1CD4A" w:rsidR="00A80C1C" w:rsidRPr="00A803C6" w:rsidRDefault="00A80C1C" w:rsidP="00A80C1C">
            <w:pPr>
              <w:spacing w:before="0"/>
              <w:jc w:val="center"/>
            </w:pPr>
            <w:r w:rsidRPr="00A803C6">
              <w:t>20</w:t>
            </w:r>
          </w:p>
        </w:tc>
        <w:tc>
          <w:tcPr>
            <w:tcW w:w="1164" w:type="dxa"/>
            <w:tcBorders>
              <w:top w:val="single" w:sz="4" w:space="0" w:color="auto"/>
              <w:bottom w:val="single" w:sz="4" w:space="0" w:color="auto"/>
            </w:tcBorders>
            <w:vAlign w:val="center"/>
          </w:tcPr>
          <w:p w14:paraId="008BB03A" w14:textId="57744D9B"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1502</w:t>
            </w:r>
          </w:p>
        </w:tc>
        <w:tc>
          <w:tcPr>
            <w:tcW w:w="3827" w:type="dxa"/>
          </w:tcPr>
          <w:p w14:paraId="09F4512E" w14:textId="5AD94C44"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7CDAF659" w14:textId="5329FEF2"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2F547EC2"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488A101" w14:textId="3EE0DD4A" w:rsidR="00A80C1C" w:rsidRPr="00A803C6" w:rsidRDefault="00A80C1C" w:rsidP="00A80C1C">
            <w:pPr>
              <w:spacing w:before="0"/>
              <w:jc w:val="center"/>
            </w:pPr>
            <w:r w:rsidRPr="00A803C6">
              <w:t>21</w:t>
            </w:r>
          </w:p>
        </w:tc>
        <w:tc>
          <w:tcPr>
            <w:tcW w:w="1164" w:type="dxa"/>
            <w:tcBorders>
              <w:top w:val="single" w:sz="4" w:space="0" w:color="auto"/>
            </w:tcBorders>
            <w:vAlign w:val="center"/>
          </w:tcPr>
          <w:p w14:paraId="789577CE" w14:textId="1E37F306"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1504</w:t>
            </w:r>
          </w:p>
        </w:tc>
        <w:tc>
          <w:tcPr>
            <w:tcW w:w="3827" w:type="dxa"/>
          </w:tcPr>
          <w:p w14:paraId="19220EE0" w14:textId="5347B915"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4AA176B9" w14:textId="14047DD7"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2D5E4CB6"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5DE6904C" w14:textId="423A6205" w:rsidR="00A80C1C" w:rsidRPr="00A803C6" w:rsidRDefault="00A80C1C" w:rsidP="00A80C1C">
            <w:pPr>
              <w:spacing w:before="0"/>
              <w:jc w:val="center"/>
            </w:pPr>
            <w:r w:rsidRPr="00A803C6">
              <w:t>22</w:t>
            </w:r>
          </w:p>
        </w:tc>
        <w:tc>
          <w:tcPr>
            <w:tcW w:w="1164" w:type="dxa"/>
            <w:tcBorders>
              <w:top w:val="single" w:sz="4" w:space="0" w:color="auto"/>
              <w:bottom w:val="single" w:sz="4" w:space="0" w:color="auto"/>
            </w:tcBorders>
            <w:vAlign w:val="center"/>
          </w:tcPr>
          <w:p w14:paraId="713A9B75" w14:textId="7AF0E55E"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1542</w:t>
            </w:r>
          </w:p>
        </w:tc>
        <w:tc>
          <w:tcPr>
            <w:tcW w:w="3827" w:type="dxa"/>
          </w:tcPr>
          <w:p w14:paraId="706ACE43" w14:textId="2E152C9C"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4C77DCCC" w14:textId="7311082C"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2734F8B2"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1F61ED18" w14:textId="3DBEBE32" w:rsidR="00A80C1C" w:rsidRPr="00A803C6" w:rsidRDefault="00A80C1C" w:rsidP="00A80C1C">
            <w:pPr>
              <w:spacing w:before="0"/>
              <w:jc w:val="center"/>
            </w:pPr>
            <w:r w:rsidRPr="00A803C6">
              <w:t>23</w:t>
            </w:r>
          </w:p>
        </w:tc>
        <w:tc>
          <w:tcPr>
            <w:tcW w:w="1164" w:type="dxa"/>
            <w:tcBorders>
              <w:top w:val="single" w:sz="4" w:space="0" w:color="auto"/>
            </w:tcBorders>
            <w:vAlign w:val="center"/>
          </w:tcPr>
          <w:p w14:paraId="0AD17E00" w14:textId="01EC7A9F"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1503</w:t>
            </w:r>
          </w:p>
        </w:tc>
        <w:tc>
          <w:tcPr>
            <w:tcW w:w="3827" w:type="dxa"/>
          </w:tcPr>
          <w:p w14:paraId="21DB7608" w14:textId="7CB354BE"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7B4BD4F0" w14:textId="3D5FBF4E"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462AB722"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195DB263" w14:textId="06E8CE43" w:rsidR="00A80C1C" w:rsidRPr="00A803C6" w:rsidRDefault="00A80C1C" w:rsidP="00A80C1C">
            <w:pPr>
              <w:spacing w:before="0"/>
              <w:jc w:val="center"/>
            </w:pPr>
            <w:r w:rsidRPr="00A803C6">
              <w:t>24</w:t>
            </w:r>
          </w:p>
        </w:tc>
        <w:tc>
          <w:tcPr>
            <w:tcW w:w="1164" w:type="dxa"/>
            <w:tcBorders>
              <w:top w:val="single" w:sz="4" w:space="0" w:color="auto"/>
            </w:tcBorders>
            <w:vAlign w:val="center"/>
          </w:tcPr>
          <w:p w14:paraId="3A913A2F" w14:textId="76C0A63C"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1506</w:t>
            </w:r>
          </w:p>
        </w:tc>
        <w:tc>
          <w:tcPr>
            <w:tcW w:w="3827" w:type="dxa"/>
          </w:tcPr>
          <w:p w14:paraId="7071FC15" w14:textId="1943FEF6"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5FE097C1" w14:textId="785EEC61"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44BE7BFE"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04C7925E" w14:textId="50B0125B" w:rsidR="00A80C1C" w:rsidRPr="00A803C6" w:rsidRDefault="00A80C1C" w:rsidP="00A80C1C">
            <w:pPr>
              <w:spacing w:before="0"/>
              <w:jc w:val="center"/>
            </w:pPr>
            <w:r w:rsidRPr="00A803C6">
              <w:t>25</w:t>
            </w:r>
          </w:p>
        </w:tc>
        <w:tc>
          <w:tcPr>
            <w:tcW w:w="1164" w:type="dxa"/>
            <w:tcBorders>
              <w:top w:val="single" w:sz="4" w:space="0" w:color="auto"/>
            </w:tcBorders>
            <w:vAlign w:val="center"/>
          </w:tcPr>
          <w:p w14:paraId="7746C144" w14:textId="755D3B2D"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1510</w:t>
            </w:r>
          </w:p>
        </w:tc>
        <w:tc>
          <w:tcPr>
            <w:tcW w:w="3827" w:type="dxa"/>
          </w:tcPr>
          <w:p w14:paraId="7071327B" w14:textId="62DB899D"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41AA7E5D" w14:textId="33F5E048"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33D97B34"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0057FDFE" w14:textId="2A3C9A85" w:rsidR="00A80C1C" w:rsidRPr="00A803C6" w:rsidRDefault="00A80C1C" w:rsidP="00A80C1C">
            <w:pPr>
              <w:spacing w:before="0"/>
              <w:jc w:val="center"/>
            </w:pPr>
            <w:r w:rsidRPr="00A803C6">
              <w:t>26</w:t>
            </w:r>
          </w:p>
        </w:tc>
        <w:tc>
          <w:tcPr>
            <w:tcW w:w="1164" w:type="dxa"/>
            <w:tcBorders>
              <w:top w:val="single" w:sz="4" w:space="0" w:color="auto"/>
            </w:tcBorders>
            <w:vAlign w:val="center"/>
          </w:tcPr>
          <w:p w14:paraId="4AB7A422" w14:textId="78723CCA"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1502</w:t>
            </w:r>
          </w:p>
        </w:tc>
        <w:tc>
          <w:tcPr>
            <w:tcW w:w="3827" w:type="dxa"/>
          </w:tcPr>
          <w:p w14:paraId="0220824D" w14:textId="487924EA"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34336C96" w14:textId="689311DB"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55EFC918"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601BD289" w14:textId="1C019B1C" w:rsidR="00A80C1C" w:rsidRPr="00A803C6" w:rsidRDefault="00A80C1C" w:rsidP="00A80C1C">
            <w:pPr>
              <w:spacing w:before="0"/>
              <w:jc w:val="center"/>
            </w:pPr>
            <w:r w:rsidRPr="00A803C6">
              <w:t>27</w:t>
            </w:r>
          </w:p>
        </w:tc>
        <w:tc>
          <w:tcPr>
            <w:tcW w:w="1164" w:type="dxa"/>
            <w:tcBorders>
              <w:top w:val="single" w:sz="4" w:space="0" w:color="auto"/>
              <w:bottom w:val="single" w:sz="4" w:space="0" w:color="auto"/>
            </w:tcBorders>
            <w:vAlign w:val="center"/>
          </w:tcPr>
          <w:p w14:paraId="2668ACE2" w14:textId="0AD3AA25"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1504</w:t>
            </w:r>
          </w:p>
        </w:tc>
        <w:tc>
          <w:tcPr>
            <w:tcW w:w="3827" w:type="dxa"/>
          </w:tcPr>
          <w:p w14:paraId="18BD2F26" w14:textId="4D6CA0B3"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2CC67E80" w14:textId="24D1DC69"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205C736F"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883F173" w14:textId="4A586352" w:rsidR="00A80C1C" w:rsidRPr="00A803C6" w:rsidRDefault="00A80C1C" w:rsidP="00A80C1C">
            <w:pPr>
              <w:spacing w:before="0"/>
              <w:jc w:val="center"/>
            </w:pPr>
            <w:r w:rsidRPr="00A803C6">
              <w:t>28</w:t>
            </w:r>
          </w:p>
        </w:tc>
        <w:tc>
          <w:tcPr>
            <w:tcW w:w="1164" w:type="dxa"/>
            <w:tcBorders>
              <w:top w:val="single" w:sz="4" w:space="0" w:color="auto"/>
            </w:tcBorders>
            <w:vAlign w:val="center"/>
          </w:tcPr>
          <w:p w14:paraId="38D2A697" w14:textId="34DE001E"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1525</w:t>
            </w:r>
          </w:p>
        </w:tc>
        <w:tc>
          <w:tcPr>
            <w:tcW w:w="3827" w:type="dxa"/>
          </w:tcPr>
          <w:p w14:paraId="044DB238" w14:textId="37EB196F"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33BACD22" w14:textId="2E2C7A7F"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69FD81BE"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66E547BD" w14:textId="2AA5134B" w:rsidR="00A80C1C" w:rsidRPr="00A803C6" w:rsidRDefault="00A80C1C" w:rsidP="00A80C1C">
            <w:pPr>
              <w:spacing w:before="0"/>
              <w:jc w:val="center"/>
            </w:pPr>
            <w:r w:rsidRPr="00A803C6">
              <w:t>29</w:t>
            </w:r>
          </w:p>
        </w:tc>
        <w:tc>
          <w:tcPr>
            <w:tcW w:w="1164" w:type="dxa"/>
            <w:tcBorders>
              <w:top w:val="single" w:sz="4" w:space="0" w:color="auto"/>
            </w:tcBorders>
            <w:vAlign w:val="center"/>
          </w:tcPr>
          <w:p w14:paraId="04FE0391" w14:textId="523DF6BD"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1590</w:t>
            </w:r>
          </w:p>
        </w:tc>
        <w:tc>
          <w:tcPr>
            <w:tcW w:w="3827" w:type="dxa"/>
          </w:tcPr>
          <w:p w14:paraId="1FDB865A" w14:textId="74A470C8"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43BDF8C5" w14:textId="4D61988B"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1C6C21CA"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7D8520ED" w14:textId="0B50E106" w:rsidR="00A80C1C" w:rsidRPr="00A803C6" w:rsidRDefault="00A80C1C" w:rsidP="00A80C1C">
            <w:pPr>
              <w:spacing w:before="0"/>
              <w:jc w:val="center"/>
            </w:pPr>
            <w:r w:rsidRPr="00A803C6">
              <w:t>30</w:t>
            </w:r>
          </w:p>
        </w:tc>
        <w:tc>
          <w:tcPr>
            <w:tcW w:w="1164" w:type="dxa"/>
            <w:tcBorders>
              <w:top w:val="single" w:sz="4" w:space="0" w:color="auto"/>
              <w:bottom w:val="single" w:sz="4" w:space="0" w:color="auto"/>
            </w:tcBorders>
            <w:vAlign w:val="center"/>
          </w:tcPr>
          <w:p w14:paraId="774D1A55" w14:textId="7B9DAF5C"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1580</w:t>
            </w:r>
          </w:p>
        </w:tc>
        <w:tc>
          <w:tcPr>
            <w:tcW w:w="3827" w:type="dxa"/>
          </w:tcPr>
          <w:p w14:paraId="63F820FE" w14:textId="649146AC" w:rsidR="00A80C1C" w:rsidRPr="00A803C6"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üksikelamu maa</w:t>
            </w:r>
          </w:p>
        </w:tc>
        <w:tc>
          <w:tcPr>
            <w:tcW w:w="4224" w:type="dxa"/>
            <w:tcBorders>
              <w:right w:val="single" w:sz="4" w:space="0" w:color="auto"/>
            </w:tcBorders>
          </w:tcPr>
          <w:p w14:paraId="4116A2B0" w14:textId="2FEDA14A"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elamumaa</w:t>
            </w:r>
          </w:p>
        </w:tc>
      </w:tr>
      <w:tr w:rsidR="00A80C1C" w:rsidRPr="00A803C6" w14:paraId="69B08740" w14:textId="77777777" w:rsidTr="0005019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2A3F85C2" w14:textId="52C047CE" w:rsidR="00A80C1C" w:rsidRPr="00A803C6" w:rsidRDefault="00A80C1C" w:rsidP="00A80C1C">
            <w:pPr>
              <w:spacing w:before="0"/>
              <w:jc w:val="center"/>
            </w:pPr>
            <w:r w:rsidRPr="00A803C6">
              <w:t>31</w:t>
            </w:r>
          </w:p>
        </w:tc>
        <w:tc>
          <w:tcPr>
            <w:tcW w:w="1164" w:type="dxa"/>
            <w:tcBorders>
              <w:top w:val="single" w:sz="4" w:space="0" w:color="auto"/>
            </w:tcBorders>
            <w:vAlign w:val="center"/>
          </w:tcPr>
          <w:p w14:paraId="61FB37C5" w14:textId="69F90D87"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8047</w:t>
            </w:r>
          </w:p>
        </w:tc>
        <w:tc>
          <w:tcPr>
            <w:tcW w:w="3827" w:type="dxa"/>
            <w:tcBorders>
              <w:top w:val="single" w:sz="4" w:space="0" w:color="auto"/>
            </w:tcBorders>
          </w:tcPr>
          <w:p w14:paraId="7D9767AA" w14:textId="77BD1DAA"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haljasala maa</w:t>
            </w:r>
          </w:p>
        </w:tc>
        <w:tc>
          <w:tcPr>
            <w:tcW w:w="4224" w:type="dxa"/>
            <w:tcBorders>
              <w:top w:val="single" w:sz="4" w:space="0" w:color="auto"/>
              <w:right w:val="single" w:sz="4" w:space="0" w:color="auto"/>
            </w:tcBorders>
          </w:tcPr>
          <w:p w14:paraId="3470E290" w14:textId="2D280297"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üldkasutatav maa</w:t>
            </w:r>
          </w:p>
        </w:tc>
      </w:tr>
      <w:tr w:rsidR="00A80C1C" w:rsidRPr="00A803C6" w14:paraId="530B7777" w14:textId="77777777" w:rsidTr="0005019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375E5555" w14:textId="61110F1C" w:rsidR="00A80C1C" w:rsidRPr="00A803C6" w:rsidRDefault="00A80C1C" w:rsidP="00A80C1C">
            <w:pPr>
              <w:spacing w:before="0"/>
              <w:jc w:val="center"/>
            </w:pPr>
            <w:r w:rsidRPr="00A803C6">
              <w:t>32</w:t>
            </w:r>
          </w:p>
        </w:tc>
        <w:tc>
          <w:tcPr>
            <w:tcW w:w="1164" w:type="dxa"/>
            <w:tcBorders>
              <w:top w:val="single" w:sz="4" w:space="0" w:color="auto"/>
              <w:bottom w:val="single" w:sz="4" w:space="0" w:color="auto"/>
            </w:tcBorders>
            <w:vAlign w:val="center"/>
          </w:tcPr>
          <w:p w14:paraId="38FC79AB" w14:textId="7BE712A7"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2860</w:t>
            </w:r>
          </w:p>
        </w:tc>
        <w:tc>
          <w:tcPr>
            <w:tcW w:w="3827" w:type="dxa"/>
            <w:tcBorders>
              <w:top w:val="single" w:sz="4" w:space="0" w:color="auto"/>
            </w:tcBorders>
          </w:tcPr>
          <w:p w14:paraId="48D45C27" w14:textId="72F81539"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haljasala maa</w:t>
            </w:r>
          </w:p>
        </w:tc>
        <w:tc>
          <w:tcPr>
            <w:tcW w:w="4224" w:type="dxa"/>
            <w:tcBorders>
              <w:top w:val="single" w:sz="4" w:space="0" w:color="auto"/>
              <w:right w:val="single" w:sz="4" w:space="0" w:color="auto"/>
            </w:tcBorders>
          </w:tcPr>
          <w:p w14:paraId="15E02581" w14:textId="325318A7"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üldkasutatav maa</w:t>
            </w:r>
          </w:p>
        </w:tc>
      </w:tr>
      <w:tr w:rsidR="00A80C1C" w:rsidRPr="00A803C6" w14:paraId="05954EA5"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5C2D260A" w14:textId="1965AB2E" w:rsidR="00A80C1C" w:rsidRPr="00A803C6" w:rsidRDefault="00A80C1C" w:rsidP="00A80C1C">
            <w:pPr>
              <w:spacing w:before="0"/>
              <w:jc w:val="center"/>
            </w:pPr>
            <w:r w:rsidRPr="00A803C6">
              <w:t>33</w:t>
            </w:r>
          </w:p>
        </w:tc>
        <w:tc>
          <w:tcPr>
            <w:tcW w:w="1164" w:type="dxa"/>
            <w:tcBorders>
              <w:top w:val="single" w:sz="4" w:space="0" w:color="auto"/>
            </w:tcBorders>
            <w:vAlign w:val="center"/>
          </w:tcPr>
          <w:p w14:paraId="4B192992" w14:textId="1892670A"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3305</w:t>
            </w:r>
          </w:p>
        </w:tc>
        <w:tc>
          <w:tcPr>
            <w:tcW w:w="3827" w:type="dxa"/>
          </w:tcPr>
          <w:p w14:paraId="1F5C9B03" w14:textId="1AC96BD1"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tee ja tänava maa</w:t>
            </w:r>
          </w:p>
        </w:tc>
        <w:tc>
          <w:tcPr>
            <w:tcW w:w="4224" w:type="dxa"/>
            <w:tcBorders>
              <w:right w:val="single" w:sz="4" w:space="0" w:color="auto"/>
            </w:tcBorders>
          </w:tcPr>
          <w:p w14:paraId="3EB374D1" w14:textId="3C39E933"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transpordimaa</w:t>
            </w:r>
          </w:p>
        </w:tc>
      </w:tr>
      <w:tr w:rsidR="00A80C1C" w:rsidRPr="00A803C6" w14:paraId="197EE7F0"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767B5BE6" w14:textId="72D3D011" w:rsidR="00A80C1C" w:rsidRPr="00A803C6" w:rsidRDefault="00A80C1C" w:rsidP="00A80C1C">
            <w:pPr>
              <w:spacing w:before="0"/>
              <w:jc w:val="center"/>
            </w:pPr>
            <w:r w:rsidRPr="00A803C6">
              <w:t>34</w:t>
            </w:r>
          </w:p>
        </w:tc>
        <w:tc>
          <w:tcPr>
            <w:tcW w:w="1164" w:type="dxa"/>
            <w:tcBorders>
              <w:top w:val="single" w:sz="4" w:space="0" w:color="auto"/>
            </w:tcBorders>
            <w:vAlign w:val="center"/>
          </w:tcPr>
          <w:p w14:paraId="7581730C" w14:textId="00441DEE"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5295</w:t>
            </w:r>
          </w:p>
        </w:tc>
        <w:tc>
          <w:tcPr>
            <w:tcW w:w="3827" w:type="dxa"/>
          </w:tcPr>
          <w:p w14:paraId="0227942A" w14:textId="14B40CD1"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tee ja tänava maa</w:t>
            </w:r>
          </w:p>
        </w:tc>
        <w:tc>
          <w:tcPr>
            <w:tcW w:w="4224" w:type="dxa"/>
            <w:tcBorders>
              <w:right w:val="single" w:sz="4" w:space="0" w:color="auto"/>
            </w:tcBorders>
          </w:tcPr>
          <w:p w14:paraId="436BCC06" w14:textId="5A5C65BF"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transpordimaa</w:t>
            </w:r>
          </w:p>
        </w:tc>
      </w:tr>
      <w:tr w:rsidR="00A80C1C" w:rsidRPr="00A803C6" w14:paraId="62C7C69E"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11C76204" w14:textId="75F79789" w:rsidR="00A80C1C" w:rsidRPr="00A803C6" w:rsidRDefault="00A80C1C" w:rsidP="00A80C1C">
            <w:pPr>
              <w:spacing w:before="0"/>
              <w:jc w:val="center"/>
            </w:pPr>
            <w:r w:rsidRPr="00A803C6">
              <w:t>35</w:t>
            </w:r>
          </w:p>
        </w:tc>
        <w:tc>
          <w:tcPr>
            <w:tcW w:w="1164" w:type="dxa"/>
            <w:tcBorders>
              <w:top w:val="single" w:sz="4" w:space="0" w:color="auto"/>
              <w:bottom w:val="single" w:sz="4" w:space="0" w:color="auto"/>
            </w:tcBorders>
            <w:vAlign w:val="center"/>
          </w:tcPr>
          <w:p w14:paraId="2907FBC3" w14:textId="0F73051D"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5143</w:t>
            </w:r>
          </w:p>
        </w:tc>
        <w:tc>
          <w:tcPr>
            <w:tcW w:w="3827" w:type="dxa"/>
          </w:tcPr>
          <w:p w14:paraId="3252262E" w14:textId="25B83697"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tee ja tänava maa</w:t>
            </w:r>
          </w:p>
        </w:tc>
        <w:tc>
          <w:tcPr>
            <w:tcW w:w="4224" w:type="dxa"/>
            <w:tcBorders>
              <w:right w:val="single" w:sz="4" w:space="0" w:color="auto"/>
            </w:tcBorders>
          </w:tcPr>
          <w:p w14:paraId="148F9159" w14:textId="27130F68"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transpordimaa</w:t>
            </w:r>
          </w:p>
        </w:tc>
      </w:tr>
      <w:tr w:rsidR="00A80C1C" w:rsidRPr="00A803C6" w14:paraId="33663DA5"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9FA8443" w14:textId="60A247FD" w:rsidR="00A80C1C" w:rsidRPr="00A803C6" w:rsidRDefault="00A80C1C" w:rsidP="00A80C1C">
            <w:pPr>
              <w:spacing w:before="0"/>
              <w:jc w:val="center"/>
            </w:pPr>
            <w:r w:rsidRPr="00A803C6">
              <w:t>36</w:t>
            </w:r>
          </w:p>
        </w:tc>
        <w:tc>
          <w:tcPr>
            <w:tcW w:w="1164" w:type="dxa"/>
            <w:tcBorders>
              <w:top w:val="single" w:sz="4" w:space="0" w:color="auto"/>
            </w:tcBorders>
            <w:vAlign w:val="center"/>
          </w:tcPr>
          <w:p w14:paraId="5AB0E178" w14:textId="00A9D133"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6180</w:t>
            </w:r>
          </w:p>
        </w:tc>
        <w:tc>
          <w:tcPr>
            <w:tcW w:w="3827" w:type="dxa"/>
          </w:tcPr>
          <w:p w14:paraId="4EC69E59" w14:textId="2142C660"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tee ja tänava maa</w:t>
            </w:r>
          </w:p>
        </w:tc>
        <w:tc>
          <w:tcPr>
            <w:tcW w:w="4224" w:type="dxa"/>
            <w:tcBorders>
              <w:right w:val="single" w:sz="4" w:space="0" w:color="auto"/>
            </w:tcBorders>
          </w:tcPr>
          <w:p w14:paraId="34B5896F" w14:textId="19C11031" w:rsidR="00A80C1C" w:rsidRPr="00A803C6"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803C6">
              <w:t>transpordimaa</w:t>
            </w:r>
          </w:p>
        </w:tc>
      </w:tr>
    </w:tbl>
    <w:p w14:paraId="7F732558" w14:textId="77777777" w:rsidR="00183E94" w:rsidRPr="00A803C6" w:rsidRDefault="00183E94" w:rsidP="00E82286">
      <w:pPr>
        <w:spacing w:before="0" w:after="0"/>
        <w:rPr>
          <w:rFonts w:eastAsia="Times New Roman" w:cs="Arial"/>
        </w:rPr>
      </w:pPr>
    </w:p>
    <w:p w14:paraId="6CBF2031" w14:textId="02084DF4" w:rsidR="004C585F" w:rsidRPr="00A803C6" w:rsidRDefault="004C585F" w:rsidP="00E82286">
      <w:pPr>
        <w:spacing w:before="0" w:after="0"/>
        <w:rPr>
          <w:rFonts w:eastAsia="Times New Roman" w:cs="Arial"/>
        </w:rPr>
      </w:pPr>
      <w:r w:rsidRPr="00A803C6">
        <w:rPr>
          <w:rFonts w:cs="Arial"/>
        </w:rPr>
        <w:t>Hoonestusala minimaalne kaugus naaberkruntide piiridest on vähemalt 4</w:t>
      </w:r>
      <w:r w:rsidR="00A803C6" w:rsidRPr="00A803C6">
        <w:rPr>
          <w:rFonts w:cs="Arial"/>
        </w:rPr>
        <w:t> </w:t>
      </w:r>
      <w:r w:rsidRPr="00A803C6">
        <w:rPr>
          <w:rFonts w:cs="Arial"/>
        </w:rPr>
        <w:t xml:space="preserve">m. Hoonestusala piiritlemine ja selle sidumine krundi piiridega on näidatud põhijoonisel. </w:t>
      </w:r>
      <w:r w:rsidR="00A33700" w:rsidRPr="00A803C6">
        <w:rPr>
          <w:rFonts w:cs="Arial"/>
        </w:rPr>
        <w:t xml:space="preserve">Hoonestusalade määramisel on arvestatud tee kaitsevööndiga. </w:t>
      </w:r>
      <w:r w:rsidRPr="00A803C6">
        <w:rPr>
          <w:rFonts w:cs="Arial"/>
        </w:rPr>
        <w:t xml:space="preserve">Kruntidele on määratud </w:t>
      </w:r>
      <w:r w:rsidR="00A33700" w:rsidRPr="00A803C6">
        <w:rPr>
          <w:rFonts w:cs="Arial"/>
        </w:rPr>
        <w:t xml:space="preserve">põhihoonete </w:t>
      </w:r>
      <w:r w:rsidRPr="00A803C6">
        <w:rPr>
          <w:rFonts w:cs="Arial"/>
        </w:rPr>
        <w:t xml:space="preserve">ehitusjoon. Üksikelamute ehitusjoon on määratud </w:t>
      </w:r>
      <w:r w:rsidR="00A80C1C" w:rsidRPr="00A803C6">
        <w:rPr>
          <w:rFonts w:cs="Arial"/>
        </w:rPr>
        <w:t>7,0</w:t>
      </w:r>
      <w:r w:rsidR="00362F1D" w:rsidRPr="00A803C6">
        <w:rPr>
          <w:rFonts w:cs="Arial"/>
        </w:rPr>
        <w:t> </w:t>
      </w:r>
      <w:r w:rsidR="009F4323" w:rsidRPr="00A803C6">
        <w:rPr>
          <w:rFonts w:cs="Arial"/>
        </w:rPr>
        <w:t>–</w:t>
      </w:r>
      <w:r w:rsidR="00362F1D" w:rsidRPr="00A803C6">
        <w:rPr>
          <w:rFonts w:cs="Arial"/>
        </w:rPr>
        <w:t> </w:t>
      </w:r>
      <w:r w:rsidRPr="00A803C6">
        <w:rPr>
          <w:rFonts w:cs="Arial"/>
        </w:rPr>
        <w:t>10,0</w:t>
      </w:r>
      <w:r w:rsidR="00362F1D" w:rsidRPr="00A803C6">
        <w:rPr>
          <w:rFonts w:cs="Arial"/>
        </w:rPr>
        <w:t> </w:t>
      </w:r>
      <w:r w:rsidRPr="00A803C6">
        <w:rPr>
          <w:rFonts w:cs="Arial"/>
        </w:rPr>
        <w:t>meetri kaugusele krundi piirist. Ehitusjoont ei pea järgima rajatavad abihooned.</w:t>
      </w:r>
    </w:p>
    <w:p w14:paraId="7B42DE73" w14:textId="77064485" w:rsidR="004C585F" w:rsidRPr="00A803C6" w:rsidRDefault="004C585F" w:rsidP="00E82286">
      <w:pPr>
        <w:spacing w:before="0" w:after="0"/>
        <w:rPr>
          <w:rFonts w:cs="Arial"/>
        </w:rPr>
      </w:pPr>
      <w:r w:rsidRPr="00A803C6">
        <w:rPr>
          <w:rFonts w:cs="Arial"/>
        </w:rPr>
        <w:t>Vastavalt üldplaneeringule tuleb moodustada üldkasutatav haljas- ja parkmetsa maa, kuhu saab rajada laste mänguväljakuid ja palliplatse. Antud planeeringus on nõue lahendatud järgmiselt: moodustatud</w:t>
      </w:r>
      <w:r w:rsidR="00894B03" w:rsidRPr="00A803C6">
        <w:rPr>
          <w:rFonts w:cs="Arial"/>
        </w:rPr>
        <w:t xml:space="preserve"> on</w:t>
      </w:r>
      <w:r w:rsidRPr="00A803C6">
        <w:rPr>
          <w:rFonts w:cs="Arial"/>
        </w:rPr>
        <w:t xml:space="preserve"> üldkasutatava maa krun</w:t>
      </w:r>
      <w:r w:rsidR="003824CD" w:rsidRPr="00A803C6">
        <w:rPr>
          <w:rFonts w:cs="Arial"/>
        </w:rPr>
        <w:t>did</w:t>
      </w:r>
      <w:r w:rsidRPr="00A803C6">
        <w:rPr>
          <w:rFonts w:cs="Arial"/>
        </w:rPr>
        <w:t xml:space="preserve"> planeeringuala </w:t>
      </w:r>
      <w:r w:rsidR="002914C9" w:rsidRPr="00A803C6">
        <w:rPr>
          <w:rFonts w:cs="Arial"/>
        </w:rPr>
        <w:t>kagu</w:t>
      </w:r>
      <w:r w:rsidR="00C31BA3" w:rsidRPr="00A803C6">
        <w:rPr>
          <w:rFonts w:cs="Arial"/>
        </w:rPr>
        <w:t>- ja edel</w:t>
      </w:r>
      <w:r w:rsidR="003824CD" w:rsidRPr="00A803C6">
        <w:rPr>
          <w:rFonts w:cs="Arial"/>
        </w:rPr>
        <w:t>a</w:t>
      </w:r>
      <w:r w:rsidRPr="00A803C6">
        <w:rPr>
          <w:rFonts w:cs="Arial"/>
        </w:rPr>
        <w:t>poolsele osale</w:t>
      </w:r>
      <w:r w:rsidR="00894B03" w:rsidRPr="00A803C6">
        <w:rPr>
          <w:rFonts w:cs="Arial"/>
        </w:rPr>
        <w:t xml:space="preserve"> </w:t>
      </w:r>
      <w:r w:rsidR="00B02775" w:rsidRPr="00A803C6">
        <w:rPr>
          <w:rFonts w:cs="Arial"/>
        </w:rPr>
        <w:t>täites ka kaitsehaljastuse eesmärki.</w:t>
      </w:r>
      <w:r w:rsidR="00270088" w:rsidRPr="00A803C6">
        <w:rPr>
          <w:rFonts w:cs="Arial"/>
        </w:rPr>
        <w:t xml:space="preserve"> </w:t>
      </w:r>
      <w:r w:rsidRPr="00A803C6">
        <w:rPr>
          <w:rFonts w:cs="Arial"/>
        </w:rPr>
        <w:t xml:space="preserve">Üldkasutatava maa osakaal on </w:t>
      </w:r>
      <w:r w:rsidR="003824CD" w:rsidRPr="00A803C6">
        <w:rPr>
          <w:rFonts w:cs="Arial"/>
        </w:rPr>
        <w:t>14</w:t>
      </w:r>
      <w:r w:rsidRPr="00A803C6">
        <w:rPr>
          <w:rFonts w:cs="Arial"/>
        </w:rPr>
        <w:t>% planeeringualast.</w:t>
      </w:r>
    </w:p>
    <w:p w14:paraId="2B97973A" w14:textId="6D68484A" w:rsidR="004C585F" w:rsidRPr="00A803C6" w:rsidRDefault="004C585F" w:rsidP="00E82286">
      <w:pPr>
        <w:spacing w:before="0" w:after="0"/>
        <w:rPr>
          <w:rFonts w:cs="Arial"/>
        </w:rPr>
      </w:pPr>
      <w:r w:rsidRPr="00A803C6">
        <w:rPr>
          <w:rFonts w:cs="Arial"/>
        </w:rPr>
        <w:t>Planeerimisel on lähtutud üldplaneeringuga kehtestatud nõuetest. Kruntide suurused on kavandatud vastavalt planeeritud kruntide sihtotstarbele.</w:t>
      </w:r>
    </w:p>
    <w:p w14:paraId="54AA271B" w14:textId="54CDD009" w:rsidR="009D5CC0" w:rsidRPr="00A803C6" w:rsidRDefault="009D5CC0" w:rsidP="00E82286">
      <w:pPr>
        <w:spacing w:before="0" w:after="0"/>
        <w:rPr>
          <w:rFonts w:cs="Arial"/>
        </w:rPr>
      </w:pPr>
    </w:p>
    <w:p w14:paraId="430DB9AE" w14:textId="1F3CF27D" w:rsidR="009D5CC0" w:rsidRPr="00A803C6" w:rsidRDefault="009D5CC0" w:rsidP="009A5101">
      <w:pPr>
        <w:pStyle w:val="Heading2"/>
        <w:numPr>
          <w:ilvl w:val="1"/>
          <w:numId w:val="22"/>
        </w:numPr>
      </w:pPr>
      <w:bookmarkStart w:id="20" w:name="_Toc190342907"/>
      <w:r w:rsidRPr="00A803C6">
        <w:t>Krundi ehitusõigus</w:t>
      </w:r>
      <w:bookmarkEnd w:id="20"/>
    </w:p>
    <w:p w14:paraId="417AD8F8" w14:textId="77777777" w:rsidR="00E16574" w:rsidRPr="00A803C6" w:rsidRDefault="00E16574" w:rsidP="00E82286">
      <w:pPr>
        <w:spacing w:before="0" w:after="0"/>
        <w:rPr>
          <w:rFonts w:cs="Arial"/>
        </w:rPr>
      </w:pPr>
      <w:r w:rsidRPr="00A803C6">
        <w:rPr>
          <w:rFonts w:cs="Arial"/>
        </w:rPr>
        <w:t xml:space="preserve">Krundi ehitusõigusega määratakse </w:t>
      </w:r>
      <w:proofErr w:type="spellStart"/>
      <w:r w:rsidRPr="00A803C6">
        <w:rPr>
          <w:rFonts w:cs="Arial"/>
        </w:rPr>
        <w:t>PlanS</w:t>
      </w:r>
      <w:proofErr w:type="spellEnd"/>
      <w:r w:rsidRPr="00A803C6">
        <w:rPr>
          <w:rFonts w:cs="Arial"/>
        </w:rPr>
        <w:t xml:space="preserve"> § 126 lg 4 kohaselt:</w:t>
      </w:r>
    </w:p>
    <w:p w14:paraId="20E269BA" w14:textId="77777777" w:rsidR="00E16574" w:rsidRPr="00A803C6" w:rsidRDefault="00E16574" w:rsidP="00E82286">
      <w:pPr>
        <w:numPr>
          <w:ilvl w:val="0"/>
          <w:numId w:val="15"/>
        </w:numPr>
        <w:spacing w:before="0" w:after="0"/>
        <w:ind w:left="284" w:hanging="218"/>
        <w:jc w:val="left"/>
        <w:rPr>
          <w:rFonts w:cs="Arial"/>
        </w:rPr>
      </w:pPr>
      <w:r w:rsidRPr="00A803C6">
        <w:rPr>
          <w:rFonts w:cs="Arial"/>
        </w:rPr>
        <w:t>krundi kasutamise sihtotstarve või sihtotstarbed;</w:t>
      </w:r>
    </w:p>
    <w:p w14:paraId="28FED0ED" w14:textId="72DBE8A0" w:rsidR="00E16574" w:rsidRPr="00A803C6" w:rsidRDefault="00E16574" w:rsidP="00C55318">
      <w:pPr>
        <w:numPr>
          <w:ilvl w:val="0"/>
          <w:numId w:val="15"/>
        </w:numPr>
        <w:spacing w:before="0" w:after="0"/>
        <w:ind w:left="284" w:right="-138" w:hanging="218"/>
        <w:jc w:val="left"/>
        <w:rPr>
          <w:rFonts w:cs="Arial"/>
        </w:rPr>
      </w:pPr>
      <w:r w:rsidRPr="00A803C6">
        <w:rPr>
          <w:rFonts w:cs="Arial"/>
        </w:rPr>
        <w:t>hoonete või olulise avaliku huviga rajatiste suurim lubatud arv või nende puudumine maa</w:t>
      </w:r>
      <w:r w:rsidR="00C55318" w:rsidRPr="00A803C6">
        <w:rPr>
          <w:rFonts w:cs="Arial"/>
        </w:rPr>
        <w:t>-</w:t>
      </w:r>
      <w:r w:rsidRPr="00A803C6">
        <w:rPr>
          <w:rFonts w:cs="Arial"/>
        </w:rPr>
        <w:t>alal;</w:t>
      </w:r>
    </w:p>
    <w:p w14:paraId="52A1CB18" w14:textId="77777777" w:rsidR="00E16574" w:rsidRPr="00A803C6" w:rsidRDefault="00E16574" w:rsidP="00E82286">
      <w:pPr>
        <w:numPr>
          <w:ilvl w:val="0"/>
          <w:numId w:val="15"/>
        </w:numPr>
        <w:spacing w:before="0" w:after="0"/>
        <w:ind w:left="284" w:hanging="218"/>
        <w:jc w:val="left"/>
        <w:rPr>
          <w:rFonts w:cs="Arial"/>
        </w:rPr>
      </w:pPr>
      <w:r w:rsidRPr="00A803C6">
        <w:rPr>
          <w:rFonts w:cs="Arial"/>
        </w:rPr>
        <w:t>hoonete või olulise avaliku huviga rajatiste suurim lubatud ehitisealune pind;</w:t>
      </w:r>
    </w:p>
    <w:p w14:paraId="23F93DFF" w14:textId="77777777" w:rsidR="00E16574" w:rsidRPr="00A803C6" w:rsidRDefault="00E16574" w:rsidP="00E82286">
      <w:pPr>
        <w:numPr>
          <w:ilvl w:val="0"/>
          <w:numId w:val="15"/>
        </w:numPr>
        <w:spacing w:before="0" w:after="0"/>
        <w:ind w:left="284" w:hanging="218"/>
        <w:jc w:val="left"/>
        <w:rPr>
          <w:rFonts w:cs="Arial"/>
        </w:rPr>
      </w:pPr>
      <w:r w:rsidRPr="00A803C6">
        <w:rPr>
          <w:rFonts w:cs="Arial"/>
        </w:rPr>
        <w:t>hoonete või olulise avaliku huviga rajatiste lubatud maksimaalne kõrgus;</w:t>
      </w:r>
    </w:p>
    <w:p w14:paraId="2BCC3728" w14:textId="77777777" w:rsidR="00E16574" w:rsidRPr="00A803C6" w:rsidRDefault="00E16574" w:rsidP="00E82286">
      <w:pPr>
        <w:numPr>
          <w:ilvl w:val="0"/>
          <w:numId w:val="15"/>
        </w:numPr>
        <w:spacing w:before="0" w:after="0"/>
        <w:ind w:left="284" w:hanging="218"/>
        <w:jc w:val="left"/>
        <w:rPr>
          <w:rFonts w:cs="Arial"/>
        </w:rPr>
      </w:pPr>
      <w:r w:rsidRPr="00A803C6">
        <w:rPr>
          <w:rFonts w:cs="Arial"/>
        </w:rPr>
        <w:t>asjakohasel juhul hoonete või olulise avaliku huviga rajatiste suurim lubatud sügavus.</w:t>
      </w:r>
    </w:p>
    <w:p w14:paraId="4AA1879B" w14:textId="77777777" w:rsidR="00683684" w:rsidRPr="00A803C6" w:rsidRDefault="00683684" w:rsidP="00E82286">
      <w:pPr>
        <w:spacing w:before="0" w:after="0"/>
        <w:rPr>
          <w:rFonts w:cs="Arial"/>
        </w:rPr>
      </w:pPr>
    </w:p>
    <w:p w14:paraId="691BED0D" w14:textId="28A7DBA1" w:rsidR="00E16574" w:rsidRPr="00A803C6" w:rsidRDefault="00E16574" w:rsidP="00E82286">
      <w:pPr>
        <w:spacing w:before="0" w:after="0"/>
        <w:rPr>
          <w:rFonts w:cs="Arial"/>
        </w:rPr>
      </w:pPr>
      <w:r w:rsidRPr="00A803C6">
        <w:rPr>
          <w:rFonts w:cs="Arial"/>
        </w:rPr>
        <w:lastRenderedPageBreak/>
        <w:t>Hoonete või olulise avaliku huviga rajatiste suurimat lubatud sügavust detailplaneeringuga ei määrata.</w:t>
      </w:r>
    </w:p>
    <w:p w14:paraId="6F61F4B2" w14:textId="4031D0FD" w:rsidR="00E16574" w:rsidRPr="00A803C6" w:rsidRDefault="00E16574" w:rsidP="00E82286">
      <w:pPr>
        <w:spacing w:before="0" w:after="0"/>
        <w:rPr>
          <w:rFonts w:cs="Arial"/>
        </w:rPr>
      </w:pPr>
      <w:r w:rsidRPr="00A803C6">
        <w:rPr>
          <w:rFonts w:cs="Arial"/>
        </w:rPr>
        <w:t>Planeeringuga määratud krundi ehitusõigused on toodud joonisel AS-04</w:t>
      </w:r>
      <w:r w:rsidR="009F4323" w:rsidRPr="00A803C6">
        <w:rPr>
          <w:rFonts w:cs="Arial"/>
        </w:rPr>
        <w:t> </w:t>
      </w:r>
      <w:r w:rsidRPr="00A803C6">
        <w:rPr>
          <w:rFonts w:cs="Arial"/>
        </w:rPr>
        <w:t>Põhijoonis kruntide ehitusõiguse ja kruntide ehitusõiguse akendes.</w:t>
      </w:r>
    </w:p>
    <w:p w14:paraId="1CB76067" w14:textId="41FA0D16" w:rsidR="00E16574" w:rsidRPr="00A803C6" w:rsidRDefault="00E16574" w:rsidP="00E82286">
      <w:pPr>
        <w:spacing w:before="0" w:after="0"/>
        <w:rPr>
          <w:rFonts w:cs="Arial"/>
        </w:rPr>
      </w:pPr>
    </w:p>
    <w:p w14:paraId="2E8A77CC" w14:textId="611F369B" w:rsidR="00E16574" w:rsidRPr="00A803C6" w:rsidRDefault="000A24F0" w:rsidP="009F4323">
      <w:pPr>
        <w:pStyle w:val="Caption"/>
        <w:spacing w:after="0"/>
        <w:rPr>
          <w:rFonts w:cs="Arial"/>
          <w:color w:val="auto"/>
        </w:rPr>
      </w:pPr>
      <w:r w:rsidRPr="00A803C6">
        <w:t xml:space="preserve">Tabel </w:t>
      </w:r>
      <w:r w:rsidRPr="00A803C6">
        <w:fldChar w:fldCharType="begin"/>
      </w:r>
      <w:r w:rsidRPr="00A803C6">
        <w:instrText xml:space="preserve"> SEQ Tabel \* ARABIC </w:instrText>
      </w:r>
      <w:r w:rsidRPr="00A803C6">
        <w:fldChar w:fldCharType="separate"/>
      </w:r>
      <w:r w:rsidRPr="00A803C6">
        <w:t>3</w:t>
      </w:r>
      <w:r w:rsidRPr="00A803C6">
        <w:fldChar w:fldCharType="end"/>
      </w:r>
      <w:r w:rsidR="009F4323" w:rsidRPr="00A803C6">
        <w:t>.</w:t>
      </w:r>
      <w:r w:rsidRPr="00A803C6">
        <w:t xml:space="preserve"> </w:t>
      </w:r>
      <w:r w:rsidR="00E16574" w:rsidRPr="00A803C6">
        <w:rPr>
          <w:color w:val="auto"/>
        </w:rPr>
        <w:t>Kruntide ehitusõigus</w:t>
      </w:r>
      <w:r w:rsidR="009F4323" w:rsidRPr="00A803C6">
        <w:rPr>
          <w:color w:val="auto"/>
        </w:rPr>
        <w:t>.</w:t>
      </w:r>
    </w:p>
    <w:tbl>
      <w:tblPr>
        <w:tblStyle w:val="GridTable1Light"/>
        <w:tblW w:w="9781" w:type="dxa"/>
        <w:tblInd w:w="108" w:type="dxa"/>
        <w:tblLook w:val="04A0" w:firstRow="1" w:lastRow="0" w:firstColumn="1" w:lastColumn="0" w:noHBand="0" w:noVBand="1"/>
      </w:tblPr>
      <w:tblGrid>
        <w:gridCol w:w="620"/>
        <w:gridCol w:w="2357"/>
        <w:gridCol w:w="1788"/>
        <w:gridCol w:w="996"/>
        <w:gridCol w:w="1408"/>
        <w:gridCol w:w="1337"/>
        <w:gridCol w:w="1275"/>
      </w:tblGrid>
      <w:tr w:rsidR="009E105B" w:rsidRPr="00A803C6" w14:paraId="312371E1" w14:textId="77777777" w:rsidTr="003824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 w:type="dxa"/>
            <w:shd w:val="clear" w:color="auto" w:fill="F2F2F2" w:themeFill="background1" w:themeFillShade="F2"/>
            <w:vAlign w:val="center"/>
          </w:tcPr>
          <w:p w14:paraId="4E0D0DCF" w14:textId="77777777" w:rsidR="009E105B" w:rsidRPr="00A803C6" w:rsidRDefault="009E105B" w:rsidP="003D6897">
            <w:pPr>
              <w:spacing w:before="0"/>
              <w:jc w:val="center"/>
              <w:rPr>
                <w:sz w:val="20"/>
                <w:szCs w:val="20"/>
              </w:rPr>
            </w:pPr>
            <w:r w:rsidRPr="00A803C6">
              <w:rPr>
                <w:sz w:val="20"/>
                <w:szCs w:val="20"/>
              </w:rPr>
              <w:t>Pos nr</w:t>
            </w:r>
          </w:p>
        </w:tc>
        <w:tc>
          <w:tcPr>
            <w:tcW w:w="2357" w:type="dxa"/>
            <w:shd w:val="clear" w:color="auto" w:fill="F2F2F2" w:themeFill="background1" w:themeFillShade="F2"/>
            <w:vAlign w:val="center"/>
          </w:tcPr>
          <w:p w14:paraId="65D7AFA3" w14:textId="77777777" w:rsidR="009E105B" w:rsidRPr="00A803C6" w:rsidRDefault="009E105B" w:rsidP="003D6897">
            <w:pPr>
              <w:spacing w:before="0"/>
              <w:ind w:left="-167" w:right="-115"/>
              <w:jc w:val="center"/>
              <w:cnfStyle w:val="100000000000" w:firstRow="1" w:lastRow="0" w:firstColumn="0" w:lastColumn="0" w:oddVBand="0" w:evenVBand="0" w:oddHBand="0" w:evenHBand="0" w:firstRowFirstColumn="0" w:firstRowLastColumn="0" w:lastRowFirstColumn="0" w:lastRowLastColumn="0"/>
              <w:rPr>
                <w:sz w:val="20"/>
                <w:szCs w:val="20"/>
              </w:rPr>
            </w:pPr>
            <w:r w:rsidRPr="00A803C6">
              <w:rPr>
                <w:sz w:val="20"/>
                <w:szCs w:val="20"/>
              </w:rPr>
              <w:t>Krundi kasutamise sihtotstarve või sihtotstarbed // katastriüksuse sihtotstarve</w:t>
            </w:r>
          </w:p>
        </w:tc>
        <w:tc>
          <w:tcPr>
            <w:tcW w:w="1788" w:type="dxa"/>
            <w:shd w:val="clear" w:color="auto" w:fill="F2F2F2" w:themeFill="background1" w:themeFillShade="F2"/>
            <w:vAlign w:val="center"/>
          </w:tcPr>
          <w:p w14:paraId="1E7A0092" w14:textId="3FF70B0D" w:rsidR="009E105B" w:rsidRPr="00A803C6" w:rsidRDefault="009E105B" w:rsidP="003D6897">
            <w:pPr>
              <w:spacing w:before="0"/>
              <w:ind w:left="-109" w:right="-110"/>
              <w:jc w:val="center"/>
              <w:cnfStyle w:val="100000000000" w:firstRow="1" w:lastRow="0" w:firstColumn="0" w:lastColumn="0" w:oddVBand="0" w:evenVBand="0" w:oddHBand="0" w:evenHBand="0" w:firstRowFirstColumn="0" w:firstRowLastColumn="0" w:lastRowFirstColumn="0" w:lastRowLastColumn="0"/>
              <w:rPr>
                <w:sz w:val="20"/>
                <w:szCs w:val="20"/>
              </w:rPr>
            </w:pPr>
            <w:r w:rsidRPr="00A803C6">
              <w:rPr>
                <w:sz w:val="20"/>
                <w:szCs w:val="20"/>
              </w:rPr>
              <w:t>Ehitiste suurim lubatud arv või nende puudumine maa-alal (põhihoone/ abihoone)</w:t>
            </w:r>
          </w:p>
        </w:tc>
        <w:tc>
          <w:tcPr>
            <w:tcW w:w="996" w:type="dxa"/>
            <w:shd w:val="clear" w:color="auto" w:fill="F2F2F2" w:themeFill="background1" w:themeFillShade="F2"/>
            <w:vAlign w:val="center"/>
          </w:tcPr>
          <w:p w14:paraId="49749A49" w14:textId="77777777" w:rsidR="009E105B" w:rsidRPr="00A803C6" w:rsidRDefault="009E105B" w:rsidP="003D6897">
            <w:pPr>
              <w:spacing w:before="0"/>
              <w:ind w:left="-114" w:right="-66"/>
              <w:jc w:val="center"/>
              <w:cnfStyle w:val="100000000000" w:firstRow="1" w:lastRow="0" w:firstColumn="0" w:lastColumn="0" w:oddVBand="0" w:evenVBand="0" w:oddHBand="0" w:evenHBand="0" w:firstRowFirstColumn="0" w:firstRowLastColumn="0" w:lastRowFirstColumn="0" w:lastRowLastColumn="0"/>
              <w:rPr>
                <w:sz w:val="20"/>
                <w:szCs w:val="20"/>
                <w:u w:val="single"/>
              </w:rPr>
            </w:pPr>
            <w:r w:rsidRPr="00A803C6">
              <w:rPr>
                <w:sz w:val="20"/>
                <w:szCs w:val="20"/>
              </w:rPr>
              <w:t>Ehitise- alune pind</w:t>
            </w:r>
          </w:p>
        </w:tc>
        <w:tc>
          <w:tcPr>
            <w:tcW w:w="1408" w:type="dxa"/>
            <w:shd w:val="clear" w:color="auto" w:fill="F2F2F2" w:themeFill="background1" w:themeFillShade="F2"/>
            <w:vAlign w:val="center"/>
          </w:tcPr>
          <w:p w14:paraId="194FB3AB" w14:textId="77777777" w:rsidR="009E105B" w:rsidRPr="00A803C6" w:rsidRDefault="009E105B" w:rsidP="003D6897">
            <w:pPr>
              <w:spacing w:before="0"/>
              <w:ind w:left="-68" w:right="-120"/>
              <w:jc w:val="center"/>
              <w:cnfStyle w:val="100000000000" w:firstRow="1" w:lastRow="0" w:firstColumn="0" w:lastColumn="0" w:oddVBand="0" w:evenVBand="0" w:oddHBand="0" w:evenHBand="0" w:firstRowFirstColumn="0" w:firstRowLastColumn="0" w:lastRowFirstColumn="0" w:lastRowLastColumn="0"/>
              <w:rPr>
                <w:sz w:val="20"/>
                <w:szCs w:val="20"/>
              </w:rPr>
            </w:pPr>
            <w:r w:rsidRPr="00A803C6">
              <w:rPr>
                <w:sz w:val="20"/>
                <w:szCs w:val="20"/>
              </w:rPr>
              <w:t>Ehitiste lubatud max kõrgus. Põhihoone / abihoone</w:t>
            </w:r>
          </w:p>
        </w:tc>
        <w:tc>
          <w:tcPr>
            <w:tcW w:w="1337" w:type="dxa"/>
            <w:shd w:val="clear" w:color="auto" w:fill="F2F2F2" w:themeFill="background1" w:themeFillShade="F2"/>
            <w:vAlign w:val="center"/>
          </w:tcPr>
          <w:p w14:paraId="21AC7619" w14:textId="77777777" w:rsidR="009E105B" w:rsidRPr="00A803C6" w:rsidRDefault="009E105B" w:rsidP="003D6897">
            <w:pPr>
              <w:spacing w:before="0"/>
              <w:ind w:left="-104" w:right="-84"/>
              <w:jc w:val="center"/>
              <w:cnfStyle w:val="100000000000" w:firstRow="1" w:lastRow="0" w:firstColumn="0" w:lastColumn="0" w:oddVBand="0" w:evenVBand="0" w:oddHBand="0" w:evenHBand="0" w:firstRowFirstColumn="0" w:firstRowLastColumn="0" w:lastRowFirstColumn="0" w:lastRowLastColumn="0"/>
              <w:rPr>
                <w:sz w:val="20"/>
                <w:szCs w:val="20"/>
              </w:rPr>
            </w:pPr>
            <w:r w:rsidRPr="00A803C6">
              <w:rPr>
                <w:sz w:val="20"/>
                <w:szCs w:val="20"/>
              </w:rPr>
              <w:t>Põhihoone suurim korruselisus maapealne / maa-alune</w:t>
            </w:r>
          </w:p>
        </w:tc>
        <w:tc>
          <w:tcPr>
            <w:tcW w:w="1275" w:type="dxa"/>
            <w:shd w:val="clear" w:color="auto" w:fill="F2F2F2" w:themeFill="background1" w:themeFillShade="F2"/>
            <w:vAlign w:val="center"/>
          </w:tcPr>
          <w:p w14:paraId="703B61CA" w14:textId="77777777" w:rsidR="009E105B" w:rsidRPr="00A803C6" w:rsidRDefault="009E105B" w:rsidP="003D6897">
            <w:pPr>
              <w:spacing w:before="0"/>
              <w:ind w:left="-150" w:right="-100"/>
              <w:jc w:val="center"/>
              <w:cnfStyle w:val="100000000000" w:firstRow="1" w:lastRow="0" w:firstColumn="0" w:lastColumn="0" w:oddVBand="0" w:evenVBand="0" w:oddHBand="0" w:evenHBand="0" w:firstRowFirstColumn="0" w:firstRowLastColumn="0" w:lastRowFirstColumn="0" w:lastRowLastColumn="0"/>
              <w:rPr>
                <w:sz w:val="20"/>
                <w:szCs w:val="20"/>
              </w:rPr>
            </w:pPr>
            <w:r w:rsidRPr="00A803C6">
              <w:rPr>
                <w:sz w:val="20"/>
                <w:szCs w:val="20"/>
              </w:rPr>
              <w:t>Abihoone suurim korruselisus maapealne / maa-alune</w:t>
            </w:r>
          </w:p>
        </w:tc>
      </w:tr>
      <w:tr w:rsidR="009E105B" w:rsidRPr="00A803C6" w14:paraId="29691F37"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7D48301" w14:textId="77777777" w:rsidR="009E105B" w:rsidRPr="00A803C6" w:rsidRDefault="009E105B" w:rsidP="003D6897">
            <w:pPr>
              <w:spacing w:before="0"/>
              <w:jc w:val="center"/>
            </w:pPr>
            <w:r w:rsidRPr="00A803C6">
              <w:t>1</w:t>
            </w:r>
          </w:p>
        </w:tc>
        <w:tc>
          <w:tcPr>
            <w:tcW w:w="2357" w:type="dxa"/>
            <w:vAlign w:val="center"/>
          </w:tcPr>
          <w:p w14:paraId="6EB29507" w14:textId="73B0A75A" w:rsidR="009E105B" w:rsidRPr="00A803C6" w:rsidRDefault="009E105B" w:rsidP="003D6897">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803C6">
              <w:t>E</w:t>
            </w:r>
            <w:r w:rsidR="002F5AAD" w:rsidRPr="00A803C6">
              <w:t>Pk</w:t>
            </w:r>
            <w:proofErr w:type="spellEnd"/>
            <w:r w:rsidRPr="00A803C6">
              <w:t xml:space="preserve"> 100% // E 100%</w:t>
            </w:r>
          </w:p>
        </w:tc>
        <w:tc>
          <w:tcPr>
            <w:tcW w:w="1788" w:type="dxa"/>
            <w:vAlign w:val="center"/>
          </w:tcPr>
          <w:p w14:paraId="540C1B50" w14:textId="77777777" w:rsidR="009E105B" w:rsidRPr="00A803C6" w:rsidRDefault="009E105B" w:rsidP="003D6897">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6F80A9F2" w14:textId="34CD1574" w:rsidR="009E105B" w:rsidRPr="00A803C6" w:rsidRDefault="009E105B" w:rsidP="003D6897">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w:t>
            </w:r>
            <w:r w:rsidR="003824CD" w:rsidRPr="00A803C6">
              <w:t xml:space="preserve">300 </w:t>
            </w:r>
            <w:r w:rsidRPr="00A803C6">
              <w:t>m²</w:t>
            </w:r>
          </w:p>
        </w:tc>
        <w:tc>
          <w:tcPr>
            <w:tcW w:w="1408" w:type="dxa"/>
            <w:vAlign w:val="center"/>
          </w:tcPr>
          <w:p w14:paraId="3604999B" w14:textId="77777777" w:rsidR="009E105B" w:rsidRPr="00A803C6" w:rsidRDefault="009E105B" w:rsidP="003D6897">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6985B057" w14:textId="77777777" w:rsidR="009E105B" w:rsidRPr="00A803C6" w:rsidRDefault="009E105B" w:rsidP="003D6897">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48CADC10" w14:textId="77777777" w:rsidR="009E105B" w:rsidRPr="00A803C6" w:rsidRDefault="009E105B" w:rsidP="003D6897">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376E15E8"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059543BF" w14:textId="583E4594" w:rsidR="003824CD" w:rsidRPr="00A803C6" w:rsidRDefault="003824CD" w:rsidP="003824CD">
            <w:pPr>
              <w:spacing w:before="0"/>
              <w:jc w:val="center"/>
            </w:pPr>
            <w:r w:rsidRPr="00A803C6">
              <w:t>2</w:t>
            </w:r>
          </w:p>
        </w:tc>
        <w:tc>
          <w:tcPr>
            <w:tcW w:w="2357" w:type="dxa"/>
            <w:vAlign w:val="center"/>
          </w:tcPr>
          <w:p w14:paraId="4A54BCD2" w14:textId="57347CB3"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803C6">
              <w:t>EPk</w:t>
            </w:r>
            <w:proofErr w:type="spellEnd"/>
            <w:r w:rsidRPr="00A803C6">
              <w:t xml:space="preserve"> 100% // E 100%</w:t>
            </w:r>
          </w:p>
        </w:tc>
        <w:tc>
          <w:tcPr>
            <w:tcW w:w="1788" w:type="dxa"/>
            <w:vAlign w:val="center"/>
          </w:tcPr>
          <w:p w14:paraId="2FDC943D" w14:textId="072DC53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3C2FBABB" w14:textId="7286B179"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300 m²</w:t>
            </w:r>
          </w:p>
        </w:tc>
        <w:tc>
          <w:tcPr>
            <w:tcW w:w="1408" w:type="dxa"/>
            <w:vAlign w:val="center"/>
          </w:tcPr>
          <w:p w14:paraId="0E1B7838" w14:textId="345368F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4EDFBF7B" w14:textId="7EEDB44C"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78C1A1EE" w14:textId="002AC42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4A19BB96"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C96E713" w14:textId="680021AB" w:rsidR="003824CD" w:rsidRPr="00A803C6" w:rsidRDefault="003824CD" w:rsidP="003824CD">
            <w:pPr>
              <w:spacing w:before="0"/>
              <w:jc w:val="center"/>
            </w:pPr>
            <w:r w:rsidRPr="00A803C6">
              <w:t>3</w:t>
            </w:r>
          </w:p>
        </w:tc>
        <w:tc>
          <w:tcPr>
            <w:tcW w:w="2357" w:type="dxa"/>
            <w:vAlign w:val="center"/>
          </w:tcPr>
          <w:p w14:paraId="642B8457" w14:textId="1D427BF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803C6">
              <w:t>EPk</w:t>
            </w:r>
            <w:proofErr w:type="spellEnd"/>
            <w:r w:rsidRPr="00A803C6">
              <w:t xml:space="preserve"> 100% // E 100%</w:t>
            </w:r>
          </w:p>
        </w:tc>
        <w:tc>
          <w:tcPr>
            <w:tcW w:w="1788" w:type="dxa"/>
            <w:vAlign w:val="center"/>
          </w:tcPr>
          <w:p w14:paraId="7480DF89" w14:textId="1A9B929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0F0C741F" w14:textId="5D53AA75"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300 m²</w:t>
            </w:r>
          </w:p>
        </w:tc>
        <w:tc>
          <w:tcPr>
            <w:tcW w:w="1408" w:type="dxa"/>
            <w:vAlign w:val="center"/>
          </w:tcPr>
          <w:p w14:paraId="6BCF8BB9" w14:textId="6DBF312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14301678" w14:textId="5ACD9F86"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13DAC08E" w14:textId="1D6DC95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435E54DC"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5C49FF4B" w14:textId="68189454" w:rsidR="003824CD" w:rsidRPr="00A803C6" w:rsidRDefault="003824CD" w:rsidP="003824CD">
            <w:pPr>
              <w:spacing w:before="0"/>
              <w:jc w:val="center"/>
            </w:pPr>
            <w:r w:rsidRPr="00A803C6">
              <w:t>4</w:t>
            </w:r>
          </w:p>
        </w:tc>
        <w:tc>
          <w:tcPr>
            <w:tcW w:w="2357" w:type="dxa"/>
            <w:vAlign w:val="center"/>
          </w:tcPr>
          <w:p w14:paraId="1DD3BA50" w14:textId="17D223D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803C6">
              <w:t>EPk</w:t>
            </w:r>
            <w:proofErr w:type="spellEnd"/>
            <w:r w:rsidRPr="00A803C6">
              <w:t xml:space="preserve"> 100% // E 100%</w:t>
            </w:r>
          </w:p>
        </w:tc>
        <w:tc>
          <w:tcPr>
            <w:tcW w:w="1788" w:type="dxa"/>
            <w:vAlign w:val="center"/>
          </w:tcPr>
          <w:p w14:paraId="5E9F4F46" w14:textId="73B6A88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20B123D2" w14:textId="416C3BAE"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300 m²</w:t>
            </w:r>
          </w:p>
        </w:tc>
        <w:tc>
          <w:tcPr>
            <w:tcW w:w="1408" w:type="dxa"/>
            <w:vAlign w:val="center"/>
          </w:tcPr>
          <w:p w14:paraId="46B7FEA3" w14:textId="703A46C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1BB09AC5" w14:textId="06B9D520"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612E2C17" w14:textId="2231F34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7C68C3A0"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0626691" w14:textId="11FF5A59" w:rsidR="003824CD" w:rsidRPr="00A803C6" w:rsidRDefault="003824CD" w:rsidP="003824CD">
            <w:pPr>
              <w:spacing w:before="0"/>
              <w:jc w:val="center"/>
            </w:pPr>
            <w:r w:rsidRPr="00A803C6">
              <w:t>5</w:t>
            </w:r>
          </w:p>
        </w:tc>
        <w:tc>
          <w:tcPr>
            <w:tcW w:w="2357" w:type="dxa"/>
            <w:vAlign w:val="center"/>
          </w:tcPr>
          <w:p w14:paraId="0A05CDFA" w14:textId="714EF60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803C6">
              <w:t>EPk</w:t>
            </w:r>
            <w:proofErr w:type="spellEnd"/>
            <w:r w:rsidRPr="00A803C6">
              <w:t xml:space="preserve"> 100% // E 100%</w:t>
            </w:r>
          </w:p>
        </w:tc>
        <w:tc>
          <w:tcPr>
            <w:tcW w:w="1788" w:type="dxa"/>
            <w:vAlign w:val="center"/>
          </w:tcPr>
          <w:p w14:paraId="1BBBA8B2" w14:textId="7D40974B"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094362F9" w14:textId="31F92018"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300 m²</w:t>
            </w:r>
          </w:p>
        </w:tc>
        <w:tc>
          <w:tcPr>
            <w:tcW w:w="1408" w:type="dxa"/>
            <w:vAlign w:val="center"/>
          </w:tcPr>
          <w:p w14:paraId="7938A7AC" w14:textId="3D50F85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0D855AB0" w14:textId="6653B6E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4FF4C650" w14:textId="349BEC6C"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0D1A17E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2313A3ED" w14:textId="0C39B72A" w:rsidR="003824CD" w:rsidRPr="00A803C6" w:rsidRDefault="003824CD" w:rsidP="003824CD">
            <w:pPr>
              <w:spacing w:before="0"/>
              <w:jc w:val="center"/>
            </w:pPr>
            <w:r w:rsidRPr="00A803C6">
              <w:t>6</w:t>
            </w:r>
          </w:p>
        </w:tc>
        <w:tc>
          <w:tcPr>
            <w:tcW w:w="2357" w:type="dxa"/>
            <w:vAlign w:val="center"/>
          </w:tcPr>
          <w:p w14:paraId="438477F1" w14:textId="5CC9A96C"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803C6">
              <w:t>EPk</w:t>
            </w:r>
            <w:proofErr w:type="spellEnd"/>
            <w:r w:rsidRPr="00A803C6">
              <w:t xml:space="preserve"> 100% // E 100%</w:t>
            </w:r>
          </w:p>
        </w:tc>
        <w:tc>
          <w:tcPr>
            <w:tcW w:w="1788" w:type="dxa"/>
            <w:vAlign w:val="center"/>
          </w:tcPr>
          <w:p w14:paraId="4BFA1EE8" w14:textId="3F758B4C"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558099A0" w14:textId="1B6DAE24"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300 m²</w:t>
            </w:r>
          </w:p>
        </w:tc>
        <w:tc>
          <w:tcPr>
            <w:tcW w:w="1408" w:type="dxa"/>
            <w:vAlign w:val="center"/>
          </w:tcPr>
          <w:p w14:paraId="419265D1" w14:textId="59BE5226"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2858E2D6" w14:textId="7562690C"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7502F266" w14:textId="5B64EB1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01E12C7D"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C84876C" w14:textId="1D348DE4" w:rsidR="003824CD" w:rsidRPr="00A803C6" w:rsidRDefault="003824CD" w:rsidP="003824CD">
            <w:pPr>
              <w:spacing w:before="0"/>
              <w:jc w:val="center"/>
            </w:pPr>
            <w:r w:rsidRPr="00A803C6">
              <w:t>7</w:t>
            </w:r>
          </w:p>
        </w:tc>
        <w:tc>
          <w:tcPr>
            <w:tcW w:w="2357" w:type="dxa"/>
            <w:vAlign w:val="center"/>
          </w:tcPr>
          <w:p w14:paraId="034C398B" w14:textId="499CBE2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803C6">
              <w:t>EPk</w:t>
            </w:r>
            <w:proofErr w:type="spellEnd"/>
            <w:r w:rsidRPr="00A803C6">
              <w:t xml:space="preserve"> 100% // E 100%</w:t>
            </w:r>
          </w:p>
        </w:tc>
        <w:tc>
          <w:tcPr>
            <w:tcW w:w="1788" w:type="dxa"/>
            <w:vAlign w:val="center"/>
          </w:tcPr>
          <w:p w14:paraId="1E482DFD" w14:textId="1D38D436"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521907FF" w14:textId="2831EBDE"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300 m²</w:t>
            </w:r>
          </w:p>
        </w:tc>
        <w:tc>
          <w:tcPr>
            <w:tcW w:w="1408" w:type="dxa"/>
            <w:vAlign w:val="center"/>
          </w:tcPr>
          <w:p w14:paraId="25549E40" w14:textId="1E326BBB"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3A47C435" w14:textId="0F5BB4BC"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6E3EFF9D" w14:textId="4C3154E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06F7E3E0"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73D248E" w14:textId="0434302F" w:rsidR="003824CD" w:rsidRPr="00A803C6" w:rsidRDefault="003824CD" w:rsidP="003824CD">
            <w:pPr>
              <w:spacing w:before="0"/>
              <w:jc w:val="center"/>
            </w:pPr>
            <w:r w:rsidRPr="00A803C6">
              <w:t>8</w:t>
            </w:r>
          </w:p>
        </w:tc>
        <w:tc>
          <w:tcPr>
            <w:tcW w:w="2357" w:type="dxa"/>
            <w:vAlign w:val="center"/>
          </w:tcPr>
          <w:p w14:paraId="1FB02013" w14:textId="31C7B97D"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42CB2D21" w14:textId="0BEA918B"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078F159F" w14:textId="14AB55B6"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173D24F2" w14:textId="2943D36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1FBF0386" w14:textId="2A10F38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7DF6FA93" w14:textId="675B39DD"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4654AC48"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28331EDC" w14:textId="61293212" w:rsidR="003824CD" w:rsidRPr="00A803C6" w:rsidRDefault="003824CD" w:rsidP="003824CD">
            <w:pPr>
              <w:spacing w:before="0"/>
              <w:jc w:val="center"/>
            </w:pPr>
            <w:r w:rsidRPr="00A803C6">
              <w:t>9</w:t>
            </w:r>
          </w:p>
        </w:tc>
        <w:tc>
          <w:tcPr>
            <w:tcW w:w="2357" w:type="dxa"/>
            <w:vAlign w:val="center"/>
          </w:tcPr>
          <w:p w14:paraId="4C33B0DE" w14:textId="5927BBA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76151168" w14:textId="645670CC"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2149BE0A" w14:textId="6332235D"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250C57D5" w14:textId="15839E26"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659243D1" w14:textId="7556D8D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3740A708" w14:textId="1FC9A36C"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42AF3664"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6970BF5" w14:textId="41A8A371" w:rsidR="003824CD" w:rsidRPr="00A803C6" w:rsidRDefault="003824CD" w:rsidP="003824CD">
            <w:pPr>
              <w:spacing w:before="0"/>
              <w:jc w:val="center"/>
            </w:pPr>
            <w:r w:rsidRPr="00A803C6">
              <w:t>10</w:t>
            </w:r>
          </w:p>
        </w:tc>
        <w:tc>
          <w:tcPr>
            <w:tcW w:w="2357" w:type="dxa"/>
            <w:vAlign w:val="center"/>
          </w:tcPr>
          <w:p w14:paraId="1BB2BE00" w14:textId="158F2EB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332FD38D" w14:textId="30FF089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4CD3A1FC" w14:textId="42F8EC28"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6DFA319C" w14:textId="6288A4ED"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324E318C" w14:textId="2F2C159B"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7CCF95B5" w14:textId="4945984D"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5522B303"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21E14C52" w14:textId="0C559528" w:rsidR="003824CD" w:rsidRPr="00A803C6" w:rsidRDefault="003824CD" w:rsidP="003824CD">
            <w:pPr>
              <w:spacing w:before="0"/>
              <w:jc w:val="center"/>
            </w:pPr>
            <w:r w:rsidRPr="00A803C6">
              <w:t>11</w:t>
            </w:r>
          </w:p>
        </w:tc>
        <w:tc>
          <w:tcPr>
            <w:tcW w:w="2357" w:type="dxa"/>
            <w:vAlign w:val="center"/>
          </w:tcPr>
          <w:p w14:paraId="5B39B211" w14:textId="0DF0964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4F710C91" w14:textId="61C195CD"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3EFC0113" w14:textId="5A9CD747"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64C20D0B" w14:textId="4DFB97A8"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037B425B" w14:textId="47F5F23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2AAD4AFE" w14:textId="41599D7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18F58521"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4A6B57FF" w14:textId="42C12B04" w:rsidR="003824CD" w:rsidRPr="00A803C6" w:rsidRDefault="003824CD" w:rsidP="003824CD">
            <w:pPr>
              <w:spacing w:before="0"/>
              <w:jc w:val="center"/>
            </w:pPr>
            <w:r w:rsidRPr="00A803C6">
              <w:t>12</w:t>
            </w:r>
          </w:p>
        </w:tc>
        <w:tc>
          <w:tcPr>
            <w:tcW w:w="2357" w:type="dxa"/>
            <w:vAlign w:val="center"/>
          </w:tcPr>
          <w:p w14:paraId="131BBA04" w14:textId="25FBB42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29BBDFE8" w14:textId="443A292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27898074" w14:textId="0649D534"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6111AC51" w14:textId="5984CE0F"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7E0C98E2" w14:textId="56E1E8B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445200CD" w14:textId="33A8C6F0"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6FDE49DE"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5D3B402E" w14:textId="09E3D402" w:rsidR="003824CD" w:rsidRPr="00A803C6" w:rsidRDefault="003824CD" w:rsidP="003824CD">
            <w:pPr>
              <w:spacing w:before="0"/>
              <w:jc w:val="center"/>
            </w:pPr>
            <w:r w:rsidRPr="00A803C6">
              <w:t>13</w:t>
            </w:r>
          </w:p>
        </w:tc>
        <w:tc>
          <w:tcPr>
            <w:tcW w:w="2357" w:type="dxa"/>
            <w:vAlign w:val="center"/>
          </w:tcPr>
          <w:p w14:paraId="451A091D" w14:textId="6CE4A998"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12DC86AA" w14:textId="1B4B263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3126D52A" w14:textId="2D0567A4"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39CC88F2" w14:textId="4365D4BF"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76AE79D6" w14:textId="349F78E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1E85035A" w14:textId="64ED333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7D361BB4"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6056E52" w14:textId="7FA916C4" w:rsidR="003824CD" w:rsidRPr="00A803C6" w:rsidRDefault="003824CD" w:rsidP="003824CD">
            <w:pPr>
              <w:spacing w:before="0"/>
              <w:jc w:val="center"/>
            </w:pPr>
            <w:r w:rsidRPr="00A803C6">
              <w:t>14</w:t>
            </w:r>
          </w:p>
        </w:tc>
        <w:tc>
          <w:tcPr>
            <w:tcW w:w="2357" w:type="dxa"/>
            <w:vAlign w:val="center"/>
          </w:tcPr>
          <w:p w14:paraId="49664683" w14:textId="7AD3B3C0"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73ABD9D7" w14:textId="26A3D1F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22D10D89" w14:textId="75BB15CB"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49010122" w14:textId="254012DF"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46955050" w14:textId="2620ADE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6936FA88" w14:textId="4EBB8BC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77669AFD"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2E068F2D" w14:textId="3F6FE6F5" w:rsidR="003824CD" w:rsidRPr="00A803C6" w:rsidRDefault="003824CD" w:rsidP="003824CD">
            <w:pPr>
              <w:spacing w:before="0"/>
              <w:jc w:val="center"/>
            </w:pPr>
            <w:r w:rsidRPr="00A803C6">
              <w:t>15</w:t>
            </w:r>
          </w:p>
        </w:tc>
        <w:tc>
          <w:tcPr>
            <w:tcW w:w="2357" w:type="dxa"/>
            <w:vAlign w:val="center"/>
          </w:tcPr>
          <w:p w14:paraId="4CAF88CA" w14:textId="0BEDE826"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051F8640" w14:textId="40EFBCA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256E0910" w14:textId="4824BA51"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095E6D0E" w14:textId="440C8DF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068A5515" w14:textId="30B01793"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03EEB371" w14:textId="6E85351F"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0CFC321A"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60035B8A" w14:textId="5E7CE786" w:rsidR="003824CD" w:rsidRPr="00A803C6" w:rsidRDefault="003824CD" w:rsidP="003824CD">
            <w:pPr>
              <w:spacing w:before="0"/>
              <w:jc w:val="center"/>
            </w:pPr>
            <w:r w:rsidRPr="00A803C6">
              <w:t>16</w:t>
            </w:r>
          </w:p>
        </w:tc>
        <w:tc>
          <w:tcPr>
            <w:tcW w:w="2357" w:type="dxa"/>
            <w:vAlign w:val="center"/>
          </w:tcPr>
          <w:p w14:paraId="7BDBA894" w14:textId="0753D47C"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34DF21BD" w14:textId="360B540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6F1E1FC2" w14:textId="6BA2F56B"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71B535FB" w14:textId="65ADED26"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4FE4DC96" w14:textId="5C6FBE9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19EF50D1" w14:textId="45EEB2D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642335E6"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1C6B5E0" w14:textId="1DE9FCBC" w:rsidR="003824CD" w:rsidRPr="00A803C6" w:rsidRDefault="003824CD" w:rsidP="003824CD">
            <w:pPr>
              <w:spacing w:before="0"/>
              <w:jc w:val="center"/>
            </w:pPr>
            <w:r w:rsidRPr="00A803C6">
              <w:t>17</w:t>
            </w:r>
          </w:p>
        </w:tc>
        <w:tc>
          <w:tcPr>
            <w:tcW w:w="2357" w:type="dxa"/>
            <w:vAlign w:val="center"/>
          </w:tcPr>
          <w:p w14:paraId="2F3C1330" w14:textId="7150C19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2EB8F6D9" w14:textId="421FC0FB"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08E2B794" w14:textId="573B323A"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7CA96CF2" w14:textId="1502BB2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0AC58B5C" w14:textId="24D1B596"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577FFD3F" w14:textId="1C2FF1B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7BA6FE2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FEA0154" w14:textId="4B618B46" w:rsidR="003824CD" w:rsidRPr="00A803C6" w:rsidRDefault="003824CD" w:rsidP="003824CD">
            <w:pPr>
              <w:spacing w:before="0"/>
              <w:jc w:val="center"/>
            </w:pPr>
            <w:r w:rsidRPr="00A803C6">
              <w:t>18</w:t>
            </w:r>
          </w:p>
        </w:tc>
        <w:tc>
          <w:tcPr>
            <w:tcW w:w="2357" w:type="dxa"/>
            <w:vAlign w:val="center"/>
          </w:tcPr>
          <w:p w14:paraId="6F41B06E" w14:textId="7659CCFA"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461A5FA6" w14:textId="6E19938B"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7CD44E86" w14:textId="663E3E18"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77D5681B" w14:textId="7CE10FA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5107D6B5" w14:textId="6121AFC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34C4C42F" w14:textId="6461AEA0"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1D0DFC3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0167658D" w14:textId="427042F1" w:rsidR="003824CD" w:rsidRPr="00A803C6" w:rsidRDefault="003824CD" w:rsidP="003824CD">
            <w:pPr>
              <w:spacing w:before="0"/>
              <w:jc w:val="center"/>
            </w:pPr>
            <w:r w:rsidRPr="00A803C6">
              <w:t>19</w:t>
            </w:r>
          </w:p>
        </w:tc>
        <w:tc>
          <w:tcPr>
            <w:tcW w:w="2357" w:type="dxa"/>
            <w:vAlign w:val="center"/>
          </w:tcPr>
          <w:p w14:paraId="76AF7968" w14:textId="12750C9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44D18AE9" w14:textId="2F70B5E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35CAE2E3" w14:textId="11FE34FC"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436EFAED" w14:textId="60435C8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139D357C" w14:textId="1341444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1119924B" w14:textId="49E4B866"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46BF357B"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1619BD6" w14:textId="08CF421E" w:rsidR="003824CD" w:rsidRPr="00A803C6" w:rsidRDefault="003824CD" w:rsidP="003824CD">
            <w:pPr>
              <w:spacing w:before="0"/>
              <w:jc w:val="center"/>
            </w:pPr>
            <w:r w:rsidRPr="00A803C6">
              <w:t>20</w:t>
            </w:r>
          </w:p>
        </w:tc>
        <w:tc>
          <w:tcPr>
            <w:tcW w:w="2357" w:type="dxa"/>
            <w:vAlign w:val="center"/>
          </w:tcPr>
          <w:p w14:paraId="48A45448" w14:textId="6682F6C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63422B97" w14:textId="4941DBFA"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7C8F2D19" w14:textId="7EA0DBAF"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1BC211D8" w14:textId="7C18CEEB"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7F334563" w14:textId="5EC7016F"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6CF9D076" w14:textId="138EE71A"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70A3D0D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4250527F" w14:textId="29A2D767" w:rsidR="003824CD" w:rsidRPr="00A803C6" w:rsidRDefault="003824CD" w:rsidP="003824CD">
            <w:pPr>
              <w:spacing w:before="0"/>
              <w:jc w:val="center"/>
            </w:pPr>
            <w:r w:rsidRPr="00A803C6">
              <w:t>21</w:t>
            </w:r>
          </w:p>
        </w:tc>
        <w:tc>
          <w:tcPr>
            <w:tcW w:w="2357" w:type="dxa"/>
            <w:vAlign w:val="center"/>
          </w:tcPr>
          <w:p w14:paraId="1E79BA24" w14:textId="6C4499DF"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3EE6AF0D" w14:textId="1ED0008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32D65380" w14:textId="2CB08F36"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634E1DCE" w14:textId="0C72DA7F"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46DA4C8A" w14:textId="2D34DF6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3FB728C5" w14:textId="606A4A4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5E34B171"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3C782A9" w14:textId="514EB460" w:rsidR="003824CD" w:rsidRPr="00A803C6" w:rsidRDefault="003824CD" w:rsidP="003824CD">
            <w:pPr>
              <w:spacing w:before="0"/>
              <w:jc w:val="center"/>
            </w:pPr>
            <w:r w:rsidRPr="00A803C6">
              <w:t>22</w:t>
            </w:r>
          </w:p>
        </w:tc>
        <w:tc>
          <w:tcPr>
            <w:tcW w:w="2357" w:type="dxa"/>
            <w:vAlign w:val="center"/>
          </w:tcPr>
          <w:p w14:paraId="07EC522F" w14:textId="68B06EEA"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10197ED0" w14:textId="539C012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3D22ABB5" w14:textId="22E49EC4"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762216CB" w14:textId="37AB932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14D153FF" w14:textId="4C382F3B"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3D9026FE" w14:textId="2278C6E6"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69D5499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9D42F4A" w14:textId="3BA76989" w:rsidR="003824CD" w:rsidRPr="00A803C6" w:rsidRDefault="003824CD" w:rsidP="003824CD">
            <w:pPr>
              <w:spacing w:before="0"/>
              <w:jc w:val="center"/>
            </w:pPr>
            <w:r w:rsidRPr="00A803C6">
              <w:t>23</w:t>
            </w:r>
          </w:p>
        </w:tc>
        <w:tc>
          <w:tcPr>
            <w:tcW w:w="2357" w:type="dxa"/>
            <w:vAlign w:val="center"/>
          </w:tcPr>
          <w:p w14:paraId="1C26EE85" w14:textId="0E731E9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1C99267B" w14:textId="7168D00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3A65FF12" w14:textId="5D00B810"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75F72CD4" w14:textId="7FA227D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267FB24F" w14:textId="0ADF176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0BE84CC1" w14:textId="2B91C288"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55DA58D3"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892D7B8" w14:textId="2D6AC555" w:rsidR="003824CD" w:rsidRPr="00A803C6" w:rsidRDefault="003824CD" w:rsidP="003824CD">
            <w:pPr>
              <w:spacing w:before="0"/>
              <w:jc w:val="center"/>
            </w:pPr>
            <w:r w:rsidRPr="00A803C6">
              <w:t>24</w:t>
            </w:r>
          </w:p>
        </w:tc>
        <w:tc>
          <w:tcPr>
            <w:tcW w:w="2357" w:type="dxa"/>
            <w:vAlign w:val="center"/>
          </w:tcPr>
          <w:p w14:paraId="546A7865" w14:textId="11E0956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1399B0A2" w14:textId="6FD05A8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0A19E696" w14:textId="272D92CF"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1EAFB0A8" w14:textId="1A65D7A8"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5518DE4B" w14:textId="500F144F"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3614C51A" w14:textId="6D8AF11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385B2B77"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A41A94C" w14:textId="355422A8" w:rsidR="003824CD" w:rsidRPr="00A803C6" w:rsidRDefault="003824CD" w:rsidP="003824CD">
            <w:pPr>
              <w:spacing w:before="0"/>
              <w:jc w:val="center"/>
            </w:pPr>
            <w:r w:rsidRPr="00A803C6">
              <w:t>25</w:t>
            </w:r>
          </w:p>
        </w:tc>
        <w:tc>
          <w:tcPr>
            <w:tcW w:w="2357" w:type="dxa"/>
            <w:vAlign w:val="center"/>
          </w:tcPr>
          <w:p w14:paraId="64088E11" w14:textId="064FE9C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373F0AA0" w14:textId="42C7684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08877DE9" w14:textId="76F768F7"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50F608B1" w14:textId="0C82C66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09B85F39" w14:textId="1001AB2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0129B6EC" w14:textId="2B0F627D"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018C173F"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85D91AA" w14:textId="0862C55E" w:rsidR="003824CD" w:rsidRPr="00A803C6" w:rsidRDefault="003824CD" w:rsidP="003824CD">
            <w:pPr>
              <w:spacing w:before="0"/>
              <w:jc w:val="center"/>
            </w:pPr>
            <w:r w:rsidRPr="00A803C6">
              <w:t>26</w:t>
            </w:r>
          </w:p>
        </w:tc>
        <w:tc>
          <w:tcPr>
            <w:tcW w:w="2357" w:type="dxa"/>
            <w:vAlign w:val="center"/>
          </w:tcPr>
          <w:p w14:paraId="38AA308D" w14:textId="08422A28"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74156C8F" w14:textId="6D5804B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74F293E5" w14:textId="64B9C58F"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1920B267" w14:textId="45DCDA23"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1668D6C9" w14:textId="44A94CBA"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4F04ADCB" w14:textId="2DF1578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3D2B7166"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6B1C7152" w14:textId="69F2BAF3" w:rsidR="003824CD" w:rsidRPr="00A803C6" w:rsidRDefault="003824CD" w:rsidP="003824CD">
            <w:pPr>
              <w:spacing w:before="0"/>
              <w:jc w:val="center"/>
            </w:pPr>
            <w:r w:rsidRPr="00A803C6">
              <w:t>27</w:t>
            </w:r>
          </w:p>
        </w:tc>
        <w:tc>
          <w:tcPr>
            <w:tcW w:w="2357" w:type="dxa"/>
            <w:vAlign w:val="center"/>
          </w:tcPr>
          <w:p w14:paraId="3D343A25" w14:textId="1EB6EB33"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17A771E3" w14:textId="6A69B640"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0DC8E025" w14:textId="7481B453"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6E4B9446" w14:textId="2EEFD6C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64844168" w14:textId="420E74AB"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40CE15E9" w14:textId="3F9E93B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4697AB33"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43CA2790" w14:textId="788CE52F" w:rsidR="003824CD" w:rsidRPr="00A803C6" w:rsidRDefault="003824CD" w:rsidP="003824CD">
            <w:pPr>
              <w:spacing w:before="0"/>
              <w:jc w:val="center"/>
            </w:pPr>
            <w:r w:rsidRPr="00A803C6">
              <w:t>28</w:t>
            </w:r>
          </w:p>
        </w:tc>
        <w:tc>
          <w:tcPr>
            <w:tcW w:w="2357" w:type="dxa"/>
            <w:vAlign w:val="center"/>
          </w:tcPr>
          <w:p w14:paraId="3D5C9841" w14:textId="4194E9C2"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2449C065" w14:textId="08D88601"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3C66A0CF" w14:textId="7599959F"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4833EEEE" w14:textId="200DFCFC"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0B61F01D" w14:textId="53AF0BB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47453F3C" w14:textId="7D613FD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5575305F"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B495A0E" w14:textId="6F791B25" w:rsidR="003824CD" w:rsidRPr="00A803C6" w:rsidRDefault="003824CD" w:rsidP="003824CD">
            <w:pPr>
              <w:spacing w:before="0"/>
              <w:jc w:val="center"/>
            </w:pPr>
            <w:r w:rsidRPr="00A803C6">
              <w:t>29</w:t>
            </w:r>
          </w:p>
        </w:tc>
        <w:tc>
          <w:tcPr>
            <w:tcW w:w="2357" w:type="dxa"/>
            <w:vAlign w:val="center"/>
          </w:tcPr>
          <w:p w14:paraId="4810C119" w14:textId="16DB55E8"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45CCB938" w14:textId="777B524F"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59EA6AB7" w14:textId="5111A745"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110CD25D" w14:textId="2D4AE49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33EEF222" w14:textId="2D3095F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70CBCC9A" w14:textId="3BF5795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0D254B9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56373CBA" w14:textId="11E381BC" w:rsidR="003824CD" w:rsidRPr="00A803C6" w:rsidRDefault="003824CD" w:rsidP="003824CD">
            <w:pPr>
              <w:spacing w:before="0"/>
              <w:jc w:val="center"/>
            </w:pPr>
            <w:r w:rsidRPr="00A803C6">
              <w:t>30</w:t>
            </w:r>
          </w:p>
        </w:tc>
        <w:tc>
          <w:tcPr>
            <w:tcW w:w="2357" w:type="dxa"/>
            <w:vAlign w:val="center"/>
          </w:tcPr>
          <w:p w14:paraId="20219AC4" w14:textId="533D1EA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EP 100% // E 100%</w:t>
            </w:r>
          </w:p>
        </w:tc>
        <w:tc>
          <w:tcPr>
            <w:tcW w:w="1788" w:type="dxa"/>
            <w:vAlign w:val="center"/>
          </w:tcPr>
          <w:p w14:paraId="443B19F5" w14:textId="6ACDC5E8"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4 (1 / 3)</w:t>
            </w:r>
          </w:p>
        </w:tc>
        <w:tc>
          <w:tcPr>
            <w:tcW w:w="996" w:type="dxa"/>
            <w:vAlign w:val="center"/>
          </w:tcPr>
          <w:p w14:paraId="2A5FB428" w14:textId="732E3BEE"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270 m²</w:t>
            </w:r>
          </w:p>
        </w:tc>
        <w:tc>
          <w:tcPr>
            <w:tcW w:w="1408" w:type="dxa"/>
            <w:vAlign w:val="center"/>
          </w:tcPr>
          <w:p w14:paraId="348F2871" w14:textId="4FBE13F8"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9 m / 5 m</w:t>
            </w:r>
          </w:p>
        </w:tc>
        <w:tc>
          <w:tcPr>
            <w:tcW w:w="1337" w:type="dxa"/>
            <w:vAlign w:val="center"/>
          </w:tcPr>
          <w:p w14:paraId="730F3C95" w14:textId="4A10EA5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2 / -1</w:t>
            </w:r>
          </w:p>
        </w:tc>
        <w:tc>
          <w:tcPr>
            <w:tcW w:w="1275" w:type="dxa"/>
            <w:vAlign w:val="center"/>
          </w:tcPr>
          <w:p w14:paraId="2A940F8D" w14:textId="05FAA58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04C34A64"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7483AD8" w14:textId="4C2B7BE4" w:rsidR="003824CD" w:rsidRPr="00A803C6" w:rsidRDefault="003824CD" w:rsidP="003824CD">
            <w:pPr>
              <w:spacing w:before="0"/>
              <w:jc w:val="center"/>
            </w:pPr>
            <w:r w:rsidRPr="00A803C6">
              <w:t>31</w:t>
            </w:r>
          </w:p>
        </w:tc>
        <w:tc>
          <w:tcPr>
            <w:tcW w:w="2357" w:type="dxa"/>
            <w:vAlign w:val="center"/>
          </w:tcPr>
          <w:p w14:paraId="690642D0" w14:textId="1E34F950"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 xml:space="preserve">HP 100% // </w:t>
            </w:r>
            <w:proofErr w:type="spellStart"/>
            <w:r w:rsidRPr="00A803C6">
              <w:t>Üm</w:t>
            </w:r>
            <w:proofErr w:type="spellEnd"/>
            <w:r w:rsidRPr="00A803C6">
              <w:t xml:space="preserve"> 100%</w:t>
            </w:r>
          </w:p>
        </w:tc>
        <w:tc>
          <w:tcPr>
            <w:tcW w:w="1788" w:type="dxa"/>
            <w:vAlign w:val="center"/>
          </w:tcPr>
          <w:p w14:paraId="303E174E" w14:textId="0A59AD3D"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 1)</w:t>
            </w:r>
          </w:p>
        </w:tc>
        <w:tc>
          <w:tcPr>
            <w:tcW w:w="996" w:type="dxa"/>
            <w:vAlign w:val="center"/>
          </w:tcPr>
          <w:p w14:paraId="5910DAD5" w14:textId="001B495D"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 xml:space="preserve"> 60 m²</w:t>
            </w:r>
          </w:p>
        </w:tc>
        <w:tc>
          <w:tcPr>
            <w:tcW w:w="1408" w:type="dxa"/>
            <w:vAlign w:val="center"/>
          </w:tcPr>
          <w:p w14:paraId="76A812DD" w14:textId="2B86AE2A"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 / 5 m</w:t>
            </w:r>
          </w:p>
        </w:tc>
        <w:tc>
          <w:tcPr>
            <w:tcW w:w="1337" w:type="dxa"/>
            <w:vAlign w:val="center"/>
          </w:tcPr>
          <w:p w14:paraId="28E8A14C" w14:textId="5347BC6D"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1275" w:type="dxa"/>
            <w:vAlign w:val="center"/>
          </w:tcPr>
          <w:p w14:paraId="7F80A192" w14:textId="527447C5"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1 / -</w:t>
            </w:r>
          </w:p>
        </w:tc>
      </w:tr>
      <w:tr w:rsidR="003824CD" w:rsidRPr="00A803C6" w14:paraId="210D99AE"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16F8AE3" w14:textId="263AD0F6" w:rsidR="003824CD" w:rsidRPr="00A803C6" w:rsidRDefault="003824CD" w:rsidP="003D6897">
            <w:pPr>
              <w:spacing w:before="0"/>
              <w:jc w:val="center"/>
            </w:pPr>
            <w:r w:rsidRPr="00A803C6">
              <w:t>32</w:t>
            </w:r>
          </w:p>
        </w:tc>
        <w:tc>
          <w:tcPr>
            <w:tcW w:w="2357" w:type="dxa"/>
            <w:vAlign w:val="center"/>
          </w:tcPr>
          <w:p w14:paraId="7F2FD67E" w14:textId="7D4FAF29" w:rsidR="003824CD" w:rsidRPr="00A803C6" w:rsidRDefault="003824CD" w:rsidP="003D6897">
            <w:pPr>
              <w:spacing w:before="0"/>
              <w:jc w:val="center"/>
              <w:cnfStyle w:val="000000000000" w:firstRow="0" w:lastRow="0" w:firstColumn="0" w:lastColumn="0" w:oddVBand="0" w:evenVBand="0" w:oddHBand="0" w:evenHBand="0" w:firstRowFirstColumn="0" w:firstRowLastColumn="0" w:lastRowFirstColumn="0" w:lastRowLastColumn="0"/>
            </w:pPr>
            <w:r w:rsidRPr="00A803C6">
              <w:t xml:space="preserve">HP 100% // </w:t>
            </w:r>
            <w:proofErr w:type="spellStart"/>
            <w:r w:rsidRPr="00A803C6">
              <w:t>Üm</w:t>
            </w:r>
            <w:proofErr w:type="spellEnd"/>
            <w:r w:rsidRPr="00A803C6">
              <w:t xml:space="preserve"> 100%</w:t>
            </w:r>
          </w:p>
        </w:tc>
        <w:tc>
          <w:tcPr>
            <w:tcW w:w="1788" w:type="dxa"/>
            <w:vAlign w:val="center"/>
          </w:tcPr>
          <w:p w14:paraId="69448A2B" w14:textId="50FDBE68" w:rsidR="003824CD" w:rsidRPr="00A803C6" w:rsidRDefault="003824CD" w:rsidP="003D6897">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996" w:type="dxa"/>
            <w:vAlign w:val="center"/>
          </w:tcPr>
          <w:p w14:paraId="05759121" w14:textId="28229012" w:rsidR="003824CD" w:rsidRPr="00A803C6" w:rsidRDefault="003824CD" w:rsidP="003D6897">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w:t>
            </w:r>
          </w:p>
        </w:tc>
        <w:tc>
          <w:tcPr>
            <w:tcW w:w="1408" w:type="dxa"/>
            <w:vAlign w:val="center"/>
          </w:tcPr>
          <w:p w14:paraId="0A4D5BFC" w14:textId="731C84E1" w:rsidR="003824CD" w:rsidRPr="00A803C6" w:rsidRDefault="003824CD" w:rsidP="003D6897">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1337" w:type="dxa"/>
            <w:vAlign w:val="center"/>
          </w:tcPr>
          <w:p w14:paraId="54CE807A" w14:textId="67EFBC6D" w:rsidR="003824CD" w:rsidRPr="00A803C6" w:rsidRDefault="003824CD" w:rsidP="003D6897">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1275" w:type="dxa"/>
            <w:vAlign w:val="center"/>
          </w:tcPr>
          <w:p w14:paraId="1123AF6D" w14:textId="021482EF" w:rsidR="003824CD" w:rsidRPr="00A803C6" w:rsidRDefault="003824CD" w:rsidP="003D6897">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r>
      <w:tr w:rsidR="003824CD" w:rsidRPr="00A803C6" w14:paraId="5A351FCB"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8AB249F" w14:textId="13B46887" w:rsidR="003824CD" w:rsidRPr="00A803C6" w:rsidRDefault="003824CD" w:rsidP="003824CD">
            <w:pPr>
              <w:spacing w:before="0"/>
              <w:jc w:val="center"/>
            </w:pPr>
            <w:r w:rsidRPr="00A803C6">
              <w:t>33</w:t>
            </w:r>
          </w:p>
        </w:tc>
        <w:tc>
          <w:tcPr>
            <w:tcW w:w="2357" w:type="dxa"/>
            <w:vAlign w:val="center"/>
          </w:tcPr>
          <w:p w14:paraId="18A8B012" w14:textId="47F1E66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LT 100% // L 100%</w:t>
            </w:r>
          </w:p>
        </w:tc>
        <w:tc>
          <w:tcPr>
            <w:tcW w:w="1788" w:type="dxa"/>
            <w:vAlign w:val="center"/>
          </w:tcPr>
          <w:p w14:paraId="1A7760E2" w14:textId="678B0D20"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996" w:type="dxa"/>
            <w:vAlign w:val="center"/>
          </w:tcPr>
          <w:p w14:paraId="70CC765F" w14:textId="5C8360DC"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w:t>
            </w:r>
          </w:p>
        </w:tc>
        <w:tc>
          <w:tcPr>
            <w:tcW w:w="1408" w:type="dxa"/>
            <w:vAlign w:val="center"/>
          </w:tcPr>
          <w:p w14:paraId="6EE60428" w14:textId="3727C8C4"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1337" w:type="dxa"/>
            <w:vAlign w:val="center"/>
          </w:tcPr>
          <w:p w14:paraId="093A773C" w14:textId="0C4DCFD0"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1275" w:type="dxa"/>
            <w:vAlign w:val="center"/>
          </w:tcPr>
          <w:p w14:paraId="22FCE049" w14:textId="202A126A"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r>
      <w:tr w:rsidR="003824CD" w:rsidRPr="00A803C6" w14:paraId="6C304D01" w14:textId="77777777" w:rsidTr="00300CE7">
        <w:tc>
          <w:tcPr>
            <w:cnfStyle w:val="001000000000" w:firstRow="0" w:lastRow="0" w:firstColumn="1" w:lastColumn="0" w:oddVBand="0" w:evenVBand="0" w:oddHBand="0" w:evenHBand="0" w:firstRowFirstColumn="0" w:firstRowLastColumn="0" w:lastRowFirstColumn="0" w:lastRowLastColumn="0"/>
            <w:tcW w:w="620" w:type="dxa"/>
            <w:vAlign w:val="center"/>
          </w:tcPr>
          <w:p w14:paraId="08F68C04" w14:textId="6D0B752F" w:rsidR="003824CD" w:rsidRPr="00A803C6" w:rsidRDefault="003824CD" w:rsidP="003824CD">
            <w:pPr>
              <w:spacing w:before="0"/>
              <w:jc w:val="center"/>
            </w:pPr>
            <w:r w:rsidRPr="00A803C6">
              <w:t>34</w:t>
            </w:r>
          </w:p>
        </w:tc>
        <w:tc>
          <w:tcPr>
            <w:tcW w:w="2357" w:type="dxa"/>
          </w:tcPr>
          <w:p w14:paraId="75663344" w14:textId="2D08BA8A"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LT 100% // L 100%</w:t>
            </w:r>
          </w:p>
        </w:tc>
        <w:tc>
          <w:tcPr>
            <w:tcW w:w="1788" w:type="dxa"/>
            <w:vAlign w:val="center"/>
          </w:tcPr>
          <w:p w14:paraId="6CC9B249" w14:textId="09113AA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996" w:type="dxa"/>
            <w:vAlign w:val="center"/>
          </w:tcPr>
          <w:p w14:paraId="10C97AA8" w14:textId="75042A2D"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w:t>
            </w:r>
          </w:p>
        </w:tc>
        <w:tc>
          <w:tcPr>
            <w:tcW w:w="1408" w:type="dxa"/>
            <w:vAlign w:val="center"/>
          </w:tcPr>
          <w:p w14:paraId="1C73344F" w14:textId="3BD2F6CF"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1337" w:type="dxa"/>
            <w:vAlign w:val="center"/>
          </w:tcPr>
          <w:p w14:paraId="0AAA73CC" w14:textId="275343C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1275" w:type="dxa"/>
            <w:vAlign w:val="center"/>
          </w:tcPr>
          <w:p w14:paraId="48291C52" w14:textId="405C2EAA"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r>
      <w:tr w:rsidR="003824CD" w:rsidRPr="00A803C6" w14:paraId="00397D9B" w14:textId="77777777" w:rsidTr="00300CE7">
        <w:tc>
          <w:tcPr>
            <w:cnfStyle w:val="001000000000" w:firstRow="0" w:lastRow="0" w:firstColumn="1" w:lastColumn="0" w:oddVBand="0" w:evenVBand="0" w:oddHBand="0" w:evenHBand="0" w:firstRowFirstColumn="0" w:firstRowLastColumn="0" w:lastRowFirstColumn="0" w:lastRowLastColumn="0"/>
            <w:tcW w:w="620" w:type="dxa"/>
            <w:vAlign w:val="center"/>
          </w:tcPr>
          <w:p w14:paraId="305BB28D" w14:textId="46B81044" w:rsidR="003824CD" w:rsidRPr="00A803C6" w:rsidRDefault="003824CD" w:rsidP="003824CD">
            <w:pPr>
              <w:spacing w:before="0"/>
              <w:jc w:val="center"/>
            </w:pPr>
            <w:r w:rsidRPr="00A803C6">
              <w:t>35</w:t>
            </w:r>
          </w:p>
        </w:tc>
        <w:tc>
          <w:tcPr>
            <w:tcW w:w="2357" w:type="dxa"/>
          </w:tcPr>
          <w:p w14:paraId="48DD8957" w14:textId="42E9195F"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LT 100% // L 100%</w:t>
            </w:r>
          </w:p>
        </w:tc>
        <w:tc>
          <w:tcPr>
            <w:tcW w:w="1788" w:type="dxa"/>
            <w:vAlign w:val="center"/>
          </w:tcPr>
          <w:p w14:paraId="75EA9855" w14:textId="2B7715E3"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996" w:type="dxa"/>
            <w:vAlign w:val="center"/>
          </w:tcPr>
          <w:p w14:paraId="43E2EAE4" w14:textId="128F6F0C"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w:t>
            </w:r>
          </w:p>
        </w:tc>
        <w:tc>
          <w:tcPr>
            <w:tcW w:w="1408" w:type="dxa"/>
            <w:vAlign w:val="center"/>
          </w:tcPr>
          <w:p w14:paraId="735A09F6" w14:textId="23A3E113"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1337" w:type="dxa"/>
            <w:vAlign w:val="center"/>
          </w:tcPr>
          <w:p w14:paraId="603D1A1A" w14:textId="60FE54D7"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1275" w:type="dxa"/>
            <w:vAlign w:val="center"/>
          </w:tcPr>
          <w:p w14:paraId="231F3B7A" w14:textId="1809AC20"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r>
      <w:tr w:rsidR="003824CD" w:rsidRPr="00A803C6" w14:paraId="267FCAFE" w14:textId="77777777" w:rsidTr="00300CE7">
        <w:tc>
          <w:tcPr>
            <w:cnfStyle w:val="001000000000" w:firstRow="0" w:lastRow="0" w:firstColumn="1" w:lastColumn="0" w:oddVBand="0" w:evenVBand="0" w:oddHBand="0" w:evenHBand="0" w:firstRowFirstColumn="0" w:firstRowLastColumn="0" w:lastRowFirstColumn="0" w:lastRowLastColumn="0"/>
            <w:tcW w:w="620" w:type="dxa"/>
            <w:vAlign w:val="center"/>
          </w:tcPr>
          <w:p w14:paraId="3C6499DE" w14:textId="373CE496" w:rsidR="003824CD" w:rsidRPr="00A803C6" w:rsidRDefault="003824CD" w:rsidP="003824CD">
            <w:pPr>
              <w:spacing w:before="0"/>
              <w:jc w:val="center"/>
            </w:pPr>
            <w:r w:rsidRPr="00A803C6">
              <w:t>36</w:t>
            </w:r>
          </w:p>
        </w:tc>
        <w:tc>
          <w:tcPr>
            <w:tcW w:w="2357" w:type="dxa"/>
          </w:tcPr>
          <w:p w14:paraId="7A6FBAC1" w14:textId="037F382B"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LT 100% // L 100%</w:t>
            </w:r>
          </w:p>
        </w:tc>
        <w:tc>
          <w:tcPr>
            <w:tcW w:w="1788" w:type="dxa"/>
            <w:vAlign w:val="center"/>
          </w:tcPr>
          <w:p w14:paraId="2B5C7301" w14:textId="461D104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996" w:type="dxa"/>
            <w:vAlign w:val="center"/>
          </w:tcPr>
          <w:p w14:paraId="14B4AEA1" w14:textId="64076184" w:rsidR="003824CD" w:rsidRPr="00A803C6"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803C6">
              <w:t>-</w:t>
            </w:r>
          </w:p>
        </w:tc>
        <w:tc>
          <w:tcPr>
            <w:tcW w:w="1408" w:type="dxa"/>
            <w:vAlign w:val="center"/>
          </w:tcPr>
          <w:p w14:paraId="729C11FB" w14:textId="0A34F559"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1337" w:type="dxa"/>
            <w:vAlign w:val="center"/>
          </w:tcPr>
          <w:p w14:paraId="686AAC90" w14:textId="2CB51C7E"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c>
          <w:tcPr>
            <w:tcW w:w="1275" w:type="dxa"/>
            <w:vAlign w:val="center"/>
          </w:tcPr>
          <w:p w14:paraId="5F6AFD2F" w14:textId="3B12DA5A" w:rsidR="003824CD" w:rsidRPr="00A803C6"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803C6">
              <w:t>-</w:t>
            </w:r>
          </w:p>
        </w:tc>
      </w:tr>
    </w:tbl>
    <w:p w14:paraId="651F1C72" w14:textId="1FFDD4AB" w:rsidR="005A6E6A" w:rsidRPr="00A803C6" w:rsidRDefault="00E16574" w:rsidP="00483C94">
      <w:pPr>
        <w:autoSpaceDE w:val="0"/>
        <w:spacing w:before="0" w:after="0"/>
        <w:rPr>
          <w:rFonts w:cs="Arial"/>
        </w:rPr>
      </w:pPr>
      <w:r w:rsidRPr="00A803C6">
        <w:rPr>
          <w:rFonts w:cs="Arial"/>
        </w:rPr>
        <w:t>Lubatud suurim ehitisealune pind näitab kõikide ehitiste suurimat lubatud pinda, s.t selle alla lähevad on kõik ehitusloakohustuslikud ja ehitusloakohustuseta ehitised</w:t>
      </w:r>
      <w:r w:rsidR="00483C94" w:rsidRPr="00A803C6">
        <w:rPr>
          <w:rFonts w:cs="Arial"/>
        </w:rPr>
        <w:t>.</w:t>
      </w:r>
    </w:p>
    <w:p w14:paraId="3648F653" w14:textId="77777777" w:rsidR="00287FA4" w:rsidRPr="00A803C6" w:rsidRDefault="00287FA4" w:rsidP="00483C94">
      <w:pPr>
        <w:autoSpaceDE w:val="0"/>
        <w:spacing w:before="0" w:after="0"/>
        <w:rPr>
          <w:rFonts w:cs="Arial"/>
        </w:rPr>
      </w:pPr>
    </w:p>
    <w:p w14:paraId="6EFDB92F" w14:textId="05528585" w:rsidR="009D5CC0" w:rsidRPr="00A803C6" w:rsidRDefault="009D5CC0" w:rsidP="009A5101">
      <w:pPr>
        <w:pStyle w:val="Heading2"/>
        <w:numPr>
          <w:ilvl w:val="1"/>
          <w:numId w:val="22"/>
        </w:numPr>
      </w:pPr>
      <w:bookmarkStart w:id="21" w:name="_Toc190342908"/>
      <w:r w:rsidRPr="00A803C6">
        <w:t>Ehitiste arhitektuurinõuded</w:t>
      </w:r>
      <w:bookmarkEnd w:id="21"/>
    </w:p>
    <w:p w14:paraId="14EF5E68" w14:textId="220BD26B" w:rsidR="00E16574" w:rsidRPr="00A803C6" w:rsidRDefault="00E16574" w:rsidP="00E82286">
      <w:pPr>
        <w:tabs>
          <w:tab w:val="left" w:pos="2835"/>
        </w:tabs>
        <w:spacing w:before="0" w:after="0"/>
        <w:jc w:val="left"/>
        <w:rPr>
          <w:rFonts w:cs="Arial"/>
        </w:rPr>
      </w:pPr>
      <w:r w:rsidRPr="00A803C6">
        <w:rPr>
          <w:rFonts w:cs="Arial"/>
        </w:rPr>
        <w:t>Katusekalle:</w:t>
      </w:r>
      <w:r w:rsidRPr="00A803C6">
        <w:rPr>
          <w:rFonts w:cs="Arial"/>
        </w:rPr>
        <w:tab/>
        <w:t>0 – 30°</w:t>
      </w:r>
    </w:p>
    <w:p w14:paraId="01A8AADF" w14:textId="28C8829D" w:rsidR="00E16574" w:rsidRPr="00A803C6" w:rsidRDefault="00E16574" w:rsidP="009024CA">
      <w:pPr>
        <w:tabs>
          <w:tab w:val="left" w:pos="2835"/>
        </w:tabs>
        <w:spacing w:before="0" w:after="0"/>
        <w:ind w:left="2835" w:hanging="2835"/>
        <w:rPr>
          <w:rFonts w:cs="Arial"/>
        </w:rPr>
      </w:pPr>
      <w:r w:rsidRPr="00A803C6">
        <w:rPr>
          <w:rFonts w:cs="Arial"/>
        </w:rPr>
        <w:t>Välisviimistluse materjalid:</w:t>
      </w:r>
      <w:r w:rsidRPr="00A803C6">
        <w:rPr>
          <w:rFonts w:cs="Arial"/>
        </w:rPr>
        <w:tab/>
      </w:r>
      <w:r w:rsidRPr="00A803C6">
        <w:rPr>
          <w:rFonts w:cs="Arial"/>
          <w:color w:val="000000"/>
        </w:rPr>
        <w:t>puit, kivi, krohv, tellis</w:t>
      </w:r>
      <w:r w:rsidR="009024CA" w:rsidRPr="00A803C6">
        <w:rPr>
          <w:rFonts w:cs="Arial"/>
          <w:color w:val="000000"/>
        </w:rPr>
        <w:t>, klaas</w:t>
      </w:r>
      <w:r w:rsidRPr="00A803C6">
        <w:rPr>
          <w:rFonts w:cs="Arial"/>
          <w:color w:val="000000"/>
        </w:rPr>
        <w:t xml:space="preserve"> ja ilmastikukindel ehitusplaat</w:t>
      </w:r>
      <w:r w:rsidRPr="00A803C6">
        <w:rPr>
          <w:rFonts w:cs="Arial"/>
        </w:rPr>
        <w:t xml:space="preserve"> </w:t>
      </w:r>
    </w:p>
    <w:p w14:paraId="3EAFD64C" w14:textId="77777777" w:rsidR="00E16574" w:rsidRPr="00A803C6" w:rsidRDefault="00E16574" w:rsidP="00E82286">
      <w:pPr>
        <w:tabs>
          <w:tab w:val="left" w:pos="2835"/>
        </w:tabs>
        <w:spacing w:before="0" w:after="0"/>
        <w:jc w:val="left"/>
        <w:rPr>
          <w:rFonts w:cs="Arial"/>
        </w:rPr>
      </w:pPr>
      <w:r w:rsidRPr="00A803C6">
        <w:rPr>
          <w:rFonts w:cs="Arial"/>
        </w:rPr>
        <w:t>Katusematerjal:</w:t>
      </w:r>
      <w:r w:rsidRPr="00A803C6">
        <w:rPr>
          <w:rFonts w:cs="Arial"/>
        </w:rPr>
        <w:tab/>
        <w:t>rullmaterjal, kivi või plekk</w:t>
      </w:r>
    </w:p>
    <w:p w14:paraId="1515143D" w14:textId="3BB55A26" w:rsidR="00C421AA" w:rsidRPr="00A803C6" w:rsidRDefault="00E16574" w:rsidP="00B7263A">
      <w:pPr>
        <w:spacing w:after="0"/>
        <w:rPr>
          <w:rFonts w:cs="Arial"/>
        </w:rPr>
      </w:pPr>
      <w:r w:rsidRPr="00A803C6">
        <w:rPr>
          <w:rFonts w:cs="Arial"/>
        </w:rPr>
        <w:t>Projekteeritava hoone arhitektuurne lahendus peab arvestama piirkonna miljööd, naaberhoonestuse üldmahtusid ja proportsioone. Keelatud on imiteerivate materjalide kasutamine</w:t>
      </w:r>
      <w:r w:rsidR="00275077" w:rsidRPr="00A803C6">
        <w:rPr>
          <w:rFonts w:cs="Arial"/>
        </w:rPr>
        <w:t xml:space="preserve">. </w:t>
      </w:r>
      <w:r w:rsidR="00C81CAC" w:rsidRPr="00A803C6">
        <w:rPr>
          <w:rFonts w:eastAsia="Arial"/>
        </w:rPr>
        <w:t>Abihooned peavad arhitektuurselt haakuma põhihoonega</w:t>
      </w:r>
      <w:r w:rsidR="00C81CAC" w:rsidRPr="00A803C6">
        <w:rPr>
          <w:rFonts w:cs="Arial"/>
        </w:rPr>
        <w:t xml:space="preserve">. </w:t>
      </w:r>
      <w:r w:rsidRPr="00A803C6">
        <w:rPr>
          <w:rFonts w:cs="Arial"/>
        </w:rPr>
        <w:t>Katusekattematerjalid ja viimistlusmaterjalid peavad sobima hoone arhitektuurilahendusega ja välisilmega.</w:t>
      </w:r>
    </w:p>
    <w:p w14:paraId="31F6BC54" w14:textId="1632A64C" w:rsidR="00BA0157" w:rsidRDefault="00BA0157" w:rsidP="00BA0157">
      <w:pPr>
        <w:spacing w:before="0" w:after="0"/>
        <w:rPr>
          <w:rFonts w:cs="Arial"/>
        </w:rPr>
      </w:pPr>
      <w:r w:rsidRPr="00A803C6">
        <w:rPr>
          <w:rFonts w:cs="Arial"/>
        </w:rPr>
        <w:t>Hoone eskiisprojekt tuleb enne ehitusloa taotlust kooskõlastada Rae valla arhitektiga.</w:t>
      </w:r>
    </w:p>
    <w:p w14:paraId="16769C21" w14:textId="75C83C16" w:rsidR="009D5CC0" w:rsidRPr="00A803C6" w:rsidRDefault="009D5CC0" w:rsidP="009A5101">
      <w:pPr>
        <w:pStyle w:val="Heading2"/>
        <w:numPr>
          <w:ilvl w:val="1"/>
          <w:numId w:val="22"/>
        </w:numPr>
      </w:pPr>
      <w:bookmarkStart w:id="22" w:name="_Toc190342909"/>
      <w:r w:rsidRPr="00A803C6">
        <w:lastRenderedPageBreak/>
        <w:t>Ehitusprojekti koostamiseks ja ehitamiseks esitatavad nõuded</w:t>
      </w:r>
      <w:bookmarkEnd w:id="22"/>
    </w:p>
    <w:p w14:paraId="694C2438" w14:textId="77777777" w:rsidR="00E16574" w:rsidRPr="00A803C6" w:rsidRDefault="00E16574" w:rsidP="00E82286">
      <w:pPr>
        <w:autoSpaceDE w:val="0"/>
        <w:autoSpaceDN w:val="0"/>
        <w:adjustRightInd w:val="0"/>
        <w:spacing w:before="0" w:after="0"/>
        <w:rPr>
          <w:rFonts w:cs="Arial"/>
        </w:rPr>
      </w:pPr>
      <w:r w:rsidRPr="00A803C6">
        <w:rPr>
          <w:rFonts w:cs="Arial"/>
        </w:rPr>
        <w:t>Hoonete projekteerimisel järgida ettevõtlus- ja infotehnoloogiaministri 11.12.2018 määruses nr 63 „Hoone energiatõhususe miinimumnõuded” toodud nõudeid.</w:t>
      </w:r>
    </w:p>
    <w:p w14:paraId="291673C1" w14:textId="77777777" w:rsidR="00E16574" w:rsidRPr="00A803C6" w:rsidRDefault="00E16574" w:rsidP="00E82286">
      <w:pPr>
        <w:autoSpaceDE w:val="0"/>
        <w:autoSpaceDN w:val="0"/>
        <w:adjustRightInd w:val="0"/>
        <w:spacing w:before="0" w:after="0"/>
        <w:rPr>
          <w:rFonts w:cs="Arial"/>
        </w:rPr>
      </w:pPr>
      <w:r w:rsidRPr="00A803C6">
        <w:rPr>
          <w:rFonts w:cs="Arial"/>
        </w:rPr>
        <w:t>Tagada piisav insolatsioon vastavalt kehtivale standardile EVS-EN 17037:2019+A1:2021 „Päevavalgus hoonetes”.</w:t>
      </w:r>
    </w:p>
    <w:p w14:paraId="0C75CD04" w14:textId="1DB6076A" w:rsidR="00E16574" w:rsidRPr="00A803C6" w:rsidRDefault="00E16574" w:rsidP="00E82286">
      <w:pPr>
        <w:autoSpaceDE w:val="0"/>
        <w:autoSpaceDN w:val="0"/>
        <w:adjustRightInd w:val="0"/>
        <w:spacing w:before="0" w:after="0"/>
        <w:rPr>
          <w:rFonts w:cs="Arial"/>
        </w:rPr>
      </w:pPr>
      <w:r w:rsidRPr="00A803C6">
        <w:rPr>
          <w:rFonts w:cs="Arial"/>
        </w:rPr>
        <w:t>Hoonete planeerimisel lähtuda sotsiaalministri 17.05.2002 määrus nr 78 „Vibratsiooni piirväärtused elamutes ja ühiskasutusega hoonetes ning vibratsiooni mõõtmise meetodid”.</w:t>
      </w:r>
    </w:p>
    <w:p w14:paraId="6B4724E1" w14:textId="235EAE7F" w:rsidR="009D5CC0" w:rsidRPr="00A803C6" w:rsidRDefault="009D5CC0" w:rsidP="00E82286">
      <w:pPr>
        <w:autoSpaceDE w:val="0"/>
        <w:autoSpaceDN w:val="0"/>
        <w:adjustRightInd w:val="0"/>
        <w:spacing w:before="0" w:after="0"/>
        <w:rPr>
          <w:rFonts w:cs="Arial"/>
        </w:rPr>
      </w:pPr>
    </w:p>
    <w:p w14:paraId="6F602A0B" w14:textId="39A19BF9" w:rsidR="00511B6C" w:rsidRPr="00A803C6" w:rsidRDefault="009D5CC0" w:rsidP="00432825">
      <w:pPr>
        <w:pStyle w:val="Heading2"/>
        <w:numPr>
          <w:ilvl w:val="1"/>
          <w:numId w:val="22"/>
        </w:numPr>
      </w:pPr>
      <w:bookmarkStart w:id="23" w:name="_Toc190342910"/>
      <w:r w:rsidRPr="00A803C6">
        <w:t>Avalik ruum</w:t>
      </w:r>
      <w:bookmarkEnd w:id="23"/>
    </w:p>
    <w:p w14:paraId="2D022635" w14:textId="4EFBC975" w:rsidR="00E16421" w:rsidRPr="00A803C6" w:rsidRDefault="00E16421" w:rsidP="00E16421">
      <w:pPr>
        <w:suppressAutoHyphens/>
        <w:autoSpaceDE w:val="0"/>
        <w:autoSpaceDN w:val="0"/>
        <w:adjustRightInd w:val="0"/>
        <w:spacing w:before="0" w:after="0"/>
        <w:rPr>
          <w:rFonts w:eastAsia="Arial" w:cs="Arial"/>
        </w:rPr>
      </w:pPr>
      <w:r w:rsidRPr="00A803C6">
        <w:rPr>
          <w:rFonts w:eastAsia="Arial" w:cs="Arial"/>
        </w:rPr>
        <w:t>Planeeringuala vahetus läheduses avalikult kasutatavaid mänguväljakuid rajatud ei ole. Lähimad mänguväljakud asuvad detailplaneeringu koostamise hetkel Tulbi ja Astri teel (950 meetri kaugusel planeeringualast). Planeeringuala naaberkinnistutele Trelli ja Suti on planeeritud üks suur ühine üldkasutatav haljasala mängu- ja spordiväljakutega.</w:t>
      </w:r>
    </w:p>
    <w:p w14:paraId="46809413" w14:textId="2723B24B" w:rsidR="00E16421" w:rsidRPr="00A803C6" w:rsidRDefault="00E16421" w:rsidP="00E16421">
      <w:pPr>
        <w:suppressAutoHyphens/>
        <w:autoSpaceDE w:val="0"/>
        <w:autoSpaceDN w:val="0"/>
        <w:adjustRightInd w:val="0"/>
        <w:spacing w:before="0" w:after="0"/>
        <w:contextualSpacing/>
        <w:rPr>
          <w:rFonts w:cs="Arial"/>
        </w:rPr>
      </w:pPr>
      <w:r w:rsidRPr="00A803C6">
        <w:rPr>
          <w:rFonts w:eastAsia="Arial" w:cs="Arial"/>
        </w:rPr>
        <w:t>Üldkasutatava maa krundile pos nr 31 on lubatud rajada üks 1-korruselist hoone ehitiselause pinnaga 60</w:t>
      </w:r>
      <w:r w:rsidR="00287FA4" w:rsidRPr="00A803C6">
        <w:rPr>
          <w:rFonts w:cs="Arial"/>
        </w:rPr>
        <w:t> </w:t>
      </w:r>
      <w:r w:rsidRPr="00A803C6">
        <w:rPr>
          <w:rFonts w:eastAsia="Arial" w:cs="Arial"/>
        </w:rPr>
        <w:t>m</w:t>
      </w:r>
      <w:r w:rsidRPr="00A803C6">
        <w:rPr>
          <w:rFonts w:eastAsia="Arial" w:cs="Arial"/>
          <w:vertAlign w:val="superscript"/>
        </w:rPr>
        <w:t>2</w:t>
      </w:r>
      <w:r w:rsidRPr="00A803C6">
        <w:rPr>
          <w:rFonts w:eastAsia="Arial" w:cs="Arial"/>
        </w:rPr>
        <w:t>. Rajada krundile pos nr 31 peremänguväljak, ehk atraktsioonid erinevatele vanusegruppidele:</w:t>
      </w:r>
    </w:p>
    <w:p w14:paraId="4DBD680E" w14:textId="77777777" w:rsidR="00E16421" w:rsidRPr="00A803C6" w:rsidRDefault="00E16421" w:rsidP="00E16421">
      <w:pPr>
        <w:pStyle w:val="ListParagraph"/>
        <w:numPr>
          <w:ilvl w:val="0"/>
          <w:numId w:val="25"/>
        </w:numPr>
        <w:suppressAutoHyphens/>
        <w:autoSpaceDE w:val="0"/>
        <w:autoSpaceDN w:val="0"/>
        <w:adjustRightInd w:val="0"/>
        <w:spacing w:before="0" w:after="0"/>
        <w:ind w:left="284" w:hanging="218"/>
        <w:rPr>
          <w:rFonts w:cs="Arial"/>
        </w:rPr>
      </w:pPr>
      <w:r w:rsidRPr="00A803C6">
        <w:rPr>
          <w:rFonts w:cs="Arial"/>
        </w:rPr>
        <w:t>väikelastele 0 – 7 a sobilikud atraktsioonid (nt mängumaja, erinevad kiigud, batuut, mängusein, labürint, muusikavahendid vms);</w:t>
      </w:r>
    </w:p>
    <w:p w14:paraId="764DC20A" w14:textId="1F7BB82C" w:rsidR="00E16421" w:rsidRPr="00A803C6" w:rsidRDefault="00E16421" w:rsidP="00E16421">
      <w:pPr>
        <w:pStyle w:val="ListParagraph"/>
        <w:numPr>
          <w:ilvl w:val="0"/>
          <w:numId w:val="25"/>
        </w:numPr>
        <w:suppressAutoHyphens/>
        <w:autoSpaceDE w:val="0"/>
        <w:autoSpaceDN w:val="0"/>
        <w:adjustRightInd w:val="0"/>
        <w:spacing w:before="0" w:after="0"/>
        <w:ind w:left="284" w:hanging="218"/>
        <w:rPr>
          <w:rFonts w:cs="Arial"/>
        </w:rPr>
      </w:pPr>
      <w:r w:rsidRPr="00A803C6">
        <w:rPr>
          <w:rFonts w:cs="Arial"/>
        </w:rPr>
        <w:t>koolilastele 7 – 14 a sobilikud atraktsioonid (nt turnimiseks mõeldud atraktsioonid, takistusrada, tasakaaluvahend, rattapark, elusuuruses trips-</w:t>
      </w:r>
      <w:proofErr w:type="spellStart"/>
      <w:r w:rsidRPr="00A803C6">
        <w:rPr>
          <w:rFonts w:cs="Arial"/>
        </w:rPr>
        <w:t>traps</w:t>
      </w:r>
      <w:proofErr w:type="spellEnd"/>
      <w:r w:rsidRPr="00A803C6">
        <w:rPr>
          <w:rFonts w:cs="Arial"/>
        </w:rPr>
        <w:t>-trull, keksumäng, mängulaud vms),</w:t>
      </w:r>
    </w:p>
    <w:p w14:paraId="2019FB7C" w14:textId="77777777" w:rsidR="00E16421" w:rsidRPr="00A803C6" w:rsidRDefault="00E16421" w:rsidP="00E16421">
      <w:pPr>
        <w:pStyle w:val="ListParagraph"/>
        <w:numPr>
          <w:ilvl w:val="0"/>
          <w:numId w:val="25"/>
        </w:numPr>
        <w:suppressAutoHyphens/>
        <w:autoSpaceDE w:val="0"/>
        <w:autoSpaceDN w:val="0"/>
        <w:adjustRightInd w:val="0"/>
        <w:spacing w:before="0" w:after="0"/>
        <w:ind w:left="284" w:hanging="218"/>
        <w:rPr>
          <w:rFonts w:cs="Arial"/>
        </w:rPr>
      </w:pPr>
      <w:r w:rsidRPr="00A803C6">
        <w:rPr>
          <w:rFonts w:cs="Arial"/>
        </w:rPr>
        <w:t>teismelistele 14+ a ja täiskasvanutele sobilikud atraktsioonid (nt väline lauatennise laud, elusuuruses malemäng, korvpallilaud vms).</w:t>
      </w:r>
    </w:p>
    <w:p w14:paraId="1FD195A5" w14:textId="74A3FDFE" w:rsidR="00E16421" w:rsidRPr="00A803C6" w:rsidRDefault="00E16421" w:rsidP="00E16421">
      <w:pPr>
        <w:suppressAutoHyphens/>
        <w:autoSpaceDE w:val="0"/>
        <w:autoSpaceDN w:val="0"/>
        <w:adjustRightInd w:val="0"/>
        <w:spacing w:before="0" w:after="0"/>
        <w:rPr>
          <w:rFonts w:eastAsia="Arial" w:cs="Arial"/>
        </w:rPr>
      </w:pPr>
      <w:r w:rsidRPr="00A803C6">
        <w:rPr>
          <w:rFonts w:cs="Arial"/>
        </w:rPr>
        <w:t>Mänguväljaku katend tuleb lahendada vastavalt ohutusnõuetele ning ette näha sobiv turvakatend vastavalt atraktsioonide valikule ning kukkumiskõrgustele (nt valatav EPDM kummikatend).</w:t>
      </w:r>
    </w:p>
    <w:p w14:paraId="4666AD5D" w14:textId="5AF142E1" w:rsidR="00E16421" w:rsidRPr="00A803C6" w:rsidRDefault="00E16421" w:rsidP="00E16421">
      <w:pPr>
        <w:suppressAutoHyphens/>
        <w:autoSpaceDE w:val="0"/>
        <w:autoSpaceDN w:val="0"/>
        <w:adjustRightInd w:val="0"/>
        <w:spacing w:before="0" w:after="0"/>
        <w:rPr>
          <w:rFonts w:eastAsia="Arial" w:cs="Arial"/>
        </w:rPr>
      </w:pPr>
      <w:r w:rsidRPr="00A803C6">
        <w:rPr>
          <w:rFonts w:eastAsia="Arial" w:cs="Arial"/>
        </w:rPr>
        <w:t xml:space="preserve">Planeeringus määratud haljasaladel (krunt pos nr </w:t>
      </w:r>
      <w:r w:rsidR="00B424CD">
        <w:rPr>
          <w:rFonts w:eastAsia="Arial" w:cs="Arial"/>
        </w:rPr>
        <w:t>31, 32</w:t>
      </w:r>
      <w:r w:rsidRPr="00A803C6">
        <w:rPr>
          <w:rFonts w:eastAsia="Arial" w:cs="Arial"/>
        </w:rPr>
        <w:t>) on lubatud rajada haljasala, jalgrattahoidja ning tehniliste kommunikatsioonide või haljasalade sihipärase kasutamisega seonduvaid rajatisi. Paigaldada haljastu inventari (nt viidad, pingid, mänguväljaku inventar jne) ning rajada jalgratta- ja jalgteid üldkasutatava maa kruntidele. Heakorra tagamiseks on vajalikud prügikastid. Kavandada valgustus.</w:t>
      </w:r>
    </w:p>
    <w:p w14:paraId="6C159B21" w14:textId="77777777" w:rsidR="00E16421" w:rsidRPr="00A803C6" w:rsidRDefault="00E16421" w:rsidP="00E16421">
      <w:pPr>
        <w:suppressAutoHyphens/>
        <w:autoSpaceDE w:val="0"/>
        <w:autoSpaceDN w:val="0"/>
        <w:adjustRightInd w:val="0"/>
        <w:spacing w:before="0" w:after="0"/>
        <w:rPr>
          <w:rFonts w:eastAsia="Arial" w:cs="Arial"/>
        </w:rPr>
      </w:pPr>
      <w:r w:rsidRPr="00A803C6">
        <w:rPr>
          <w:rFonts w:eastAsia="Arial" w:cs="Arial"/>
        </w:rPr>
        <w:t xml:space="preserve">Piirata mänguväljak tee poolt madala hekiga või piirdeaiaga turvalisuse tagamiseks. </w:t>
      </w:r>
      <w:r w:rsidRPr="00A803C6">
        <w:rPr>
          <w:rFonts w:cs="Arial"/>
        </w:rPr>
        <w:t>Mänguväljakud projekteerida vastavalt EVS-EN 1176 järgi.</w:t>
      </w:r>
    </w:p>
    <w:p w14:paraId="13ED32BC" w14:textId="5F55E7FF" w:rsidR="00E16421" w:rsidRPr="00A803C6" w:rsidRDefault="00E16421" w:rsidP="00E16421">
      <w:pPr>
        <w:suppressAutoHyphens/>
        <w:autoSpaceDE w:val="0"/>
        <w:spacing w:before="0" w:after="0"/>
        <w:rPr>
          <w:rFonts w:cs="Arial"/>
        </w:rPr>
      </w:pPr>
      <w:r w:rsidRPr="00A803C6">
        <w:rPr>
          <w:rFonts w:cs="Arial"/>
        </w:rPr>
        <w:t>Avaliku</w:t>
      </w:r>
      <w:r w:rsidRPr="00A803C6">
        <w:rPr>
          <w:rFonts w:cs="Arial"/>
          <w:spacing w:val="-2"/>
        </w:rPr>
        <w:t xml:space="preserve"> </w:t>
      </w:r>
      <w:r w:rsidRPr="00A803C6">
        <w:rPr>
          <w:rFonts w:cs="Arial"/>
        </w:rPr>
        <w:t>ruumi</w:t>
      </w:r>
      <w:r w:rsidRPr="00A803C6">
        <w:rPr>
          <w:rFonts w:cs="Arial"/>
          <w:spacing w:val="-2"/>
        </w:rPr>
        <w:t xml:space="preserve"> </w:t>
      </w:r>
      <w:r w:rsidRPr="00A803C6">
        <w:rPr>
          <w:rFonts w:cs="Arial"/>
        </w:rPr>
        <w:t>(krunt</w:t>
      </w:r>
      <w:r w:rsidRPr="00A803C6">
        <w:rPr>
          <w:rFonts w:cs="Arial"/>
          <w:spacing w:val="-2"/>
        </w:rPr>
        <w:t xml:space="preserve"> </w:t>
      </w:r>
      <w:r w:rsidRPr="00A803C6">
        <w:rPr>
          <w:rFonts w:cs="Arial"/>
        </w:rPr>
        <w:t>pos</w:t>
      </w:r>
      <w:r w:rsidRPr="00A803C6">
        <w:rPr>
          <w:rFonts w:cs="Arial"/>
          <w:spacing w:val="-2"/>
        </w:rPr>
        <w:t xml:space="preserve"> </w:t>
      </w:r>
      <w:r w:rsidRPr="00A803C6">
        <w:rPr>
          <w:rFonts w:cs="Arial"/>
        </w:rPr>
        <w:t>nr</w:t>
      </w:r>
      <w:r w:rsidRPr="00A803C6">
        <w:rPr>
          <w:rFonts w:cs="Arial"/>
          <w:spacing w:val="-2"/>
        </w:rPr>
        <w:t xml:space="preserve"> </w:t>
      </w:r>
      <w:r w:rsidR="00B424CD">
        <w:rPr>
          <w:rFonts w:cs="Arial"/>
        </w:rPr>
        <w:t>31</w:t>
      </w:r>
      <w:r w:rsidRPr="00A803C6">
        <w:rPr>
          <w:rFonts w:cs="Arial"/>
        </w:rPr>
        <w:t>)</w:t>
      </w:r>
      <w:r w:rsidRPr="00A803C6">
        <w:rPr>
          <w:rFonts w:cs="Arial"/>
          <w:spacing w:val="-2"/>
        </w:rPr>
        <w:t xml:space="preserve"> </w:t>
      </w:r>
      <w:r w:rsidRPr="00A803C6">
        <w:rPr>
          <w:rFonts w:cs="Arial"/>
        </w:rPr>
        <w:t>ehitamine</w:t>
      </w:r>
      <w:r w:rsidRPr="00A803C6">
        <w:rPr>
          <w:rFonts w:cs="Arial"/>
          <w:spacing w:val="-2"/>
        </w:rPr>
        <w:t xml:space="preserve"> </w:t>
      </w:r>
      <w:r w:rsidRPr="00A803C6">
        <w:rPr>
          <w:rFonts w:cs="Arial"/>
        </w:rPr>
        <w:t>on</w:t>
      </w:r>
      <w:r w:rsidRPr="00A803C6">
        <w:rPr>
          <w:rFonts w:cs="Arial"/>
          <w:spacing w:val="-2"/>
        </w:rPr>
        <w:t xml:space="preserve"> </w:t>
      </w:r>
      <w:r w:rsidRPr="00A803C6">
        <w:rPr>
          <w:rFonts w:cs="Arial"/>
        </w:rPr>
        <w:t>detailplaneeringust</w:t>
      </w:r>
      <w:r w:rsidRPr="00A803C6">
        <w:rPr>
          <w:rFonts w:cs="Arial"/>
          <w:spacing w:val="-2"/>
        </w:rPr>
        <w:t xml:space="preserve"> </w:t>
      </w:r>
      <w:r w:rsidRPr="00A803C6">
        <w:rPr>
          <w:rFonts w:cs="Arial"/>
        </w:rPr>
        <w:t>huvitatud</w:t>
      </w:r>
      <w:r w:rsidRPr="00A803C6">
        <w:rPr>
          <w:rFonts w:cs="Arial"/>
          <w:spacing w:val="-2"/>
        </w:rPr>
        <w:t xml:space="preserve"> </w:t>
      </w:r>
      <w:r w:rsidRPr="00A803C6">
        <w:rPr>
          <w:rFonts w:cs="Arial"/>
        </w:rPr>
        <w:t>isiku</w:t>
      </w:r>
      <w:r w:rsidRPr="00A803C6">
        <w:rPr>
          <w:rFonts w:cs="Arial"/>
          <w:spacing w:val="-2"/>
        </w:rPr>
        <w:t xml:space="preserve"> </w:t>
      </w:r>
      <w:r w:rsidRPr="00A803C6">
        <w:rPr>
          <w:rFonts w:cs="Arial"/>
        </w:rPr>
        <w:t>kohustus,</w:t>
      </w:r>
      <w:r w:rsidRPr="00A803C6">
        <w:rPr>
          <w:rFonts w:cs="Arial"/>
          <w:spacing w:val="-2"/>
        </w:rPr>
        <w:t xml:space="preserve"> </w:t>
      </w:r>
      <w:r w:rsidRPr="00A803C6">
        <w:rPr>
          <w:rFonts w:cs="Arial"/>
        </w:rPr>
        <w:t>kes</w:t>
      </w:r>
      <w:r w:rsidRPr="00A803C6">
        <w:rPr>
          <w:rFonts w:cs="Arial"/>
          <w:spacing w:val="-2"/>
        </w:rPr>
        <w:t xml:space="preserve"> rajab </w:t>
      </w:r>
      <w:r w:rsidRPr="00A803C6">
        <w:rPr>
          <w:rFonts w:cs="Arial"/>
        </w:rPr>
        <w:t>mänguväljaku</w:t>
      </w:r>
      <w:r w:rsidRPr="00A803C6">
        <w:rPr>
          <w:rFonts w:cs="Arial"/>
          <w:spacing w:val="-2"/>
        </w:rPr>
        <w:t xml:space="preserve"> </w:t>
      </w:r>
      <w:r w:rsidRPr="00A803C6">
        <w:rPr>
          <w:rFonts w:cs="Arial"/>
        </w:rPr>
        <w:t>vastavalt</w:t>
      </w:r>
      <w:r w:rsidRPr="00A803C6">
        <w:rPr>
          <w:rFonts w:cs="Arial"/>
          <w:spacing w:val="-2"/>
        </w:rPr>
        <w:t xml:space="preserve"> </w:t>
      </w:r>
      <w:r w:rsidRPr="00A803C6">
        <w:rPr>
          <w:rFonts w:cs="Arial"/>
        </w:rPr>
        <w:t>detailplaneeringus</w:t>
      </w:r>
      <w:r w:rsidRPr="00A803C6">
        <w:rPr>
          <w:rFonts w:cs="Arial"/>
          <w:spacing w:val="-2"/>
        </w:rPr>
        <w:t xml:space="preserve"> </w:t>
      </w:r>
      <w:r w:rsidRPr="00A803C6">
        <w:rPr>
          <w:rFonts w:cs="Arial"/>
        </w:rPr>
        <w:t>toodud põhimõtetele ja</w:t>
      </w:r>
      <w:r w:rsidRPr="00A803C6">
        <w:rPr>
          <w:rFonts w:cs="Arial"/>
          <w:spacing w:val="-2"/>
        </w:rPr>
        <w:t xml:space="preserve"> </w:t>
      </w:r>
      <w:r w:rsidRPr="00A803C6">
        <w:rPr>
          <w:rFonts w:cs="Arial"/>
        </w:rPr>
        <w:t>annab</w:t>
      </w:r>
      <w:r w:rsidRPr="00A803C6">
        <w:rPr>
          <w:rFonts w:cs="Arial"/>
          <w:spacing w:val="-2"/>
        </w:rPr>
        <w:t xml:space="preserve"> </w:t>
      </w:r>
      <w:r w:rsidRPr="00A803C6">
        <w:rPr>
          <w:rFonts w:cs="Arial"/>
        </w:rPr>
        <w:t>tasuta</w:t>
      </w:r>
      <w:r w:rsidRPr="00A803C6">
        <w:rPr>
          <w:rFonts w:cs="Arial"/>
          <w:spacing w:val="-2"/>
        </w:rPr>
        <w:t xml:space="preserve"> </w:t>
      </w:r>
      <w:r w:rsidRPr="00A803C6">
        <w:rPr>
          <w:rFonts w:cs="Arial"/>
        </w:rPr>
        <w:t>vallale</w:t>
      </w:r>
      <w:r w:rsidRPr="00A803C6">
        <w:rPr>
          <w:rFonts w:cs="Arial"/>
          <w:spacing w:val="-2"/>
        </w:rPr>
        <w:t xml:space="preserve"> </w:t>
      </w:r>
      <w:r w:rsidRPr="00A803C6">
        <w:rPr>
          <w:rFonts w:cs="Arial"/>
        </w:rPr>
        <w:t>üle.</w:t>
      </w:r>
    </w:p>
    <w:p w14:paraId="2076C3C8" w14:textId="77777777" w:rsidR="000F7740" w:rsidRPr="00A803C6" w:rsidRDefault="000F7740" w:rsidP="00F22704">
      <w:pPr>
        <w:suppressAutoHyphens/>
        <w:autoSpaceDE w:val="0"/>
        <w:spacing w:before="0" w:after="0"/>
        <w:rPr>
          <w:rFonts w:cs="Arial"/>
        </w:rPr>
      </w:pPr>
    </w:p>
    <w:p w14:paraId="05982EC6" w14:textId="517CC383" w:rsidR="009D5CC0" w:rsidRPr="00A803C6" w:rsidRDefault="009D5CC0" w:rsidP="009A5101">
      <w:pPr>
        <w:pStyle w:val="Heading2"/>
        <w:numPr>
          <w:ilvl w:val="1"/>
          <w:numId w:val="22"/>
        </w:numPr>
      </w:pPr>
      <w:bookmarkStart w:id="24" w:name="_Toc190342911"/>
      <w:r w:rsidRPr="00A803C6">
        <w:t>Piirded</w:t>
      </w:r>
      <w:bookmarkEnd w:id="24"/>
    </w:p>
    <w:p w14:paraId="71217635" w14:textId="03947D41" w:rsidR="00F86D8A" w:rsidRPr="00A803C6" w:rsidRDefault="0071787B" w:rsidP="00F86D8A">
      <w:pPr>
        <w:autoSpaceDE w:val="0"/>
        <w:autoSpaceDN w:val="0"/>
        <w:adjustRightInd w:val="0"/>
        <w:spacing w:before="0" w:after="0"/>
        <w:rPr>
          <w:rFonts w:cs="Arial"/>
        </w:rPr>
      </w:pPr>
      <w:r w:rsidRPr="00A803C6">
        <w:rPr>
          <w:rFonts w:cs="Arial"/>
        </w:rPr>
        <w:t>Piirdeaia kõrgus maksimaalselt 1,5</w:t>
      </w:r>
      <w:r w:rsidR="00287FA4" w:rsidRPr="00A803C6">
        <w:rPr>
          <w:rFonts w:cs="Arial"/>
        </w:rPr>
        <w:t> </w:t>
      </w:r>
      <w:r w:rsidRPr="00A803C6">
        <w:rPr>
          <w:rFonts w:cs="Arial"/>
        </w:rPr>
        <w:t xml:space="preserve">m kõrge. </w:t>
      </w:r>
      <w:r w:rsidR="00287FA4" w:rsidRPr="00A803C6">
        <w:rPr>
          <w:rFonts w:cs="Arial"/>
        </w:rPr>
        <w:t>Kaksikelamu</w:t>
      </w:r>
      <w:r w:rsidR="000F3238" w:rsidRPr="00A803C6">
        <w:rPr>
          <w:rFonts w:cs="Arial"/>
        </w:rPr>
        <w:t xml:space="preserve"> bokside vahel lubatud hekk või kuni 1,0</w:t>
      </w:r>
      <w:r w:rsidR="00287FA4" w:rsidRPr="00A803C6">
        <w:rPr>
          <w:rFonts w:cs="Arial"/>
        </w:rPr>
        <w:t> </w:t>
      </w:r>
      <w:r w:rsidR="000F3238" w:rsidRPr="00A803C6">
        <w:rPr>
          <w:rFonts w:cs="Arial"/>
        </w:rPr>
        <w:t xml:space="preserve">m kõrgused piirded. </w:t>
      </w:r>
      <w:r w:rsidR="00EB4348" w:rsidRPr="00A803C6">
        <w:t>Tee poolne piire võib olla puidust latt- või lippaed või võrkpiire hekiga, kinnistute vahel võib olla võrkpiire</w:t>
      </w:r>
      <w:r w:rsidR="00BE63B9" w:rsidRPr="00A803C6">
        <w:rPr>
          <w:rFonts w:cs="Arial"/>
        </w:rPr>
        <w:t xml:space="preserve">. </w:t>
      </w:r>
      <w:r w:rsidR="00BC3354" w:rsidRPr="00A803C6">
        <w:rPr>
          <w:rFonts w:cs="Arial"/>
        </w:rPr>
        <w:t xml:space="preserve">Lähtuda tuleks naaberkinnistute lahendustest. Piirde kujunduslaad ning värvivalik peavad visuaalselt sobima hoonete arhitektuuriga. </w:t>
      </w:r>
      <w:r w:rsidR="00F86D8A" w:rsidRPr="00A803C6">
        <w:rPr>
          <w:rFonts w:cs="Arial"/>
        </w:rPr>
        <w:t>Väravad ei tohi avaneda tänava poole ning torustike kaitsevööndisse piirdeaedade rajamine on keelatud.</w:t>
      </w:r>
    </w:p>
    <w:p w14:paraId="5DA092B8" w14:textId="2BC0BBE7" w:rsidR="00D47D2B" w:rsidRDefault="00F86D8A" w:rsidP="00F86D8A">
      <w:pPr>
        <w:autoSpaceDE w:val="0"/>
        <w:autoSpaceDN w:val="0"/>
        <w:adjustRightInd w:val="0"/>
        <w:spacing w:before="0" w:after="0"/>
        <w:rPr>
          <w:rFonts w:cs="Arial"/>
        </w:rPr>
      </w:pPr>
      <w:r w:rsidRPr="00A803C6">
        <w:rPr>
          <w:rFonts w:cs="Arial"/>
        </w:rPr>
        <w:t>Täpne piirdeaedade lahendus anda hoone ehitusprojekti staadiumis</w:t>
      </w:r>
      <w:r w:rsidR="00BE63B9" w:rsidRPr="00A803C6">
        <w:rPr>
          <w:rFonts w:cs="Arial"/>
        </w:rPr>
        <w:t>.</w:t>
      </w:r>
    </w:p>
    <w:p w14:paraId="2C708B7D" w14:textId="77777777" w:rsidR="008E1FCB" w:rsidRPr="00A803C6" w:rsidRDefault="008E1FCB" w:rsidP="00F86D8A">
      <w:pPr>
        <w:autoSpaceDE w:val="0"/>
        <w:autoSpaceDN w:val="0"/>
        <w:adjustRightInd w:val="0"/>
        <w:spacing w:before="0" w:after="0"/>
        <w:rPr>
          <w:rFonts w:cs="Arial"/>
        </w:rPr>
      </w:pPr>
    </w:p>
    <w:p w14:paraId="4ECF0B8B" w14:textId="4441CE07" w:rsidR="00E81250" w:rsidRPr="00A803C6" w:rsidRDefault="009D5CC0" w:rsidP="008E1FCB">
      <w:pPr>
        <w:pStyle w:val="Heading2"/>
        <w:numPr>
          <w:ilvl w:val="1"/>
          <w:numId w:val="22"/>
        </w:numPr>
      </w:pPr>
      <w:bookmarkStart w:id="25" w:name="_Toc190342912"/>
      <w:r w:rsidRPr="00A803C6">
        <w:t>Tänavate maa-alad, liiklus- ja parkimiskorraldus</w:t>
      </w:r>
      <w:bookmarkEnd w:id="25"/>
    </w:p>
    <w:p w14:paraId="77FAB773" w14:textId="1C344F34" w:rsidR="00F27352" w:rsidRPr="00A803C6" w:rsidRDefault="00BC3354" w:rsidP="00E82286">
      <w:pPr>
        <w:autoSpaceDE w:val="0"/>
        <w:autoSpaceDN w:val="0"/>
        <w:adjustRightInd w:val="0"/>
        <w:spacing w:before="0" w:after="0"/>
        <w:rPr>
          <w:rFonts w:cs="Arial"/>
        </w:rPr>
      </w:pPr>
      <w:r w:rsidRPr="00A803C6">
        <w:rPr>
          <w:rFonts w:cs="Arial"/>
        </w:rPr>
        <w:t xml:space="preserve">Juurdepääs planeeringualale on olemasolevalt Tammi teelt ning </w:t>
      </w:r>
      <w:r w:rsidR="002270D6" w:rsidRPr="00A803C6">
        <w:rPr>
          <w:rFonts w:cs="Arial"/>
        </w:rPr>
        <w:t>perspektiivne juurdepääs</w:t>
      </w:r>
      <w:r w:rsidR="00C93922" w:rsidRPr="00A803C6">
        <w:rPr>
          <w:rFonts w:cs="Arial"/>
        </w:rPr>
        <w:t xml:space="preserve"> jääb</w:t>
      </w:r>
      <w:r w:rsidR="002270D6" w:rsidRPr="00A803C6">
        <w:rPr>
          <w:rFonts w:cs="Arial"/>
        </w:rPr>
        <w:t xml:space="preserve"> Vana-Viskari kinnistu</w:t>
      </w:r>
      <w:r w:rsidR="00C93922" w:rsidRPr="00A803C6">
        <w:rPr>
          <w:rFonts w:cs="Arial"/>
        </w:rPr>
        <w:t>lt.</w:t>
      </w:r>
    </w:p>
    <w:p w14:paraId="6A82FC53" w14:textId="371B1B26" w:rsidR="002C06DC" w:rsidRPr="00A803C6" w:rsidRDefault="00A4439A" w:rsidP="00E82286">
      <w:pPr>
        <w:autoSpaceDE w:val="0"/>
        <w:autoSpaceDN w:val="0"/>
        <w:adjustRightInd w:val="0"/>
        <w:spacing w:before="0" w:after="0"/>
        <w:rPr>
          <w:rFonts w:cs="Arial"/>
        </w:rPr>
      </w:pPr>
      <w:r w:rsidRPr="00A803C6">
        <w:rPr>
          <w:rFonts w:cs="Arial"/>
        </w:rPr>
        <w:t>Planeeringuala läbi</w:t>
      </w:r>
      <w:r w:rsidR="006E7E8D" w:rsidRPr="00A803C6">
        <w:rPr>
          <w:rFonts w:cs="Arial"/>
        </w:rPr>
        <w:t xml:space="preserve">b kohalik jaotustänav, mis ühendab Tammi tee ja Vana-Viskari kinnitu. </w:t>
      </w:r>
      <w:r w:rsidR="00D81CEB" w:rsidRPr="00A803C6">
        <w:rPr>
          <w:rFonts w:cs="Arial"/>
        </w:rPr>
        <w:t>Kohalik jaotustänav on piirkonna sisest liiklust võimaldav tänav, mis on üleminekuks kvartalisisestelt teedelt magistraalteedele. Uute kohalike jaotustänavate projekteerimisel ja olemasolevate rekonstrueerimise käigus tuleb nende teede äärde planeerida 2,5</w:t>
      </w:r>
      <w:r w:rsidR="00287FA4" w:rsidRPr="00A803C6">
        <w:rPr>
          <w:rFonts w:cs="Arial"/>
        </w:rPr>
        <w:t> </w:t>
      </w:r>
      <w:r w:rsidR="00D81CEB" w:rsidRPr="00A803C6">
        <w:rPr>
          <w:rFonts w:cs="Arial"/>
        </w:rPr>
        <w:t xml:space="preserve">m laiune jalgratta ja jalgtee võimalusel koos kõrghaljastuse või põõsasrindega. </w:t>
      </w:r>
      <w:r w:rsidR="002C06DC" w:rsidRPr="00A803C6">
        <w:rPr>
          <w:rFonts w:cs="Arial"/>
        </w:rPr>
        <w:t>Planeeringulahenduses on kohalik jaotustänav krunt pos nr 34 laiusega</w:t>
      </w:r>
      <w:r w:rsidR="00971D4D" w:rsidRPr="00A803C6">
        <w:rPr>
          <w:rFonts w:cs="Arial"/>
        </w:rPr>
        <w:t xml:space="preserve"> 19,0</w:t>
      </w:r>
      <w:r w:rsidR="00287FA4" w:rsidRPr="00A803C6">
        <w:rPr>
          <w:rFonts w:cs="Arial"/>
        </w:rPr>
        <w:t> </w:t>
      </w:r>
      <w:r w:rsidR="00971D4D" w:rsidRPr="00A803C6">
        <w:rPr>
          <w:rFonts w:cs="Arial"/>
        </w:rPr>
        <w:t>meetrit</w:t>
      </w:r>
      <w:r w:rsidR="002C06DC" w:rsidRPr="00A803C6">
        <w:rPr>
          <w:rFonts w:cs="Arial"/>
        </w:rPr>
        <w:t>. S</w:t>
      </w:r>
      <w:r w:rsidR="00D47D2B" w:rsidRPr="00A803C6">
        <w:rPr>
          <w:rFonts w:cs="Arial"/>
        </w:rPr>
        <w:t xml:space="preserve">õidutee laius on </w:t>
      </w:r>
      <w:r w:rsidR="002C06DC" w:rsidRPr="00A803C6">
        <w:rPr>
          <w:rFonts w:cs="Arial"/>
        </w:rPr>
        <w:t xml:space="preserve">kohalikul jaotustänaval </w:t>
      </w:r>
      <w:r w:rsidR="006B4B33" w:rsidRPr="00A803C6">
        <w:rPr>
          <w:rFonts w:cs="Arial"/>
        </w:rPr>
        <w:t>6</w:t>
      </w:r>
      <w:r w:rsidR="00D47D2B" w:rsidRPr="00A803C6">
        <w:rPr>
          <w:rFonts w:cs="Arial"/>
        </w:rPr>
        <w:t>,0</w:t>
      </w:r>
      <w:r w:rsidR="00287FA4" w:rsidRPr="00A803C6">
        <w:rPr>
          <w:rFonts w:cs="Arial"/>
        </w:rPr>
        <w:t> </w:t>
      </w:r>
      <w:r w:rsidR="00D47D2B" w:rsidRPr="00A803C6">
        <w:rPr>
          <w:rFonts w:cs="Arial"/>
        </w:rPr>
        <w:t xml:space="preserve">meetrit </w:t>
      </w:r>
      <w:r w:rsidR="00343009" w:rsidRPr="00A803C6">
        <w:rPr>
          <w:rFonts w:cs="Arial"/>
        </w:rPr>
        <w:t>ning jalgratta- ja jalgtee</w:t>
      </w:r>
      <w:r w:rsidR="00D47D2B" w:rsidRPr="00A803C6">
        <w:rPr>
          <w:rFonts w:cs="Arial"/>
        </w:rPr>
        <w:t xml:space="preserve"> laius </w:t>
      </w:r>
      <w:r w:rsidR="00343009" w:rsidRPr="00A803C6">
        <w:rPr>
          <w:rFonts w:cs="Arial"/>
        </w:rPr>
        <w:t>3</w:t>
      </w:r>
      <w:r w:rsidR="00D47D2B" w:rsidRPr="00A803C6">
        <w:rPr>
          <w:rFonts w:cs="Arial"/>
        </w:rPr>
        <w:t>,</w:t>
      </w:r>
      <w:r w:rsidR="00343009" w:rsidRPr="00A803C6">
        <w:rPr>
          <w:rFonts w:cs="Arial"/>
        </w:rPr>
        <w:t>0</w:t>
      </w:r>
      <w:r w:rsidR="00287FA4" w:rsidRPr="00A803C6">
        <w:rPr>
          <w:rFonts w:cs="Arial"/>
        </w:rPr>
        <w:t> </w:t>
      </w:r>
      <w:r w:rsidR="00D47D2B" w:rsidRPr="00A803C6">
        <w:rPr>
          <w:rFonts w:cs="Arial"/>
        </w:rPr>
        <w:t>meetrit.</w:t>
      </w:r>
    </w:p>
    <w:p w14:paraId="4DFADA42" w14:textId="648DE118" w:rsidR="00D47D2B" w:rsidRPr="00A803C6" w:rsidRDefault="002C06DC" w:rsidP="00E82286">
      <w:pPr>
        <w:autoSpaceDE w:val="0"/>
        <w:autoSpaceDN w:val="0"/>
        <w:adjustRightInd w:val="0"/>
        <w:spacing w:before="0" w:after="0"/>
        <w:rPr>
          <w:rFonts w:cs="Arial"/>
        </w:rPr>
      </w:pPr>
      <w:r w:rsidRPr="00A803C6">
        <w:rPr>
          <w:rFonts w:cs="Arial"/>
        </w:rPr>
        <w:t xml:space="preserve">Planeeringut teenindavad teed asuvad kruntidel </w:t>
      </w:r>
      <w:r w:rsidR="00932CD7" w:rsidRPr="00A803C6">
        <w:rPr>
          <w:rFonts w:cs="Arial"/>
        </w:rPr>
        <w:t xml:space="preserve">pos nr </w:t>
      </w:r>
      <w:r w:rsidRPr="00A803C6">
        <w:rPr>
          <w:rFonts w:cs="Arial"/>
        </w:rPr>
        <w:t>35</w:t>
      </w:r>
      <w:r w:rsidR="00932CD7" w:rsidRPr="00A803C6">
        <w:rPr>
          <w:rFonts w:cs="Arial"/>
        </w:rPr>
        <w:t xml:space="preserve"> ja </w:t>
      </w:r>
      <w:r w:rsidRPr="00A803C6">
        <w:rPr>
          <w:rFonts w:cs="Arial"/>
        </w:rPr>
        <w:t xml:space="preserve">36, kus </w:t>
      </w:r>
      <w:r w:rsidR="000B0E28" w:rsidRPr="00A803C6">
        <w:rPr>
          <w:rFonts w:cs="Arial"/>
        </w:rPr>
        <w:t>sõidutee laius on 5,0</w:t>
      </w:r>
      <w:r w:rsidR="00287FA4" w:rsidRPr="00A803C6">
        <w:rPr>
          <w:rFonts w:cs="Arial"/>
        </w:rPr>
        <w:t> </w:t>
      </w:r>
      <w:r w:rsidR="000B0E28" w:rsidRPr="00A803C6">
        <w:rPr>
          <w:rFonts w:cs="Arial"/>
        </w:rPr>
        <w:t>meetrit ning jalgratta- ja jalgtee laius 2,5</w:t>
      </w:r>
      <w:r w:rsidR="00287FA4" w:rsidRPr="00A803C6">
        <w:rPr>
          <w:rFonts w:cs="Arial"/>
        </w:rPr>
        <w:t> </w:t>
      </w:r>
      <w:r w:rsidR="000B0E28" w:rsidRPr="00A803C6">
        <w:rPr>
          <w:rFonts w:cs="Arial"/>
        </w:rPr>
        <w:t xml:space="preserve">meetrit. </w:t>
      </w:r>
      <w:r w:rsidRPr="00A803C6">
        <w:rPr>
          <w:rFonts w:cs="Arial"/>
        </w:rPr>
        <w:t>Krundi laius on 16,0</w:t>
      </w:r>
      <w:r w:rsidR="00287FA4" w:rsidRPr="00A803C6">
        <w:rPr>
          <w:rFonts w:cs="Arial"/>
        </w:rPr>
        <w:t> </w:t>
      </w:r>
      <w:r w:rsidRPr="00A803C6">
        <w:rPr>
          <w:rFonts w:cs="Arial"/>
        </w:rPr>
        <w:t>meetrit.</w:t>
      </w:r>
    </w:p>
    <w:p w14:paraId="10AF6FFE" w14:textId="4C636C5C" w:rsidR="002C06DC" w:rsidRPr="00A803C6" w:rsidRDefault="002C06DC" w:rsidP="00E82286">
      <w:pPr>
        <w:autoSpaceDE w:val="0"/>
        <w:autoSpaceDN w:val="0"/>
        <w:adjustRightInd w:val="0"/>
        <w:spacing w:before="0" w:after="0"/>
        <w:rPr>
          <w:rFonts w:cs="Arial"/>
        </w:rPr>
      </w:pPr>
      <w:r w:rsidRPr="00A803C6">
        <w:rPr>
          <w:rFonts w:cs="Arial"/>
        </w:rPr>
        <w:t>Tammi tee äärde</w:t>
      </w:r>
      <w:r w:rsidR="001342EC" w:rsidRPr="00A803C6">
        <w:rPr>
          <w:rFonts w:cs="Arial"/>
        </w:rPr>
        <w:t xml:space="preserve"> rajatakse jalgratta- ja jalgtee Uus-Suti kinnistu äärest kuni olemasolevate teedeni planeeringualal.</w:t>
      </w:r>
    </w:p>
    <w:p w14:paraId="1B126543" w14:textId="28C57EC4" w:rsidR="003B35A9" w:rsidRPr="00A803C6" w:rsidRDefault="003B35A9" w:rsidP="00E82286">
      <w:pPr>
        <w:autoSpaceDE w:val="0"/>
        <w:autoSpaceDN w:val="0"/>
        <w:adjustRightInd w:val="0"/>
        <w:spacing w:before="0" w:after="0"/>
        <w:rPr>
          <w:rFonts w:cs="Arial"/>
        </w:rPr>
      </w:pPr>
      <w:r w:rsidRPr="00A803C6">
        <w:rPr>
          <w:rFonts w:cs="Arial"/>
        </w:rPr>
        <w:t>Üldkasutataval maal kasutada jalgtee rajamiseks loodusliku teekatet.</w:t>
      </w:r>
    </w:p>
    <w:p w14:paraId="7FD77E6F" w14:textId="77777777" w:rsidR="008D1FD4" w:rsidRPr="00A803C6" w:rsidRDefault="008D1FD4" w:rsidP="008D1FD4">
      <w:pPr>
        <w:autoSpaceDE w:val="0"/>
        <w:autoSpaceDN w:val="0"/>
        <w:adjustRightInd w:val="0"/>
        <w:spacing w:before="0" w:after="0"/>
        <w:rPr>
          <w:rFonts w:cs="Arial"/>
        </w:rPr>
      </w:pPr>
      <w:r w:rsidRPr="00A803C6">
        <w:rPr>
          <w:rFonts w:cs="Arial"/>
        </w:rPr>
        <w:t>Põhijoonisel on näidatud soovituslikud juurdepääsud kruntidele.</w:t>
      </w:r>
    </w:p>
    <w:p w14:paraId="091A6276" w14:textId="77777777" w:rsidR="008D1FD4" w:rsidRPr="00A803C6" w:rsidRDefault="008D1FD4" w:rsidP="008D1FD4">
      <w:pPr>
        <w:autoSpaceDE w:val="0"/>
        <w:autoSpaceDN w:val="0"/>
        <w:adjustRightInd w:val="0"/>
        <w:spacing w:before="0" w:after="0"/>
        <w:rPr>
          <w:rFonts w:cs="Arial"/>
        </w:rPr>
      </w:pPr>
      <w:r w:rsidRPr="00A803C6">
        <w:rPr>
          <w:rFonts w:cs="Arial"/>
        </w:rPr>
        <w:t>Näha ette liiklust rahustavad meetmed, nt kiiruse piirang, künnised vms. Ehitusprojektiga määrata jalakäijate ülekäigurajad / ületuskohad jalgratta- ja jalgteede ning sõiduteede ristumiskohtadel.</w:t>
      </w:r>
    </w:p>
    <w:p w14:paraId="5E4286FE" w14:textId="692C2A55" w:rsidR="00582C8E" w:rsidRPr="00A803C6" w:rsidRDefault="008D1FD4" w:rsidP="008D1FD4">
      <w:pPr>
        <w:autoSpaceDE w:val="0"/>
        <w:autoSpaceDN w:val="0"/>
        <w:adjustRightInd w:val="0"/>
        <w:spacing w:before="0" w:after="0"/>
        <w:rPr>
          <w:rFonts w:cs="Arial"/>
        </w:rPr>
      </w:pPr>
      <w:r w:rsidRPr="00A803C6">
        <w:rPr>
          <w:rFonts w:cs="Arial"/>
        </w:rPr>
        <w:lastRenderedPageBreak/>
        <w:t>Parkimine on lahendatud krundisiseselt.</w:t>
      </w:r>
      <w:r w:rsidR="00B424CD">
        <w:rPr>
          <w:rFonts w:cs="Arial"/>
        </w:rPr>
        <w:t xml:space="preserve"> </w:t>
      </w:r>
      <w:r w:rsidRPr="00A803C6">
        <w:rPr>
          <w:rFonts w:cs="Arial"/>
        </w:rPr>
        <w:t>Parkimiskohtade täpne asukoht lahendatakse planeeritava hoone ehitusprojekti käigus.</w:t>
      </w:r>
      <w:r w:rsidR="00B424CD">
        <w:rPr>
          <w:rFonts w:cs="Arial"/>
        </w:rPr>
        <w:t xml:space="preserve"> Krundile pos nr 36 on planeeritud kolm parkimiskohta avalikuks kasutamiseks planeeritud mänguala juurde.</w:t>
      </w:r>
    </w:p>
    <w:p w14:paraId="011FF299" w14:textId="547CE6BD" w:rsidR="006F5849" w:rsidRPr="00A803C6" w:rsidRDefault="000A24F0" w:rsidP="008E1FCB">
      <w:pPr>
        <w:pStyle w:val="Caption"/>
        <w:spacing w:before="180" w:after="0"/>
        <w:rPr>
          <w:color w:val="auto"/>
        </w:rPr>
      </w:pPr>
      <w:r w:rsidRPr="00A803C6">
        <w:t xml:space="preserve">Tabel </w:t>
      </w:r>
      <w:r w:rsidRPr="00A803C6">
        <w:fldChar w:fldCharType="begin"/>
      </w:r>
      <w:r w:rsidRPr="00A803C6">
        <w:instrText xml:space="preserve"> SEQ Tabel \* ARABIC </w:instrText>
      </w:r>
      <w:r w:rsidRPr="00A803C6">
        <w:fldChar w:fldCharType="separate"/>
      </w:r>
      <w:r w:rsidRPr="00A803C6">
        <w:t>4</w:t>
      </w:r>
      <w:r w:rsidRPr="00A803C6">
        <w:fldChar w:fldCharType="end"/>
      </w:r>
      <w:r w:rsidR="00287FA4" w:rsidRPr="00A803C6">
        <w:t>.</w:t>
      </w:r>
      <w:r w:rsidRPr="00A803C6">
        <w:rPr>
          <w:color w:val="auto"/>
        </w:rPr>
        <w:t xml:space="preserve"> </w:t>
      </w:r>
      <w:r w:rsidR="00777BCF" w:rsidRPr="00A803C6">
        <w:rPr>
          <w:color w:val="auto"/>
        </w:rPr>
        <w:t>Parkimiskohtade kontrollarvutus</w:t>
      </w:r>
      <w:r w:rsidR="0014380D" w:rsidRPr="00A803C6">
        <w:rPr>
          <w:color w:val="auto"/>
        </w:rPr>
        <w:t>.</w:t>
      </w:r>
    </w:p>
    <w:tbl>
      <w:tblPr>
        <w:tblStyle w:val="GridTable1Light"/>
        <w:tblW w:w="9781" w:type="dxa"/>
        <w:tblInd w:w="108" w:type="dxa"/>
        <w:tblLook w:val="04A0" w:firstRow="1" w:lastRow="0" w:firstColumn="1" w:lastColumn="0" w:noHBand="0" w:noVBand="1"/>
      </w:tblPr>
      <w:tblGrid>
        <w:gridCol w:w="719"/>
        <w:gridCol w:w="3817"/>
        <w:gridCol w:w="2835"/>
        <w:gridCol w:w="2410"/>
      </w:tblGrid>
      <w:tr w:rsidR="0057207F" w:rsidRPr="00A803C6" w14:paraId="081E5BBB" w14:textId="77777777" w:rsidTr="00572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9" w:type="dxa"/>
            <w:tcBorders>
              <w:bottom w:val="single" w:sz="12" w:space="0" w:color="auto"/>
            </w:tcBorders>
            <w:shd w:val="clear" w:color="auto" w:fill="F2F2F2" w:themeFill="background1" w:themeFillShade="F2"/>
            <w:vAlign w:val="center"/>
          </w:tcPr>
          <w:p w14:paraId="6D0C43F9" w14:textId="51C9AA5E" w:rsidR="0057207F" w:rsidRPr="00A803C6" w:rsidRDefault="0057207F" w:rsidP="0057207F">
            <w:pPr>
              <w:autoSpaceDE w:val="0"/>
              <w:spacing w:before="0"/>
              <w:ind w:left="-105" w:right="-101"/>
              <w:rPr>
                <w:rFonts w:cs="Arial"/>
              </w:rPr>
            </w:pPr>
            <w:r w:rsidRPr="00A803C6">
              <w:t>Krundi pos nr</w:t>
            </w:r>
          </w:p>
        </w:tc>
        <w:tc>
          <w:tcPr>
            <w:tcW w:w="3817" w:type="dxa"/>
            <w:tcBorders>
              <w:bottom w:val="single" w:sz="12" w:space="0" w:color="auto"/>
            </w:tcBorders>
            <w:shd w:val="clear" w:color="auto" w:fill="F2F2F2" w:themeFill="background1" w:themeFillShade="F2"/>
            <w:vAlign w:val="center"/>
          </w:tcPr>
          <w:p w14:paraId="0A98A856" w14:textId="64E53FE3" w:rsidR="0057207F" w:rsidRPr="00A803C6" w:rsidRDefault="0057207F" w:rsidP="00FA5B48">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803C6">
              <w:rPr>
                <w:rFonts w:cs="Arial"/>
              </w:rPr>
              <w:t>Ehitise liik</w:t>
            </w:r>
          </w:p>
        </w:tc>
        <w:tc>
          <w:tcPr>
            <w:tcW w:w="2835" w:type="dxa"/>
            <w:tcBorders>
              <w:bottom w:val="single" w:sz="12" w:space="0" w:color="auto"/>
            </w:tcBorders>
            <w:shd w:val="clear" w:color="auto" w:fill="F2F2F2" w:themeFill="background1" w:themeFillShade="F2"/>
            <w:vAlign w:val="center"/>
          </w:tcPr>
          <w:p w14:paraId="1D7EAEE8" w14:textId="7AD57CD4" w:rsidR="0057207F" w:rsidRPr="00A803C6" w:rsidRDefault="0057207F" w:rsidP="00FA5B48">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pPr>
            <w:r w:rsidRPr="00A803C6">
              <w:rPr>
                <w:rFonts w:cs="Arial"/>
              </w:rPr>
              <w:t>Normatiivne parkimiskohtade arvutus</w:t>
            </w:r>
          </w:p>
        </w:tc>
        <w:tc>
          <w:tcPr>
            <w:tcW w:w="2410" w:type="dxa"/>
            <w:tcBorders>
              <w:bottom w:val="single" w:sz="12" w:space="0" w:color="auto"/>
              <w:right w:val="single" w:sz="4" w:space="0" w:color="auto"/>
            </w:tcBorders>
            <w:shd w:val="clear" w:color="auto" w:fill="F2F2F2" w:themeFill="background1" w:themeFillShade="F2"/>
            <w:vAlign w:val="center"/>
          </w:tcPr>
          <w:p w14:paraId="2008AE95" w14:textId="65CE4B06" w:rsidR="0057207F" w:rsidRPr="00A803C6" w:rsidRDefault="0057207F" w:rsidP="0057207F">
            <w:pPr>
              <w:autoSpaceDE w:val="0"/>
              <w:spacing w:before="0"/>
              <w:ind w:left="-89" w:right="-113"/>
              <w:jc w:val="center"/>
              <w:cnfStyle w:val="100000000000" w:firstRow="1" w:lastRow="0" w:firstColumn="0" w:lastColumn="0" w:oddVBand="0" w:evenVBand="0" w:oddHBand="0" w:evenHBand="0" w:firstRowFirstColumn="0" w:firstRowLastColumn="0" w:lastRowFirstColumn="0" w:lastRowLastColumn="0"/>
              <w:rPr>
                <w:rFonts w:cs="Arial"/>
              </w:rPr>
            </w:pPr>
            <w:r w:rsidRPr="00A803C6">
              <w:rPr>
                <w:rFonts w:cs="Arial"/>
              </w:rPr>
              <w:t>Planeeritud parkimiskohtade arv</w:t>
            </w:r>
          </w:p>
        </w:tc>
      </w:tr>
      <w:tr w:rsidR="0057207F" w:rsidRPr="00A803C6" w14:paraId="0187E1E5" w14:textId="77777777" w:rsidTr="0057207F">
        <w:tc>
          <w:tcPr>
            <w:cnfStyle w:val="001000000000" w:firstRow="0" w:lastRow="0" w:firstColumn="1" w:lastColumn="0" w:oddVBand="0" w:evenVBand="0" w:oddHBand="0" w:evenHBand="0" w:firstRowFirstColumn="0" w:firstRowLastColumn="0" w:lastRowFirstColumn="0" w:lastRowLastColumn="0"/>
            <w:tcW w:w="719" w:type="dxa"/>
            <w:tcBorders>
              <w:top w:val="single" w:sz="12" w:space="0" w:color="auto"/>
            </w:tcBorders>
            <w:vAlign w:val="center"/>
          </w:tcPr>
          <w:p w14:paraId="0FB1C0FF" w14:textId="77777777" w:rsidR="0057207F" w:rsidRPr="00A803C6" w:rsidRDefault="0057207F" w:rsidP="0057207F">
            <w:pPr>
              <w:autoSpaceDE w:val="0"/>
              <w:spacing w:before="0"/>
              <w:jc w:val="center"/>
              <w:rPr>
                <w:rFonts w:cs="Arial"/>
              </w:rPr>
            </w:pPr>
            <w:r w:rsidRPr="00A803C6">
              <w:t>1</w:t>
            </w:r>
          </w:p>
        </w:tc>
        <w:tc>
          <w:tcPr>
            <w:tcW w:w="3817" w:type="dxa"/>
            <w:tcBorders>
              <w:top w:val="single" w:sz="12" w:space="0" w:color="auto"/>
            </w:tcBorders>
            <w:vAlign w:val="center"/>
          </w:tcPr>
          <w:p w14:paraId="0634F745"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Kaksikelamu:</w:t>
            </w:r>
          </w:p>
          <w:p w14:paraId="3145A29F" w14:textId="38FEC05F"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t>2 parkimiskohta elamuühiku kohta</w:t>
            </w:r>
          </w:p>
        </w:tc>
        <w:tc>
          <w:tcPr>
            <w:tcW w:w="2835" w:type="dxa"/>
            <w:tcBorders>
              <w:top w:val="single" w:sz="12" w:space="0" w:color="auto"/>
            </w:tcBorders>
            <w:vAlign w:val="center"/>
          </w:tcPr>
          <w:p w14:paraId="577C7923" w14:textId="2026E018"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2 × 2 = 4</w:t>
            </w:r>
          </w:p>
        </w:tc>
        <w:tc>
          <w:tcPr>
            <w:tcW w:w="2410" w:type="dxa"/>
            <w:tcBorders>
              <w:top w:val="single" w:sz="12" w:space="0" w:color="auto"/>
              <w:right w:val="single" w:sz="4" w:space="0" w:color="auto"/>
            </w:tcBorders>
            <w:vAlign w:val="center"/>
          </w:tcPr>
          <w:p w14:paraId="5D402993" w14:textId="0E6FBB8F"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4</w:t>
            </w:r>
          </w:p>
        </w:tc>
      </w:tr>
      <w:tr w:rsidR="0057207F" w:rsidRPr="00A803C6" w14:paraId="3D43BE3A"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54F1BA79" w14:textId="77777777" w:rsidR="0057207F" w:rsidRPr="00A803C6" w:rsidRDefault="0057207F" w:rsidP="0057207F">
            <w:pPr>
              <w:autoSpaceDE w:val="0"/>
              <w:spacing w:before="0"/>
              <w:jc w:val="center"/>
              <w:rPr>
                <w:rFonts w:cs="Arial"/>
              </w:rPr>
            </w:pPr>
            <w:r w:rsidRPr="00A803C6">
              <w:t>2</w:t>
            </w:r>
          </w:p>
        </w:tc>
        <w:tc>
          <w:tcPr>
            <w:tcW w:w="3817" w:type="dxa"/>
            <w:vAlign w:val="center"/>
          </w:tcPr>
          <w:p w14:paraId="6F7B1152"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Kaksikelamu:</w:t>
            </w:r>
          </w:p>
          <w:p w14:paraId="588B9B35" w14:textId="5F5475B7"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t>2 parkimiskohta elamuühiku kohta</w:t>
            </w:r>
          </w:p>
        </w:tc>
        <w:tc>
          <w:tcPr>
            <w:tcW w:w="2835" w:type="dxa"/>
            <w:vAlign w:val="center"/>
          </w:tcPr>
          <w:p w14:paraId="7ECE3118" w14:textId="4634E24B"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2 × 2 = 4</w:t>
            </w:r>
          </w:p>
        </w:tc>
        <w:tc>
          <w:tcPr>
            <w:tcW w:w="2410" w:type="dxa"/>
            <w:tcBorders>
              <w:right w:val="single" w:sz="4" w:space="0" w:color="auto"/>
            </w:tcBorders>
            <w:vAlign w:val="center"/>
          </w:tcPr>
          <w:p w14:paraId="473E54B0" w14:textId="75DA37E7"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4</w:t>
            </w:r>
          </w:p>
        </w:tc>
      </w:tr>
      <w:tr w:rsidR="0057207F" w:rsidRPr="00A803C6" w14:paraId="795EDC9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6AE58C30" w14:textId="77777777" w:rsidR="0057207F" w:rsidRPr="00A803C6" w:rsidRDefault="0057207F" w:rsidP="0057207F">
            <w:pPr>
              <w:autoSpaceDE w:val="0"/>
              <w:spacing w:before="0"/>
              <w:jc w:val="center"/>
              <w:rPr>
                <w:rFonts w:cs="Arial"/>
              </w:rPr>
            </w:pPr>
            <w:r w:rsidRPr="00A803C6">
              <w:t>3</w:t>
            </w:r>
          </w:p>
        </w:tc>
        <w:tc>
          <w:tcPr>
            <w:tcW w:w="3817" w:type="dxa"/>
            <w:vAlign w:val="center"/>
          </w:tcPr>
          <w:p w14:paraId="4F9F7EE5"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Kaksikelamu:</w:t>
            </w:r>
          </w:p>
          <w:p w14:paraId="033FF478" w14:textId="34D3F946"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t>2 parkimiskohta elamuühiku kohta</w:t>
            </w:r>
          </w:p>
        </w:tc>
        <w:tc>
          <w:tcPr>
            <w:tcW w:w="2835" w:type="dxa"/>
            <w:vAlign w:val="center"/>
          </w:tcPr>
          <w:p w14:paraId="479249C7" w14:textId="430EC35A"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2 × 2 = 4</w:t>
            </w:r>
          </w:p>
        </w:tc>
        <w:tc>
          <w:tcPr>
            <w:tcW w:w="2410" w:type="dxa"/>
            <w:tcBorders>
              <w:right w:val="single" w:sz="4" w:space="0" w:color="auto"/>
            </w:tcBorders>
            <w:vAlign w:val="center"/>
          </w:tcPr>
          <w:p w14:paraId="52253B40" w14:textId="28693421"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4</w:t>
            </w:r>
          </w:p>
        </w:tc>
      </w:tr>
      <w:tr w:rsidR="0057207F" w:rsidRPr="00A803C6" w14:paraId="45EA55E6"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47408A1B" w14:textId="77777777" w:rsidR="0057207F" w:rsidRPr="00A803C6" w:rsidRDefault="0057207F" w:rsidP="0057207F">
            <w:pPr>
              <w:autoSpaceDE w:val="0"/>
              <w:spacing w:before="0"/>
              <w:jc w:val="center"/>
            </w:pPr>
            <w:r w:rsidRPr="00A803C6">
              <w:t>4</w:t>
            </w:r>
          </w:p>
        </w:tc>
        <w:tc>
          <w:tcPr>
            <w:tcW w:w="3817" w:type="dxa"/>
            <w:vAlign w:val="center"/>
          </w:tcPr>
          <w:p w14:paraId="6701A70F"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Kaksikelamu:</w:t>
            </w:r>
          </w:p>
          <w:p w14:paraId="11FF0926" w14:textId="4572D8D2"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2 parkimiskohta elamuühiku kohta</w:t>
            </w:r>
          </w:p>
        </w:tc>
        <w:tc>
          <w:tcPr>
            <w:tcW w:w="2835" w:type="dxa"/>
            <w:vAlign w:val="center"/>
          </w:tcPr>
          <w:p w14:paraId="000EBA65" w14:textId="61F4B91E"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2 × 2 = 4</w:t>
            </w:r>
          </w:p>
        </w:tc>
        <w:tc>
          <w:tcPr>
            <w:tcW w:w="2410" w:type="dxa"/>
            <w:tcBorders>
              <w:right w:val="single" w:sz="4" w:space="0" w:color="auto"/>
            </w:tcBorders>
            <w:vAlign w:val="center"/>
          </w:tcPr>
          <w:p w14:paraId="50116206" w14:textId="046EA305"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4</w:t>
            </w:r>
          </w:p>
        </w:tc>
      </w:tr>
      <w:tr w:rsidR="0057207F" w:rsidRPr="00A803C6" w14:paraId="4E33B4F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49EE383D" w14:textId="77777777" w:rsidR="0057207F" w:rsidRPr="00A803C6" w:rsidRDefault="0057207F" w:rsidP="0057207F">
            <w:pPr>
              <w:autoSpaceDE w:val="0"/>
              <w:spacing w:before="0"/>
              <w:jc w:val="center"/>
            </w:pPr>
            <w:r w:rsidRPr="00A803C6">
              <w:t>5</w:t>
            </w:r>
          </w:p>
        </w:tc>
        <w:tc>
          <w:tcPr>
            <w:tcW w:w="3817" w:type="dxa"/>
            <w:vAlign w:val="center"/>
          </w:tcPr>
          <w:p w14:paraId="2370B89B"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Kaksikelamu:</w:t>
            </w:r>
          </w:p>
          <w:p w14:paraId="52F05446" w14:textId="3666D838"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2 parkimiskohta elamuühiku kohta</w:t>
            </w:r>
          </w:p>
        </w:tc>
        <w:tc>
          <w:tcPr>
            <w:tcW w:w="2835" w:type="dxa"/>
            <w:vAlign w:val="center"/>
          </w:tcPr>
          <w:p w14:paraId="68DDF2A5" w14:textId="2281A1E1"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2 × 2 = 4</w:t>
            </w:r>
          </w:p>
        </w:tc>
        <w:tc>
          <w:tcPr>
            <w:tcW w:w="2410" w:type="dxa"/>
            <w:tcBorders>
              <w:right w:val="single" w:sz="4" w:space="0" w:color="auto"/>
            </w:tcBorders>
            <w:vAlign w:val="center"/>
          </w:tcPr>
          <w:p w14:paraId="25B28F64" w14:textId="622BFDCB"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4</w:t>
            </w:r>
          </w:p>
        </w:tc>
      </w:tr>
      <w:tr w:rsidR="0057207F" w:rsidRPr="00A803C6" w14:paraId="15683514"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30B12B36" w14:textId="77777777" w:rsidR="0057207F" w:rsidRPr="00A803C6" w:rsidRDefault="0057207F" w:rsidP="0057207F">
            <w:pPr>
              <w:autoSpaceDE w:val="0"/>
              <w:spacing w:before="0"/>
              <w:jc w:val="center"/>
            </w:pPr>
            <w:r w:rsidRPr="00A803C6">
              <w:t>6</w:t>
            </w:r>
          </w:p>
        </w:tc>
        <w:tc>
          <w:tcPr>
            <w:tcW w:w="3817" w:type="dxa"/>
            <w:vAlign w:val="center"/>
          </w:tcPr>
          <w:p w14:paraId="4CB43268"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Kaksikelamu:</w:t>
            </w:r>
          </w:p>
          <w:p w14:paraId="17D39029" w14:textId="37FE9B92"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2 parkimiskohta elamuühiku kohta</w:t>
            </w:r>
          </w:p>
        </w:tc>
        <w:tc>
          <w:tcPr>
            <w:tcW w:w="2835" w:type="dxa"/>
            <w:vAlign w:val="center"/>
          </w:tcPr>
          <w:p w14:paraId="2A4E2AB2" w14:textId="3DA2F712"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2 × 2 = 4</w:t>
            </w:r>
          </w:p>
        </w:tc>
        <w:tc>
          <w:tcPr>
            <w:tcW w:w="2410" w:type="dxa"/>
            <w:tcBorders>
              <w:right w:val="single" w:sz="4" w:space="0" w:color="auto"/>
            </w:tcBorders>
            <w:vAlign w:val="center"/>
          </w:tcPr>
          <w:p w14:paraId="13C8B22D" w14:textId="2FED4EDF"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4</w:t>
            </w:r>
          </w:p>
        </w:tc>
      </w:tr>
      <w:tr w:rsidR="0057207F" w:rsidRPr="00A803C6" w14:paraId="6E34BED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59C8F3BD" w14:textId="77777777" w:rsidR="0057207F" w:rsidRPr="00A803C6" w:rsidRDefault="0057207F" w:rsidP="0057207F">
            <w:pPr>
              <w:autoSpaceDE w:val="0"/>
              <w:spacing w:before="0"/>
              <w:jc w:val="center"/>
            </w:pPr>
            <w:r w:rsidRPr="00A803C6">
              <w:t>7</w:t>
            </w:r>
          </w:p>
        </w:tc>
        <w:tc>
          <w:tcPr>
            <w:tcW w:w="3817" w:type="dxa"/>
            <w:vAlign w:val="center"/>
          </w:tcPr>
          <w:p w14:paraId="3DF798FA"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Kaksikelamu:</w:t>
            </w:r>
          </w:p>
          <w:p w14:paraId="0D3B91B3" w14:textId="5EB49219"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2 parkimiskohta elamuühiku kohta</w:t>
            </w:r>
          </w:p>
        </w:tc>
        <w:tc>
          <w:tcPr>
            <w:tcW w:w="2835" w:type="dxa"/>
            <w:vAlign w:val="center"/>
          </w:tcPr>
          <w:p w14:paraId="4151330E" w14:textId="5055BCC5"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2 × 2 = 4</w:t>
            </w:r>
          </w:p>
        </w:tc>
        <w:tc>
          <w:tcPr>
            <w:tcW w:w="2410" w:type="dxa"/>
            <w:tcBorders>
              <w:right w:val="single" w:sz="4" w:space="0" w:color="auto"/>
            </w:tcBorders>
            <w:vAlign w:val="center"/>
          </w:tcPr>
          <w:p w14:paraId="63206E4F" w14:textId="0437BCCB"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4</w:t>
            </w:r>
          </w:p>
        </w:tc>
      </w:tr>
      <w:tr w:rsidR="0057207F" w:rsidRPr="00A803C6" w14:paraId="607F32BE"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788923E6" w14:textId="77777777" w:rsidR="0057207F" w:rsidRPr="00A803C6" w:rsidRDefault="0057207F" w:rsidP="0057207F">
            <w:pPr>
              <w:autoSpaceDE w:val="0"/>
              <w:spacing w:before="0"/>
              <w:jc w:val="center"/>
            </w:pPr>
            <w:r w:rsidRPr="00A803C6">
              <w:t>8</w:t>
            </w:r>
          </w:p>
        </w:tc>
        <w:tc>
          <w:tcPr>
            <w:tcW w:w="3817" w:type="dxa"/>
            <w:vAlign w:val="center"/>
          </w:tcPr>
          <w:p w14:paraId="69526873"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403335F3" w14:textId="197DE02B"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07A98DD0" w14:textId="0D0D83AD"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0EB21292" w14:textId="5A814436"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2B06B5F3"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0ACA9CB6" w14:textId="77777777" w:rsidR="0057207F" w:rsidRPr="00A803C6" w:rsidRDefault="0057207F" w:rsidP="0057207F">
            <w:pPr>
              <w:autoSpaceDE w:val="0"/>
              <w:spacing w:before="0"/>
              <w:jc w:val="center"/>
            </w:pPr>
            <w:r w:rsidRPr="00A803C6">
              <w:t>9</w:t>
            </w:r>
          </w:p>
        </w:tc>
        <w:tc>
          <w:tcPr>
            <w:tcW w:w="3817" w:type="dxa"/>
            <w:vAlign w:val="center"/>
          </w:tcPr>
          <w:p w14:paraId="2C22A695"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19EAA4FF" w14:textId="485D693C"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59C88AED" w14:textId="429B0B19"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7D867A17" w14:textId="510591ED"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6D45FAA2"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3B7EECD7" w14:textId="77777777" w:rsidR="0057207F" w:rsidRPr="00A803C6" w:rsidRDefault="0057207F" w:rsidP="0057207F">
            <w:pPr>
              <w:autoSpaceDE w:val="0"/>
              <w:spacing w:before="0"/>
              <w:jc w:val="center"/>
            </w:pPr>
            <w:r w:rsidRPr="00A803C6">
              <w:t>10</w:t>
            </w:r>
          </w:p>
        </w:tc>
        <w:tc>
          <w:tcPr>
            <w:tcW w:w="3817" w:type="dxa"/>
            <w:vAlign w:val="center"/>
          </w:tcPr>
          <w:p w14:paraId="5DBC14C0"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0F50CB7A" w14:textId="1374F9EC"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299AB2DB" w14:textId="09A482FE"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2ECC437E" w14:textId="0741FCDB"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07673A71"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30AD0C18" w14:textId="77777777" w:rsidR="0057207F" w:rsidRPr="00A803C6" w:rsidRDefault="0057207F" w:rsidP="0057207F">
            <w:pPr>
              <w:autoSpaceDE w:val="0"/>
              <w:spacing w:before="0"/>
              <w:jc w:val="center"/>
            </w:pPr>
            <w:r w:rsidRPr="00A803C6">
              <w:t>11</w:t>
            </w:r>
          </w:p>
        </w:tc>
        <w:tc>
          <w:tcPr>
            <w:tcW w:w="3817" w:type="dxa"/>
            <w:vAlign w:val="center"/>
          </w:tcPr>
          <w:p w14:paraId="098E01FA"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79B5B647" w14:textId="27EE91F0"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4B1EBF86" w14:textId="06616DEC"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75A649B9" w14:textId="62C2A005"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2E39ACE9"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1E39BAD3" w14:textId="77777777" w:rsidR="0057207F" w:rsidRPr="00A803C6" w:rsidRDefault="0057207F" w:rsidP="0057207F">
            <w:pPr>
              <w:autoSpaceDE w:val="0"/>
              <w:spacing w:before="0"/>
              <w:jc w:val="center"/>
            </w:pPr>
            <w:r w:rsidRPr="00A803C6">
              <w:t>12</w:t>
            </w:r>
          </w:p>
        </w:tc>
        <w:tc>
          <w:tcPr>
            <w:tcW w:w="3817" w:type="dxa"/>
            <w:vAlign w:val="center"/>
          </w:tcPr>
          <w:p w14:paraId="5F81BCE0"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27C0E5DA" w14:textId="0F37CE25"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2E3EB4B0" w14:textId="6AEC2314"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36A68B45" w14:textId="000A949B"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1BEE246C"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75AB2E20" w14:textId="77777777" w:rsidR="0057207F" w:rsidRPr="00A803C6" w:rsidRDefault="0057207F" w:rsidP="0057207F">
            <w:pPr>
              <w:autoSpaceDE w:val="0"/>
              <w:spacing w:before="0"/>
              <w:jc w:val="center"/>
            </w:pPr>
            <w:r w:rsidRPr="00A803C6">
              <w:t>13</w:t>
            </w:r>
          </w:p>
        </w:tc>
        <w:tc>
          <w:tcPr>
            <w:tcW w:w="3817" w:type="dxa"/>
            <w:vAlign w:val="center"/>
          </w:tcPr>
          <w:p w14:paraId="30F3A5CC"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43156667" w14:textId="0E2C5263"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27066319" w14:textId="556167D2"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3B147C37" w14:textId="14D8C48D"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090F6DAD"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19F7FFEE" w14:textId="77777777" w:rsidR="0057207F" w:rsidRPr="00A803C6" w:rsidRDefault="0057207F" w:rsidP="0057207F">
            <w:pPr>
              <w:autoSpaceDE w:val="0"/>
              <w:spacing w:before="0"/>
              <w:jc w:val="center"/>
            </w:pPr>
            <w:r w:rsidRPr="00A803C6">
              <w:t>14</w:t>
            </w:r>
          </w:p>
        </w:tc>
        <w:tc>
          <w:tcPr>
            <w:tcW w:w="3817" w:type="dxa"/>
            <w:vAlign w:val="center"/>
          </w:tcPr>
          <w:p w14:paraId="5AF8FFDB"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5A2205E1" w14:textId="1D7C5BF6"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66488052" w14:textId="46E0B952"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066FC619" w14:textId="3632472C"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799B1A04"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2FEF28FE" w14:textId="77777777" w:rsidR="0057207F" w:rsidRPr="00A803C6" w:rsidRDefault="0057207F" w:rsidP="0057207F">
            <w:pPr>
              <w:autoSpaceDE w:val="0"/>
              <w:spacing w:before="0"/>
              <w:jc w:val="center"/>
            </w:pPr>
            <w:r w:rsidRPr="00A803C6">
              <w:t>15</w:t>
            </w:r>
          </w:p>
        </w:tc>
        <w:tc>
          <w:tcPr>
            <w:tcW w:w="3817" w:type="dxa"/>
            <w:vAlign w:val="center"/>
          </w:tcPr>
          <w:p w14:paraId="41E1284B"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05045305" w14:textId="75D39FC2"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11F1A9E1" w14:textId="52A4BF80"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7F0EE604" w14:textId="15536C3E"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1088A223"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4E420151" w14:textId="77777777" w:rsidR="0057207F" w:rsidRPr="00A803C6" w:rsidRDefault="0057207F" w:rsidP="0057207F">
            <w:pPr>
              <w:autoSpaceDE w:val="0"/>
              <w:spacing w:before="0"/>
              <w:jc w:val="center"/>
            </w:pPr>
            <w:r w:rsidRPr="00A803C6">
              <w:t>16</w:t>
            </w:r>
          </w:p>
        </w:tc>
        <w:tc>
          <w:tcPr>
            <w:tcW w:w="3817" w:type="dxa"/>
            <w:vAlign w:val="center"/>
          </w:tcPr>
          <w:p w14:paraId="3C6C38BA"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55394FA0" w14:textId="1EC905DF"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12B086BE" w14:textId="20F30EBC"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192DE3CB" w14:textId="27890A28"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056271E7"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64C0E5D0" w14:textId="77777777" w:rsidR="0057207F" w:rsidRPr="00A803C6" w:rsidRDefault="0057207F" w:rsidP="0057207F">
            <w:pPr>
              <w:autoSpaceDE w:val="0"/>
              <w:spacing w:before="0"/>
              <w:jc w:val="center"/>
            </w:pPr>
            <w:r w:rsidRPr="00A803C6">
              <w:t>17</w:t>
            </w:r>
          </w:p>
        </w:tc>
        <w:tc>
          <w:tcPr>
            <w:tcW w:w="3817" w:type="dxa"/>
            <w:vAlign w:val="center"/>
          </w:tcPr>
          <w:p w14:paraId="4F575B6D"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573D593E" w14:textId="655B3598"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679582F4" w14:textId="7723EF9E"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6DCDA5E7" w14:textId="38AC73B7"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1B9E229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2CB85C72" w14:textId="77777777" w:rsidR="0057207F" w:rsidRPr="00A803C6" w:rsidRDefault="0057207F" w:rsidP="0057207F">
            <w:pPr>
              <w:autoSpaceDE w:val="0"/>
              <w:spacing w:before="0"/>
              <w:jc w:val="center"/>
            </w:pPr>
            <w:r w:rsidRPr="00A803C6">
              <w:t>18</w:t>
            </w:r>
          </w:p>
        </w:tc>
        <w:tc>
          <w:tcPr>
            <w:tcW w:w="3817" w:type="dxa"/>
            <w:vAlign w:val="center"/>
          </w:tcPr>
          <w:p w14:paraId="4ADFFBF0"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37BF5DBA" w14:textId="0DD0F278"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437B7A04" w14:textId="23F295A0"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7304D64C" w14:textId="2C62DF29"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3595770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1CA0B905" w14:textId="77777777" w:rsidR="0057207F" w:rsidRPr="00A803C6" w:rsidRDefault="0057207F" w:rsidP="0057207F">
            <w:pPr>
              <w:autoSpaceDE w:val="0"/>
              <w:spacing w:before="0"/>
              <w:jc w:val="center"/>
            </w:pPr>
            <w:r w:rsidRPr="00A803C6">
              <w:t>19</w:t>
            </w:r>
          </w:p>
        </w:tc>
        <w:tc>
          <w:tcPr>
            <w:tcW w:w="3817" w:type="dxa"/>
            <w:vAlign w:val="center"/>
          </w:tcPr>
          <w:p w14:paraId="6817FF09"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5CE6ABF6" w14:textId="7B9FDF9F"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185FF095" w14:textId="3F52D16B"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339D5367" w14:textId="6738DD0C"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39F4DFB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42031A02" w14:textId="77777777" w:rsidR="0057207F" w:rsidRPr="00A803C6" w:rsidRDefault="0057207F" w:rsidP="0057207F">
            <w:pPr>
              <w:autoSpaceDE w:val="0"/>
              <w:spacing w:before="0"/>
              <w:jc w:val="center"/>
            </w:pPr>
            <w:r w:rsidRPr="00A803C6">
              <w:t>20</w:t>
            </w:r>
          </w:p>
        </w:tc>
        <w:tc>
          <w:tcPr>
            <w:tcW w:w="3817" w:type="dxa"/>
            <w:vAlign w:val="center"/>
          </w:tcPr>
          <w:p w14:paraId="0B84F3C6"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0C09A4DB" w14:textId="0688A150"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69062F23" w14:textId="42A13E3F"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2D4B39CB" w14:textId="3EDDDBF7"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512CBEC1"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02362C99" w14:textId="77777777" w:rsidR="0057207F" w:rsidRPr="00A803C6" w:rsidRDefault="0057207F" w:rsidP="0057207F">
            <w:pPr>
              <w:autoSpaceDE w:val="0"/>
              <w:spacing w:before="0"/>
              <w:jc w:val="center"/>
            </w:pPr>
            <w:r w:rsidRPr="00A803C6">
              <w:t>21</w:t>
            </w:r>
          </w:p>
        </w:tc>
        <w:tc>
          <w:tcPr>
            <w:tcW w:w="3817" w:type="dxa"/>
            <w:vAlign w:val="center"/>
          </w:tcPr>
          <w:p w14:paraId="604C6DD7"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73598BE5" w14:textId="6F1ECC83"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4D58D7BD" w14:textId="0B989DA7"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64594EB1" w14:textId="78E4BE0C"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4FEB1293"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3C9EE5E1" w14:textId="77777777" w:rsidR="0057207F" w:rsidRPr="00A803C6" w:rsidRDefault="0057207F" w:rsidP="0057207F">
            <w:pPr>
              <w:autoSpaceDE w:val="0"/>
              <w:spacing w:before="0"/>
              <w:jc w:val="center"/>
            </w:pPr>
            <w:r w:rsidRPr="00A803C6">
              <w:t>22</w:t>
            </w:r>
          </w:p>
        </w:tc>
        <w:tc>
          <w:tcPr>
            <w:tcW w:w="3817" w:type="dxa"/>
            <w:vAlign w:val="center"/>
          </w:tcPr>
          <w:p w14:paraId="7A5BBCE7"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36E5B491" w14:textId="2C6AF583"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254CF1A0" w14:textId="1E59655A"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13DE3D87" w14:textId="66920177"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164F275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08346387" w14:textId="77777777" w:rsidR="0057207F" w:rsidRPr="00A803C6" w:rsidRDefault="0057207F" w:rsidP="0057207F">
            <w:pPr>
              <w:autoSpaceDE w:val="0"/>
              <w:spacing w:before="0"/>
              <w:jc w:val="center"/>
            </w:pPr>
            <w:r w:rsidRPr="00A803C6">
              <w:t>23</w:t>
            </w:r>
          </w:p>
        </w:tc>
        <w:tc>
          <w:tcPr>
            <w:tcW w:w="3817" w:type="dxa"/>
            <w:vAlign w:val="center"/>
          </w:tcPr>
          <w:p w14:paraId="0A4F0EEC"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5CDAE884" w14:textId="15FC1B4D"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5516EBD0" w14:textId="03B008DB"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6B617EEC" w14:textId="13506FA9"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16AB10C4"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75A3DA09" w14:textId="77777777" w:rsidR="0057207F" w:rsidRPr="00A803C6" w:rsidRDefault="0057207F" w:rsidP="0057207F">
            <w:pPr>
              <w:autoSpaceDE w:val="0"/>
              <w:spacing w:before="0"/>
              <w:jc w:val="center"/>
            </w:pPr>
            <w:r w:rsidRPr="00A803C6">
              <w:t>24</w:t>
            </w:r>
          </w:p>
        </w:tc>
        <w:tc>
          <w:tcPr>
            <w:tcW w:w="3817" w:type="dxa"/>
            <w:vAlign w:val="center"/>
          </w:tcPr>
          <w:p w14:paraId="0FD85F6B"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29F09165" w14:textId="7AD1481C"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0D068891" w14:textId="49C85BDF"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4EB1D0FB" w14:textId="2679640A"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02DBD767"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3BAEF20A" w14:textId="77777777" w:rsidR="0057207F" w:rsidRPr="00A803C6" w:rsidRDefault="0057207F" w:rsidP="0057207F">
            <w:pPr>
              <w:autoSpaceDE w:val="0"/>
              <w:spacing w:before="0"/>
              <w:jc w:val="center"/>
            </w:pPr>
            <w:r w:rsidRPr="00A803C6">
              <w:t>25</w:t>
            </w:r>
          </w:p>
        </w:tc>
        <w:tc>
          <w:tcPr>
            <w:tcW w:w="3817" w:type="dxa"/>
            <w:vAlign w:val="center"/>
          </w:tcPr>
          <w:p w14:paraId="19FF87EF"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4188445F" w14:textId="7B0EAD6B"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23B3C914" w14:textId="7D1FDAA7"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4335D291" w14:textId="4A143161"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1C880D88"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46E32BE9" w14:textId="77777777" w:rsidR="0057207F" w:rsidRPr="00A803C6" w:rsidRDefault="0057207F" w:rsidP="0057207F">
            <w:pPr>
              <w:autoSpaceDE w:val="0"/>
              <w:spacing w:before="0"/>
              <w:jc w:val="center"/>
            </w:pPr>
            <w:r w:rsidRPr="00A803C6">
              <w:t>26</w:t>
            </w:r>
          </w:p>
        </w:tc>
        <w:tc>
          <w:tcPr>
            <w:tcW w:w="3817" w:type="dxa"/>
            <w:vAlign w:val="center"/>
          </w:tcPr>
          <w:p w14:paraId="03B721B2"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14186AE8" w14:textId="239459C5"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07CA07EC" w14:textId="0D44A593"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6C9EA0B4" w14:textId="1D90A510"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3C6BC165"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2A7BE2DD" w14:textId="77777777" w:rsidR="0057207F" w:rsidRPr="00A803C6" w:rsidRDefault="0057207F" w:rsidP="0057207F">
            <w:pPr>
              <w:autoSpaceDE w:val="0"/>
              <w:spacing w:before="0"/>
              <w:jc w:val="center"/>
            </w:pPr>
            <w:r w:rsidRPr="00A803C6">
              <w:t>27</w:t>
            </w:r>
          </w:p>
        </w:tc>
        <w:tc>
          <w:tcPr>
            <w:tcW w:w="3817" w:type="dxa"/>
            <w:vAlign w:val="center"/>
          </w:tcPr>
          <w:p w14:paraId="5119142E"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6DBB048F" w14:textId="4A27F97C"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3AAADEB5" w14:textId="7A9ADC8A"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482E89DD" w14:textId="220B99D0"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3682714C"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0CE71EEE" w14:textId="77777777" w:rsidR="0057207F" w:rsidRPr="00A803C6" w:rsidRDefault="0057207F" w:rsidP="0057207F">
            <w:pPr>
              <w:autoSpaceDE w:val="0"/>
              <w:spacing w:before="0"/>
              <w:jc w:val="center"/>
            </w:pPr>
            <w:r w:rsidRPr="00A803C6">
              <w:lastRenderedPageBreak/>
              <w:t>28</w:t>
            </w:r>
          </w:p>
        </w:tc>
        <w:tc>
          <w:tcPr>
            <w:tcW w:w="3817" w:type="dxa"/>
            <w:vAlign w:val="center"/>
          </w:tcPr>
          <w:p w14:paraId="321887D2"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199A3EC5" w14:textId="721F5329"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4D66C8C8" w14:textId="36C63DDD"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7B3189DA" w14:textId="6E400566"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556BC58D"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45414940" w14:textId="77777777" w:rsidR="0057207F" w:rsidRPr="00A803C6" w:rsidRDefault="0057207F" w:rsidP="0057207F">
            <w:pPr>
              <w:autoSpaceDE w:val="0"/>
              <w:spacing w:before="0"/>
              <w:jc w:val="center"/>
            </w:pPr>
            <w:r w:rsidRPr="00A803C6">
              <w:t>29</w:t>
            </w:r>
          </w:p>
        </w:tc>
        <w:tc>
          <w:tcPr>
            <w:tcW w:w="3817" w:type="dxa"/>
            <w:vAlign w:val="center"/>
          </w:tcPr>
          <w:p w14:paraId="291C0A26"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74A3F184" w14:textId="33BE2374"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507549EA" w14:textId="2062F634"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3EA184AD" w14:textId="0F8BF34C"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57207F" w:rsidRPr="00A803C6" w14:paraId="24BCEF61"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228690DC" w14:textId="77777777" w:rsidR="0057207F" w:rsidRPr="00A803C6" w:rsidRDefault="0057207F" w:rsidP="0057207F">
            <w:pPr>
              <w:autoSpaceDE w:val="0"/>
              <w:spacing w:before="0"/>
              <w:jc w:val="center"/>
            </w:pPr>
            <w:r w:rsidRPr="00A803C6">
              <w:t>30</w:t>
            </w:r>
          </w:p>
        </w:tc>
        <w:tc>
          <w:tcPr>
            <w:tcW w:w="3817" w:type="dxa"/>
            <w:vAlign w:val="center"/>
          </w:tcPr>
          <w:p w14:paraId="07016C40" w14:textId="77777777" w:rsidR="0057207F" w:rsidRPr="00A803C6"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803C6">
              <w:t>Üksikelamu:</w:t>
            </w:r>
          </w:p>
          <w:p w14:paraId="1F700B36" w14:textId="5CA28B38"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t>3 parkimiskohta elamuühiku kohta</w:t>
            </w:r>
          </w:p>
        </w:tc>
        <w:tc>
          <w:tcPr>
            <w:tcW w:w="2835" w:type="dxa"/>
            <w:vAlign w:val="center"/>
          </w:tcPr>
          <w:p w14:paraId="286ACE71" w14:textId="62C3D77B"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lang w:eastAsia="et-EE"/>
              </w:rPr>
              <w:t>3</w:t>
            </w:r>
          </w:p>
        </w:tc>
        <w:tc>
          <w:tcPr>
            <w:tcW w:w="2410" w:type="dxa"/>
            <w:tcBorders>
              <w:right w:val="single" w:sz="4" w:space="0" w:color="auto"/>
            </w:tcBorders>
            <w:vAlign w:val="center"/>
          </w:tcPr>
          <w:p w14:paraId="247E84E4" w14:textId="0E2E785B"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3</w:t>
            </w:r>
          </w:p>
        </w:tc>
      </w:tr>
      <w:tr w:rsidR="00B424CD" w:rsidRPr="00A803C6" w14:paraId="6EC6CE98"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55949F0F" w14:textId="33EBE293" w:rsidR="00B424CD" w:rsidRPr="00A803C6" w:rsidRDefault="00B424CD" w:rsidP="0057207F">
            <w:pPr>
              <w:autoSpaceDE w:val="0"/>
              <w:spacing w:before="0"/>
              <w:jc w:val="center"/>
            </w:pPr>
            <w:r>
              <w:t>36</w:t>
            </w:r>
          </w:p>
        </w:tc>
        <w:tc>
          <w:tcPr>
            <w:tcW w:w="3817" w:type="dxa"/>
            <w:vAlign w:val="center"/>
          </w:tcPr>
          <w:p w14:paraId="41A6F5FD" w14:textId="38A4441A" w:rsidR="00B424CD" w:rsidRPr="00A803C6" w:rsidRDefault="00B424CD"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t>-</w:t>
            </w:r>
          </w:p>
        </w:tc>
        <w:tc>
          <w:tcPr>
            <w:tcW w:w="2835" w:type="dxa"/>
            <w:vAlign w:val="center"/>
          </w:tcPr>
          <w:p w14:paraId="3D37C832" w14:textId="282899E2" w:rsidR="00B424CD" w:rsidRPr="00A803C6" w:rsidRDefault="00B424CD"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lang w:eastAsia="et-EE"/>
              </w:rPr>
            </w:pPr>
            <w:r>
              <w:rPr>
                <w:lang w:eastAsia="et-EE"/>
              </w:rPr>
              <w:t>-</w:t>
            </w:r>
          </w:p>
        </w:tc>
        <w:tc>
          <w:tcPr>
            <w:tcW w:w="2410" w:type="dxa"/>
            <w:tcBorders>
              <w:right w:val="single" w:sz="4" w:space="0" w:color="auto"/>
            </w:tcBorders>
            <w:vAlign w:val="center"/>
          </w:tcPr>
          <w:p w14:paraId="2008057A" w14:textId="7B5FE030" w:rsidR="00B424CD" w:rsidRPr="00A803C6" w:rsidRDefault="00B424CD"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w:t>
            </w:r>
          </w:p>
        </w:tc>
      </w:tr>
      <w:tr w:rsidR="0057207F" w:rsidRPr="00A803C6" w14:paraId="2E50C3DD" w14:textId="77777777" w:rsidTr="0057207F">
        <w:tc>
          <w:tcPr>
            <w:cnfStyle w:val="001000000000" w:firstRow="0" w:lastRow="0" w:firstColumn="1" w:lastColumn="0" w:oddVBand="0" w:evenVBand="0" w:oddHBand="0" w:evenHBand="0" w:firstRowFirstColumn="0" w:firstRowLastColumn="0" w:lastRowFirstColumn="0" w:lastRowLastColumn="0"/>
            <w:tcW w:w="4536" w:type="dxa"/>
            <w:gridSpan w:val="2"/>
            <w:vAlign w:val="center"/>
          </w:tcPr>
          <w:p w14:paraId="10F07BAC" w14:textId="53EF3729" w:rsidR="0057207F" w:rsidRPr="00A803C6" w:rsidRDefault="0057207F" w:rsidP="0057207F">
            <w:pPr>
              <w:autoSpaceDE w:val="0"/>
              <w:spacing w:before="0"/>
            </w:pPr>
            <w:r w:rsidRPr="00A803C6">
              <w:t>Planeeringualal kokku</w:t>
            </w:r>
          </w:p>
        </w:tc>
        <w:tc>
          <w:tcPr>
            <w:tcW w:w="2835" w:type="dxa"/>
            <w:vAlign w:val="center"/>
          </w:tcPr>
          <w:p w14:paraId="74C52EA7" w14:textId="794CA971" w:rsidR="0057207F" w:rsidRPr="00A803C6"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b/>
                <w:bCs/>
              </w:rPr>
            </w:pPr>
            <w:r w:rsidRPr="00A803C6">
              <w:rPr>
                <w:b/>
                <w:bCs/>
                <w:lang w:eastAsia="et-EE"/>
              </w:rPr>
              <w:t>97</w:t>
            </w:r>
          </w:p>
        </w:tc>
        <w:tc>
          <w:tcPr>
            <w:tcW w:w="2410" w:type="dxa"/>
            <w:tcBorders>
              <w:right w:val="single" w:sz="4" w:space="0" w:color="auto"/>
            </w:tcBorders>
            <w:vAlign w:val="center"/>
          </w:tcPr>
          <w:p w14:paraId="4B9BAD36" w14:textId="5ECCDCB5" w:rsidR="0057207F" w:rsidRPr="00A803C6" w:rsidRDefault="00B424CD"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b/>
                <w:bCs/>
              </w:rPr>
            </w:pPr>
            <w:r>
              <w:rPr>
                <w:b/>
                <w:bCs/>
              </w:rPr>
              <w:t>100</w:t>
            </w:r>
          </w:p>
        </w:tc>
      </w:tr>
    </w:tbl>
    <w:p w14:paraId="1B98607F" w14:textId="77777777" w:rsidR="002242EE" w:rsidRPr="00A803C6" w:rsidRDefault="002242EE" w:rsidP="002242EE">
      <w:pPr>
        <w:spacing w:before="0" w:after="0"/>
      </w:pPr>
    </w:p>
    <w:p w14:paraId="00A0A239" w14:textId="77777777" w:rsidR="00782056" w:rsidRPr="00A803C6" w:rsidRDefault="00782056" w:rsidP="00782056">
      <w:pPr>
        <w:spacing w:before="0" w:after="0"/>
        <w:rPr>
          <w:rFonts w:cs="Arial"/>
        </w:rPr>
      </w:pPr>
      <w:r w:rsidRPr="00A803C6">
        <w:rPr>
          <w:rFonts w:cs="Arial"/>
        </w:rPr>
        <w:t>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14:paraId="78BAB0BA" w14:textId="77777777" w:rsidR="000F7740" w:rsidRPr="00A803C6" w:rsidRDefault="000F7740" w:rsidP="00E82286">
      <w:pPr>
        <w:autoSpaceDE w:val="0"/>
        <w:autoSpaceDN w:val="0"/>
        <w:adjustRightInd w:val="0"/>
        <w:spacing w:before="0" w:after="0"/>
        <w:rPr>
          <w:rFonts w:cs="Arial"/>
        </w:rPr>
      </w:pPr>
    </w:p>
    <w:p w14:paraId="2E6919EC" w14:textId="0EAFB6A0" w:rsidR="009D5CC0" w:rsidRPr="00A803C6" w:rsidRDefault="009D5CC0" w:rsidP="009A5101">
      <w:pPr>
        <w:pStyle w:val="Heading2"/>
        <w:numPr>
          <w:ilvl w:val="1"/>
          <w:numId w:val="22"/>
        </w:numPr>
      </w:pPr>
      <w:bookmarkStart w:id="26" w:name="_Toc190342913"/>
      <w:r w:rsidRPr="00A803C6">
        <w:t>Haljastuse ja heakorra põhimõtted</w:t>
      </w:r>
      <w:bookmarkEnd w:id="26"/>
    </w:p>
    <w:p w14:paraId="6C7E1307" w14:textId="062E424D" w:rsidR="001342EC" w:rsidRPr="00A803C6" w:rsidRDefault="00444FFF" w:rsidP="001342EC">
      <w:pPr>
        <w:autoSpaceDE w:val="0"/>
        <w:autoSpaceDN w:val="0"/>
        <w:adjustRightInd w:val="0"/>
        <w:spacing w:before="0" w:after="0"/>
        <w:rPr>
          <w:rFonts w:cs="Arial"/>
        </w:rPr>
      </w:pPr>
      <w:r w:rsidRPr="00A803C6">
        <w:rPr>
          <w:rFonts w:cs="Arial"/>
        </w:rPr>
        <w:t>Planeeritud krundid haljastatakse v</w:t>
      </w:r>
      <w:r w:rsidR="00FB0D0D" w:rsidRPr="00A803C6">
        <w:rPr>
          <w:rFonts w:cs="Arial"/>
        </w:rPr>
        <w:t>astavalt Rae va</w:t>
      </w:r>
      <w:r w:rsidR="001F5B45" w:rsidRPr="00A803C6">
        <w:rPr>
          <w:rFonts w:cs="Arial"/>
        </w:rPr>
        <w:t>lla kehtivale üldplaneeringule.</w:t>
      </w:r>
      <w:r w:rsidR="00D31FB0" w:rsidRPr="00A803C6">
        <w:rPr>
          <w:rFonts w:eastAsia="Arial" w:cs="Arial"/>
        </w:rPr>
        <w:t xml:space="preserve"> </w:t>
      </w:r>
      <w:r w:rsidR="00D31FB0" w:rsidRPr="00A803C6">
        <w:rPr>
          <w:rFonts w:cs="Arial"/>
        </w:rPr>
        <w:t>Hoonestatava krundi haljastuse lahendus tuleb anda hooneprojekti asendiplaanil. Haljastuse osakaal krundi iga 300 m² kohta vähemalt üks puu</w:t>
      </w:r>
      <w:r w:rsidR="001342EC" w:rsidRPr="00A803C6">
        <w:rPr>
          <w:rFonts w:cs="Arial"/>
        </w:rPr>
        <w:t xml:space="preserve"> (sh viljapuu) täiskasvanukõrgusega min 3</w:t>
      </w:r>
      <w:r w:rsidR="00925B31" w:rsidRPr="00A803C6">
        <w:rPr>
          <w:rFonts w:cs="Arial"/>
        </w:rPr>
        <w:t> </w:t>
      </w:r>
      <w:r w:rsidR="001342EC" w:rsidRPr="00A803C6">
        <w:rPr>
          <w:rFonts w:cs="Arial"/>
        </w:rPr>
        <w:t>m, istikute istutamise kõrgus min 1,5 m.</w:t>
      </w:r>
    </w:p>
    <w:p w14:paraId="7D860028" w14:textId="47CE8DE7" w:rsidR="002C562A" w:rsidRPr="00A803C6" w:rsidRDefault="00D31FB0" w:rsidP="006D4C7B">
      <w:pPr>
        <w:autoSpaceDE w:val="0"/>
        <w:autoSpaceDN w:val="0"/>
        <w:adjustRightInd w:val="0"/>
        <w:spacing w:before="0" w:after="0"/>
        <w:rPr>
          <w:rFonts w:eastAsia="Times New Roman" w:cs="Arial"/>
        </w:rPr>
      </w:pPr>
      <w:r w:rsidRPr="00A803C6">
        <w:rPr>
          <w:rFonts w:cs="Arial"/>
        </w:rPr>
        <w:t>Transpordimaal muru rajamiseks vajaliku haljasriba laius peab olema vähemalt 1,2 m. Kasutada tuleb konkreetsele asukohale sobivaid, soovitatavalt kodumaiseid muruseemne segusid.</w:t>
      </w:r>
      <w:r w:rsidR="006D4C7B" w:rsidRPr="00A803C6">
        <w:rPr>
          <w:rFonts w:cs="Arial"/>
        </w:rPr>
        <w:t xml:space="preserve"> </w:t>
      </w:r>
      <w:r w:rsidR="006D4C7B" w:rsidRPr="00A803C6">
        <w:rPr>
          <w:rFonts w:eastAsia="Times New Roman" w:cs="Arial"/>
        </w:rPr>
        <w:t>T</w:t>
      </w:r>
      <w:r w:rsidR="002C562A" w:rsidRPr="00A803C6">
        <w:rPr>
          <w:rFonts w:eastAsia="Times New Roman" w:cs="Arial"/>
        </w:rPr>
        <w:t xml:space="preserve">ranspordimaa krundile pos nr </w:t>
      </w:r>
      <w:r w:rsidR="001342EC" w:rsidRPr="00A803C6">
        <w:rPr>
          <w:rFonts w:eastAsia="Times New Roman" w:cs="Arial"/>
        </w:rPr>
        <w:t>34</w:t>
      </w:r>
      <w:r w:rsidR="002C562A" w:rsidRPr="00A803C6">
        <w:rPr>
          <w:rFonts w:eastAsia="Times New Roman" w:cs="Arial"/>
        </w:rPr>
        <w:t xml:space="preserve"> tuleb rajada puudeallee. Puud istutada 10</w:t>
      </w:r>
      <w:r w:rsidR="00C11CB7">
        <w:rPr>
          <w:rFonts w:eastAsia="Times New Roman" w:cs="Arial"/>
        </w:rPr>
        <w:t>-</w:t>
      </w:r>
      <w:r w:rsidR="002C562A" w:rsidRPr="00A803C6">
        <w:rPr>
          <w:rFonts w:eastAsia="Times New Roman" w:cs="Arial"/>
        </w:rPr>
        <w:t>meetriste vahedega, arvestades planeeritud tehnovõrke, parkimiskohti ja kruntide juurdepääse.</w:t>
      </w:r>
    </w:p>
    <w:p w14:paraId="32A68091" w14:textId="3780146C" w:rsidR="005E64C2" w:rsidRPr="00A803C6" w:rsidRDefault="005E64C2" w:rsidP="005E64C2">
      <w:pPr>
        <w:autoSpaceDE w:val="0"/>
        <w:autoSpaceDN w:val="0"/>
        <w:adjustRightInd w:val="0"/>
        <w:spacing w:before="0" w:after="0"/>
        <w:rPr>
          <w:rFonts w:eastAsia="Times New Roman" w:cs="Arial"/>
        </w:rPr>
      </w:pPr>
      <w:r w:rsidRPr="00A803C6">
        <w:rPr>
          <w:rFonts w:eastAsia="Times New Roman" w:cs="Arial"/>
        </w:rPr>
        <w:t>Vastavalt Rae valla üldplaneeringule tuleb planeeringuala kagu- ja edelapiiri äärde rajada kaitsehaljastus.</w:t>
      </w:r>
      <w:r w:rsidR="00376741" w:rsidRPr="00A803C6">
        <w:rPr>
          <w:rFonts w:eastAsia="Times New Roman" w:cs="Arial"/>
        </w:rPr>
        <w:t xml:space="preserve"> Need on </w:t>
      </w:r>
      <w:proofErr w:type="spellStart"/>
      <w:r w:rsidR="00376741" w:rsidRPr="00A803C6">
        <w:rPr>
          <w:rFonts w:eastAsia="Times New Roman" w:cs="Arial"/>
        </w:rPr>
        <w:t>mitmerindeliselt</w:t>
      </w:r>
      <w:proofErr w:type="spellEnd"/>
      <w:r w:rsidR="00376741" w:rsidRPr="00A803C6">
        <w:rPr>
          <w:rFonts w:eastAsia="Times New Roman" w:cs="Arial"/>
        </w:rPr>
        <w:t xml:space="preserve"> kõrghaljastatud alad eesmärgiga erineva kasutusotstarbega alade eraldamiseks. </w:t>
      </w:r>
      <w:r w:rsidRPr="00A803C6">
        <w:rPr>
          <w:rFonts w:eastAsia="Times New Roman" w:cs="Arial"/>
        </w:rPr>
        <w:t>Selle tarbeks on planeeritud kaks üldkasutatava maa krunti pos nr 31 ja 32 laiusega 20</w:t>
      </w:r>
      <w:r w:rsidR="00925B31" w:rsidRPr="00A803C6">
        <w:rPr>
          <w:rFonts w:eastAsia="Times New Roman" w:cs="Arial"/>
        </w:rPr>
        <w:t xml:space="preserve"> </w:t>
      </w:r>
      <w:r w:rsidRPr="00A803C6">
        <w:rPr>
          <w:rFonts w:eastAsia="Times New Roman" w:cs="Arial"/>
        </w:rPr>
        <w:t>meetrit.</w:t>
      </w:r>
    </w:p>
    <w:p w14:paraId="18C0FEE3" w14:textId="6119B7A1" w:rsidR="002C562A" w:rsidRPr="00A803C6" w:rsidRDefault="002C562A" w:rsidP="005E64C2">
      <w:pPr>
        <w:autoSpaceDE w:val="0"/>
        <w:autoSpaceDN w:val="0"/>
        <w:adjustRightInd w:val="0"/>
        <w:spacing w:before="0" w:after="0"/>
        <w:rPr>
          <w:rFonts w:cs="Arial"/>
        </w:rPr>
      </w:pPr>
      <w:r w:rsidRPr="00A803C6">
        <w:t>Uushaljastuses sobivad muuhulgas näiteks arukask, harilik mänd, harilik tamm, samuti erinevad pihlakaliigid, toomingad, viirpuid, lodjapuud, kuslapuud, sarapuud, magesõstar, pajud ja remmelgad.</w:t>
      </w:r>
    </w:p>
    <w:p w14:paraId="3EFF03C9" w14:textId="77777777" w:rsidR="002C562A" w:rsidRPr="00A803C6" w:rsidRDefault="002C562A" w:rsidP="002C562A">
      <w:pPr>
        <w:spacing w:before="0" w:after="0"/>
        <w:rPr>
          <w:rFonts w:cs="Arial"/>
        </w:rPr>
      </w:pPr>
      <w:r w:rsidRPr="00A803C6">
        <w:rPr>
          <w:rFonts w:cs="Arial"/>
        </w:rPr>
        <w:t>Planeeritud kruntide haljastamisel istutades erinevaid põõsa ja puu liike (erineva õitsemisajaga ja erineva värvusega lehestikega). Erinevat laadi haljastuse sissetoomine loob rahuliku ja samas atraktiivse elukeskkonna.</w:t>
      </w:r>
    </w:p>
    <w:p w14:paraId="7A55C9AA" w14:textId="77777777" w:rsidR="000A24F0" w:rsidRPr="00A803C6" w:rsidRDefault="000A24F0" w:rsidP="002C562A">
      <w:pPr>
        <w:spacing w:before="0" w:after="0"/>
        <w:rPr>
          <w:rFonts w:cs="Arial"/>
        </w:rPr>
      </w:pPr>
    </w:p>
    <w:p w14:paraId="7A2DB2B9" w14:textId="5130A6FC" w:rsidR="006D4C7B" w:rsidRPr="00A803C6" w:rsidRDefault="000A24F0" w:rsidP="00925B31">
      <w:pPr>
        <w:pStyle w:val="Caption"/>
        <w:spacing w:after="0"/>
        <w:rPr>
          <w:color w:val="auto"/>
        </w:rPr>
      </w:pPr>
      <w:r w:rsidRPr="00A803C6">
        <w:rPr>
          <w:color w:val="auto"/>
        </w:rPr>
        <w:t xml:space="preserve">Tabel </w:t>
      </w:r>
      <w:r w:rsidRPr="00A803C6">
        <w:rPr>
          <w:color w:val="auto"/>
        </w:rPr>
        <w:fldChar w:fldCharType="begin"/>
      </w:r>
      <w:r w:rsidRPr="00A803C6">
        <w:rPr>
          <w:color w:val="auto"/>
        </w:rPr>
        <w:instrText xml:space="preserve"> SEQ Tabel \* ARABIC </w:instrText>
      </w:r>
      <w:r w:rsidRPr="00A803C6">
        <w:rPr>
          <w:color w:val="auto"/>
        </w:rPr>
        <w:fldChar w:fldCharType="separate"/>
      </w:r>
      <w:r w:rsidRPr="00A803C6">
        <w:rPr>
          <w:color w:val="auto"/>
        </w:rPr>
        <w:t>5</w:t>
      </w:r>
      <w:r w:rsidRPr="00A803C6">
        <w:rPr>
          <w:color w:val="auto"/>
        </w:rPr>
        <w:fldChar w:fldCharType="end"/>
      </w:r>
      <w:r w:rsidR="00925B31" w:rsidRPr="00A803C6">
        <w:rPr>
          <w:color w:val="auto"/>
        </w:rPr>
        <w:t>.</w:t>
      </w:r>
      <w:r w:rsidRPr="00A803C6">
        <w:rPr>
          <w:color w:val="auto"/>
        </w:rPr>
        <w:t xml:space="preserve"> Minimaalne puude arv krundil</w:t>
      </w:r>
      <w:r w:rsidR="00925B31" w:rsidRPr="00A803C6">
        <w:rPr>
          <w:color w:val="auto"/>
        </w:rPr>
        <w:t>.</w:t>
      </w:r>
    </w:p>
    <w:tbl>
      <w:tblPr>
        <w:tblStyle w:val="GridTable1Light"/>
        <w:tblW w:w="9781" w:type="dxa"/>
        <w:tblInd w:w="108" w:type="dxa"/>
        <w:tblLook w:val="04A0" w:firstRow="1" w:lastRow="0" w:firstColumn="1" w:lastColumn="0" w:noHBand="0" w:noVBand="1"/>
      </w:tblPr>
      <w:tblGrid>
        <w:gridCol w:w="5103"/>
        <w:gridCol w:w="4678"/>
      </w:tblGrid>
      <w:tr w:rsidR="009578CC" w:rsidRPr="00A803C6" w14:paraId="5E15A51D" w14:textId="77777777" w:rsidTr="009578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Borders>
              <w:bottom w:val="single" w:sz="12" w:space="0" w:color="auto"/>
            </w:tcBorders>
            <w:shd w:val="clear" w:color="auto" w:fill="F2F2F2" w:themeFill="background1" w:themeFillShade="F2"/>
            <w:vAlign w:val="center"/>
          </w:tcPr>
          <w:p w14:paraId="16537D48" w14:textId="77777777" w:rsidR="009578CC" w:rsidRPr="00A803C6" w:rsidRDefault="009578CC" w:rsidP="009578CC">
            <w:pPr>
              <w:autoSpaceDE w:val="0"/>
              <w:spacing w:before="0"/>
              <w:ind w:left="-105" w:right="-101"/>
              <w:jc w:val="center"/>
              <w:rPr>
                <w:rFonts w:cs="Arial"/>
              </w:rPr>
            </w:pPr>
            <w:r w:rsidRPr="00A803C6">
              <w:t>Krundi pos nr</w:t>
            </w:r>
          </w:p>
        </w:tc>
        <w:tc>
          <w:tcPr>
            <w:tcW w:w="4678" w:type="dxa"/>
            <w:tcBorders>
              <w:bottom w:val="single" w:sz="12" w:space="0" w:color="auto"/>
            </w:tcBorders>
            <w:shd w:val="clear" w:color="auto" w:fill="F2F2F2" w:themeFill="background1" w:themeFillShade="F2"/>
            <w:vAlign w:val="center"/>
          </w:tcPr>
          <w:p w14:paraId="1BF9F58C" w14:textId="77777777" w:rsidR="009578CC" w:rsidRPr="00A803C6" w:rsidRDefault="009578CC" w:rsidP="00FA5B48">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803C6">
              <w:rPr>
                <w:rFonts w:cs="Arial"/>
              </w:rPr>
              <w:t>Ehitise liik</w:t>
            </w:r>
          </w:p>
        </w:tc>
      </w:tr>
      <w:tr w:rsidR="009578CC" w:rsidRPr="00A803C6" w14:paraId="7DF8CE79" w14:textId="77777777" w:rsidTr="009578CC">
        <w:tc>
          <w:tcPr>
            <w:cnfStyle w:val="001000000000" w:firstRow="0" w:lastRow="0" w:firstColumn="1" w:lastColumn="0" w:oddVBand="0" w:evenVBand="0" w:oddHBand="0" w:evenHBand="0" w:firstRowFirstColumn="0" w:firstRowLastColumn="0" w:lastRowFirstColumn="0" w:lastRowLastColumn="0"/>
            <w:tcW w:w="5103" w:type="dxa"/>
            <w:tcBorders>
              <w:top w:val="single" w:sz="12" w:space="0" w:color="auto"/>
            </w:tcBorders>
            <w:vAlign w:val="center"/>
          </w:tcPr>
          <w:p w14:paraId="7F6C3162" w14:textId="77777777" w:rsidR="009578CC" w:rsidRPr="00A803C6" w:rsidRDefault="009578CC" w:rsidP="009578CC">
            <w:pPr>
              <w:autoSpaceDE w:val="0"/>
              <w:spacing w:before="0"/>
              <w:jc w:val="center"/>
              <w:rPr>
                <w:rFonts w:cs="Arial"/>
              </w:rPr>
            </w:pPr>
            <w:r w:rsidRPr="00A803C6">
              <w:t>1</w:t>
            </w:r>
          </w:p>
        </w:tc>
        <w:tc>
          <w:tcPr>
            <w:tcW w:w="4678" w:type="dxa"/>
            <w:tcBorders>
              <w:top w:val="single" w:sz="12" w:space="0" w:color="auto"/>
            </w:tcBorders>
            <w:vAlign w:val="center"/>
          </w:tcPr>
          <w:p w14:paraId="09E98CE2" w14:textId="6625277F"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7</w:t>
            </w:r>
          </w:p>
        </w:tc>
      </w:tr>
      <w:tr w:rsidR="009578CC" w:rsidRPr="00A803C6" w14:paraId="26999791"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4D160113" w14:textId="77777777" w:rsidR="009578CC" w:rsidRPr="00A803C6" w:rsidRDefault="009578CC" w:rsidP="009578CC">
            <w:pPr>
              <w:autoSpaceDE w:val="0"/>
              <w:spacing w:before="0"/>
              <w:jc w:val="center"/>
              <w:rPr>
                <w:rFonts w:cs="Arial"/>
              </w:rPr>
            </w:pPr>
            <w:r w:rsidRPr="00A803C6">
              <w:t>2</w:t>
            </w:r>
          </w:p>
        </w:tc>
        <w:tc>
          <w:tcPr>
            <w:tcW w:w="4678" w:type="dxa"/>
            <w:vAlign w:val="center"/>
          </w:tcPr>
          <w:p w14:paraId="4AA2A2CC" w14:textId="3A690F26"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7</w:t>
            </w:r>
          </w:p>
        </w:tc>
      </w:tr>
      <w:tr w:rsidR="009578CC" w:rsidRPr="00A803C6" w14:paraId="7EBCB83E"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6D586C84" w14:textId="77777777" w:rsidR="009578CC" w:rsidRPr="00A803C6" w:rsidRDefault="009578CC" w:rsidP="009578CC">
            <w:pPr>
              <w:autoSpaceDE w:val="0"/>
              <w:spacing w:before="0"/>
              <w:jc w:val="center"/>
              <w:rPr>
                <w:rFonts w:cs="Arial"/>
              </w:rPr>
            </w:pPr>
            <w:r w:rsidRPr="00A803C6">
              <w:t>3</w:t>
            </w:r>
          </w:p>
        </w:tc>
        <w:tc>
          <w:tcPr>
            <w:tcW w:w="4678" w:type="dxa"/>
            <w:vAlign w:val="center"/>
          </w:tcPr>
          <w:p w14:paraId="0714040B" w14:textId="6B7700BD"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803C6">
              <w:rPr>
                <w:rFonts w:cs="Arial"/>
              </w:rPr>
              <w:t>7</w:t>
            </w:r>
          </w:p>
        </w:tc>
      </w:tr>
      <w:tr w:rsidR="009578CC" w:rsidRPr="00A803C6" w14:paraId="55CF5E7D"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28F524E7" w14:textId="77777777" w:rsidR="009578CC" w:rsidRPr="00A803C6" w:rsidRDefault="009578CC" w:rsidP="009578CC">
            <w:pPr>
              <w:autoSpaceDE w:val="0"/>
              <w:spacing w:before="0"/>
              <w:jc w:val="center"/>
            </w:pPr>
            <w:r w:rsidRPr="00A803C6">
              <w:t>4</w:t>
            </w:r>
          </w:p>
        </w:tc>
        <w:tc>
          <w:tcPr>
            <w:tcW w:w="4678" w:type="dxa"/>
            <w:vAlign w:val="center"/>
          </w:tcPr>
          <w:p w14:paraId="01B021BF" w14:textId="4F644DFE"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7</w:t>
            </w:r>
          </w:p>
        </w:tc>
      </w:tr>
      <w:tr w:rsidR="009578CC" w:rsidRPr="00A803C6" w14:paraId="2AA0EBDB"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F68C930" w14:textId="77777777" w:rsidR="009578CC" w:rsidRPr="00A803C6" w:rsidRDefault="009578CC" w:rsidP="009578CC">
            <w:pPr>
              <w:autoSpaceDE w:val="0"/>
              <w:spacing w:before="0"/>
              <w:jc w:val="center"/>
            </w:pPr>
            <w:r w:rsidRPr="00A803C6">
              <w:t>5</w:t>
            </w:r>
          </w:p>
        </w:tc>
        <w:tc>
          <w:tcPr>
            <w:tcW w:w="4678" w:type="dxa"/>
            <w:vAlign w:val="center"/>
          </w:tcPr>
          <w:p w14:paraId="5536C1C9" w14:textId="5610E283"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7</w:t>
            </w:r>
          </w:p>
        </w:tc>
      </w:tr>
      <w:tr w:rsidR="009578CC" w:rsidRPr="00A803C6" w14:paraId="25E3D905"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7A84EE39" w14:textId="77777777" w:rsidR="009578CC" w:rsidRPr="00A803C6" w:rsidRDefault="009578CC" w:rsidP="009578CC">
            <w:pPr>
              <w:autoSpaceDE w:val="0"/>
              <w:spacing w:before="0"/>
              <w:jc w:val="center"/>
            </w:pPr>
            <w:r w:rsidRPr="00A803C6">
              <w:t>6</w:t>
            </w:r>
          </w:p>
        </w:tc>
        <w:tc>
          <w:tcPr>
            <w:tcW w:w="4678" w:type="dxa"/>
            <w:vAlign w:val="center"/>
          </w:tcPr>
          <w:p w14:paraId="09A57E39" w14:textId="60CEA23D"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7</w:t>
            </w:r>
          </w:p>
        </w:tc>
      </w:tr>
      <w:tr w:rsidR="009578CC" w:rsidRPr="00A803C6" w14:paraId="050AAFC1"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310960DF" w14:textId="77777777" w:rsidR="009578CC" w:rsidRPr="00A803C6" w:rsidRDefault="009578CC" w:rsidP="009578CC">
            <w:pPr>
              <w:autoSpaceDE w:val="0"/>
              <w:spacing w:before="0"/>
              <w:jc w:val="center"/>
            </w:pPr>
            <w:r w:rsidRPr="00A803C6">
              <w:t>7</w:t>
            </w:r>
          </w:p>
        </w:tc>
        <w:tc>
          <w:tcPr>
            <w:tcW w:w="4678" w:type="dxa"/>
            <w:vAlign w:val="center"/>
          </w:tcPr>
          <w:p w14:paraId="61AA5AE5" w14:textId="7232F884"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7</w:t>
            </w:r>
          </w:p>
        </w:tc>
      </w:tr>
      <w:tr w:rsidR="009578CC" w:rsidRPr="00A803C6" w14:paraId="53B35741"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6053A3C" w14:textId="77777777" w:rsidR="009578CC" w:rsidRPr="00A803C6" w:rsidRDefault="009578CC" w:rsidP="009578CC">
            <w:pPr>
              <w:autoSpaceDE w:val="0"/>
              <w:spacing w:before="0"/>
              <w:jc w:val="center"/>
            </w:pPr>
            <w:r w:rsidRPr="00A803C6">
              <w:t>8</w:t>
            </w:r>
          </w:p>
        </w:tc>
        <w:tc>
          <w:tcPr>
            <w:tcW w:w="4678" w:type="dxa"/>
            <w:vAlign w:val="center"/>
          </w:tcPr>
          <w:p w14:paraId="07F9F149" w14:textId="2874D18C"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4518CE89"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222738C0" w14:textId="77777777" w:rsidR="009578CC" w:rsidRPr="00A803C6" w:rsidRDefault="009578CC" w:rsidP="009578CC">
            <w:pPr>
              <w:autoSpaceDE w:val="0"/>
              <w:spacing w:before="0"/>
              <w:jc w:val="center"/>
            </w:pPr>
            <w:r w:rsidRPr="00A803C6">
              <w:t>9</w:t>
            </w:r>
          </w:p>
        </w:tc>
        <w:tc>
          <w:tcPr>
            <w:tcW w:w="4678" w:type="dxa"/>
            <w:vAlign w:val="center"/>
          </w:tcPr>
          <w:p w14:paraId="2E818CC5" w14:textId="2497A96C"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2A1828C5"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63B8428C" w14:textId="77777777" w:rsidR="009578CC" w:rsidRPr="00A803C6" w:rsidRDefault="009578CC" w:rsidP="009578CC">
            <w:pPr>
              <w:autoSpaceDE w:val="0"/>
              <w:spacing w:before="0"/>
              <w:jc w:val="center"/>
            </w:pPr>
            <w:r w:rsidRPr="00A803C6">
              <w:t>10</w:t>
            </w:r>
          </w:p>
        </w:tc>
        <w:tc>
          <w:tcPr>
            <w:tcW w:w="4678" w:type="dxa"/>
            <w:vAlign w:val="center"/>
          </w:tcPr>
          <w:p w14:paraId="1012C666" w14:textId="694B6B99"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4F759B84"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7BE0CD07" w14:textId="77777777" w:rsidR="009578CC" w:rsidRPr="00A803C6" w:rsidRDefault="009578CC" w:rsidP="009578CC">
            <w:pPr>
              <w:autoSpaceDE w:val="0"/>
              <w:spacing w:before="0"/>
              <w:jc w:val="center"/>
            </w:pPr>
            <w:r w:rsidRPr="00A803C6">
              <w:t>11</w:t>
            </w:r>
          </w:p>
        </w:tc>
        <w:tc>
          <w:tcPr>
            <w:tcW w:w="4678" w:type="dxa"/>
            <w:vAlign w:val="center"/>
          </w:tcPr>
          <w:p w14:paraId="32086C2B" w14:textId="0D6BC4D8"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6</w:t>
            </w:r>
          </w:p>
        </w:tc>
      </w:tr>
      <w:tr w:rsidR="009578CC" w:rsidRPr="00A803C6" w14:paraId="12BB7CA8"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6DDBE9F9" w14:textId="77777777" w:rsidR="009578CC" w:rsidRPr="00A803C6" w:rsidRDefault="009578CC" w:rsidP="009578CC">
            <w:pPr>
              <w:autoSpaceDE w:val="0"/>
              <w:spacing w:before="0"/>
              <w:jc w:val="center"/>
            </w:pPr>
            <w:r w:rsidRPr="00A803C6">
              <w:t>12</w:t>
            </w:r>
          </w:p>
        </w:tc>
        <w:tc>
          <w:tcPr>
            <w:tcW w:w="4678" w:type="dxa"/>
            <w:vAlign w:val="center"/>
          </w:tcPr>
          <w:p w14:paraId="63B7D749" w14:textId="7A6B5A66"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6456264B"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3DAA0562" w14:textId="77777777" w:rsidR="009578CC" w:rsidRPr="00A803C6" w:rsidRDefault="009578CC" w:rsidP="009578CC">
            <w:pPr>
              <w:autoSpaceDE w:val="0"/>
              <w:spacing w:before="0"/>
              <w:jc w:val="center"/>
            </w:pPr>
            <w:r w:rsidRPr="00A803C6">
              <w:t>13</w:t>
            </w:r>
          </w:p>
        </w:tc>
        <w:tc>
          <w:tcPr>
            <w:tcW w:w="4678" w:type="dxa"/>
            <w:vAlign w:val="center"/>
          </w:tcPr>
          <w:p w14:paraId="362A8CA5" w14:textId="0377E349"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25589A4A"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5807F45F" w14:textId="77777777" w:rsidR="009578CC" w:rsidRPr="00A803C6" w:rsidRDefault="009578CC" w:rsidP="009578CC">
            <w:pPr>
              <w:autoSpaceDE w:val="0"/>
              <w:spacing w:before="0"/>
              <w:jc w:val="center"/>
            </w:pPr>
            <w:r w:rsidRPr="00A803C6">
              <w:t>14</w:t>
            </w:r>
          </w:p>
        </w:tc>
        <w:tc>
          <w:tcPr>
            <w:tcW w:w="4678" w:type="dxa"/>
            <w:vAlign w:val="center"/>
          </w:tcPr>
          <w:p w14:paraId="01AF0AD9" w14:textId="29570E1C"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780C6DAB"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5323DF33" w14:textId="77777777" w:rsidR="009578CC" w:rsidRPr="00A803C6" w:rsidRDefault="009578CC" w:rsidP="009578CC">
            <w:pPr>
              <w:autoSpaceDE w:val="0"/>
              <w:spacing w:before="0"/>
              <w:jc w:val="center"/>
            </w:pPr>
            <w:r w:rsidRPr="00A803C6">
              <w:t>15</w:t>
            </w:r>
          </w:p>
        </w:tc>
        <w:tc>
          <w:tcPr>
            <w:tcW w:w="4678" w:type="dxa"/>
            <w:vAlign w:val="center"/>
          </w:tcPr>
          <w:p w14:paraId="217DB445" w14:textId="0BC5108E"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6</w:t>
            </w:r>
          </w:p>
        </w:tc>
      </w:tr>
      <w:tr w:rsidR="009578CC" w:rsidRPr="00A803C6" w14:paraId="271597B3"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FD8350E" w14:textId="77777777" w:rsidR="009578CC" w:rsidRPr="00A803C6" w:rsidRDefault="009578CC" w:rsidP="009578CC">
            <w:pPr>
              <w:autoSpaceDE w:val="0"/>
              <w:spacing w:before="0"/>
              <w:jc w:val="center"/>
            </w:pPr>
            <w:r w:rsidRPr="00A803C6">
              <w:t>16</w:t>
            </w:r>
          </w:p>
        </w:tc>
        <w:tc>
          <w:tcPr>
            <w:tcW w:w="4678" w:type="dxa"/>
            <w:vAlign w:val="center"/>
          </w:tcPr>
          <w:p w14:paraId="3F310204" w14:textId="2218DCE6"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6</w:t>
            </w:r>
          </w:p>
        </w:tc>
      </w:tr>
      <w:tr w:rsidR="009578CC" w:rsidRPr="00A803C6" w14:paraId="5059344E"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2696EC5" w14:textId="77777777" w:rsidR="009578CC" w:rsidRPr="00A803C6" w:rsidRDefault="009578CC" w:rsidP="009578CC">
            <w:pPr>
              <w:autoSpaceDE w:val="0"/>
              <w:spacing w:before="0"/>
              <w:jc w:val="center"/>
            </w:pPr>
            <w:r w:rsidRPr="00A803C6">
              <w:t>17</w:t>
            </w:r>
          </w:p>
        </w:tc>
        <w:tc>
          <w:tcPr>
            <w:tcW w:w="4678" w:type="dxa"/>
            <w:vAlign w:val="center"/>
          </w:tcPr>
          <w:p w14:paraId="0A7C8ED0" w14:textId="2EDF17B5"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33257B16"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938676F" w14:textId="77777777" w:rsidR="009578CC" w:rsidRPr="00A803C6" w:rsidRDefault="009578CC" w:rsidP="009578CC">
            <w:pPr>
              <w:autoSpaceDE w:val="0"/>
              <w:spacing w:before="0"/>
              <w:jc w:val="center"/>
            </w:pPr>
            <w:r w:rsidRPr="00A803C6">
              <w:t>18</w:t>
            </w:r>
          </w:p>
        </w:tc>
        <w:tc>
          <w:tcPr>
            <w:tcW w:w="4678" w:type="dxa"/>
            <w:vAlign w:val="center"/>
          </w:tcPr>
          <w:p w14:paraId="0C4C0D0D" w14:textId="3F9D3E6A"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4F989A31"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3FEFCCBD" w14:textId="77777777" w:rsidR="009578CC" w:rsidRPr="00A803C6" w:rsidRDefault="009578CC" w:rsidP="009578CC">
            <w:pPr>
              <w:autoSpaceDE w:val="0"/>
              <w:spacing w:before="0"/>
              <w:jc w:val="center"/>
            </w:pPr>
            <w:r w:rsidRPr="00A803C6">
              <w:t>19</w:t>
            </w:r>
          </w:p>
        </w:tc>
        <w:tc>
          <w:tcPr>
            <w:tcW w:w="4678" w:type="dxa"/>
            <w:vAlign w:val="center"/>
          </w:tcPr>
          <w:p w14:paraId="077A3CED" w14:textId="0E70432D"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32C95CD8"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2C602092" w14:textId="77777777" w:rsidR="009578CC" w:rsidRPr="00A803C6" w:rsidRDefault="009578CC" w:rsidP="009578CC">
            <w:pPr>
              <w:autoSpaceDE w:val="0"/>
              <w:spacing w:before="0"/>
              <w:jc w:val="center"/>
            </w:pPr>
            <w:r w:rsidRPr="00A803C6">
              <w:t>20</w:t>
            </w:r>
          </w:p>
        </w:tc>
        <w:tc>
          <w:tcPr>
            <w:tcW w:w="4678" w:type="dxa"/>
            <w:vAlign w:val="center"/>
          </w:tcPr>
          <w:p w14:paraId="4D281F6B" w14:textId="03CDC096"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689392EE"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71FB8968" w14:textId="77777777" w:rsidR="009578CC" w:rsidRPr="00A803C6" w:rsidRDefault="009578CC" w:rsidP="009578CC">
            <w:pPr>
              <w:autoSpaceDE w:val="0"/>
              <w:spacing w:before="0"/>
              <w:jc w:val="center"/>
            </w:pPr>
            <w:r w:rsidRPr="00A803C6">
              <w:t>21</w:t>
            </w:r>
          </w:p>
        </w:tc>
        <w:tc>
          <w:tcPr>
            <w:tcW w:w="4678" w:type="dxa"/>
            <w:vAlign w:val="center"/>
          </w:tcPr>
          <w:p w14:paraId="19E9633B" w14:textId="0761E68E"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2D137180"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078A3E2" w14:textId="77777777" w:rsidR="009578CC" w:rsidRPr="00A803C6" w:rsidRDefault="009578CC" w:rsidP="009578CC">
            <w:pPr>
              <w:autoSpaceDE w:val="0"/>
              <w:spacing w:before="0"/>
              <w:jc w:val="center"/>
            </w:pPr>
            <w:r w:rsidRPr="00A803C6">
              <w:lastRenderedPageBreak/>
              <w:t>22</w:t>
            </w:r>
          </w:p>
        </w:tc>
        <w:tc>
          <w:tcPr>
            <w:tcW w:w="4678" w:type="dxa"/>
            <w:vAlign w:val="center"/>
          </w:tcPr>
          <w:p w14:paraId="713540D7" w14:textId="51D68191"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6</w:t>
            </w:r>
          </w:p>
        </w:tc>
      </w:tr>
      <w:tr w:rsidR="009578CC" w:rsidRPr="00A803C6" w14:paraId="149B6749"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5DF5F651" w14:textId="77777777" w:rsidR="009578CC" w:rsidRPr="00A803C6" w:rsidRDefault="009578CC" w:rsidP="009578CC">
            <w:pPr>
              <w:autoSpaceDE w:val="0"/>
              <w:spacing w:before="0"/>
              <w:jc w:val="center"/>
            </w:pPr>
            <w:r w:rsidRPr="00A803C6">
              <w:t>23</w:t>
            </w:r>
          </w:p>
        </w:tc>
        <w:tc>
          <w:tcPr>
            <w:tcW w:w="4678" w:type="dxa"/>
            <w:vAlign w:val="center"/>
          </w:tcPr>
          <w:p w14:paraId="12D64A73" w14:textId="2D35896B"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4878ECA7"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28D60DCC" w14:textId="77777777" w:rsidR="009578CC" w:rsidRPr="00A803C6" w:rsidRDefault="009578CC" w:rsidP="009578CC">
            <w:pPr>
              <w:autoSpaceDE w:val="0"/>
              <w:spacing w:before="0"/>
              <w:jc w:val="center"/>
            </w:pPr>
            <w:r w:rsidRPr="00A803C6">
              <w:t>24</w:t>
            </w:r>
          </w:p>
        </w:tc>
        <w:tc>
          <w:tcPr>
            <w:tcW w:w="4678" w:type="dxa"/>
            <w:vAlign w:val="center"/>
          </w:tcPr>
          <w:p w14:paraId="35D2F7D7" w14:textId="79E59D5E"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6587E930"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621B8C9F" w14:textId="77777777" w:rsidR="009578CC" w:rsidRPr="00A803C6" w:rsidRDefault="009578CC" w:rsidP="009578CC">
            <w:pPr>
              <w:autoSpaceDE w:val="0"/>
              <w:spacing w:before="0"/>
              <w:jc w:val="center"/>
            </w:pPr>
            <w:r w:rsidRPr="00A803C6">
              <w:t>25</w:t>
            </w:r>
          </w:p>
        </w:tc>
        <w:tc>
          <w:tcPr>
            <w:tcW w:w="4678" w:type="dxa"/>
            <w:vAlign w:val="center"/>
          </w:tcPr>
          <w:p w14:paraId="3CBCB820" w14:textId="78D314A2"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6</w:t>
            </w:r>
          </w:p>
        </w:tc>
      </w:tr>
      <w:tr w:rsidR="009578CC" w:rsidRPr="00A803C6" w14:paraId="3735A0E1"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2A09D033" w14:textId="77777777" w:rsidR="009578CC" w:rsidRPr="00A803C6" w:rsidRDefault="009578CC" w:rsidP="009578CC">
            <w:pPr>
              <w:autoSpaceDE w:val="0"/>
              <w:spacing w:before="0"/>
              <w:jc w:val="center"/>
            </w:pPr>
            <w:r w:rsidRPr="00A803C6">
              <w:t>26</w:t>
            </w:r>
          </w:p>
        </w:tc>
        <w:tc>
          <w:tcPr>
            <w:tcW w:w="4678" w:type="dxa"/>
            <w:vAlign w:val="center"/>
          </w:tcPr>
          <w:p w14:paraId="67B9950A" w14:textId="54CB83DC"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1403F3C6"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1F69B0FB" w14:textId="77777777" w:rsidR="009578CC" w:rsidRPr="00A803C6" w:rsidRDefault="009578CC" w:rsidP="009578CC">
            <w:pPr>
              <w:autoSpaceDE w:val="0"/>
              <w:spacing w:before="0"/>
              <w:jc w:val="center"/>
            </w:pPr>
            <w:r w:rsidRPr="00A803C6">
              <w:t>27</w:t>
            </w:r>
          </w:p>
        </w:tc>
        <w:tc>
          <w:tcPr>
            <w:tcW w:w="4678" w:type="dxa"/>
            <w:vAlign w:val="center"/>
          </w:tcPr>
          <w:p w14:paraId="7723EEF3" w14:textId="1E8E7640"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5</w:t>
            </w:r>
          </w:p>
        </w:tc>
      </w:tr>
      <w:tr w:rsidR="009578CC" w:rsidRPr="00A803C6" w14:paraId="6836D57F"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76AB9E9C" w14:textId="77777777" w:rsidR="009578CC" w:rsidRPr="00A803C6" w:rsidRDefault="009578CC" w:rsidP="009578CC">
            <w:pPr>
              <w:autoSpaceDE w:val="0"/>
              <w:spacing w:before="0"/>
              <w:jc w:val="center"/>
            </w:pPr>
            <w:r w:rsidRPr="00A803C6">
              <w:t>28</w:t>
            </w:r>
          </w:p>
        </w:tc>
        <w:tc>
          <w:tcPr>
            <w:tcW w:w="4678" w:type="dxa"/>
            <w:vAlign w:val="center"/>
          </w:tcPr>
          <w:p w14:paraId="1F71F80E" w14:textId="5A5B3B3B"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6</w:t>
            </w:r>
          </w:p>
        </w:tc>
      </w:tr>
      <w:tr w:rsidR="009578CC" w:rsidRPr="00A803C6" w14:paraId="0D03154B"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1AA94706" w14:textId="77777777" w:rsidR="009578CC" w:rsidRPr="00A803C6" w:rsidRDefault="009578CC" w:rsidP="009578CC">
            <w:pPr>
              <w:autoSpaceDE w:val="0"/>
              <w:spacing w:before="0"/>
              <w:jc w:val="center"/>
            </w:pPr>
            <w:r w:rsidRPr="00A803C6">
              <w:t>29</w:t>
            </w:r>
          </w:p>
        </w:tc>
        <w:tc>
          <w:tcPr>
            <w:tcW w:w="4678" w:type="dxa"/>
            <w:vAlign w:val="center"/>
          </w:tcPr>
          <w:p w14:paraId="588D0B42" w14:textId="78FC394C"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6</w:t>
            </w:r>
          </w:p>
        </w:tc>
      </w:tr>
      <w:tr w:rsidR="009578CC" w:rsidRPr="00A803C6" w14:paraId="32AADC49"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4A548B34" w14:textId="77777777" w:rsidR="009578CC" w:rsidRPr="00A803C6" w:rsidRDefault="009578CC" w:rsidP="009578CC">
            <w:pPr>
              <w:autoSpaceDE w:val="0"/>
              <w:spacing w:before="0"/>
              <w:jc w:val="center"/>
            </w:pPr>
            <w:r w:rsidRPr="00A803C6">
              <w:t>30</w:t>
            </w:r>
          </w:p>
        </w:tc>
        <w:tc>
          <w:tcPr>
            <w:tcW w:w="4678" w:type="dxa"/>
            <w:vAlign w:val="center"/>
          </w:tcPr>
          <w:p w14:paraId="7DE98FA3" w14:textId="7F2F03E7" w:rsidR="009578CC" w:rsidRPr="00A803C6"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803C6">
              <w:rPr>
                <w:rFonts w:cs="Arial"/>
              </w:rPr>
              <w:t>6</w:t>
            </w:r>
          </w:p>
        </w:tc>
      </w:tr>
    </w:tbl>
    <w:p w14:paraId="58410E22" w14:textId="77777777" w:rsidR="002C562A" w:rsidRPr="00A803C6" w:rsidRDefault="002C562A" w:rsidP="002C562A">
      <w:pPr>
        <w:spacing w:before="0" w:after="0"/>
        <w:rPr>
          <w:rFonts w:cs="Arial"/>
        </w:rPr>
      </w:pPr>
      <w:r w:rsidRPr="00A803C6">
        <w:rPr>
          <w:rFonts w:cs="Arial"/>
        </w:rPr>
        <w:t xml:space="preserve">Haljastuse rajamisel tuleb jälgida, et istikud oleksid liigiehtsad, istikute kõrgus, laius ja võrsekasv peavad olema liigitüüpilised. Istikutel ei tohi olla ohtlikke </w:t>
      </w:r>
      <w:proofErr w:type="spellStart"/>
      <w:r w:rsidRPr="00A803C6">
        <w:rPr>
          <w:rFonts w:cs="Arial"/>
        </w:rPr>
        <w:t>karantiinseid</w:t>
      </w:r>
      <w:proofErr w:type="spellEnd"/>
      <w:r w:rsidRPr="00A803C6">
        <w:rPr>
          <w:rFonts w:cs="Arial"/>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39D39CA4" w14:textId="77777777" w:rsidR="006D4C7B" w:rsidRPr="00A803C6" w:rsidRDefault="006D4C7B" w:rsidP="006D4C7B">
      <w:pPr>
        <w:spacing w:before="0" w:after="0"/>
        <w:rPr>
          <w:rFonts w:cs="Arial"/>
        </w:rPr>
      </w:pPr>
      <w:r w:rsidRPr="00A803C6">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062D0C89" w14:textId="77777777" w:rsidR="006D4C7B" w:rsidRPr="00A803C6" w:rsidRDefault="006D4C7B" w:rsidP="006D4C7B">
      <w:pPr>
        <w:autoSpaceDE w:val="0"/>
        <w:autoSpaceDN w:val="0"/>
        <w:adjustRightInd w:val="0"/>
        <w:spacing w:before="0" w:after="0"/>
      </w:pPr>
      <w:r w:rsidRPr="00A803C6">
        <w:rPr>
          <w:rFonts w:cs="Arial"/>
        </w:rPr>
        <w:t xml:space="preserve">Haljastusprojekti koostamisel lähtuda </w:t>
      </w:r>
      <w:r w:rsidRPr="00A803C6">
        <w:t>Rae Vallavalitsuse 30.08.2022 määrusest nr 18 „Haljastuse hindamise metoodika ning avaliku ala haljastuse nõuded”.</w:t>
      </w:r>
    </w:p>
    <w:p w14:paraId="094685CA" w14:textId="76CC9557" w:rsidR="006D4C7B" w:rsidRPr="00A803C6" w:rsidRDefault="006D4C7B" w:rsidP="006D4C7B">
      <w:pPr>
        <w:autoSpaceDE w:val="0"/>
        <w:autoSpaceDN w:val="0"/>
        <w:adjustRightInd w:val="0"/>
        <w:spacing w:before="0" w:after="0"/>
        <w:rPr>
          <w:rFonts w:cs="Arial"/>
        </w:rPr>
      </w:pPr>
      <w:r w:rsidRPr="00A803C6">
        <w:rPr>
          <w:rFonts w:cs="Arial"/>
        </w:rPr>
        <w:t>Hoonete ehitusprojekti koostamisel tuleb arvestada Rae Vallavolikogu 18.10.2022 määrusega nr 11 „Haljastusnõuded projekteerimisel ja ehitamisel Rae vallas”.</w:t>
      </w:r>
      <w:r w:rsidRPr="00A803C6">
        <w:t xml:space="preserve"> </w:t>
      </w:r>
      <w:r w:rsidRPr="00A803C6">
        <w:rPr>
          <w:rFonts w:cs="Arial"/>
        </w:rPr>
        <w:t>Puude likvideerimisel lähtuda Rae Vallavalitsuse 22.02.2011 määrusest nr 17 „Puu raieloa andmise kord Rae vallas”.</w:t>
      </w:r>
      <w:r w:rsidRPr="00A803C6">
        <w:t xml:space="preserve"> </w:t>
      </w:r>
      <w:r w:rsidRPr="00A803C6">
        <w:rPr>
          <w:rFonts w:cs="Arial"/>
        </w:rPr>
        <w:t xml:space="preserve">Raietegevuse teostamisel tuleb arvestada pesitsusrahu perioodiga (15.04. – </w:t>
      </w:r>
      <w:r w:rsidR="00925B31" w:rsidRPr="00A803C6">
        <w:t>30.06</w:t>
      </w:r>
      <w:r w:rsidR="00925B31" w:rsidRPr="00A803C6">
        <w:rPr>
          <w:rFonts w:cs="Arial"/>
          <w:vertAlign w:val="superscript"/>
        </w:rPr>
        <w:footnoteReference w:id="1"/>
      </w:r>
      <w:r w:rsidR="00925B31" w:rsidRPr="00A803C6">
        <w:t>.</w:t>
      </w:r>
      <w:r w:rsidRPr="00A803C6">
        <w:rPr>
          <w:rFonts w:cs="Arial"/>
        </w:rPr>
        <w:t>).</w:t>
      </w:r>
    </w:p>
    <w:p w14:paraId="138D1DA2" w14:textId="05FDC4A3" w:rsidR="00E81250" w:rsidRPr="00A803C6" w:rsidRDefault="00E81250" w:rsidP="00E82286">
      <w:pPr>
        <w:autoSpaceDE w:val="0"/>
        <w:autoSpaceDN w:val="0"/>
        <w:adjustRightInd w:val="0"/>
        <w:spacing w:before="0" w:after="0"/>
        <w:rPr>
          <w:rFonts w:cs="Arial"/>
        </w:rPr>
      </w:pPr>
    </w:p>
    <w:p w14:paraId="736D50A4" w14:textId="635FE592" w:rsidR="009D5CC0" w:rsidRPr="00A803C6" w:rsidRDefault="009D5CC0" w:rsidP="009A5101">
      <w:pPr>
        <w:pStyle w:val="Heading2"/>
        <w:numPr>
          <w:ilvl w:val="1"/>
          <w:numId w:val="22"/>
        </w:numPr>
      </w:pPr>
      <w:bookmarkStart w:id="27" w:name="_Toc190342914"/>
      <w:r w:rsidRPr="00A803C6">
        <w:t>Jäätmete prognoos ja käitlemine</w:t>
      </w:r>
      <w:bookmarkEnd w:id="27"/>
    </w:p>
    <w:p w14:paraId="3B8DE7BC" w14:textId="77777777" w:rsidR="001D799F" w:rsidRPr="00A803C6" w:rsidRDefault="001D799F" w:rsidP="00E82286">
      <w:pPr>
        <w:autoSpaceDE w:val="0"/>
        <w:autoSpaceDN w:val="0"/>
        <w:adjustRightInd w:val="0"/>
        <w:spacing w:before="0" w:after="0"/>
        <w:rPr>
          <w:rFonts w:cs="Arial"/>
        </w:rPr>
      </w:pPr>
      <w:r w:rsidRPr="00A803C6">
        <w:rPr>
          <w:rFonts w:cs="Arial"/>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Ohtlikke jäätmeid võib üle anda vastavale ettevõttele, kellel on olemas jäätmeluba ohtlike jäätmete taaskasutamiseks ja kõrvaldamiseks.</w:t>
      </w:r>
    </w:p>
    <w:p w14:paraId="4DFFF0B0" w14:textId="07A7AA88" w:rsidR="001D799F" w:rsidRPr="00A803C6" w:rsidRDefault="001D799F" w:rsidP="00E82286">
      <w:pPr>
        <w:autoSpaceDE w:val="0"/>
        <w:autoSpaceDN w:val="0"/>
        <w:adjustRightInd w:val="0"/>
        <w:spacing w:before="0" w:after="0"/>
        <w:rPr>
          <w:rFonts w:cs="Arial"/>
        </w:rPr>
      </w:pPr>
      <w:r w:rsidRPr="00A803C6">
        <w:rPr>
          <w:rFonts w:cs="Arial"/>
        </w:rPr>
        <w:t>Vastavalt Rae valla jäätmehoolduseeskirjale on jäätmevaldaja jäätmetekitaja või muu isik või riigi- või kohaliku omavalitsuse asutus, kelle valduses on jäätmed. Iga jäätmevaldaja peab olema liidetud korraldatud jäätmeveoga.</w:t>
      </w:r>
    </w:p>
    <w:p w14:paraId="6EC15E29" w14:textId="080D03AB" w:rsidR="001D799F" w:rsidRPr="00A803C6" w:rsidRDefault="001D799F" w:rsidP="00E82286">
      <w:pPr>
        <w:autoSpaceDE w:val="0"/>
        <w:autoSpaceDN w:val="0"/>
        <w:adjustRightInd w:val="0"/>
        <w:spacing w:before="0" w:after="0"/>
        <w:rPr>
          <w:rFonts w:cs="Arial"/>
        </w:rPr>
      </w:pPr>
      <w:r w:rsidRPr="00A803C6">
        <w:rPr>
          <w:rFonts w:cs="Arial"/>
        </w:rPr>
        <w:t>Jäätmemahutid peavad paiknema naaberkinnistust vähemalt 3</w:t>
      </w:r>
      <w:r w:rsidR="00F56D78" w:rsidRPr="00A803C6">
        <w:rPr>
          <w:rFonts w:cs="Arial"/>
        </w:rPr>
        <w:t> </w:t>
      </w:r>
      <w:r w:rsidRPr="00A803C6">
        <w:rPr>
          <w:rFonts w:cs="Arial"/>
        </w:rPr>
        <w:t>m kaugusel, kui naaberkinnistute omanikud ei lepi kokku teisiti.</w:t>
      </w:r>
    </w:p>
    <w:p w14:paraId="6B249F1B" w14:textId="27C11ECB" w:rsidR="001D799F" w:rsidRPr="00A803C6" w:rsidRDefault="001D799F" w:rsidP="00E82286">
      <w:pPr>
        <w:autoSpaceDE w:val="0"/>
        <w:autoSpaceDN w:val="0"/>
        <w:adjustRightInd w:val="0"/>
        <w:spacing w:before="0" w:after="0"/>
        <w:rPr>
          <w:rFonts w:cs="Arial"/>
        </w:rPr>
      </w:pPr>
      <w:r w:rsidRPr="00A803C6">
        <w:rPr>
          <w:rFonts w:cs="Arial"/>
        </w:rPr>
        <w:t>Prügikonteinerile</w:t>
      </w:r>
      <w:r w:rsidRPr="00A803C6">
        <w:rPr>
          <w:rFonts w:cs="Arial"/>
          <w:spacing w:val="-16"/>
        </w:rPr>
        <w:t xml:space="preserve"> </w:t>
      </w:r>
      <w:r w:rsidRPr="00A803C6">
        <w:rPr>
          <w:rFonts w:cs="Arial"/>
        </w:rPr>
        <w:t>tagada</w:t>
      </w:r>
      <w:r w:rsidRPr="00A803C6">
        <w:rPr>
          <w:rFonts w:cs="Arial"/>
          <w:spacing w:val="-16"/>
        </w:rPr>
        <w:t xml:space="preserve"> </w:t>
      </w:r>
      <w:r w:rsidRPr="00A803C6">
        <w:rPr>
          <w:rFonts w:cs="Arial"/>
        </w:rPr>
        <w:t>võimalikult</w:t>
      </w:r>
      <w:r w:rsidRPr="00A803C6">
        <w:rPr>
          <w:rFonts w:cs="Arial"/>
          <w:spacing w:val="-16"/>
        </w:rPr>
        <w:t xml:space="preserve"> </w:t>
      </w:r>
      <w:r w:rsidRPr="00A803C6">
        <w:rPr>
          <w:rFonts w:cs="Arial"/>
        </w:rPr>
        <w:t>lihtne</w:t>
      </w:r>
      <w:r w:rsidRPr="00A803C6">
        <w:rPr>
          <w:rFonts w:cs="Arial"/>
          <w:spacing w:val="-16"/>
        </w:rPr>
        <w:t xml:space="preserve"> </w:t>
      </w:r>
      <w:r w:rsidRPr="00A803C6">
        <w:rPr>
          <w:rFonts w:cs="Arial"/>
        </w:rPr>
        <w:t>liikluskorralduslik</w:t>
      </w:r>
      <w:r w:rsidRPr="00A803C6">
        <w:rPr>
          <w:rFonts w:cs="Arial"/>
          <w:spacing w:val="-16"/>
        </w:rPr>
        <w:t xml:space="preserve"> </w:t>
      </w:r>
      <w:r w:rsidRPr="00A803C6">
        <w:rPr>
          <w:rFonts w:cs="Arial"/>
        </w:rPr>
        <w:t>ligipääs,</w:t>
      </w:r>
      <w:r w:rsidRPr="00A803C6">
        <w:rPr>
          <w:rFonts w:cs="Arial"/>
          <w:spacing w:val="-16"/>
        </w:rPr>
        <w:t xml:space="preserve"> </w:t>
      </w:r>
      <w:r w:rsidRPr="00A803C6">
        <w:rPr>
          <w:rFonts w:cs="Arial"/>
        </w:rPr>
        <w:t>järgides</w:t>
      </w:r>
      <w:r w:rsidRPr="00A803C6">
        <w:rPr>
          <w:rFonts w:cs="Arial"/>
          <w:spacing w:val="-16"/>
        </w:rPr>
        <w:t xml:space="preserve"> </w:t>
      </w:r>
      <w:r w:rsidRPr="00A803C6">
        <w:rPr>
          <w:rFonts w:cs="Arial"/>
        </w:rPr>
        <w:t>Rae</w:t>
      </w:r>
      <w:r w:rsidRPr="00A803C6">
        <w:rPr>
          <w:rFonts w:cs="Arial"/>
          <w:spacing w:val="-16"/>
        </w:rPr>
        <w:t xml:space="preserve"> </w:t>
      </w:r>
      <w:r w:rsidRPr="00A803C6">
        <w:rPr>
          <w:rFonts w:cs="Arial"/>
        </w:rPr>
        <w:t>valla</w:t>
      </w:r>
      <w:r w:rsidRPr="00A803C6">
        <w:rPr>
          <w:rFonts w:cs="Arial"/>
          <w:spacing w:val="-16"/>
        </w:rPr>
        <w:t xml:space="preserve"> </w:t>
      </w:r>
      <w:r w:rsidRPr="00A803C6">
        <w:rPr>
          <w:rFonts w:cs="Arial"/>
        </w:rPr>
        <w:t>jäätmehoolduseeskirja</w:t>
      </w:r>
      <w:r w:rsidRPr="00A803C6">
        <w:rPr>
          <w:rFonts w:cs="Arial"/>
          <w:spacing w:val="-16"/>
        </w:rPr>
        <w:t xml:space="preserve"> </w:t>
      </w:r>
      <w:r w:rsidRPr="00A803C6">
        <w:rPr>
          <w:rFonts w:cs="Arial"/>
        </w:rPr>
        <w:t>ning</w:t>
      </w:r>
      <w:r w:rsidRPr="00A803C6">
        <w:rPr>
          <w:rFonts w:cs="Arial"/>
          <w:spacing w:val="-16"/>
        </w:rPr>
        <w:t xml:space="preserve"> </w:t>
      </w:r>
      <w:r w:rsidRPr="00A803C6">
        <w:rPr>
          <w:rFonts w:cs="Arial"/>
        </w:rPr>
        <w:t>jäätmevedaja</w:t>
      </w:r>
      <w:r w:rsidRPr="00A803C6">
        <w:rPr>
          <w:rFonts w:cs="Arial"/>
          <w:spacing w:val="-16"/>
        </w:rPr>
        <w:t xml:space="preserve"> </w:t>
      </w:r>
      <w:r w:rsidRPr="00A803C6">
        <w:rPr>
          <w:rFonts w:cs="Arial"/>
        </w:rPr>
        <w:t>kehtestatud</w:t>
      </w:r>
      <w:r w:rsidRPr="00A803C6">
        <w:rPr>
          <w:rFonts w:cs="Arial"/>
          <w:spacing w:val="-16"/>
        </w:rPr>
        <w:t xml:space="preserve"> </w:t>
      </w:r>
      <w:r w:rsidRPr="00A803C6">
        <w:rPr>
          <w:rFonts w:cs="Arial"/>
        </w:rPr>
        <w:t>nõudeid</w:t>
      </w:r>
      <w:r w:rsidRPr="00A803C6">
        <w:rPr>
          <w:rFonts w:cs="Arial"/>
          <w:spacing w:val="-16"/>
        </w:rPr>
        <w:t xml:space="preserve"> </w:t>
      </w:r>
      <w:r w:rsidRPr="00A803C6">
        <w:rPr>
          <w:rFonts w:cs="Arial"/>
        </w:rPr>
        <w:t>konteineri</w:t>
      </w:r>
      <w:r w:rsidRPr="00A803C6">
        <w:rPr>
          <w:rFonts w:cs="Arial"/>
          <w:spacing w:val="-16"/>
        </w:rPr>
        <w:t xml:space="preserve"> </w:t>
      </w:r>
      <w:r w:rsidRPr="00A803C6">
        <w:rPr>
          <w:rFonts w:cs="Arial"/>
        </w:rPr>
        <w:t>ja</w:t>
      </w:r>
      <w:r w:rsidRPr="00A803C6">
        <w:rPr>
          <w:rFonts w:cs="Arial"/>
          <w:spacing w:val="-16"/>
        </w:rPr>
        <w:t xml:space="preserve"> </w:t>
      </w:r>
      <w:r w:rsidRPr="00A803C6">
        <w:rPr>
          <w:rFonts w:cs="Arial"/>
        </w:rPr>
        <w:t>selle</w:t>
      </w:r>
      <w:r w:rsidRPr="00A803C6">
        <w:rPr>
          <w:rFonts w:cs="Arial"/>
          <w:spacing w:val="-16"/>
        </w:rPr>
        <w:t xml:space="preserve"> </w:t>
      </w:r>
      <w:r w:rsidRPr="00A803C6">
        <w:rPr>
          <w:rFonts w:cs="Arial"/>
        </w:rPr>
        <w:t>asukoha</w:t>
      </w:r>
      <w:r w:rsidRPr="00A803C6">
        <w:rPr>
          <w:rFonts w:cs="Arial"/>
          <w:spacing w:val="-16"/>
        </w:rPr>
        <w:t xml:space="preserve"> </w:t>
      </w:r>
      <w:r w:rsidR="0014380D" w:rsidRPr="00A803C6">
        <w:rPr>
          <w:rFonts w:cs="Arial"/>
        </w:rPr>
        <w:t>suhte</w:t>
      </w:r>
      <w:r w:rsidRPr="00A803C6">
        <w:rPr>
          <w:rFonts w:cs="Arial"/>
        </w:rPr>
        <w:t>s.</w:t>
      </w:r>
    </w:p>
    <w:p w14:paraId="4C4262B8" w14:textId="29D210E0" w:rsidR="009D5CC0" w:rsidRPr="00A803C6" w:rsidRDefault="009D5CC0" w:rsidP="00E82286">
      <w:pPr>
        <w:autoSpaceDE w:val="0"/>
        <w:autoSpaceDN w:val="0"/>
        <w:adjustRightInd w:val="0"/>
        <w:spacing w:before="0" w:after="0"/>
        <w:rPr>
          <w:rFonts w:cs="Arial"/>
        </w:rPr>
      </w:pPr>
    </w:p>
    <w:p w14:paraId="7A126C63" w14:textId="7D2FC283" w:rsidR="00E81250" w:rsidRPr="00A803C6" w:rsidRDefault="009D5CC0" w:rsidP="009A5101">
      <w:pPr>
        <w:pStyle w:val="Heading2"/>
        <w:numPr>
          <w:ilvl w:val="1"/>
          <w:numId w:val="22"/>
        </w:numPr>
      </w:pPr>
      <w:bookmarkStart w:id="28" w:name="_Toc190342915"/>
      <w:r w:rsidRPr="00A803C6">
        <w:t>Tuleohutusnõuded</w:t>
      </w:r>
      <w:bookmarkEnd w:id="28"/>
    </w:p>
    <w:p w14:paraId="6B2C265F" w14:textId="77777777" w:rsidR="00EE066D" w:rsidRPr="00A803C6" w:rsidRDefault="00EE066D" w:rsidP="00EE066D">
      <w:pPr>
        <w:spacing w:before="0" w:after="0"/>
        <w:rPr>
          <w:rFonts w:eastAsia="Calibri" w:cs="Arial"/>
        </w:rPr>
      </w:pPr>
      <w:r w:rsidRPr="00A803C6">
        <w:rPr>
          <w:rFonts w:eastAsia="Calibri" w:cs="Arial"/>
        </w:rPr>
        <w:t>Planeeringu tuleohutuse osa koostamisel on aluseks siseministri 30. märtsi 2017.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7C8FD14" w14:textId="77777777" w:rsidR="00EE066D" w:rsidRPr="00A803C6" w:rsidRDefault="00EE066D" w:rsidP="00EE066D">
      <w:pPr>
        <w:spacing w:before="0" w:after="0"/>
        <w:rPr>
          <w:rFonts w:eastAsia="Calibri" w:cs="Arial"/>
        </w:rPr>
      </w:pPr>
      <w:r w:rsidRPr="00A803C6">
        <w:rPr>
          <w:rFonts w:eastAsia="Calibri" w:cs="Arial"/>
        </w:rPr>
        <w:t>Tulekustutusvee lahendus vastavalt standardile EVS 812-6:2012/AC:2016 „Ehitiste tuleohutus. Osa 6: Tuletõrje veevarustus”.</w:t>
      </w:r>
    </w:p>
    <w:p w14:paraId="14A1B7C4" w14:textId="77777777" w:rsidR="00EE066D" w:rsidRPr="00A803C6" w:rsidRDefault="00EE066D" w:rsidP="00EE066D">
      <w:pPr>
        <w:autoSpaceDE w:val="0"/>
        <w:autoSpaceDN w:val="0"/>
        <w:adjustRightInd w:val="0"/>
        <w:spacing w:before="0" w:after="0"/>
        <w:rPr>
          <w:rFonts w:cs="Arial"/>
        </w:rPr>
      </w:pPr>
      <w:r w:rsidRPr="00A803C6">
        <w:rPr>
          <w:rFonts w:cs="Arial"/>
        </w:rPr>
        <w:t>Hoonete täpne tuleohutusklass antakse ehitusprojekti staadiumis.</w:t>
      </w:r>
    </w:p>
    <w:p w14:paraId="5C53CE29" w14:textId="3DFB8A5A" w:rsidR="00EE066D" w:rsidRPr="00A803C6" w:rsidRDefault="00EE066D" w:rsidP="00EE066D">
      <w:pPr>
        <w:spacing w:before="0" w:after="0"/>
        <w:rPr>
          <w:rFonts w:eastAsia="Calibri" w:cs="Arial"/>
        </w:rPr>
      </w:pPr>
      <w:r w:rsidRPr="00A803C6">
        <w:rPr>
          <w:rFonts w:eastAsia="Calibri" w:cs="Arial"/>
        </w:rPr>
        <w:t>Päästemeeskonnale on tagatud päästetööde tegemiseks piisav juurdepääs tulekahju kustutamiseks ettenähtud päästevahenditega. Hoonete juurdepääsu teed on vähemalt 3,5</w:t>
      </w:r>
      <w:r w:rsidRPr="00A803C6">
        <w:rPr>
          <w:rFonts w:cs="Arial"/>
        </w:rPr>
        <w:t> </w:t>
      </w:r>
      <w:r w:rsidRPr="00A803C6">
        <w:rPr>
          <w:rFonts w:eastAsia="Calibri" w:cs="Arial"/>
        </w:rPr>
        <w:t>meetrit laiad. Planeeritavale alale on juurdepääs tagatud Tammi teelt.</w:t>
      </w:r>
    </w:p>
    <w:p w14:paraId="3C25628C" w14:textId="77777777" w:rsidR="007809B5" w:rsidRPr="00A803C6" w:rsidRDefault="007809B5" w:rsidP="00EE066D">
      <w:pPr>
        <w:spacing w:before="0" w:after="0"/>
        <w:rPr>
          <w:rFonts w:eastAsia="Calibri" w:cs="Arial"/>
        </w:rPr>
      </w:pPr>
    </w:p>
    <w:p w14:paraId="4E62D776" w14:textId="639FE79F" w:rsidR="00CE7B6A" w:rsidRPr="00A803C6" w:rsidRDefault="009D5CC0" w:rsidP="009A5101">
      <w:pPr>
        <w:pStyle w:val="Heading2"/>
        <w:numPr>
          <w:ilvl w:val="1"/>
          <w:numId w:val="22"/>
        </w:numPr>
      </w:pPr>
      <w:bookmarkStart w:id="29" w:name="_Toc190342916"/>
      <w:r w:rsidRPr="00A803C6">
        <w:t>Tehnovõrkude lahendus</w:t>
      </w:r>
      <w:bookmarkEnd w:id="29"/>
    </w:p>
    <w:p w14:paraId="44E84604" w14:textId="171DFF33" w:rsidR="007809B5" w:rsidRPr="00A803C6" w:rsidRDefault="000E34A6" w:rsidP="000E34A6">
      <w:pPr>
        <w:spacing w:before="0" w:after="0"/>
        <w:rPr>
          <w:rFonts w:cs="Arial"/>
          <w:lang w:eastAsia="ar-SA"/>
        </w:rPr>
      </w:pPr>
      <w:r w:rsidRPr="00A803C6">
        <w:rPr>
          <w:rFonts w:cs="Arial"/>
          <w:lang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022074BF" w14:textId="77777777" w:rsidR="000E34A6" w:rsidRPr="00A803C6" w:rsidRDefault="000E34A6" w:rsidP="000E34A6">
      <w:pPr>
        <w:spacing w:before="0" w:after="0"/>
        <w:rPr>
          <w:rFonts w:cs="Arial"/>
          <w:lang w:eastAsia="ar-SA"/>
        </w:rPr>
      </w:pPr>
    </w:p>
    <w:p w14:paraId="0503A07A" w14:textId="2343A38B" w:rsidR="007C267C" w:rsidRPr="00A803C6" w:rsidRDefault="00F37735" w:rsidP="009A5101">
      <w:pPr>
        <w:pStyle w:val="Heading3"/>
        <w:numPr>
          <w:ilvl w:val="2"/>
          <w:numId w:val="21"/>
        </w:numPr>
      </w:pPr>
      <w:bookmarkStart w:id="30" w:name="_Toc190342917"/>
      <w:r w:rsidRPr="00A803C6">
        <w:lastRenderedPageBreak/>
        <w:t>Vertikaalplaneerimine ja sademevee ärajuhtimine</w:t>
      </w:r>
      <w:bookmarkEnd w:id="30"/>
    </w:p>
    <w:p w14:paraId="34AFB55B" w14:textId="77777777" w:rsidR="001922AC" w:rsidRPr="00A803C6" w:rsidRDefault="001922AC" w:rsidP="001922AC">
      <w:pPr>
        <w:spacing w:before="0" w:after="0"/>
        <w:rPr>
          <w:rFonts w:cs="Arial"/>
        </w:rPr>
      </w:pPr>
      <w:r w:rsidRPr="00A803C6">
        <w:rPr>
          <w:rFonts w:cs="Arial"/>
        </w:rPr>
        <w:t>Vertikaalplaneerimine lahendatakse hoone ehitusprojekti staadiumis ja lahendusega tuleb tagada, et sademevesi ei valguks kõrval maaüksustele.</w:t>
      </w:r>
    </w:p>
    <w:p w14:paraId="53CD40D2" w14:textId="5604229F" w:rsidR="001922AC" w:rsidRPr="00A803C6" w:rsidRDefault="001922AC" w:rsidP="001922AC">
      <w:pPr>
        <w:spacing w:before="0" w:after="0"/>
        <w:rPr>
          <w:rFonts w:cs="Arial"/>
        </w:rPr>
      </w:pPr>
      <w:r w:rsidRPr="00A803C6">
        <w:rPr>
          <w:rFonts w:cs="Arial"/>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w:t>
      </w:r>
    </w:p>
    <w:p w14:paraId="043C8D30" w14:textId="77777777" w:rsidR="001922AC" w:rsidRPr="00A803C6" w:rsidRDefault="001922AC" w:rsidP="001922AC">
      <w:pPr>
        <w:spacing w:before="0" w:after="0"/>
        <w:rPr>
          <w:rFonts w:cs="Arial"/>
        </w:rPr>
      </w:pPr>
      <w:r w:rsidRPr="00A803C6">
        <w:rPr>
          <w:rFonts w:cs="Arial"/>
        </w:rPr>
        <w:t>Tee projekteerimisel arvestada maapinna looduslike kalletega. Teekatte pind rajada kõrgemale ümbritsevast maapinnast.</w:t>
      </w:r>
    </w:p>
    <w:p w14:paraId="22011633" w14:textId="1734A853" w:rsidR="001922AC" w:rsidRPr="00A803C6" w:rsidRDefault="001922AC" w:rsidP="001922AC">
      <w:pPr>
        <w:spacing w:before="0" w:after="0"/>
      </w:pPr>
      <w:r w:rsidRPr="00A803C6">
        <w:t>Sademevee minimeerimise aluseks tuleb võtta Rae valla ühisveevärgi ja kanalisatsiooni ning sademevee ärajuhtimise arendamise kava aastateks 20</w:t>
      </w:r>
      <w:r w:rsidR="00925B31" w:rsidRPr="00A803C6">
        <w:t>24</w:t>
      </w:r>
      <w:r w:rsidRPr="00A803C6">
        <w:t xml:space="preserve"> – 20</w:t>
      </w:r>
      <w:r w:rsidR="00925B31" w:rsidRPr="00A803C6">
        <w:t>35</w:t>
      </w:r>
      <w:r w:rsidRPr="00A803C6">
        <w:t xml:space="preserve"> peatükk </w:t>
      </w:r>
      <w:r w:rsidR="00925B31" w:rsidRPr="00A803C6">
        <w:t>9</w:t>
      </w:r>
      <w:r w:rsidRPr="00A803C6">
        <w:t>.</w:t>
      </w:r>
      <w:r w:rsidR="00925B31" w:rsidRPr="00A803C6">
        <w:t>3</w:t>
      </w:r>
      <w:r w:rsidRPr="00A803C6">
        <w:t xml:space="preserve">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1EBD5901" w14:textId="77777777" w:rsidR="001922AC" w:rsidRPr="00A803C6" w:rsidRDefault="001922AC" w:rsidP="001922AC">
      <w:pPr>
        <w:spacing w:before="0" w:after="0"/>
      </w:pPr>
      <w:r w:rsidRPr="00A803C6">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610C30DC" w14:textId="5E4B6795" w:rsidR="001922AC" w:rsidRPr="00A803C6" w:rsidRDefault="001922AC" w:rsidP="001922AC">
      <w:pPr>
        <w:spacing w:before="0" w:after="0"/>
        <w:rPr>
          <w:rFonts w:cs="Arial"/>
        </w:rPr>
      </w:pPr>
      <w:r w:rsidRPr="00A803C6">
        <w:rPr>
          <w:rFonts w:cs="Arial"/>
        </w:rPr>
        <w:t>Rae valla heakorraeeskirjas § 5 punkt 9 kohaselt on Rae valla territooriumil keelatud juhtida kanalisatsiooni- ja sademeveevõrku mh naftasaadusi ja nende jäätmeid.</w:t>
      </w:r>
    </w:p>
    <w:p w14:paraId="16D6E0A1" w14:textId="04371DBE" w:rsidR="00E82286" w:rsidRPr="00A803C6" w:rsidRDefault="007D2559" w:rsidP="00E82286">
      <w:pPr>
        <w:spacing w:before="0" w:after="0"/>
        <w:rPr>
          <w:rFonts w:cs="Arial"/>
        </w:rPr>
      </w:pPr>
      <w:r w:rsidRPr="00A803C6">
        <w:rPr>
          <w:rFonts w:cs="Arial"/>
        </w:rPr>
        <w:t xml:space="preserve">Planeeringuala kirdenurga läbib olemasolev kraav. Kehtestatud Trelli kinnistu detailplaneeringuga on ette nähtud kraavi vee juhtimine </w:t>
      </w:r>
      <w:proofErr w:type="spellStart"/>
      <w:r w:rsidRPr="00A803C6">
        <w:rPr>
          <w:rFonts w:cs="Arial"/>
        </w:rPr>
        <w:t>Soodevahe</w:t>
      </w:r>
      <w:proofErr w:type="spellEnd"/>
      <w:r w:rsidRPr="00A803C6">
        <w:rPr>
          <w:rFonts w:cs="Arial"/>
        </w:rPr>
        <w:t xml:space="preserve"> peakraavi. Planeeringualal on olemasoleva kraavi asukohta on muudetud. Uus kraav rajatakse üldkasutatava maa krundile pos nr 3</w:t>
      </w:r>
      <w:r w:rsidR="006C799C" w:rsidRPr="00A803C6">
        <w:rPr>
          <w:rFonts w:cs="Arial"/>
        </w:rPr>
        <w:t>1</w:t>
      </w:r>
      <w:r w:rsidRPr="00A803C6">
        <w:rPr>
          <w:rFonts w:cs="Arial"/>
        </w:rPr>
        <w:t xml:space="preserve"> </w:t>
      </w:r>
      <w:r w:rsidR="006C799C" w:rsidRPr="00A803C6">
        <w:rPr>
          <w:rFonts w:cs="Arial"/>
        </w:rPr>
        <w:t>ja transpordimaa krundile pos nr 33 paralleelselt Tammi teega.</w:t>
      </w:r>
    </w:p>
    <w:p w14:paraId="5E2F0629" w14:textId="77777777" w:rsidR="00A73E87" w:rsidRPr="00A803C6" w:rsidRDefault="00A73E87" w:rsidP="00E82286">
      <w:pPr>
        <w:spacing w:before="0" w:after="0"/>
        <w:rPr>
          <w:rFonts w:cs="Arial"/>
        </w:rPr>
      </w:pPr>
    </w:p>
    <w:p w14:paraId="1081B5B7" w14:textId="77777777" w:rsidR="00925B31" w:rsidRPr="00A803C6" w:rsidRDefault="00925B31" w:rsidP="00E82286">
      <w:pPr>
        <w:spacing w:before="0" w:after="0"/>
        <w:rPr>
          <w:rFonts w:cs="Arial"/>
        </w:rPr>
      </w:pPr>
    </w:p>
    <w:p w14:paraId="6028C13A" w14:textId="58DEC02D" w:rsidR="00F37735" w:rsidRPr="00A803C6" w:rsidRDefault="00EE0CD9" w:rsidP="00E82286">
      <w:pPr>
        <w:pStyle w:val="Heading1"/>
        <w:numPr>
          <w:ilvl w:val="0"/>
          <w:numId w:val="19"/>
        </w:numPr>
      </w:pPr>
      <w:bookmarkStart w:id="31" w:name="_Toc190342918"/>
      <w:r w:rsidRPr="00A803C6">
        <w:t>PLANEERINGUALA TEHNILISED NÄITAJAD</w:t>
      </w:r>
      <w:bookmarkEnd w:id="31"/>
    </w:p>
    <w:p w14:paraId="2714E92B" w14:textId="6841E8F7" w:rsidR="00041CEF" w:rsidRPr="00A803C6" w:rsidRDefault="00041CEF" w:rsidP="00E82286">
      <w:pPr>
        <w:spacing w:before="0" w:after="0"/>
        <w:rPr>
          <w:rFonts w:cs="Arial"/>
        </w:rPr>
      </w:pPr>
    </w:p>
    <w:p w14:paraId="02AA1A76" w14:textId="4E099DDE" w:rsidR="00041CEF" w:rsidRPr="00A803C6" w:rsidRDefault="00041CEF" w:rsidP="00E82286">
      <w:pPr>
        <w:tabs>
          <w:tab w:val="left" w:pos="3544"/>
        </w:tabs>
        <w:spacing w:before="0" w:after="0"/>
        <w:rPr>
          <w:rFonts w:eastAsia="Calibri" w:cs="Arial"/>
        </w:rPr>
      </w:pPr>
      <w:r w:rsidRPr="00A803C6">
        <w:rPr>
          <w:rFonts w:eastAsia="Calibri" w:cs="Arial"/>
        </w:rPr>
        <w:t>Planeeringuala suurus</w:t>
      </w:r>
      <w:r w:rsidRPr="00A803C6">
        <w:rPr>
          <w:rFonts w:eastAsia="Calibri" w:cs="Arial"/>
        </w:rPr>
        <w:tab/>
      </w:r>
      <w:r w:rsidR="006C799C" w:rsidRPr="00A803C6">
        <w:rPr>
          <w:rFonts w:eastAsia="Calibri" w:cs="Arial"/>
        </w:rPr>
        <w:t xml:space="preserve">7,98 </w:t>
      </w:r>
      <w:r w:rsidRPr="00A803C6">
        <w:rPr>
          <w:rFonts w:eastAsia="Calibri" w:cs="Arial"/>
        </w:rPr>
        <w:t>ha</w:t>
      </w:r>
    </w:p>
    <w:p w14:paraId="52C5C9A1" w14:textId="73CE57C2" w:rsidR="00041CEF" w:rsidRPr="00A803C6" w:rsidRDefault="00041CEF" w:rsidP="00E82286">
      <w:pPr>
        <w:tabs>
          <w:tab w:val="left" w:pos="3544"/>
        </w:tabs>
        <w:spacing w:before="0" w:after="0"/>
        <w:rPr>
          <w:rFonts w:eastAsia="Calibri" w:cs="Arial"/>
        </w:rPr>
      </w:pPr>
      <w:r w:rsidRPr="00A803C6">
        <w:rPr>
          <w:rFonts w:eastAsia="Calibri" w:cs="Arial"/>
        </w:rPr>
        <w:t>Kavandatud kruntide arv</w:t>
      </w:r>
      <w:r w:rsidRPr="00A803C6">
        <w:rPr>
          <w:rFonts w:eastAsia="Calibri" w:cs="Arial"/>
        </w:rPr>
        <w:tab/>
      </w:r>
      <w:r w:rsidR="006C799C" w:rsidRPr="00A803C6">
        <w:rPr>
          <w:rFonts w:eastAsia="Calibri" w:cs="Arial"/>
        </w:rPr>
        <w:t>36</w:t>
      </w:r>
    </w:p>
    <w:p w14:paraId="08D4F824" w14:textId="77777777" w:rsidR="00041CEF" w:rsidRPr="00A803C6" w:rsidRDefault="00041CEF" w:rsidP="00E82286">
      <w:pPr>
        <w:tabs>
          <w:tab w:val="left" w:pos="3544"/>
        </w:tabs>
        <w:spacing w:before="0" w:after="0"/>
        <w:rPr>
          <w:rFonts w:eastAsia="Calibri" w:cs="Arial"/>
        </w:rPr>
      </w:pPr>
      <w:r w:rsidRPr="00A803C6">
        <w:rPr>
          <w:rFonts w:eastAsia="Calibri" w:cs="Arial"/>
        </w:rPr>
        <w:t>Krunditava maa bilanss:</w:t>
      </w:r>
    </w:p>
    <w:p w14:paraId="6D402E9A" w14:textId="73BAC0B2" w:rsidR="00041CEF" w:rsidRPr="00A803C6" w:rsidRDefault="00041CEF" w:rsidP="00E82286">
      <w:pPr>
        <w:tabs>
          <w:tab w:val="left" w:pos="3544"/>
          <w:tab w:val="left" w:pos="4678"/>
        </w:tabs>
        <w:spacing w:before="0" w:after="0"/>
        <w:ind w:left="1418"/>
        <w:rPr>
          <w:rFonts w:eastAsia="Calibri" w:cs="Arial"/>
        </w:rPr>
      </w:pPr>
      <w:r w:rsidRPr="00A803C6">
        <w:rPr>
          <w:rFonts w:eastAsia="Calibri" w:cs="Arial"/>
        </w:rPr>
        <w:t>elamumaa</w:t>
      </w:r>
      <w:r w:rsidRPr="00A803C6">
        <w:rPr>
          <w:rFonts w:eastAsia="Calibri" w:cs="Arial"/>
        </w:rPr>
        <w:tab/>
      </w:r>
      <w:r w:rsidR="006C799C" w:rsidRPr="00A803C6">
        <w:rPr>
          <w:rFonts w:eastAsia="Calibri" w:cs="Arial"/>
        </w:rPr>
        <w:t>49</w:t>
      </w:r>
      <w:r w:rsidR="00925B31" w:rsidRPr="00A803C6">
        <w:rPr>
          <w:rFonts w:eastAsia="Calibri" w:cs="Arial"/>
        </w:rPr>
        <w:t> </w:t>
      </w:r>
      <w:r w:rsidR="006C799C" w:rsidRPr="00A803C6">
        <w:rPr>
          <w:rFonts w:eastAsia="Calibri" w:cs="Arial"/>
        </w:rPr>
        <w:t>033</w:t>
      </w:r>
      <w:r w:rsidR="00925B31" w:rsidRPr="00A803C6">
        <w:rPr>
          <w:rFonts w:eastAsia="Calibri" w:cs="Arial"/>
        </w:rPr>
        <w:t xml:space="preserve"> </w:t>
      </w:r>
      <w:r w:rsidRPr="00A803C6">
        <w:rPr>
          <w:rFonts w:eastAsia="Calibri" w:cs="Arial"/>
        </w:rPr>
        <w:t>m²</w:t>
      </w:r>
      <w:r w:rsidRPr="00A803C6">
        <w:rPr>
          <w:rFonts w:eastAsia="Calibri" w:cs="Arial"/>
        </w:rPr>
        <w:tab/>
      </w:r>
      <w:r w:rsidR="006C799C" w:rsidRPr="00A803C6">
        <w:rPr>
          <w:rFonts w:eastAsia="Calibri" w:cs="Arial"/>
        </w:rPr>
        <w:t>61</w:t>
      </w:r>
      <w:r w:rsidRPr="00A803C6">
        <w:rPr>
          <w:rFonts w:eastAsia="Calibri" w:cs="Arial"/>
        </w:rPr>
        <w:t>%</w:t>
      </w:r>
    </w:p>
    <w:p w14:paraId="5248CC9F" w14:textId="765F5D4E" w:rsidR="00041CEF" w:rsidRPr="00A803C6" w:rsidRDefault="00041CEF" w:rsidP="00E82286">
      <w:pPr>
        <w:tabs>
          <w:tab w:val="left" w:pos="3544"/>
          <w:tab w:val="left" w:pos="4678"/>
        </w:tabs>
        <w:spacing w:before="0" w:after="0"/>
        <w:ind w:left="1418"/>
        <w:rPr>
          <w:rFonts w:eastAsia="Calibri" w:cs="Arial"/>
        </w:rPr>
      </w:pPr>
      <w:r w:rsidRPr="00A803C6">
        <w:rPr>
          <w:rFonts w:eastAsia="Calibri" w:cs="Arial"/>
        </w:rPr>
        <w:t>transpordimaa</w:t>
      </w:r>
      <w:r w:rsidRPr="00A803C6">
        <w:rPr>
          <w:rFonts w:eastAsia="Calibri" w:cs="Arial"/>
        </w:rPr>
        <w:tab/>
      </w:r>
      <w:r w:rsidR="006C799C" w:rsidRPr="00A803C6">
        <w:rPr>
          <w:rFonts w:eastAsia="Calibri" w:cs="Arial"/>
        </w:rPr>
        <w:t>19</w:t>
      </w:r>
      <w:r w:rsidR="00925B31" w:rsidRPr="00A803C6">
        <w:rPr>
          <w:rFonts w:eastAsia="Calibri" w:cs="Arial"/>
        </w:rPr>
        <w:t> </w:t>
      </w:r>
      <w:r w:rsidR="006C799C" w:rsidRPr="00A803C6">
        <w:rPr>
          <w:rFonts w:eastAsia="Calibri" w:cs="Arial"/>
        </w:rPr>
        <w:t>923</w:t>
      </w:r>
      <w:r w:rsidR="00925B31" w:rsidRPr="00A803C6">
        <w:rPr>
          <w:rFonts w:eastAsia="Calibri" w:cs="Arial"/>
        </w:rPr>
        <w:t xml:space="preserve"> </w:t>
      </w:r>
      <w:r w:rsidRPr="00A803C6">
        <w:rPr>
          <w:rFonts w:eastAsia="Calibri" w:cs="Arial"/>
        </w:rPr>
        <w:t>m²</w:t>
      </w:r>
      <w:r w:rsidRPr="00A803C6">
        <w:rPr>
          <w:rFonts w:eastAsia="Calibri" w:cs="Arial"/>
        </w:rPr>
        <w:tab/>
      </w:r>
      <w:r w:rsidR="006C799C" w:rsidRPr="00A803C6">
        <w:rPr>
          <w:rFonts w:eastAsia="Calibri" w:cs="Arial"/>
        </w:rPr>
        <w:t>25</w:t>
      </w:r>
      <w:r w:rsidRPr="00A803C6">
        <w:rPr>
          <w:rFonts w:eastAsia="Calibri" w:cs="Arial"/>
        </w:rPr>
        <w:t>%</w:t>
      </w:r>
    </w:p>
    <w:p w14:paraId="4DDEC135" w14:textId="6A4DBA7D" w:rsidR="00041CEF" w:rsidRPr="00A803C6" w:rsidRDefault="00041CEF" w:rsidP="00E82286">
      <w:pPr>
        <w:tabs>
          <w:tab w:val="left" w:pos="3544"/>
          <w:tab w:val="left" w:pos="4678"/>
        </w:tabs>
        <w:spacing w:before="0" w:after="0"/>
        <w:ind w:left="1418"/>
        <w:rPr>
          <w:rFonts w:eastAsia="Calibri" w:cs="Arial"/>
        </w:rPr>
      </w:pPr>
      <w:r w:rsidRPr="00A803C6">
        <w:rPr>
          <w:rFonts w:eastAsia="Calibri" w:cs="Arial"/>
        </w:rPr>
        <w:t>üldkasutatav maa</w:t>
      </w:r>
      <w:r w:rsidRPr="00A803C6">
        <w:rPr>
          <w:rFonts w:eastAsia="Calibri" w:cs="Arial"/>
        </w:rPr>
        <w:tab/>
      </w:r>
      <w:r w:rsidR="006C799C" w:rsidRPr="00A803C6">
        <w:rPr>
          <w:rFonts w:eastAsia="Calibri" w:cs="Arial"/>
        </w:rPr>
        <w:t>10</w:t>
      </w:r>
      <w:r w:rsidR="00925B31" w:rsidRPr="00A803C6">
        <w:rPr>
          <w:rFonts w:eastAsia="Calibri" w:cs="Arial"/>
        </w:rPr>
        <w:t> </w:t>
      </w:r>
      <w:r w:rsidR="006C799C" w:rsidRPr="00A803C6">
        <w:rPr>
          <w:rFonts w:eastAsia="Calibri" w:cs="Arial"/>
        </w:rPr>
        <w:t>907</w:t>
      </w:r>
      <w:r w:rsidR="00925B31" w:rsidRPr="00A803C6">
        <w:rPr>
          <w:rFonts w:eastAsia="Calibri" w:cs="Arial"/>
        </w:rPr>
        <w:t xml:space="preserve"> </w:t>
      </w:r>
      <w:r w:rsidRPr="00A803C6">
        <w:rPr>
          <w:rFonts w:eastAsia="Calibri" w:cs="Arial"/>
        </w:rPr>
        <w:t>m²</w:t>
      </w:r>
      <w:r w:rsidRPr="00A803C6">
        <w:rPr>
          <w:rFonts w:eastAsia="Calibri" w:cs="Arial"/>
        </w:rPr>
        <w:tab/>
      </w:r>
      <w:r w:rsidR="006C799C" w:rsidRPr="00A803C6">
        <w:rPr>
          <w:rFonts w:eastAsia="Calibri" w:cs="Arial"/>
        </w:rPr>
        <w:t>14</w:t>
      </w:r>
      <w:r w:rsidRPr="00A803C6">
        <w:rPr>
          <w:rFonts w:eastAsia="Calibri" w:cs="Arial"/>
        </w:rPr>
        <w:t>%</w:t>
      </w:r>
    </w:p>
    <w:p w14:paraId="288C937B" w14:textId="77777777" w:rsidR="00B7263A" w:rsidRPr="00A803C6" w:rsidRDefault="00B7263A" w:rsidP="00E82286">
      <w:pPr>
        <w:tabs>
          <w:tab w:val="left" w:pos="3544"/>
        </w:tabs>
        <w:spacing w:before="0" w:after="0"/>
        <w:rPr>
          <w:rFonts w:eastAsia="Calibri" w:cs="Arial"/>
        </w:rPr>
      </w:pPr>
    </w:p>
    <w:p w14:paraId="77A79B06" w14:textId="77777777" w:rsidR="00F213A4" w:rsidRPr="00A803C6" w:rsidRDefault="00F213A4" w:rsidP="00E82286">
      <w:pPr>
        <w:tabs>
          <w:tab w:val="left" w:pos="3544"/>
        </w:tabs>
        <w:spacing w:before="0" w:after="0"/>
        <w:rPr>
          <w:rFonts w:eastAsia="Calibri" w:cs="Arial"/>
        </w:rPr>
      </w:pPr>
    </w:p>
    <w:p w14:paraId="477BE318" w14:textId="01930AC6" w:rsidR="00041CEF" w:rsidRPr="00A803C6" w:rsidRDefault="00EE0CD9" w:rsidP="00E82286">
      <w:pPr>
        <w:pStyle w:val="Heading1"/>
        <w:numPr>
          <w:ilvl w:val="0"/>
          <w:numId w:val="19"/>
        </w:numPr>
      </w:pPr>
      <w:bookmarkStart w:id="32" w:name="_Toc190342919"/>
      <w:r w:rsidRPr="00A803C6">
        <w:t>KESKKONNATINGIMUSED JA VÕIMALIKU KESKKONNAMÕJU HINDAMINE</w:t>
      </w:r>
      <w:bookmarkEnd w:id="32"/>
    </w:p>
    <w:p w14:paraId="196235E2" w14:textId="77777777" w:rsidR="00F37735" w:rsidRPr="00A803C6" w:rsidRDefault="00F37735" w:rsidP="00E82286">
      <w:pPr>
        <w:spacing w:before="0" w:after="0"/>
      </w:pPr>
    </w:p>
    <w:p w14:paraId="3465D03A" w14:textId="712374AD" w:rsidR="00F37735" w:rsidRPr="00A803C6" w:rsidRDefault="00F37735" w:rsidP="009A5101">
      <w:pPr>
        <w:pStyle w:val="Heading2"/>
        <w:numPr>
          <w:ilvl w:val="1"/>
          <w:numId w:val="22"/>
        </w:numPr>
      </w:pPr>
      <w:bookmarkStart w:id="33" w:name="_Toc190342920"/>
      <w:r w:rsidRPr="00A803C6">
        <w:t>Eessõna</w:t>
      </w:r>
      <w:bookmarkEnd w:id="33"/>
    </w:p>
    <w:bookmarkEnd w:id="1"/>
    <w:p w14:paraId="5C0643F0" w14:textId="77777777" w:rsidR="00D9120A" w:rsidRPr="00A803C6" w:rsidRDefault="00D9120A" w:rsidP="00E82286">
      <w:pPr>
        <w:spacing w:before="0" w:after="0"/>
        <w:rPr>
          <w:rFonts w:eastAsia="Calibri" w:cs="Arial"/>
        </w:rPr>
      </w:pPr>
      <w:r w:rsidRPr="00A803C6">
        <w:rPr>
          <w:rFonts w:eastAsia="Calibri" w:cs="Arial"/>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77693570" w14:textId="22C7BADC" w:rsidR="00D9120A" w:rsidRPr="00A803C6" w:rsidRDefault="00D9120A" w:rsidP="00E82286">
      <w:pPr>
        <w:spacing w:before="0" w:after="0"/>
        <w:rPr>
          <w:rFonts w:eastAsia="Calibri" w:cs="Arial"/>
        </w:rPr>
      </w:pPr>
      <w:r w:rsidRPr="00A803C6">
        <w:rPr>
          <w:rFonts w:eastAsia="Calibri" w:cs="Arial"/>
        </w:rPr>
        <w:t>Kavandatav tegevus oma iseloomult eeldatavalt ohtu ei kujuta. Planeeritava tegevusega ei kaasne eeldatavalt olulisi kahjulikke tagajärgi ja ei avalda olulist mõju ning ei põhjusta keskkonnas pöördumatuid muudatusi.</w:t>
      </w:r>
    </w:p>
    <w:p w14:paraId="1EFBCF56" w14:textId="432352E6" w:rsidR="00D9120A" w:rsidRPr="00A803C6" w:rsidRDefault="00D9120A" w:rsidP="00655F62">
      <w:pPr>
        <w:spacing w:after="0"/>
        <w:rPr>
          <w:rFonts w:eastAsia="Calibri" w:cs="Arial"/>
          <w:u w:val="single"/>
        </w:rPr>
      </w:pPr>
      <w:r w:rsidRPr="00A803C6">
        <w:rPr>
          <w:rFonts w:eastAsia="Calibri" w:cs="Arial"/>
          <w:u w:val="single"/>
        </w:rPr>
        <w:t>Lähtetingimused:</w:t>
      </w:r>
    </w:p>
    <w:p w14:paraId="3D4DCEAA" w14:textId="77777777" w:rsidR="00D9120A" w:rsidRPr="00A803C6" w:rsidRDefault="00D9120A" w:rsidP="00E82286">
      <w:pPr>
        <w:numPr>
          <w:ilvl w:val="0"/>
          <w:numId w:val="8"/>
        </w:numPr>
        <w:spacing w:before="0" w:after="0"/>
        <w:ind w:left="284" w:hanging="218"/>
        <w:rPr>
          <w:rFonts w:eastAsia="Calibri" w:cs="Arial"/>
        </w:rPr>
      </w:pPr>
      <w:r w:rsidRPr="00A803C6">
        <w:rPr>
          <w:rFonts w:eastAsia="Calibri" w:cs="Arial"/>
        </w:rPr>
        <w:t>planeeritavad katastriüksused on ehitisregistri andmetel hoonestamata;</w:t>
      </w:r>
    </w:p>
    <w:p w14:paraId="6CFE20FA" w14:textId="77777777" w:rsidR="00D9120A" w:rsidRPr="00A803C6" w:rsidRDefault="00D9120A" w:rsidP="00E82286">
      <w:pPr>
        <w:numPr>
          <w:ilvl w:val="0"/>
          <w:numId w:val="8"/>
        </w:numPr>
        <w:spacing w:before="0" w:after="0"/>
        <w:ind w:left="284" w:hanging="218"/>
        <w:rPr>
          <w:rFonts w:eastAsia="Calibri" w:cs="Arial"/>
        </w:rPr>
      </w:pPr>
      <w:r w:rsidRPr="00A803C6">
        <w:rPr>
          <w:rFonts w:eastAsia="Calibri" w:cs="Arial"/>
        </w:rPr>
        <w:t>väärtuslik kõrghaljastus planeeritaval alal puudub;</w:t>
      </w:r>
    </w:p>
    <w:p w14:paraId="6C441320" w14:textId="6F32968F" w:rsidR="00D9120A" w:rsidRPr="00A803C6" w:rsidRDefault="00D9120A" w:rsidP="00E82286">
      <w:pPr>
        <w:numPr>
          <w:ilvl w:val="0"/>
          <w:numId w:val="8"/>
        </w:numPr>
        <w:spacing w:before="0" w:after="0"/>
        <w:ind w:left="284" w:hanging="218"/>
        <w:rPr>
          <w:rFonts w:eastAsia="Calibri" w:cs="Arial"/>
        </w:rPr>
      </w:pPr>
      <w:r w:rsidRPr="00A803C6">
        <w:rPr>
          <w:rFonts w:eastAsia="Calibri" w:cs="Arial"/>
        </w:rPr>
        <w:t>tagada ehitus- ja kasutusaegsed õhukvaliteedi tasemete väärtused, mis vastavad keskkonnaministri 27.12.2016 määrusele nr 75 „Õhukvaliteedi piir- ja sihtväärtused, õhukvaliteedi muud piirnormid ning õhukvaliteedi hindamispiirid</w:t>
      </w:r>
      <w:r w:rsidR="00613F29" w:rsidRPr="00A803C6">
        <w:rPr>
          <w:rFonts w:eastAsia="Calibri" w:cs="Arial"/>
        </w:rPr>
        <w:t>”</w:t>
      </w:r>
      <w:r w:rsidRPr="00A803C6">
        <w:rPr>
          <w:rFonts w:eastAsia="Calibri" w:cs="Arial"/>
        </w:rPr>
        <w:t>;</w:t>
      </w:r>
    </w:p>
    <w:p w14:paraId="0A9E99A8" w14:textId="136EE750" w:rsidR="00D9120A" w:rsidRPr="00A803C6" w:rsidRDefault="00D9120A" w:rsidP="00E82286">
      <w:pPr>
        <w:numPr>
          <w:ilvl w:val="0"/>
          <w:numId w:val="8"/>
        </w:numPr>
        <w:spacing w:before="0" w:after="0"/>
        <w:ind w:left="284" w:hanging="218"/>
        <w:rPr>
          <w:rFonts w:eastAsia="Calibri" w:cs="Arial"/>
        </w:rPr>
      </w:pPr>
      <w:r w:rsidRPr="00A803C6">
        <w:rPr>
          <w:rFonts w:eastAsia="Calibri" w:cs="Arial"/>
        </w:rPr>
        <w:t>planeeringuala on aktiivses kasutuses mitteolev haritav maa, mis ei kuulu Harju maakonna teemaplaneeringu</w:t>
      </w:r>
      <w:r w:rsidRPr="00A803C6">
        <w:rPr>
          <w:rFonts w:eastAsia="Calibri" w:cs="Arial"/>
          <w:spacing w:val="-8"/>
        </w:rPr>
        <w:t xml:space="preserve"> </w:t>
      </w:r>
      <w:r w:rsidRPr="00A803C6">
        <w:rPr>
          <w:rFonts w:eastAsia="Calibri" w:cs="Arial"/>
        </w:rPr>
        <w:t>„Asustust</w:t>
      </w:r>
      <w:r w:rsidRPr="00A803C6">
        <w:rPr>
          <w:rFonts w:eastAsia="Calibri" w:cs="Arial"/>
          <w:spacing w:val="-8"/>
        </w:rPr>
        <w:t xml:space="preserve"> </w:t>
      </w:r>
      <w:r w:rsidRPr="00A803C6">
        <w:rPr>
          <w:rFonts w:eastAsia="Calibri" w:cs="Arial"/>
        </w:rPr>
        <w:t>ja</w:t>
      </w:r>
      <w:r w:rsidRPr="00A803C6">
        <w:rPr>
          <w:rFonts w:eastAsia="Calibri" w:cs="Arial"/>
          <w:spacing w:val="-8"/>
        </w:rPr>
        <w:t xml:space="preserve"> </w:t>
      </w:r>
      <w:r w:rsidRPr="00A803C6">
        <w:rPr>
          <w:rFonts w:eastAsia="Calibri" w:cs="Arial"/>
        </w:rPr>
        <w:t>maakasutust</w:t>
      </w:r>
      <w:r w:rsidRPr="00A803C6">
        <w:rPr>
          <w:rFonts w:eastAsia="Calibri" w:cs="Arial"/>
          <w:spacing w:val="-8"/>
        </w:rPr>
        <w:t xml:space="preserve"> </w:t>
      </w:r>
      <w:r w:rsidRPr="00A803C6">
        <w:rPr>
          <w:rFonts w:eastAsia="Calibri" w:cs="Arial"/>
        </w:rPr>
        <w:t>suunavad</w:t>
      </w:r>
      <w:r w:rsidRPr="00A803C6">
        <w:rPr>
          <w:rFonts w:eastAsia="Calibri" w:cs="Arial"/>
          <w:spacing w:val="-8"/>
        </w:rPr>
        <w:t xml:space="preserve"> </w:t>
      </w:r>
      <w:r w:rsidRPr="00A803C6">
        <w:rPr>
          <w:rFonts w:eastAsia="Calibri" w:cs="Arial"/>
        </w:rPr>
        <w:t>keskkonnatingimused”</w:t>
      </w:r>
      <w:r w:rsidR="0031017C" w:rsidRPr="00A803C6">
        <w:rPr>
          <w:rFonts w:eastAsia="Calibri" w:cs="Arial"/>
          <w:spacing w:val="-8"/>
        </w:rPr>
        <w:t xml:space="preserve"> </w:t>
      </w:r>
      <w:r w:rsidRPr="00A803C6">
        <w:rPr>
          <w:rFonts w:eastAsia="Calibri" w:cs="Arial"/>
        </w:rPr>
        <w:t>järgi</w:t>
      </w:r>
      <w:r w:rsidRPr="00A803C6">
        <w:rPr>
          <w:rFonts w:eastAsia="Calibri" w:cs="Arial"/>
          <w:spacing w:val="-8"/>
        </w:rPr>
        <w:t xml:space="preserve"> </w:t>
      </w:r>
      <w:r w:rsidRPr="00A803C6">
        <w:rPr>
          <w:rFonts w:eastAsia="Calibri" w:cs="Arial"/>
        </w:rPr>
        <w:t>rohevõrgustiku ega ka üldplaneeringu järgse rohevõrgustiku piirkonda. Seega rohevõrgustikule planeeritav tegevus negatiivset mõju ei avalda;</w:t>
      </w:r>
    </w:p>
    <w:p w14:paraId="01796C38" w14:textId="77777777" w:rsidR="00D9120A" w:rsidRPr="00A803C6" w:rsidRDefault="00D9120A" w:rsidP="00E82286">
      <w:pPr>
        <w:numPr>
          <w:ilvl w:val="0"/>
          <w:numId w:val="8"/>
        </w:numPr>
        <w:spacing w:before="0" w:after="0"/>
        <w:ind w:left="284" w:hanging="218"/>
        <w:rPr>
          <w:rFonts w:eastAsia="Calibri" w:cs="Arial"/>
        </w:rPr>
      </w:pPr>
      <w:r w:rsidRPr="00A803C6">
        <w:rPr>
          <w:rFonts w:eastAsia="Calibri" w:cs="Arial"/>
        </w:rPr>
        <w:t>teadaolevalt ei ole planeeringualal kaitsealuste taimede leiukohti;</w:t>
      </w:r>
    </w:p>
    <w:p w14:paraId="2A395DF0" w14:textId="4EFB2A38" w:rsidR="00D9120A" w:rsidRPr="00A803C6" w:rsidRDefault="00D9120A" w:rsidP="00E82286">
      <w:pPr>
        <w:numPr>
          <w:ilvl w:val="0"/>
          <w:numId w:val="8"/>
        </w:numPr>
        <w:spacing w:before="0" w:after="0"/>
        <w:ind w:left="284" w:hanging="218"/>
        <w:rPr>
          <w:rFonts w:eastAsia="Calibri" w:cs="Arial"/>
        </w:rPr>
      </w:pPr>
      <w:r w:rsidRPr="00A803C6">
        <w:rPr>
          <w:rFonts w:eastAsia="Calibri" w:cs="Arial"/>
        </w:rPr>
        <w:t xml:space="preserve">vastavalt </w:t>
      </w:r>
      <w:r w:rsidR="00925B31" w:rsidRPr="00A803C6">
        <w:rPr>
          <w:rFonts w:eastAsia="Calibri" w:cs="Arial"/>
        </w:rPr>
        <w:t>Eesti looduse infosüsteemile (lühend EELIS)</w:t>
      </w:r>
      <w:r w:rsidRPr="00A803C6">
        <w:rPr>
          <w:rFonts w:eastAsia="Calibri" w:cs="Arial"/>
        </w:rPr>
        <w:t xml:space="preserve"> </w:t>
      </w:r>
      <w:r w:rsidR="00925B31" w:rsidRPr="00A803C6">
        <w:rPr>
          <w:rFonts w:eastAsia="Calibri" w:cs="Arial"/>
        </w:rPr>
        <w:t>ning</w:t>
      </w:r>
      <w:r w:rsidRPr="00A803C6">
        <w:rPr>
          <w:rFonts w:eastAsia="Calibri" w:cs="Arial"/>
        </w:rPr>
        <w:t xml:space="preserve"> Maa-</w:t>
      </w:r>
      <w:r w:rsidR="00925B31" w:rsidRPr="00A803C6">
        <w:rPr>
          <w:rFonts w:eastAsia="Calibri" w:cs="Arial"/>
        </w:rPr>
        <w:t xml:space="preserve"> ja Ruumi</w:t>
      </w:r>
      <w:r w:rsidRPr="00A803C6">
        <w:rPr>
          <w:rFonts w:eastAsia="Calibri" w:cs="Arial"/>
        </w:rPr>
        <w:t xml:space="preserve">ameti looduskaitse ja Natura 2000 kaardirakendusele (seisuga </w:t>
      </w:r>
      <w:r w:rsidR="006C799C" w:rsidRPr="00A803C6">
        <w:rPr>
          <w:rFonts w:eastAsia="Calibri" w:cs="Arial"/>
        </w:rPr>
        <w:t>06</w:t>
      </w:r>
      <w:r w:rsidRPr="00A803C6">
        <w:rPr>
          <w:rFonts w:eastAsia="Calibri" w:cs="Arial"/>
        </w:rPr>
        <w:t>.0</w:t>
      </w:r>
      <w:r w:rsidR="006C799C" w:rsidRPr="00A803C6">
        <w:rPr>
          <w:rFonts w:eastAsia="Calibri" w:cs="Arial"/>
        </w:rPr>
        <w:t>2</w:t>
      </w:r>
      <w:r w:rsidRPr="00A803C6">
        <w:rPr>
          <w:rFonts w:eastAsia="Calibri" w:cs="Arial"/>
        </w:rPr>
        <w:t>.202</w:t>
      </w:r>
      <w:r w:rsidR="006C799C" w:rsidRPr="00A803C6">
        <w:rPr>
          <w:rFonts w:eastAsia="Calibri" w:cs="Arial"/>
        </w:rPr>
        <w:t>5</w:t>
      </w:r>
      <w:r w:rsidRPr="00A803C6">
        <w:rPr>
          <w:rFonts w:eastAsia="Calibri" w:cs="Arial"/>
        </w:rPr>
        <w:t>) ei asu detailplaneeringu vahetus läheduses ega ka konkreetsel planeeringualal kaitstavaid loodusobjekte ega Natura 2000 võrgustikualasid, seega mõju kaitstavatele loodusobjektidele ja Natura 2000 alale puudub;</w:t>
      </w:r>
    </w:p>
    <w:p w14:paraId="75D57F80" w14:textId="5DE82A6B" w:rsidR="00D9120A" w:rsidRPr="00A803C6" w:rsidRDefault="00D9120A" w:rsidP="00E82286">
      <w:pPr>
        <w:numPr>
          <w:ilvl w:val="0"/>
          <w:numId w:val="8"/>
        </w:numPr>
        <w:spacing w:before="0" w:after="0"/>
        <w:ind w:left="284" w:hanging="218"/>
        <w:rPr>
          <w:rFonts w:eastAsia="Calibri" w:cs="Arial"/>
        </w:rPr>
      </w:pPr>
      <w:r w:rsidRPr="00A803C6">
        <w:rPr>
          <w:rFonts w:cs="Arial"/>
        </w:rPr>
        <w:lastRenderedPageBreak/>
        <w:t xml:space="preserve">vastavalt </w:t>
      </w:r>
      <w:r w:rsidR="0031017C" w:rsidRPr="00A803C6">
        <w:rPr>
          <w:rFonts w:cs="Arial"/>
        </w:rPr>
        <w:t>Maa- ja Ruumiamet</w:t>
      </w:r>
      <w:r w:rsidRPr="00A803C6">
        <w:rPr>
          <w:rFonts w:cs="Arial"/>
        </w:rPr>
        <w:t>i kultuurimälestiste kaardirakendusele (</w:t>
      </w:r>
      <w:r w:rsidR="006C799C" w:rsidRPr="00A803C6">
        <w:rPr>
          <w:rFonts w:cs="Arial"/>
        </w:rPr>
        <w:t>06</w:t>
      </w:r>
      <w:r w:rsidRPr="00A803C6">
        <w:rPr>
          <w:rFonts w:cs="Arial"/>
        </w:rPr>
        <w:t>.0</w:t>
      </w:r>
      <w:r w:rsidR="006C799C" w:rsidRPr="00A803C6">
        <w:rPr>
          <w:rFonts w:cs="Arial"/>
        </w:rPr>
        <w:t>2</w:t>
      </w:r>
      <w:r w:rsidRPr="00A803C6">
        <w:rPr>
          <w:rFonts w:cs="Arial"/>
        </w:rPr>
        <w:t>.202</w:t>
      </w:r>
      <w:r w:rsidR="006C799C" w:rsidRPr="00A803C6">
        <w:rPr>
          <w:rFonts w:cs="Arial"/>
        </w:rPr>
        <w:t>5</w:t>
      </w:r>
      <w:r w:rsidRPr="00A803C6">
        <w:rPr>
          <w:rFonts w:cs="Arial"/>
        </w:rPr>
        <w:t>) ei asu planeeringualal ühtegi arheoloogiamälestist, seega mõju arheoloogiamälestistele puudub. Planeeringualale ulatub vähesel määral kultusekivi kaitsevöönd;</w:t>
      </w:r>
    </w:p>
    <w:p w14:paraId="1A894980" w14:textId="39D5C540" w:rsidR="00D9120A" w:rsidRPr="00A803C6" w:rsidRDefault="00D9120A" w:rsidP="00E82286">
      <w:pPr>
        <w:numPr>
          <w:ilvl w:val="0"/>
          <w:numId w:val="8"/>
        </w:numPr>
        <w:spacing w:before="0" w:after="0"/>
        <w:ind w:left="284" w:hanging="218"/>
        <w:rPr>
          <w:rFonts w:eastAsia="Calibri" w:cs="Arial"/>
        </w:rPr>
      </w:pPr>
      <w:r w:rsidRPr="00A803C6">
        <w:rPr>
          <w:rFonts w:eastAsia="Calibri" w:cs="Arial"/>
        </w:rPr>
        <w:t xml:space="preserve">vastavalt </w:t>
      </w:r>
      <w:r w:rsidR="0031017C" w:rsidRPr="00A803C6">
        <w:rPr>
          <w:rFonts w:eastAsia="Calibri" w:cs="Arial"/>
        </w:rPr>
        <w:t>Maa- ja Ruumiamet</w:t>
      </w:r>
      <w:r w:rsidRPr="00A803C6">
        <w:rPr>
          <w:rFonts w:eastAsia="Calibri" w:cs="Arial"/>
        </w:rPr>
        <w:t>i geoloogia kaardirakenduse andmetele (</w:t>
      </w:r>
      <w:r w:rsidR="006C799C" w:rsidRPr="00A803C6">
        <w:rPr>
          <w:rFonts w:eastAsia="Calibri" w:cs="Arial"/>
        </w:rPr>
        <w:t>06</w:t>
      </w:r>
      <w:r w:rsidRPr="00A803C6">
        <w:rPr>
          <w:rFonts w:eastAsia="Calibri" w:cs="Arial"/>
        </w:rPr>
        <w:t>.0</w:t>
      </w:r>
      <w:r w:rsidR="006C799C" w:rsidRPr="00A803C6">
        <w:rPr>
          <w:rFonts w:eastAsia="Calibri" w:cs="Arial"/>
        </w:rPr>
        <w:t>2</w:t>
      </w:r>
      <w:r w:rsidRPr="00A803C6">
        <w:rPr>
          <w:rFonts w:eastAsia="Calibri" w:cs="Arial"/>
        </w:rPr>
        <w:t>.202</w:t>
      </w:r>
      <w:r w:rsidR="006C799C" w:rsidRPr="00A803C6">
        <w:rPr>
          <w:rFonts w:eastAsia="Calibri" w:cs="Arial"/>
        </w:rPr>
        <w:t>5</w:t>
      </w:r>
      <w:r w:rsidRPr="00A803C6">
        <w:rPr>
          <w:rFonts w:eastAsia="Calibri" w:cs="Arial"/>
        </w:rPr>
        <w:t>) on piirkond kaitsmata põhjaveega ala.</w:t>
      </w:r>
    </w:p>
    <w:p w14:paraId="1FD57643" w14:textId="77777777" w:rsidR="00D9120A" w:rsidRPr="00A803C6" w:rsidRDefault="00D9120A" w:rsidP="00E82286">
      <w:pPr>
        <w:spacing w:before="0" w:after="0"/>
        <w:rPr>
          <w:rFonts w:eastAsia="Calibri" w:cs="Arial"/>
        </w:rPr>
      </w:pPr>
      <w:r w:rsidRPr="00A803C6">
        <w:rPr>
          <w:rFonts w:eastAsia="Calibri" w:cs="Arial"/>
        </w:rPr>
        <w:t>Arvestades eelnimetatud asjaolusid käsitletakse detailsemalt antud peatükis järgnevaid alateemasid, mis on vajalikud planeerimisele järgnevatele kavandatud tegevustele:</w:t>
      </w:r>
    </w:p>
    <w:p w14:paraId="5B26BC1C" w14:textId="77777777" w:rsidR="00D9120A" w:rsidRPr="00A803C6" w:rsidRDefault="00D9120A" w:rsidP="00E82286">
      <w:pPr>
        <w:numPr>
          <w:ilvl w:val="0"/>
          <w:numId w:val="9"/>
        </w:numPr>
        <w:autoSpaceDE w:val="0"/>
        <w:autoSpaceDN w:val="0"/>
        <w:adjustRightInd w:val="0"/>
        <w:spacing w:before="0" w:after="0"/>
        <w:ind w:left="284" w:hanging="218"/>
        <w:rPr>
          <w:rFonts w:cs="Arial"/>
        </w:rPr>
      </w:pPr>
      <w:r w:rsidRPr="00A803C6">
        <w:rPr>
          <w:rFonts w:cs="Arial"/>
          <w:bCs/>
        </w:rPr>
        <w:t>kavandatava tegevusega kaasnev oht inimese tervisele ja keskkonnale ning avariiolukordade esinemise võimalikkus;</w:t>
      </w:r>
    </w:p>
    <w:p w14:paraId="780B5ADB" w14:textId="77777777" w:rsidR="00D9120A" w:rsidRPr="00A803C6" w:rsidRDefault="00D9120A" w:rsidP="00E82286">
      <w:pPr>
        <w:numPr>
          <w:ilvl w:val="0"/>
          <w:numId w:val="9"/>
        </w:numPr>
        <w:spacing w:before="0" w:after="0"/>
        <w:ind w:left="284" w:hanging="218"/>
        <w:rPr>
          <w:rFonts w:eastAsia="Calibri" w:cs="Arial"/>
        </w:rPr>
      </w:pPr>
      <w:r w:rsidRPr="00A803C6">
        <w:rPr>
          <w:rFonts w:cs="Arial"/>
          <w:bCs/>
        </w:rPr>
        <w:t>müra ja vibratsioon;</w:t>
      </w:r>
    </w:p>
    <w:p w14:paraId="66A977D8" w14:textId="77777777" w:rsidR="00D9120A" w:rsidRPr="00A803C6" w:rsidRDefault="00D9120A" w:rsidP="00E82286">
      <w:pPr>
        <w:numPr>
          <w:ilvl w:val="0"/>
          <w:numId w:val="9"/>
        </w:numPr>
        <w:autoSpaceDE w:val="0"/>
        <w:autoSpaceDN w:val="0"/>
        <w:adjustRightInd w:val="0"/>
        <w:spacing w:before="0" w:after="0"/>
        <w:ind w:left="284" w:hanging="218"/>
        <w:rPr>
          <w:rFonts w:eastAsia="Calibri" w:cs="Arial"/>
        </w:rPr>
      </w:pPr>
      <w:r w:rsidRPr="00A803C6">
        <w:rPr>
          <w:rFonts w:cs="Arial"/>
          <w:bCs/>
        </w:rPr>
        <w:t>põhjavesi ja pinnavesi;</w:t>
      </w:r>
    </w:p>
    <w:p w14:paraId="0E679614" w14:textId="01D76B48" w:rsidR="00D9120A" w:rsidRPr="00A803C6" w:rsidRDefault="00D9120A" w:rsidP="00E82286">
      <w:pPr>
        <w:numPr>
          <w:ilvl w:val="0"/>
          <w:numId w:val="9"/>
        </w:numPr>
        <w:autoSpaceDE w:val="0"/>
        <w:autoSpaceDN w:val="0"/>
        <w:adjustRightInd w:val="0"/>
        <w:spacing w:before="0" w:after="0"/>
        <w:ind w:left="284" w:hanging="218"/>
        <w:rPr>
          <w:rFonts w:eastAsia="Calibri" w:cs="Arial"/>
        </w:rPr>
      </w:pPr>
      <w:r w:rsidRPr="00A803C6">
        <w:rPr>
          <w:rFonts w:cs="Arial"/>
          <w:bCs/>
        </w:rPr>
        <w:t>radoon</w:t>
      </w:r>
      <w:r w:rsidR="007764A2" w:rsidRPr="00A803C6">
        <w:rPr>
          <w:rFonts w:cs="Arial"/>
          <w:bCs/>
        </w:rPr>
        <w:t>.</w:t>
      </w:r>
    </w:p>
    <w:p w14:paraId="4B18A526" w14:textId="77777777" w:rsidR="001922AC" w:rsidRPr="00A803C6" w:rsidRDefault="001922AC" w:rsidP="0031017C">
      <w:pPr>
        <w:autoSpaceDE w:val="0"/>
        <w:autoSpaceDN w:val="0"/>
        <w:adjustRightInd w:val="0"/>
        <w:spacing w:before="0" w:after="0"/>
        <w:rPr>
          <w:rFonts w:eastAsia="Calibri" w:cs="Arial"/>
        </w:rPr>
      </w:pPr>
    </w:p>
    <w:p w14:paraId="345B94C3" w14:textId="2B7CEF46" w:rsidR="00F37735" w:rsidRPr="00A803C6" w:rsidRDefault="00F37735" w:rsidP="009A5101">
      <w:pPr>
        <w:pStyle w:val="Heading2"/>
        <w:numPr>
          <w:ilvl w:val="1"/>
          <w:numId w:val="22"/>
        </w:numPr>
        <w:ind w:left="426" w:hanging="426"/>
      </w:pPr>
      <w:bookmarkStart w:id="34" w:name="_Toc190342921"/>
      <w:r w:rsidRPr="00A803C6">
        <w:t>Kavandatava tegevusega kaasnev oht inimese tervisele ja keskkonnale ning avariiolukordade esinemise võimalikkus</w:t>
      </w:r>
      <w:bookmarkEnd w:id="34"/>
    </w:p>
    <w:p w14:paraId="64C1F953" w14:textId="77777777" w:rsidR="007764A2" w:rsidRPr="00A803C6" w:rsidRDefault="007764A2" w:rsidP="00E82286">
      <w:pPr>
        <w:spacing w:before="0" w:after="0"/>
        <w:rPr>
          <w:rFonts w:eastAsia="Calibri" w:cs="Arial"/>
        </w:rPr>
      </w:pPr>
      <w:r w:rsidRPr="00A803C6">
        <w:rPr>
          <w:rFonts w:eastAsia="Calibri" w:cs="Arial"/>
        </w:rPr>
        <w:t>Oht inimeste tervisele ja keskkonnale ning õnnetuste esinemise võimalikkus on kavandatava tegevuse puhul minimaalne ning võib avalduda hoonete rajamise ehitusprotsessis.</w:t>
      </w:r>
    </w:p>
    <w:p w14:paraId="0086D7CC" w14:textId="4911669F" w:rsidR="007764A2" w:rsidRPr="00A803C6" w:rsidRDefault="007764A2" w:rsidP="00E82286">
      <w:pPr>
        <w:autoSpaceDE w:val="0"/>
        <w:autoSpaceDN w:val="0"/>
        <w:adjustRightInd w:val="0"/>
        <w:spacing w:before="0" w:after="0"/>
        <w:rPr>
          <w:rFonts w:cs="Arial"/>
        </w:rPr>
      </w:pPr>
      <w:r w:rsidRPr="00A803C6">
        <w:rPr>
          <w:rFonts w:cs="Arial"/>
        </w:rPr>
        <w:t xml:space="preserve">Põhja- ja pinnavee reostust võib põhjustada mõni suurem avarii (kanalisatsioonitoru purunemine, kütuseleke </w:t>
      </w:r>
      <w:proofErr w:type="spellStart"/>
      <w:r w:rsidRPr="00A803C6">
        <w:rPr>
          <w:rFonts w:cs="Arial"/>
        </w:rPr>
        <w:t>vmt</w:t>
      </w:r>
      <w:proofErr w:type="spellEnd"/>
      <w:r w:rsidRPr="00A803C6">
        <w:rPr>
          <w:rFonts w:cs="Arial"/>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452EF21D" w14:textId="77777777" w:rsidR="007764A2" w:rsidRPr="00A803C6" w:rsidRDefault="007764A2" w:rsidP="00E82286">
      <w:pPr>
        <w:autoSpaceDE w:val="0"/>
        <w:autoSpaceDN w:val="0"/>
        <w:adjustRightInd w:val="0"/>
        <w:spacing w:before="0" w:after="0"/>
        <w:rPr>
          <w:rFonts w:cs="Arial"/>
        </w:rPr>
      </w:pPr>
      <w:r w:rsidRPr="00A803C6">
        <w:rPr>
          <w:rFonts w:cs="Arial"/>
        </w:rPr>
        <w:t>Avariiohtlike olukordade vältimiseks:</w:t>
      </w:r>
    </w:p>
    <w:p w14:paraId="350B2524" w14:textId="77777777" w:rsidR="007764A2" w:rsidRPr="00A803C6" w:rsidRDefault="007764A2" w:rsidP="00E82286">
      <w:pPr>
        <w:numPr>
          <w:ilvl w:val="0"/>
          <w:numId w:val="10"/>
        </w:numPr>
        <w:autoSpaceDE w:val="0"/>
        <w:autoSpaceDN w:val="0"/>
        <w:adjustRightInd w:val="0"/>
        <w:spacing w:before="0" w:after="0"/>
        <w:ind w:left="284" w:hanging="218"/>
        <w:rPr>
          <w:rFonts w:cs="Arial"/>
        </w:rPr>
      </w:pPr>
      <w:r w:rsidRPr="00A803C6">
        <w:rPr>
          <w:rFonts w:cs="Arial"/>
        </w:rPr>
        <w:t>territooriumi korrashoid;</w:t>
      </w:r>
    </w:p>
    <w:p w14:paraId="079CB16B" w14:textId="77777777" w:rsidR="007764A2" w:rsidRPr="00A803C6" w:rsidRDefault="007764A2" w:rsidP="00E82286">
      <w:pPr>
        <w:numPr>
          <w:ilvl w:val="0"/>
          <w:numId w:val="10"/>
        </w:numPr>
        <w:autoSpaceDE w:val="0"/>
        <w:autoSpaceDN w:val="0"/>
        <w:adjustRightInd w:val="0"/>
        <w:spacing w:before="0" w:after="0"/>
        <w:ind w:left="284" w:hanging="218"/>
        <w:rPr>
          <w:rFonts w:cs="Arial"/>
        </w:rPr>
      </w:pPr>
      <w:r w:rsidRPr="00A803C6">
        <w:rPr>
          <w:rFonts w:cs="Arial"/>
        </w:rPr>
        <w:t>territooriumile tagada juurdepääs;</w:t>
      </w:r>
    </w:p>
    <w:p w14:paraId="214F1975" w14:textId="77777777" w:rsidR="007764A2" w:rsidRPr="00A803C6" w:rsidRDefault="007764A2" w:rsidP="00E82286">
      <w:pPr>
        <w:numPr>
          <w:ilvl w:val="0"/>
          <w:numId w:val="10"/>
        </w:numPr>
        <w:autoSpaceDE w:val="0"/>
        <w:autoSpaceDN w:val="0"/>
        <w:adjustRightInd w:val="0"/>
        <w:spacing w:before="0" w:after="0"/>
        <w:ind w:left="284" w:hanging="218"/>
        <w:rPr>
          <w:rFonts w:cs="Arial"/>
        </w:rPr>
      </w:pPr>
      <w:r w:rsidRPr="00A803C6">
        <w:rPr>
          <w:rFonts w:cs="Arial"/>
        </w:rPr>
        <w:t>ehitamise ajal ei tohi koormata keskkonda saasteainetega, vältida masinatest tingitud õlireostust, vajalik on ehitusjääkide õigeaegne ja pidev koristamine;</w:t>
      </w:r>
    </w:p>
    <w:p w14:paraId="72907132" w14:textId="6FE60E05" w:rsidR="007764A2" w:rsidRPr="00A803C6" w:rsidRDefault="007764A2" w:rsidP="00E82286">
      <w:pPr>
        <w:numPr>
          <w:ilvl w:val="0"/>
          <w:numId w:val="11"/>
        </w:numPr>
        <w:autoSpaceDE w:val="0"/>
        <w:autoSpaceDN w:val="0"/>
        <w:adjustRightInd w:val="0"/>
        <w:spacing w:before="0" w:after="0"/>
        <w:ind w:left="284" w:hanging="218"/>
        <w:rPr>
          <w:rFonts w:cs="Arial"/>
          <w:b/>
          <w:bCs/>
        </w:rPr>
      </w:pPr>
      <w:r w:rsidRPr="00A803C6">
        <w:rPr>
          <w:rFonts w:cs="Arial"/>
        </w:rPr>
        <w:t>vajadusel luua ajutine (ehitusaegne) saasteainete kogumise ja puhastamise süsteem.</w:t>
      </w:r>
    </w:p>
    <w:p w14:paraId="716BE7C2" w14:textId="77777777" w:rsidR="00B7263A" w:rsidRPr="00A803C6" w:rsidRDefault="00B7263A" w:rsidP="00B7263A">
      <w:pPr>
        <w:autoSpaceDE w:val="0"/>
        <w:autoSpaceDN w:val="0"/>
        <w:adjustRightInd w:val="0"/>
        <w:spacing w:before="0" w:after="0"/>
        <w:rPr>
          <w:rFonts w:cs="Arial"/>
        </w:rPr>
      </w:pPr>
    </w:p>
    <w:p w14:paraId="2AA07AE2" w14:textId="467A3F3D" w:rsidR="00F37735" w:rsidRPr="00A803C6" w:rsidRDefault="00F37735" w:rsidP="009A5101">
      <w:pPr>
        <w:pStyle w:val="Heading2"/>
        <w:numPr>
          <w:ilvl w:val="1"/>
          <w:numId w:val="22"/>
        </w:numPr>
      </w:pPr>
      <w:bookmarkStart w:id="35" w:name="_Toc190342922"/>
      <w:r w:rsidRPr="00A803C6">
        <w:t>Müra ja vibratsioon</w:t>
      </w:r>
      <w:bookmarkEnd w:id="35"/>
    </w:p>
    <w:p w14:paraId="262E4717" w14:textId="77777777" w:rsidR="00C949CD" w:rsidRPr="00A803C6" w:rsidRDefault="00C949CD" w:rsidP="00C949CD">
      <w:pPr>
        <w:autoSpaceDE w:val="0"/>
        <w:autoSpaceDN w:val="0"/>
        <w:adjustRightInd w:val="0"/>
        <w:spacing w:before="0" w:after="0"/>
        <w:contextualSpacing/>
      </w:pPr>
      <w:r w:rsidRPr="00A803C6">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5D5EE34B" w14:textId="77777777" w:rsidR="00FB29B8" w:rsidRPr="00A803C6" w:rsidRDefault="00FB29B8" w:rsidP="00E82286">
      <w:pPr>
        <w:spacing w:before="0" w:after="0"/>
        <w:rPr>
          <w:i/>
          <w:iCs/>
        </w:rPr>
      </w:pPr>
    </w:p>
    <w:p w14:paraId="100FEF16" w14:textId="0AA2DFC5" w:rsidR="00D614B6" w:rsidRPr="00A803C6" w:rsidRDefault="00C949CD" w:rsidP="00E82286">
      <w:pPr>
        <w:suppressAutoHyphens/>
        <w:autoSpaceDE w:val="0"/>
        <w:spacing w:before="0" w:after="0"/>
        <w:contextualSpacing/>
        <w:rPr>
          <w:rFonts w:cs="Arial"/>
        </w:rPr>
      </w:pPr>
      <w:r w:rsidRPr="00A803C6">
        <w:rPr>
          <w:rFonts w:cs="Arial"/>
        </w:rPr>
        <w:t>Mürakaitse rakendamise</w:t>
      </w:r>
      <w:r w:rsidR="00D614B6" w:rsidRPr="00A803C6">
        <w:rPr>
          <w:rFonts w:cs="Arial"/>
        </w:rPr>
        <w:t xml:space="preserve"> meetmed:</w:t>
      </w:r>
    </w:p>
    <w:p w14:paraId="5F985DC2" w14:textId="1AD3FDD2" w:rsidR="00D614B6" w:rsidRPr="00A803C6" w:rsidRDefault="00D614B6" w:rsidP="00E82286">
      <w:pPr>
        <w:numPr>
          <w:ilvl w:val="0"/>
          <w:numId w:val="11"/>
        </w:numPr>
        <w:suppressAutoHyphens/>
        <w:autoSpaceDE w:val="0"/>
        <w:spacing w:before="0" w:after="0"/>
        <w:ind w:left="284" w:hanging="218"/>
        <w:contextualSpacing/>
        <w:rPr>
          <w:rFonts w:cs="Arial"/>
        </w:rPr>
      </w:pPr>
      <w:r w:rsidRPr="00A803C6">
        <w:t>hoonete siseruumide kaitseks kasutada müra vähendamiseks hea heliisolatsiooniga seinu ja aknaid;</w:t>
      </w:r>
    </w:p>
    <w:p w14:paraId="3BD9736F" w14:textId="5BCD90A5" w:rsidR="00D614B6" w:rsidRPr="00A803C6" w:rsidRDefault="00D614B6" w:rsidP="00E82286">
      <w:pPr>
        <w:numPr>
          <w:ilvl w:val="0"/>
          <w:numId w:val="11"/>
        </w:numPr>
        <w:suppressAutoHyphens/>
        <w:autoSpaceDE w:val="0"/>
        <w:spacing w:before="0" w:after="0"/>
        <w:ind w:left="284" w:hanging="218"/>
        <w:contextualSpacing/>
        <w:rPr>
          <w:rFonts w:cs="Arial"/>
        </w:rPr>
      </w:pPr>
      <w:r w:rsidRPr="00A803C6">
        <w:t xml:space="preserve">hoonete planeerimisel ning rajamisel tuleb järgida Eestis kehtivat standardit EVS 842:2003 „Ehitiste heliisolatsiooninõuded. Kaitse müra eest”. Nimetatud standardi kohaselt tuleb eluhoonete välispiiride üksikud elemendid valida selliselt, et </w:t>
      </w:r>
      <w:r w:rsidR="00547E39" w:rsidRPr="00A803C6">
        <w:rPr>
          <w:rFonts w:cs="Arial"/>
        </w:rPr>
        <w:t xml:space="preserve">välispiiride </w:t>
      </w:r>
      <w:proofErr w:type="spellStart"/>
      <w:r w:rsidR="00547E39" w:rsidRPr="00A803C6">
        <w:rPr>
          <w:rFonts w:cs="Arial"/>
        </w:rPr>
        <w:t>ühisisolatsioon</w:t>
      </w:r>
      <w:proofErr w:type="spellEnd"/>
      <w:r w:rsidR="00547E39" w:rsidRPr="00A803C6">
        <w:rPr>
          <w:rFonts w:cs="Arial"/>
        </w:rPr>
        <w:t xml:space="preserve"> </w:t>
      </w:r>
      <w:proofErr w:type="spellStart"/>
      <w:r w:rsidR="00547E39" w:rsidRPr="00A803C6">
        <w:rPr>
          <w:rFonts w:cs="Arial"/>
        </w:rPr>
        <w:t>R`</w:t>
      </w:r>
      <w:r w:rsidR="00547E39" w:rsidRPr="00A803C6">
        <w:rPr>
          <w:rFonts w:cs="Arial"/>
          <w:vertAlign w:val="subscript"/>
        </w:rPr>
        <w:t>tr,s,w</w:t>
      </w:r>
      <w:proofErr w:type="spellEnd"/>
      <w:r w:rsidR="00547E39" w:rsidRPr="00A803C6">
        <w:rPr>
          <w:rFonts w:cs="Arial"/>
          <w:vertAlign w:val="superscript"/>
        </w:rPr>
        <w:footnoteReference w:id="2"/>
      </w:r>
      <w:r w:rsidR="00547E39" w:rsidRPr="00A803C6">
        <w:rPr>
          <w:rFonts w:cs="Arial"/>
        </w:rPr>
        <w:t>+</w:t>
      </w:r>
      <w:proofErr w:type="spellStart"/>
      <w:r w:rsidR="00547E39" w:rsidRPr="00A803C6">
        <w:rPr>
          <w:rFonts w:cs="Arial"/>
        </w:rPr>
        <w:t>C</w:t>
      </w:r>
      <w:r w:rsidR="00547E39" w:rsidRPr="00A803C6">
        <w:rPr>
          <w:rFonts w:cs="Arial"/>
          <w:vertAlign w:val="subscript"/>
        </w:rPr>
        <w:t>tr</w:t>
      </w:r>
      <w:proofErr w:type="spellEnd"/>
      <w:r w:rsidR="00547E39" w:rsidRPr="00A803C6">
        <w:rPr>
          <w:rFonts w:cs="Arial"/>
          <w:vertAlign w:val="superscript"/>
        </w:rPr>
        <w:footnoteReference w:id="3"/>
      </w:r>
      <w:r w:rsidR="00547E39" w:rsidRPr="00A803C6">
        <w:rPr>
          <w:rFonts w:cs="Arial"/>
        </w:rPr>
        <w:t xml:space="preserve"> ei oleks väiksem standardi tabelis 6.3 (välispiiridele esitatavad heliisolatsiooninõuded olenevalt välise müra tasemest) toodud piirväärtusest;</w:t>
      </w:r>
    </w:p>
    <w:p w14:paraId="73A14E92" w14:textId="642D3614" w:rsidR="00D614B6" w:rsidRPr="00A803C6" w:rsidRDefault="00D614B6" w:rsidP="00E82286">
      <w:pPr>
        <w:numPr>
          <w:ilvl w:val="0"/>
          <w:numId w:val="11"/>
        </w:numPr>
        <w:suppressAutoHyphens/>
        <w:autoSpaceDE w:val="0"/>
        <w:spacing w:before="0" w:after="0"/>
        <w:ind w:left="284" w:hanging="218"/>
        <w:contextualSpacing/>
        <w:rPr>
          <w:rFonts w:cs="Arial"/>
        </w:rPr>
      </w:pPr>
      <w:r w:rsidRPr="00A803C6">
        <w:t>akende valikul eeskätt hoone teepoolsetel külgedel tuleb tähelepanu pöörata akende heliisolatsioonile teeliiklusest tuleneva müra suhtes. Kasutada tuleb tõhusa heliisolatsiooniga klaaspakettaknaid;</w:t>
      </w:r>
    </w:p>
    <w:p w14:paraId="4F9557FB" w14:textId="07DA61CC" w:rsidR="00D614B6" w:rsidRPr="00A803C6" w:rsidRDefault="00D614B6" w:rsidP="00E82286">
      <w:pPr>
        <w:numPr>
          <w:ilvl w:val="0"/>
          <w:numId w:val="11"/>
        </w:numPr>
        <w:suppressAutoHyphens/>
        <w:autoSpaceDE w:val="0"/>
        <w:spacing w:before="0" w:after="0"/>
        <w:ind w:left="284" w:hanging="218"/>
        <w:contextualSpacing/>
        <w:rPr>
          <w:rFonts w:cs="Arial"/>
        </w:rPr>
      </w:pPr>
      <w:r w:rsidRPr="00A803C6">
        <w:t>planeeringu elluviimise ajal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w:t>
      </w:r>
      <w:r w:rsidR="00CF1761" w:rsidRPr="00A803C6">
        <w:t>”</w:t>
      </w:r>
      <w:r w:rsidRPr="00A803C6">
        <w:t xml:space="preserve">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F5D0AAE" w14:textId="4CD9B432" w:rsidR="00D614B6" w:rsidRPr="00A803C6" w:rsidRDefault="00D614B6" w:rsidP="00E82286">
      <w:pPr>
        <w:numPr>
          <w:ilvl w:val="0"/>
          <w:numId w:val="11"/>
        </w:numPr>
        <w:suppressAutoHyphens/>
        <w:autoSpaceDE w:val="0"/>
        <w:spacing w:before="0" w:after="0"/>
        <w:ind w:left="284" w:hanging="218"/>
        <w:contextualSpacing/>
        <w:rPr>
          <w:rFonts w:cs="Arial"/>
        </w:rPr>
      </w:pPr>
      <w:r w:rsidRPr="00A803C6">
        <w:t xml:space="preserve">arvestada planeeritavate hoonete tehniliste seadmete (soojuspumbad, kliimaseadmed, ventilatsioon jms) valikul ja paigutamisel naaberhoonete paiknemisega ning et tehniliste seadmete müra ei ületaks ümbruskonna elamualadel keskkonnaministri 16.12.2016. a määruse </w:t>
      </w:r>
      <w:r w:rsidRPr="00A803C6">
        <w:lastRenderedPageBreak/>
        <w:t>nr 71 „Välisõhus leviva müra normtasemed ja mürataseme mõõtmise, määramise ja hindamise meetodid</w:t>
      </w:r>
      <w:r w:rsidR="00547E39" w:rsidRPr="00A803C6">
        <w:t>”</w:t>
      </w:r>
      <w:r w:rsidRPr="00A803C6">
        <w:t xml:space="preserve"> lisa 1 normtasemeid;</w:t>
      </w:r>
    </w:p>
    <w:p w14:paraId="15BB984D" w14:textId="76D0D079" w:rsidR="00D614B6" w:rsidRPr="00A803C6" w:rsidRDefault="00D614B6" w:rsidP="00E82286">
      <w:pPr>
        <w:numPr>
          <w:ilvl w:val="0"/>
          <w:numId w:val="11"/>
        </w:numPr>
        <w:suppressAutoHyphens/>
        <w:autoSpaceDE w:val="0"/>
        <w:spacing w:before="0" w:after="0"/>
        <w:ind w:left="284" w:hanging="218"/>
        <w:contextualSpacing/>
        <w:rPr>
          <w:rFonts w:cs="Arial"/>
        </w:rPr>
      </w:pPr>
      <w:r w:rsidRPr="00A803C6">
        <w:rPr>
          <w:rFonts w:cs="Arial"/>
        </w:rPr>
        <w:t xml:space="preserve">impulssmüra põhjustavat tööd, näiteks lõhkamine, rammimine jne, võib teha tööpäevadel kell 07.00 – 19.00. Impulssmüra piirväärtusena rakendatakse </w:t>
      </w:r>
      <w:proofErr w:type="spellStart"/>
      <w:r w:rsidRPr="00A803C6">
        <w:rPr>
          <w:rFonts w:cs="Arial"/>
        </w:rPr>
        <w:t>KeM</w:t>
      </w:r>
      <w:proofErr w:type="spellEnd"/>
      <w:r w:rsidRPr="00A803C6">
        <w:rPr>
          <w:rFonts w:cs="Arial"/>
        </w:rPr>
        <w:t xml:space="preserve"> määruse nr 71 lisas 1 toodud tööstusmüra normtasemeid. Täiendavalt tuleb tähelepanu pöörata, et ehitusaegsed vibratsioonitasemed vastaksid sotsiaalministri 17.05.2002 määruses nr 78 „Vibratsiooni piirväärtused elamutes ja ühiskasutusega hoonetes ning vibratsiooni mõõtmise meetodid” §</w:t>
      </w:r>
      <w:r w:rsidR="00510E39" w:rsidRPr="00A803C6">
        <w:rPr>
          <w:rFonts w:cs="Arial"/>
        </w:rPr>
        <w:t> </w:t>
      </w:r>
      <w:r w:rsidRPr="00A803C6">
        <w:rPr>
          <w:rFonts w:cs="Arial"/>
        </w:rPr>
        <w:t>3 toodud piirväärtustele.</w:t>
      </w:r>
    </w:p>
    <w:p w14:paraId="1CE0726D" w14:textId="29FE08BF" w:rsidR="00F37735" w:rsidRPr="00A803C6" w:rsidRDefault="00F37735" w:rsidP="00E06E5E">
      <w:pPr>
        <w:pStyle w:val="Heading2"/>
        <w:numPr>
          <w:ilvl w:val="1"/>
          <w:numId w:val="22"/>
        </w:numPr>
        <w:spacing w:before="200"/>
      </w:pPr>
      <w:bookmarkStart w:id="36" w:name="_Toc190342923"/>
      <w:r w:rsidRPr="00A803C6">
        <w:t>Põhjavesi ja pinnavesi</w:t>
      </w:r>
      <w:bookmarkEnd w:id="36"/>
    </w:p>
    <w:p w14:paraId="0D871736" w14:textId="0823BC65" w:rsidR="007764A2" w:rsidRPr="00A803C6" w:rsidRDefault="007764A2" w:rsidP="00E82286">
      <w:pPr>
        <w:spacing w:before="0" w:after="0"/>
        <w:rPr>
          <w:rFonts w:cs="Arial"/>
        </w:rPr>
      </w:pPr>
      <w:r w:rsidRPr="00A803C6">
        <w:rPr>
          <w:rFonts w:cs="Arial"/>
        </w:rPr>
        <w:t xml:space="preserve">Detailplaneeringu ala on kaitsmata põhjaveega ala. Kaitsmata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14380D" w:rsidRPr="00A803C6">
        <w:rPr>
          <w:rFonts w:cs="Arial"/>
        </w:rPr>
        <w:t>Aktsiaselts ELVESO</w:t>
      </w:r>
      <w:r w:rsidRPr="00A803C6">
        <w:rPr>
          <w:rFonts w:cs="Arial"/>
        </w:rPr>
        <w:t xml:space="preserve">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12922F76" w14:textId="11A25C22" w:rsidR="007764A2" w:rsidRPr="00A803C6" w:rsidRDefault="007764A2" w:rsidP="00E82286">
      <w:pPr>
        <w:spacing w:before="0" w:after="0"/>
        <w:rPr>
          <w:rFonts w:cs="Arial"/>
        </w:rPr>
      </w:pPr>
      <w:r w:rsidRPr="00A803C6">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1CB5488A" w14:textId="71AC94D8" w:rsidR="00F37735" w:rsidRPr="00A803C6" w:rsidRDefault="00F37735" w:rsidP="00E82286">
      <w:pPr>
        <w:spacing w:before="0" w:after="0"/>
        <w:rPr>
          <w:rFonts w:cs="Arial"/>
        </w:rPr>
      </w:pPr>
    </w:p>
    <w:p w14:paraId="4736ED33" w14:textId="45309797" w:rsidR="00041CEF" w:rsidRPr="00A803C6" w:rsidRDefault="00F37735" w:rsidP="009A5101">
      <w:pPr>
        <w:pStyle w:val="Heading2"/>
        <w:numPr>
          <w:ilvl w:val="1"/>
          <w:numId w:val="22"/>
        </w:numPr>
      </w:pPr>
      <w:bookmarkStart w:id="37" w:name="_Toc190342924"/>
      <w:r w:rsidRPr="00A803C6">
        <w:t>Radooniriski vähendamise võimalused</w:t>
      </w:r>
      <w:bookmarkEnd w:id="37"/>
    </w:p>
    <w:p w14:paraId="6282396A" w14:textId="77777777" w:rsidR="007764A2" w:rsidRPr="00A803C6" w:rsidRDefault="007764A2" w:rsidP="00E82286">
      <w:pPr>
        <w:spacing w:before="0" w:after="0"/>
        <w:rPr>
          <w:rFonts w:cs="Arial"/>
        </w:rPr>
      </w:pPr>
      <w:r w:rsidRPr="00A803C6">
        <w:rPr>
          <w:rFonts w:cs="Arial"/>
        </w:rPr>
        <w:t>Radoon on radioaktiivne gaas, mis tekib raadiumi lagunemisel. Siseõhku tungib radoon hoone all olevast maapinnast, majapidamisveest ning ehitusmaterjalidest. Läbilaskev täitekruusa kiht soodustab radooni imbumist siseruumidesse.</w:t>
      </w:r>
    </w:p>
    <w:p w14:paraId="38E18488" w14:textId="3D645DEE" w:rsidR="007764A2" w:rsidRPr="00A803C6" w:rsidRDefault="007764A2" w:rsidP="00E82286">
      <w:pPr>
        <w:spacing w:before="0" w:after="0"/>
        <w:rPr>
          <w:rFonts w:cs="Arial"/>
        </w:rPr>
      </w:pPr>
      <w:r w:rsidRPr="00A803C6">
        <w:rPr>
          <w:rFonts w:cs="Arial"/>
        </w:rPr>
        <w:t>Planeeringualal tuleb arvestada EVS 840 põhimõtteid.</w:t>
      </w:r>
    </w:p>
    <w:p w14:paraId="3EA62AE6" w14:textId="77777777" w:rsidR="007764A2" w:rsidRPr="00A803C6" w:rsidRDefault="007764A2" w:rsidP="00E82286">
      <w:pPr>
        <w:spacing w:before="0" w:after="0"/>
        <w:rPr>
          <w:rFonts w:cs="Arial"/>
        </w:rPr>
      </w:pPr>
      <w:r w:rsidRPr="00A803C6">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07C89D10" w14:textId="77777777" w:rsidR="007764A2" w:rsidRPr="00A803C6" w:rsidRDefault="007764A2" w:rsidP="00E82286">
      <w:pPr>
        <w:spacing w:before="0" w:after="0"/>
        <w:rPr>
          <w:rFonts w:cs="Arial"/>
        </w:rPr>
      </w:pPr>
      <w:r w:rsidRPr="00A803C6">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0DE60DFF" w14:textId="26C586B7" w:rsidR="00E0280A" w:rsidRPr="00A803C6" w:rsidRDefault="007764A2" w:rsidP="00E82286">
      <w:pPr>
        <w:spacing w:before="0" w:after="0"/>
        <w:rPr>
          <w:rFonts w:cs="Arial"/>
        </w:rPr>
      </w:pPr>
      <w:r w:rsidRPr="00A803C6">
        <w:rPr>
          <w:rFonts w:cs="Arial"/>
        </w:rPr>
        <w:t>Radoonisisaldus pinnases ei ole ühtlaselt jaotunud ning normaalse radoonisisaldusega</w:t>
      </w:r>
      <w:r w:rsidR="004E243E" w:rsidRPr="00A803C6">
        <w:rPr>
          <w:rFonts w:cs="Arial"/>
        </w:rPr>
        <w:t xml:space="preserve"> </w:t>
      </w:r>
      <w:r w:rsidRPr="00A803C6">
        <w:rPr>
          <w:rFonts w:cs="Arial"/>
        </w:rPr>
        <w:t>piirkonnas võib esineda kõrge radoonisisaldusega alasid. Määramaks asjakohaseid</w:t>
      </w:r>
      <w:r w:rsidR="004E243E" w:rsidRPr="00A803C6">
        <w:rPr>
          <w:rFonts w:cs="Arial"/>
        </w:rPr>
        <w:t xml:space="preserve"> </w:t>
      </w:r>
      <w:r w:rsidRPr="00A803C6">
        <w:rPr>
          <w:rFonts w:cs="Arial"/>
        </w:rPr>
        <w:t>leevendavaid meetmeid, tuleb detailplaneeringu alal teostada radoonitasemete mõõtmised.</w:t>
      </w:r>
    </w:p>
    <w:p w14:paraId="1480D998" w14:textId="2E2847E7" w:rsidR="00F37735" w:rsidRPr="00A803C6" w:rsidRDefault="00F37735" w:rsidP="00E82286">
      <w:pPr>
        <w:spacing w:before="0" w:after="0"/>
        <w:rPr>
          <w:rFonts w:cs="Arial"/>
        </w:rPr>
      </w:pPr>
    </w:p>
    <w:p w14:paraId="5A5B3EC9" w14:textId="5FE670E7" w:rsidR="00F37735" w:rsidRPr="00A803C6" w:rsidRDefault="00F37735" w:rsidP="009A5101">
      <w:pPr>
        <w:pStyle w:val="Heading2"/>
        <w:numPr>
          <w:ilvl w:val="1"/>
          <w:numId w:val="22"/>
        </w:numPr>
      </w:pPr>
      <w:bookmarkStart w:id="38" w:name="_Toc190342925"/>
      <w:r w:rsidRPr="00A803C6">
        <w:t>Võimalik</w:t>
      </w:r>
      <w:r w:rsidR="00CF1761" w:rsidRPr="00A803C6">
        <w:t>u</w:t>
      </w:r>
      <w:r w:rsidRPr="00A803C6">
        <w:t xml:space="preserve"> keskkonnamõju hindamine</w:t>
      </w:r>
      <w:bookmarkEnd w:id="38"/>
    </w:p>
    <w:p w14:paraId="68CE7F00" w14:textId="04A16D8B" w:rsidR="00E82286" w:rsidRPr="00A803C6" w:rsidRDefault="00EB4348" w:rsidP="00E82286">
      <w:pPr>
        <w:autoSpaceDE w:val="0"/>
        <w:autoSpaceDN w:val="0"/>
        <w:adjustRightInd w:val="0"/>
        <w:spacing w:before="0" w:after="0"/>
      </w:pPr>
      <w:r w:rsidRPr="00A803C6">
        <w:rPr>
          <w:rFonts w:cs="Arial"/>
          <w:color w:val="000000"/>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w:t>
      </w:r>
      <w:r w:rsidR="00041CEF" w:rsidRPr="00A803C6">
        <w:t xml:space="preserve"> vajadus keskkonnamõju strateegilise hindamise algatamiseks Rae küla </w:t>
      </w:r>
      <w:r w:rsidR="006C799C" w:rsidRPr="00A803C6">
        <w:t>Uus-</w:t>
      </w:r>
      <w:r w:rsidR="00041CEF" w:rsidRPr="00A803C6">
        <w:t>Trelli kinnistu detailplaneeringu osas.</w:t>
      </w:r>
    </w:p>
    <w:p w14:paraId="33A93DC1" w14:textId="77777777" w:rsidR="00E82286" w:rsidRPr="00A803C6" w:rsidRDefault="00E82286" w:rsidP="00E82286">
      <w:pPr>
        <w:autoSpaceDE w:val="0"/>
        <w:autoSpaceDN w:val="0"/>
        <w:adjustRightInd w:val="0"/>
        <w:spacing w:before="0" w:after="0"/>
      </w:pPr>
    </w:p>
    <w:p w14:paraId="55E2353E" w14:textId="77777777" w:rsidR="0031017C" w:rsidRPr="00A803C6" w:rsidRDefault="0031017C" w:rsidP="00E82286">
      <w:pPr>
        <w:autoSpaceDE w:val="0"/>
        <w:autoSpaceDN w:val="0"/>
        <w:adjustRightInd w:val="0"/>
        <w:spacing w:before="0" w:after="0"/>
      </w:pPr>
    </w:p>
    <w:p w14:paraId="0FFAE947" w14:textId="04F805BA" w:rsidR="00F37735" w:rsidRPr="00A803C6" w:rsidRDefault="00EE0CD9" w:rsidP="00E82286">
      <w:pPr>
        <w:pStyle w:val="Heading1"/>
        <w:numPr>
          <w:ilvl w:val="0"/>
          <w:numId w:val="19"/>
        </w:numPr>
      </w:pPr>
      <w:bookmarkStart w:id="39" w:name="_Toc190342926"/>
      <w:r w:rsidRPr="00A803C6">
        <w:t>KESKKONNALUBADE TAOTLEMISE VAJADUS</w:t>
      </w:r>
      <w:bookmarkEnd w:id="39"/>
    </w:p>
    <w:p w14:paraId="4024110A" w14:textId="77777777" w:rsidR="00777BCF" w:rsidRPr="00A803C6" w:rsidRDefault="00777BCF" w:rsidP="00E82286">
      <w:pPr>
        <w:spacing w:before="0" w:after="0"/>
      </w:pPr>
    </w:p>
    <w:p w14:paraId="3AD30374" w14:textId="77777777" w:rsidR="00041CEF" w:rsidRPr="00A803C6" w:rsidRDefault="00041CEF" w:rsidP="00E82286">
      <w:pPr>
        <w:spacing w:before="0" w:after="0"/>
      </w:pPr>
      <w:r w:rsidRPr="00A803C6">
        <w:t>Keskkonnalubade täpne vajadus ei ole detailplaneeringu koostamise hetkel teada.</w:t>
      </w:r>
    </w:p>
    <w:p w14:paraId="4C385B99" w14:textId="441198AE" w:rsidR="00041CEF" w:rsidRPr="00A803C6" w:rsidRDefault="00041CEF" w:rsidP="00E82286">
      <w:pPr>
        <w:spacing w:before="0" w:after="0"/>
      </w:pPr>
      <w:r w:rsidRPr="00A803C6">
        <w:t>Keskkonnalubadeks on jäätmeluba, veeluba, õhusaasteluba ja keskkonnakompleksluba. Eeldatavalt ei ole keskkonnalubade taotlemine vajalik.</w:t>
      </w:r>
    </w:p>
    <w:p w14:paraId="291EC9FC" w14:textId="7F267AFF" w:rsidR="00041CEF" w:rsidRPr="00A803C6" w:rsidRDefault="00041CEF" w:rsidP="00E82286">
      <w:pPr>
        <w:spacing w:before="0" w:after="0"/>
      </w:pPr>
      <w:r w:rsidRPr="00A803C6">
        <w:lastRenderedPageBreak/>
        <w:t>Jäätmeloa kohustust reguleerib Jäätmeseaduse</w:t>
      </w:r>
      <w:r w:rsidR="0031017C" w:rsidRPr="00A803C6">
        <w:t xml:space="preserve"> (</w:t>
      </w:r>
      <w:proofErr w:type="spellStart"/>
      <w:r w:rsidR="0031017C" w:rsidRPr="00A803C6">
        <w:t>JäätS</w:t>
      </w:r>
      <w:proofErr w:type="spellEnd"/>
      <w:r w:rsidR="0031017C" w:rsidRPr="00A803C6">
        <w:t>)</w:t>
      </w:r>
      <w:r w:rsidRPr="00A803C6">
        <w:t xml:space="preserve"> §</w:t>
      </w:r>
      <w:r w:rsidR="0031017C" w:rsidRPr="00A803C6">
        <w:rPr>
          <w:rFonts w:cs="Arial"/>
        </w:rPr>
        <w:t> </w:t>
      </w:r>
      <w:r w:rsidRPr="00A803C6">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1D379460" w14:textId="403CD080" w:rsidR="00041CEF" w:rsidRPr="00A803C6" w:rsidRDefault="00041CEF" w:rsidP="00E82286">
      <w:pPr>
        <w:spacing w:before="0" w:after="0"/>
      </w:pPr>
      <w:r w:rsidRPr="00A803C6">
        <w:t>Maapõueseadus (</w:t>
      </w:r>
      <w:proofErr w:type="spellStart"/>
      <w:r w:rsidRPr="00A803C6">
        <w:t>MaaPS</w:t>
      </w:r>
      <w:proofErr w:type="spellEnd"/>
      <w:r w:rsidRPr="00A803C6">
        <w:t>) §</w:t>
      </w:r>
      <w:r w:rsidR="0031017C" w:rsidRPr="00A803C6">
        <w:rPr>
          <w:rFonts w:cs="Arial"/>
        </w:rPr>
        <w:t> </w:t>
      </w:r>
      <w:r w:rsidRPr="00A803C6">
        <w:t>97</w:t>
      </w:r>
      <w:r w:rsidR="0031017C" w:rsidRPr="00A803C6">
        <w:t xml:space="preserve"> </w:t>
      </w:r>
      <w:r w:rsidRPr="00A803C6">
        <w:t>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w:t>
      </w:r>
    </w:p>
    <w:p w14:paraId="7843F9D1" w14:textId="6CAB70A5" w:rsidR="00041CEF" w:rsidRPr="00A803C6" w:rsidRDefault="00041CEF" w:rsidP="00E82286">
      <w:pPr>
        <w:spacing w:before="0" w:after="0"/>
      </w:pPr>
      <w:r w:rsidRPr="00A803C6">
        <w:t>Veeluba on vaja taotleda vastavalt Veeseaduse (</w:t>
      </w:r>
      <w:proofErr w:type="spellStart"/>
      <w:r w:rsidRPr="00A803C6">
        <w:t>VeeS</w:t>
      </w:r>
      <w:proofErr w:type="spellEnd"/>
      <w:r w:rsidRPr="00A803C6">
        <w:t>) §</w:t>
      </w:r>
      <w:r w:rsidR="0031017C" w:rsidRPr="00A803C6">
        <w:rPr>
          <w:rFonts w:cs="Arial"/>
        </w:rPr>
        <w:t> </w:t>
      </w:r>
      <w:r w:rsidRPr="00A803C6">
        <w:t>187 väljatoodule. Käesoleva planeeringuga ei võeta pinnavett, põhjavett ega juhita suublasse saasteaineid ja jäätmekäitlusmaalt/tööstuse territooriumilt kogunenud sademevett vms. Seega vastavalt Veeseaduse (</w:t>
      </w:r>
      <w:proofErr w:type="spellStart"/>
      <w:r w:rsidRPr="00A803C6">
        <w:t>VeeS</w:t>
      </w:r>
      <w:proofErr w:type="spellEnd"/>
      <w:r w:rsidRPr="00A803C6">
        <w:t>) §</w:t>
      </w:r>
      <w:r w:rsidR="0031017C" w:rsidRPr="00A803C6">
        <w:rPr>
          <w:rFonts w:cs="Arial"/>
        </w:rPr>
        <w:t> </w:t>
      </w:r>
      <w:r w:rsidRPr="00A803C6">
        <w:t>187 väljatoodule ei ole vaja taotleda veeluba.</w:t>
      </w:r>
    </w:p>
    <w:p w14:paraId="797797DE" w14:textId="5704A2D5" w:rsidR="00F37735" w:rsidRPr="00A803C6" w:rsidRDefault="00041CEF" w:rsidP="00E82286">
      <w:pPr>
        <w:spacing w:before="0" w:after="0"/>
        <w:rPr>
          <w:rFonts w:cs="Arial"/>
        </w:rPr>
      </w:pPr>
      <w:r w:rsidRPr="00A803C6">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w:t>
      </w:r>
      <w:r w:rsidR="00975CF0" w:rsidRPr="00A803C6">
        <w:t>”</w:t>
      </w:r>
      <w:r w:rsidRPr="00A803C6">
        <w:t xml:space="preserve"> lisas nimetatud künniskogust. Paikse heiteallika käitaja registreerimise osa on reguleeritud keskkonnaministri 19.12.2017 määruses nr 60 „</w:t>
      </w:r>
      <w:r w:rsidR="00510E39" w:rsidRPr="00A803C6">
        <w:t>Tegevuse künnisvõimsused, millest alates on vajalik paikse heiteallika käitaja registreering, registreeringu taotluse ja tõendi andmekoosseis</w:t>
      </w:r>
      <w:r w:rsidRPr="00A803C6">
        <w:t>”. Atmosfääriõhu kaitse seaduse</w:t>
      </w:r>
      <w:r w:rsidR="0031017C" w:rsidRPr="00A803C6">
        <w:t xml:space="preserve"> (AÕKS)</w:t>
      </w:r>
      <w:r w:rsidRPr="00A803C6">
        <w:t xml:space="preserve"> §</w:t>
      </w:r>
      <w:r w:rsidR="0031017C" w:rsidRPr="00A803C6">
        <w:rPr>
          <w:rFonts w:cs="Arial"/>
        </w:rPr>
        <w:t> </w:t>
      </w:r>
      <w:r w:rsidRPr="00A803C6">
        <w:t>79 lg</w:t>
      </w:r>
      <w:r w:rsidR="0031017C" w:rsidRPr="00A803C6">
        <w:rPr>
          <w:rFonts w:cs="Arial"/>
        </w:rPr>
        <w:t> </w:t>
      </w:r>
      <w:r w:rsidRPr="00A803C6">
        <w:t>6 määrab, et õhusaasteloa kohustusega paikse heiteallika käitaja peab enne vastava heiteallika ehitusloa taotlemist omama õhusaasteluba. Keskkonnaministri 19.12.2017 määruses nr 60 §</w:t>
      </w:r>
      <w:r w:rsidR="0031017C" w:rsidRPr="00A803C6">
        <w:rPr>
          <w:rFonts w:cs="Arial"/>
        </w:rPr>
        <w:t> </w:t>
      </w:r>
      <w:r w:rsidRPr="00A803C6">
        <w:t>1</w:t>
      </w:r>
      <w:r w:rsidRPr="00A803C6">
        <w:rPr>
          <w:vertAlign w:val="superscript"/>
        </w:rPr>
        <w:t>1</w:t>
      </w:r>
      <w:r w:rsidRPr="00A803C6">
        <w:t xml:space="preserve"> punkti 6 kohaselt ei ole nõutav paikse heiteallika käitaja tegevuse registreerimine põletusseadmete puhul, milles gaasilisi põlemissaadusi kasutatakse otseseks gaasi põletamisel põhinevaks kütmiseks siseruumides töötingimuste</w:t>
      </w:r>
      <w:r w:rsidR="00415081" w:rsidRPr="00A803C6">
        <w:t xml:space="preserve"> </w:t>
      </w:r>
      <w:r w:rsidR="00415081" w:rsidRPr="00A803C6">
        <w:rPr>
          <w:rFonts w:cs="Arial"/>
        </w:rPr>
        <w:t>parandamise eesmärgil. Sellest tulenevalt võib eeldada, et õhusaasteloa taotlemine ei ole vajalik.</w:t>
      </w:r>
    </w:p>
    <w:p w14:paraId="23847629" w14:textId="77777777" w:rsidR="00B7263A" w:rsidRPr="00A803C6" w:rsidRDefault="00B7263A" w:rsidP="00E82286">
      <w:pPr>
        <w:spacing w:before="0" w:after="0"/>
        <w:rPr>
          <w:rFonts w:cs="Arial"/>
        </w:rPr>
      </w:pPr>
    </w:p>
    <w:p w14:paraId="714E3370" w14:textId="77777777" w:rsidR="00B7263A" w:rsidRPr="00A803C6" w:rsidRDefault="00B7263A" w:rsidP="00E82286">
      <w:pPr>
        <w:spacing w:before="0" w:after="0"/>
        <w:rPr>
          <w:rFonts w:cs="Arial"/>
        </w:rPr>
      </w:pPr>
    </w:p>
    <w:p w14:paraId="32525904" w14:textId="56ECF103" w:rsidR="00041CEF" w:rsidRPr="00A803C6" w:rsidRDefault="00EE0CD9" w:rsidP="00E82286">
      <w:pPr>
        <w:pStyle w:val="Heading1"/>
        <w:numPr>
          <w:ilvl w:val="0"/>
          <w:numId w:val="19"/>
        </w:numPr>
      </w:pPr>
      <w:bookmarkStart w:id="40" w:name="_Toc190342927"/>
      <w:r w:rsidRPr="00A803C6">
        <w:t>DETAILPLANEERINGU ELLUVIIMISEGA KAASNEVAD MÕJUD</w:t>
      </w:r>
      <w:bookmarkEnd w:id="40"/>
    </w:p>
    <w:p w14:paraId="5AE7D1C4" w14:textId="77777777" w:rsidR="00F37735" w:rsidRPr="00A803C6" w:rsidRDefault="00F37735" w:rsidP="00E82286">
      <w:pPr>
        <w:spacing w:before="0" w:after="0"/>
      </w:pPr>
    </w:p>
    <w:p w14:paraId="0D0DD6B3" w14:textId="6ED3BB05" w:rsidR="00225D50" w:rsidRPr="00A803C6" w:rsidRDefault="00225D50" w:rsidP="00E82286">
      <w:pPr>
        <w:spacing w:before="0" w:after="0"/>
        <w:rPr>
          <w:b/>
          <w:bCs/>
        </w:rPr>
      </w:pPr>
      <w:r w:rsidRPr="00A803C6">
        <w:rPr>
          <w:b/>
          <w:bCs/>
        </w:rPr>
        <w:t>Sotsiaalsed mõjud</w:t>
      </w:r>
    </w:p>
    <w:p w14:paraId="020348E4" w14:textId="2553859E" w:rsidR="00225D50" w:rsidRPr="00A803C6" w:rsidRDefault="00225D50" w:rsidP="00225D50">
      <w:pPr>
        <w:spacing w:before="0" w:after="0"/>
        <w:rPr>
          <w:rFonts w:cs="Arial"/>
        </w:rPr>
      </w:pPr>
      <w:r w:rsidRPr="00A803C6">
        <w:rPr>
          <w:rFonts w:cs="Arial"/>
        </w:rPr>
        <w:t xml:space="preserve">Rae valla arengukava 2021 – 2030 kohaselt jaguneb Rae vald neljaks piirkonnaks, mis on nii pindalalt, asustustiheduselt kui ka majandusstruktuurilt küllaltki erinevad. Konkreetne planeeringuala asub Peetri piirkonnas Rae külas, mis on eelistatud elamupiirkond ning kõige kiiremini kasvanud ja suurima elanikkonnaga. </w:t>
      </w:r>
      <w:r w:rsidR="006C799C" w:rsidRPr="00A803C6">
        <w:rPr>
          <w:rFonts w:cs="Arial"/>
        </w:rPr>
        <w:t>Uus-</w:t>
      </w:r>
      <w:r w:rsidRPr="00A803C6">
        <w:rPr>
          <w:rFonts w:cs="Arial"/>
        </w:rPr>
        <w:t xml:space="preserve">Trelli detailplaneeringuga kavandatakse </w:t>
      </w:r>
      <w:r w:rsidR="00B424CD">
        <w:rPr>
          <w:rFonts w:cs="Arial"/>
        </w:rPr>
        <w:t>37</w:t>
      </w:r>
      <w:r w:rsidRPr="00A803C6">
        <w:rPr>
          <w:rFonts w:cs="Arial"/>
        </w:rPr>
        <w:t xml:space="preserve"> elamisühikut. Planeering on kavandatud ellu viia tasakaalustatult ja etapiviisiliselt ca 3</w:t>
      </w:r>
      <w:r w:rsidR="00E6018C" w:rsidRPr="00A803C6">
        <w:rPr>
          <w:rFonts w:cs="Arial"/>
        </w:rPr>
        <w:t xml:space="preserve"> – </w:t>
      </w:r>
      <w:r w:rsidRPr="00A803C6">
        <w:rPr>
          <w:rFonts w:cs="Arial"/>
        </w:rPr>
        <w:t>5 aasta jooksul. Peetri kandis on määratud juurdekasvuks 500 elanikku aastas (aktsepteeritav hälve +/- 15%). Uute elanike lisandumine piirkonda tõstab koormust sotsiaalsele taristule. Selle leevendamiseks toetab planeeringust huvitatud isik sotsiaalobjektide ning avaliku ruumi rajamist.</w:t>
      </w:r>
    </w:p>
    <w:p w14:paraId="4B3ECED4" w14:textId="5F933B0F" w:rsidR="00225D50" w:rsidRPr="00A803C6" w:rsidRDefault="00225D50" w:rsidP="00225D50">
      <w:pPr>
        <w:spacing w:before="0" w:after="0"/>
        <w:rPr>
          <w:rFonts w:cs="Arial"/>
        </w:rPr>
      </w:pPr>
      <w:r w:rsidRPr="00A803C6">
        <w:rPr>
          <w:rFonts w:cs="Arial"/>
        </w:rPr>
        <w:t>Detailplaneeringuga planeeritud elamute rajamisega kaasnev peamine positiivne sotsiaalne mõju väljendub uute kogukonnaelanike näol.</w:t>
      </w:r>
    </w:p>
    <w:p w14:paraId="3DC12CCB" w14:textId="12CE8595" w:rsidR="00225D50" w:rsidRPr="00A803C6" w:rsidRDefault="00225D50" w:rsidP="00225D50">
      <w:pPr>
        <w:spacing w:before="0" w:after="0"/>
        <w:rPr>
          <w:rFonts w:cs="Arial"/>
        </w:rPr>
      </w:pPr>
      <w:r w:rsidRPr="00A803C6">
        <w:rPr>
          <w:rFonts w:cs="Arial"/>
        </w:rPr>
        <w:t xml:space="preserve">Planeeringualale on kavandatud avalikult kasutatav ruum, haljasala kogusuurusega </w:t>
      </w:r>
      <w:r w:rsidR="006C799C" w:rsidRPr="00A803C6">
        <w:rPr>
          <w:rFonts w:cs="Arial"/>
        </w:rPr>
        <w:t>1</w:t>
      </w:r>
      <w:r w:rsidRPr="00A803C6">
        <w:rPr>
          <w:rFonts w:cs="Arial"/>
        </w:rPr>
        <w:t>,</w:t>
      </w:r>
      <w:r w:rsidR="006C799C" w:rsidRPr="00A803C6">
        <w:rPr>
          <w:rFonts w:cs="Arial"/>
        </w:rPr>
        <w:t>1</w:t>
      </w:r>
      <w:r w:rsidRPr="00A803C6">
        <w:rPr>
          <w:rFonts w:cs="Arial"/>
        </w:rPr>
        <w:t xml:space="preserve"> ha. Haljasalale on määratud ala mängu</w:t>
      </w:r>
      <w:r w:rsidR="006C799C" w:rsidRPr="00A803C6">
        <w:rPr>
          <w:rFonts w:cs="Arial"/>
        </w:rPr>
        <w:t>ala</w:t>
      </w:r>
      <w:r w:rsidRPr="00A803C6">
        <w:rPr>
          <w:rFonts w:cs="Arial"/>
        </w:rPr>
        <w:t xml:space="preserve"> jm inventari rajamiseks. Planeeringulahenduse elluviimisega paranevad piirkonna vabas õhus viibimise võimalused.</w:t>
      </w:r>
    </w:p>
    <w:p w14:paraId="51FF2328" w14:textId="6CE50BFD" w:rsidR="00225D50" w:rsidRPr="00A803C6" w:rsidRDefault="00225D50" w:rsidP="00225D50">
      <w:pPr>
        <w:spacing w:before="0" w:after="0"/>
        <w:rPr>
          <w:rFonts w:cs="Arial"/>
        </w:rPr>
      </w:pPr>
      <w:r w:rsidRPr="00A803C6">
        <w:rPr>
          <w:rFonts w:cs="Arial"/>
        </w:rPr>
        <w:t xml:space="preserve">Planeeringu realiseerimisega moodustub </w:t>
      </w:r>
      <w:r w:rsidR="006C799C" w:rsidRPr="00A803C6">
        <w:rPr>
          <w:rFonts w:cs="Arial"/>
        </w:rPr>
        <w:t>Rae valla põhjapiirkonna üldplaneeringu kohane kohalik jaotustänav</w:t>
      </w:r>
      <w:r w:rsidR="009A29FE" w:rsidRPr="00A803C6">
        <w:rPr>
          <w:rFonts w:cs="Arial"/>
        </w:rPr>
        <w:t>, mis on ühendustee Tammi tee ja Raeküla tee vahel.</w:t>
      </w:r>
    </w:p>
    <w:p w14:paraId="43F4A5A0" w14:textId="7D3CDF5B" w:rsidR="00225D50" w:rsidRPr="00A803C6" w:rsidRDefault="00225D50" w:rsidP="00225D50">
      <w:pPr>
        <w:spacing w:before="0" w:after="0"/>
        <w:rPr>
          <w:rFonts w:cs="Arial"/>
        </w:rPr>
      </w:pPr>
      <w:r w:rsidRPr="00A803C6">
        <w:rPr>
          <w:rFonts w:cs="Arial"/>
        </w:rPr>
        <w:t>Planeeringuala jalgratta- ja jalgteed ühendatakse olemasolevate teedega, mis loob piirkonda ühtse võrgustiku ning näiteks jalgrattaga on võimalik piirkonnas liikuda Tallinna linna ja Rae valla teistesse asustusüksustesse. Istutatakse juurde uusi puid ning korrastatakse olemasolevat kõrghaljastatud ala.</w:t>
      </w:r>
    </w:p>
    <w:p w14:paraId="01441AFF" w14:textId="77777777" w:rsidR="00225D50" w:rsidRPr="00A803C6" w:rsidRDefault="00225D50" w:rsidP="00225D50">
      <w:pPr>
        <w:spacing w:before="0" w:after="0"/>
        <w:rPr>
          <w:rFonts w:cs="Arial"/>
        </w:rPr>
      </w:pPr>
      <w:r w:rsidRPr="00A803C6">
        <w:rPr>
          <w:rFonts w:cs="Arial"/>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1CF16A0A" w14:textId="77777777" w:rsidR="00362F1D" w:rsidRPr="00A803C6" w:rsidRDefault="00362F1D" w:rsidP="00225D50">
      <w:pPr>
        <w:spacing w:before="0" w:after="0"/>
        <w:rPr>
          <w:rFonts w:cs="Arial"/>
        </w:rPr>
      </w:pPr>
    </w:p>
    <w:p w14:paraId="34A670DA" w14:textId="77777777" w:rsidR="00225D50" w:rsidRPr="00A803C6" w:rsidRDefault="00225D50" w:rsidP="00225D50">
      <w:pPr>
        <w:spacing w:before="0" w:after="0"/>
        <w:rPr>
          <w:rFonts w:cs="Arial"/>
          <w:b/>
          <w:bCs/>
        </w:rPr>
      </w:pPr>
      <w:r w:rsidRPr="00A803C6">
        <w:rPr>
          <w:rFonts w:cs="Arial"/>
          <w:b/>
          <w:bCs/>
        </w:rPr>
        <w:t>Majanduslikud mõjud</w:t>
      </w:r>
    </w:p>
    <w:p w14:paraId="70441EAA" w14:textId="2ED41862" w:rsidR="00225D50" w:rsidRPr="00A803C6" w:rsidRDefault="00225D50" w:rsidP="00225D50">
      <w:pPr>
        <w:spacing w:before="0" w:after="0"/>
        <w:rPr>
          <w:rFonts w:cs="Arial"/>
        </w:rPr>
      </w:pPr>
      <w:r w:rsidRPr="00A803C6">
        <w:rPr>
          <w:rFonts w:cs="Arial"/>
        </w:rPr>
        <w:t>Detailplaneeringu realiseerumisel avaldub positiivne majanduslik mõju uute kogukonnaliikmete lisandumise näol, mis suurendab kohaliku omavalitsuse tulubaasi. Lisaks suureneb kohalike teenuseid ja tooteid kasutatavate isikute arv. Rajatavad hooned ja haljasalad tõstab piirkonna kinnisvara keskmist väärtust, sest luuakse avalikult kasutatavad vabaõhu veetmise atraktsioonid. Lisaks arendatakse piirkonna teede võrgustikku, s</w:t>
      </w:r>
      <w:r w:rsidR="00E6018C" w:rsidRPr="00A803C6">
        <w:rPr>
          <w:rFonts w:cs="Arial"/>
        </w:rPr>
        <w:t>.t</w:t>
      </w:r>
      <w:r w:rsidRPr="00A803C6">
        <w:rPr>
          <w:rFonts w:cs="Arial"/>
        </w:rPr>
        <w:t xml:space="preserve"> </w:t>
      </w:r>
      <w:r w:rsidR="009A29FE" w:rsidRPr="00A803C6">
        <w:rPr>
          <w:rFonts w:cs="Arial"/>
        </w:rPr>
        <w:t xml:space="preserve">rajatakse kohalik jaotustänav. </w:t>
      </w:r>
      <w:r w:rsidRPr="00A803C6">
        <w:rPr>
          <w:rFonts w:cs="Arial"/>
        </w:rPr>
        <w:t xml:space="preserve">Piirkonna elanikel </w:t>
      </w:r>
      <w:r w:rsidRPr="00A803C6">
        <w:rPr>
          <w:rFonts w:cs="Arial"/>
        </w:rPr>
        <w:lastRenderedPageBreak/>
        <w:t>on võimalus liikuda jalgsi naabruskonna lasteaedadesse ja koolidesse ning jalgrattaga Tallinna linna ja Rae valla asustusüksustesse, mis vähendab kütusekulusid.</w:t>
      </w:r>
    </w:p>
    <w:p w14:paraId="0059628D" w14:textId="77777777" w:rsidR="00225D50" w:rsidRDefault="00225D50" w:rsidP="00225D50">
      <w:pPr>
        <w:spacing w:before="0" w:after="0"/>
        <w:rPr>
          <w:rFonts w:cs="Arial"/>
        </w:rPr>
      </w:pPr>
      <w:r w:rsidRPr="00A803C6">
        <w:rPr>
          <w:rFonts w:cs="Arial"/>
        </w:rPr>
        <w:t>Planeeritava tegevusega negatiivne mõju majanduslikule keskkonnale puudub.</w:t>
      </w:r>
    </w:p>
    <w:p w14:paraId="163DA18F" w14:textId="77777777" w:rsidR="00362F1D" w:rsidRPr="00A803C6" w:rsidRDefault="00362F1D" w:rsidP="00225D50">
      <w:pPr>
        <w:spacing w:before="0" w:after="0"/>
        <w:rPr>
          <w:rFonts w:cs="Arial"/>
        </w:rPr>
      </w:pPr>
    </w:p>
    <w:p w14:paraId="5AE23830" w14:textId="46383578" w:rsidR="00225D50" w:rsidRPr="00A803C6" w:rsidRDefault="00225D50" w:rsidP="00225D50">
      <w:pPr>
        <w:spacing w:before="0" w:after="0"/>
        <w:rPr>
          <w:rFonts w:cs="Arial"/>
          <w:b/>
          <w:bCs/>
        </w:rPr>
      </w:pPr>
      <w:r w:rsidRPr="00A803C6">
        <w:rPr>
          <w:rFonts w:cs="Arial"/>
          <w:b/>
          <w:bCs/>
        </w:rPr>
        <w:t>Kultuurilised mõjud</w:t>
      </w:r>
    </w:p>
    <w:p w14:paraId="4A23CB5F" w14:textId="19B82DF6" w:rsidR="00E06E5E" w:rsidRPr="00A803C6" w:rsidRDefault="00225D50" w:rsidP="00225D50">
      <w:pPr>
        <w:spacing w:before="0" w:after="0"/>
        <w:rPr>
          <w:rFonts w:cs="Arial"/>
        </w:rPr>
      </w:pPr>
      <w:r w:rsidRPr="00A803C6">
        <w:rPr>
          <w:rFonts w:cs="Arial"/>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124862B2" w14:textId="77777777" w:rsidR="00E06E5E" w:rsidRPr="00A803C6" w:rsidRDefault="00E06E5E" w:rsidP="00225D50">
      <w:pPr>
        <w:spacing w:before="0" w:after="0"/>
        <w:rPr>
          <w:rFonts w:cs="Arial"/>
        </w:rPr>
      </w:pPr>
    </w:p>
    <w:p w14:paraId="69977F0D" w14:textId="77777777" w:rsidR="00225D50" w:rsidRPr="00A803C6" w:rsidRDefault="00225D50" w:rsidP="00225D50">
      <w:pPr>
        <w:spacing w:before="0" w:after="0"/>
        <w:rPr>
          <w:rFonts w:cs="Arial"/>
          <w:b/>
          <w:bCs/>
        </w:rPr>
      </w:pPr>
      <w:r w:rsidRPr="00A803C6">
        <w:rPr>
          <w:rFonts w:cs="Arial"/>
          <w:b/>
          <w:bCs/>
        </w:rPr>
        <w:t>Mõju looduskeskkonnale</w:t>
      </w:r>
    </w:p>
    <w:p w14:paraId="73F2171F" w14:textId="41B1CB62" w:rsidR="00225D50" w:rsidRPr="00A803C6" w:rsidRDefault="00225D50" w:rsidP="00225D50">
      <w:pPr>
        <w:spacing w:before="0" w:after="0"/>
        <w:rPr>
          <w:rFonts w:cs="Arial"/>
        </w:rPr>
      </w:pPr>
      <w:r w:rsidRPr="00A803C6">
        <w:rPr>
          <w:rFonts w:cs="Arial"/>
        </w:rPr>
        <w:t>Detailplaneeringu realiseerimisega kaasnevad mõjud ei ole ulatuslikud, kuna lähipiirkonnas on juba kujunenud hoonestatud ja inimtegevuse poolt mõjutatud keskkond. Planeeringulahendus näeb alale ette üksik- ja ridaelamute</w:t>
      </w:r>
      <w:r w:rsidR="00F62509" w:rsidRPr="00A803C6">
        <w:rPr>
          <w:rFonts w:cs="Arial"/>
        </w:rPr>
        <w:t xml:space="preserve"> </w:t>
      </w:r>
      <w:r w:rsidRPr="00A803C6">
        <w:rPr>
          <w:rFonts w:cs="Arial"/>
        </w:rPr>
        <w:t>ehitamist. Planeeringualale on ette nähtud üldkasutatav haljasala</w:t>
      </w:r>
      <w:r w:rsidR="009A29FE" w:rsidRPr="00A803C6">
        <w:rPr>
          <w:rFonts w:cs="Arial"/>
        </w:rPr>
        <w:t>.</w:t>
      </w:r>
    </w:p>
    <w:p w14:paraId="7CECEA1B" w14:textId="1E2A9438" w:rsidR="00F02BEE" w:rsidRPr="00A803C6" w:rsidRDefault="00225D50" w:rsidP="00225D50">
      <w:pPr>
        <w:spacing w:before="0" w:after="0"/>
        <w:rPr>
          <w:rFonts w:cs="Arial"/>
        </w:rPr>
      </w:pPr>
      <w:r w:rsidRPr="00A803C6">
        <w:rPr>
          <w:rFonts w:cs="Arial"/>
        </w:rPr>
        <w:t>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60BA29C0" w14:textId="77777777" w:rsidR="00F62509" w:rsidRPr="00A803C6" w:rsidRDefault="00F62509" w:rsidP="00225D50">
      <w:pPr>
        <w:spacing w:before="0" w:after="0"/>
        <w:rPr>
          <w:rFonts w:cs="Arial"/>
        </w:rPr>
      </w:pPr>
    </w:p>
    <w:p w14:paraId="2328658D" w14:textId="77777777" w:rsidR="00F62509" w:rsidRPr="00A803C6" w:rsidRDefault="00F62509" w:rsidP="00225D50">
      <w:pPr>
        <w:spacing w:before="0" w:after="0"/>
        <w:rPr>
          <w:rFonts w:cs="Arial"/>
        </w:rPr>
      </w:pPr>
    </w:p>
    <w:p w14:paraId="17900154" w14:textId="1B896A15" w:rsidR="007853B3" w:rsidRPr="00A803C6" w:rsidRDefault="00EE0CD9" w:rsidP="00E82286">
      <w:pPr>
        <w:pStyle w:val="Heading1"/>
        <w:numPr>
          <w:ilvl w:val="0"/>
          <w:numId w:val="19"/>
        </w:numPr>
      </w:pPr>
      <w:bookmarkStart w:id="41" w:name="_Toc190342928"/>
      <w:r w:rsidRPr="00A803C6">
        <w:t>PLANEERINGU ELLUVIIMISE KAVA</w:t>
      </w:r>
      <w:bookmarkEnd w:id="41"/>
    </w:p>
    <w:p w14:paraId="2DB80F07" w14:textId="77777777" w:rsidR="003468A3" w:rsidRPr="00A803C6" w:rsidRDefault="003468A3" w:rsidP="00E82286">
      <w:pPr>
        <w:spacing w:before="0" w:after="0"/>
        <w:rPr>
          <w:rFonts w:eastAsia="Calibri" w:cs="Arial"/>
        </w:rPr>
      </w:pPr>
    </w:p>
    <w:p w14:paraId="114E6570" w14:textId="77777777" w:rsidR="00736CF2" w:rsidRPr="00A803C6" w:rsidRDefault="00736CF2" w:rsidP="00736CF2">
      <w:pPr>
        <w:spacing w:before="0" w:after="0"/>
        <w:rPr>
          <w:rFonts w:eastAsia="Calibri" w:cs="Arial"/>
        </w:rPr>
      </w:pPr>
      <w:r w:rsidRPr="00A803C6">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07962719" w14:textId="77777777" w:rsidR="00736CF2" w:rsidRPr="00A803C6" w:rsidRDefault="00736CF2" w:rsidP="00736CF2">
      <w:pPr>
        <w:spacing w:before="0" w:after="0"/>
        <w:rPr>
          <w:rFonts w:eastAsia="Calibri" w:cs="Arial"/>
        </w:rPr>
      </w:pPr>
      <w:r w:rsidRPr="00A803C6">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2666A068" w14:textId="77777777" w:rsidR="00736CF2" w:rsidRPr="00A803C6" w:rsidRDefault="00736CF2" w:rsidP="00736CF2">
      <w:pPr>
        <w:spacing w:before="0" w:after="0"/>
        <w:rPr>
          <w:rFonts w:eastAsia="Calibri" w:cs="Arial"/>
        </w:rPr>
      </w:pPr>
    </w:p>
    <w:p w14:paraId="4A2483B5" w14:textId="77777777" w:rsidR="00736CF2" w:rsidRPr="00A803C6" w:rsidRDefault="00736CF2" w:rsidP="00736CF2">
      <w:pPr>
        <w:spacing w:before="0" w:after="0"/>
        <w:rPr>
          <w:rFonts w:eastAsia="Calibri" w:cs="Arial"/>
        </w:rPr>
      </w:pPr>
      <w:r w:rsidRPr="00A803C6">
        <w:rPr>
          <w:rFonts w:eastAsia="Calibri" w:cs="Arial"/>
        </w:rPr>
        <w:t>Vajalikud tegevused planeeringu elluviimiseks:</w:t>
      </w:r>
    </w:p>
    <w:p w14:paraId="75DD8CFE" w14:textId="77777777" w:rsidR="00736CF2" w:rsidRPr="00A803C6" w:rsidRDefault="00736CF2" w:rsidP="00736CF2">
      <w:pPr>
        <w:numPr>
          <w:ilvl w:val="0"/>
          <w:numId w:val="38"/>
        </w:numPr>
        <w:spacing w:before="0" w:after="0"/>
        <w:ind w:left="284" w:hanging="218"/>
        <w:rPr>
          <w:rFonts w:eastAsia="Calibri" w:cs="Arial"/>
        </w:rPr>
      </w:pPr>
      <w:r w:rsidRPr="00A803C6">
        <w:rPr>
          <w:rFonts w:eastAsia="Calibri" w:cs="Arial"/>
        </w:rPr>
        <w:t>planeeringujärgsete katastriüksuste ja kinnistute moodustamine koos vajalike servituutide seadmisega. Seada planeeringualast alast välja jäävatele VK torustikele isiklik kasutusõigus Aktsiaselts ELVESO nimele;</w:t>
      </w:r>
    </w:p>
    <w:p w14:paraId="4F76EF19" w14:textId="77777777" w:rsidR="00736CF2" w:rsidRPr="00A803C6" w:rsidRDefault="00736CF2" w:rsidP="00736CF2">
      <w:pPr>
        <w:numPr>
          <w:ilvl w:val="0"/>
          <w:numId w:val="38"/>
        </w:numPr>
        <w:spacing w:before="0" w:after="0"/>
        <w:ind w:left="284" w:hanging="218"/>
        <w:rPr>
          <w:rFonts w:eastAsia="Calibri" w:cs="Arial"/>
        </w:rPr>
      </w:pPr>
      <w:r w:rsidRPr="00A803C6">
        <w:rPr>
          <w:rFonts w:eastAsia="Calibri" w:cs="Arial"/>
        </w:rPr>
        <w:t>juurdepääsutee, tehnovõrkude ja tehniliste rajatiste projekteerimise tingimuste taotlemine, projekteerimine ning nendele ehituslubade taotlemine;</w:t>
      </w:r>
    </w:p>
    <w:p w14:paraId="20BF719E" w14:textId="77777777" w:rsidR="00736CF2" w:rsidRPr="00A803C6" w:rsidRDefault="00736CF2" w:rsidP="00736CF2">
      <w:pPr>
        <w:numPr>
          <w:ilvl w:val="0"/>
          <w:numId w:val="38"/>
        </w:numPr>
        <w:spacing w:before="0" w:after="0"/>
        <w:ind w:left="284" w:hanging="218"/>
        <w:rPr>
          <w:rFonts w:eastAsia="Calibri" w:cs="Arial"/>
        </w:rPr>
      </w:pPr>
      <w:r w:rsidRPr="00A803C6">
        <w:rPr>
          <w:rFonts w:eastAsia="Calibri" w:cs="Arial"/>
        </w:rPr>
        <w:t>hoonete tarbeks tehnovõrkude, -rajatiste ehitamine ning vastavate kasutuslubade väljastamine;</w:t>
      </w:r>
    </w:p>
    <w:p w14:paraId="6B768493" w14:textId="77777777" w:rsidR="00736CF2" w:rsidRPr="00A803C6" w:rsidRDefault="00736CF2" w:rsidP="00736CF2">
      <w:pPr>
        <w:numPr>
          <w:ilvl w:val="0"/>
          <w:numId w:val="38"/>
        </w:numPr>
        <w:spacing w:before="0" w:after="0"/>
        <w:ind w:left="284" w:hanging="218"/>
        <w:rPr>
          <w:rFonts w:eastAsia="Calibri" w:cs="Arial"/>
        </w:rPr>
      </w:pPr>
      <w:r w:rsidRPr="00A803C6">
        <w:rPr>
          <w:rFonts w:eastAsia="Calibri" w:cs="Arial"/>
        </w:rPr>
        <w:t>planeeringujärgsete hoonete projekteerimine, ehituslubade taotlemine ning ehitamine.</w:t>
      </w:r>
    </w:p>
    <w:p w14:paraId="3CC8F4DD" w14:textId="77777777" w:rsidR="00736CF2" w:rsidRPr="00A803C6" w:rsidRDefault="00736CF2" w:rsidP="00736CF2">
      <w:pPr>
        <w:spacing w:before="0" w:after="0"/>
        <w:rPr>
          <w:rFonts w:eastAsia="Calibri" w:cs="Arial"/>
        </w:rPr>
      </w:pPr>
    </w:p>
    <w:p w14:paraId="046686B3" w14:textId="77777777" w:rsidR="00736CF2" w:rsidRPr="00A803C6" w:rsidRDefault="00736CF2" w:rsidP="00736CF2">
      <w:pPr>
        <w:spacing w:before="0" w:after="0"/>
        <w:rPr>
          <w:rFonts w:eastAsia="Calibri" w:cs="Arial"/>
        </w:rPr>
      </w:pPr>
      <w:r w:rsidRPr="00A803C6">
        <w:rPr>
          <w:rFonts w:eastAsia="Calibri" w:cs="Arial"/>
        </w:rPr>
        <w:t>Huvitatud isiku kohustused seoses planeeringu elluviimisega:</w:t>
      </w:r>
    </w:p>
    <w:p w14:paraId="6C4A2E48" w14:textId="77777777" w:rsidR="00736CF2" w:rsidRPr="00A803C6" w:rsidRDefault="00736CF2" w:rsidP="00736CF2">
      <w:pPr>
        <w:spacing w:before="0" w:after="0"/>
        <w:rPr>
          <w:rFonts w:eastAsia="Calibri" w:cs="Arial"/>
        </w:rPr>
      </w:pPr>
      <w:r w:rsidRPr="00A803C6">
        <w:rPr>
          <w:rFonts w:eastAsia="Calibri"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74DE7544" w14:textId="77777777" w:rsidR="00736CF2" w:rsidRPr="00A803C6" w:rsidRDefault="00736CF2" w:rsidP="00736CF2">
      <w:pPr>
        <w:spacing w:before="0" w:after="0"/>
        <w:rPr>
          <w:rFonts w:eastAsia="Calibri" w:cs="Arial"/>
        </w:rPr>
      </w:pPr>
      <w:r w:rsidRPr="00A803C6">
        <w:rPr>
          <w:rFonts w:eastAsia="Calibri" w:cs="Arial"/>
        </w:rPr>
        <w:t>Detailplaneeringu elluviimisega ei kaasne Rae vallale kohustust detailplaneeringukohaste tehnorajatiste väljaehitamiseks ega vastavate kulude kandmiseks.</w:t>
      </w:r>
    </w:p>
    <w:p w14:paraId="1545AE50" w14:textId="77777777" w:rsidR="00736CF2" w:rsidRPr="00A803C6" w:rsidRDefault="00736CF2" w:rsidP="00736CF2">
      <w:pPr>
        <w:spacing w:before="0" w:after="0"/>
        <w:rPr>
          <w:rFonts w:eastAsia="Calibri" w:cs="Arial"/>
        </w:rPr>
      </w:pPr>
      <w:r w:rsidRPr="00A803C6">
        <w:rPr>
          <w:rFonts w:eastAsia="Calibri" w:cs="Arial"/>
        </w:rPr>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2D3CE93D" w14:textId="77777777" w:rsidR="00736CF2" w:rsidRPr="00A803C6" w:rsidRDefault="00736CF2" w:rsidP="00736CF2">
      <w:pPr>
        <w:spacing w:before="0" w:after="0"/>
        <w:rPr>
          <w:rFonts w:eastAsia="Calibri" w:cs="Arial"/>
        </w:rPr>
      </w:pPr>
      <w:r w:rsidRPr="00A803C6">
        <w:rPr>
          <w:rFonts w:eastAsia="Calibri" w:cs="Arial"/>
        </w:rPr>
        <w:t>Transpordiamet ei võta endale kohustusi planeeringuga seotud rajatiste väljaehitamiseks.</w:t>
      </w:r>
    </w:p>
    <w:p w14:paraId="11B95D69" w14:textId="0D104DED" w:rsidR="00E0280A" w:rsidRPr="00A803C6" w:rsidRDefault="00E0280A" w:rsidP="00E82286">
      <w:pPr>
        <w:spacing w:before="0" w:after="0"/>
      </w:pPr>
    </w:p>
    <w:sectPr w:rsidR="00E0280A" w:rsidRPr="00A803C6" w:rsidSect="00C81C61">
      <w:headerReference w:type="default" r:id="rId14"/>
      <w:footerReference w:type="default" r:id="rId15"/>
      <w:headerReference w:type="first" r:id="rId16"/>
      <w:footerReference w:type="first" r:id="rId17"/>
      <w:pgSz w:w="11906" w:h="16838" w:code="9"/>
      <w:pgMar w:top="568" w:right="707" w:bottom="567" w:left="1440" w:header="135"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18C55" w14:textId="77777777" w:rsidR="00DD7401" w:rsidRPr="006701F3" w:rsidRDefault="00DD7401" w:rsidP="00556714">
      <w:pPr>
        <w:spacing w:before="0" w:after="0"/>
      </w:pPr>
      <w:r w:rsidRPr="006701F3">
        <w:separator/>
      </w:r>
    </w:p>
  </w:endnote>
  <w:endnote w:type="continuationSeparator" w:id="0">
    <w:p w14:paraId="74DE30EA" w14:textId="77777777" w:rsidR="00DD7401" w:rsidRPr="006701F3" w:rsidRDefault="00DD7401" w:rsidP="00556714">
      <w:pPr>
        <w:spacing w:before="0" w:after="0"/>
      </w:pPr>
      <w:r w:rsidRPr="006701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5A3B39C4" w14:textId="77777777" w:rsidR="00E46386" w:rsidRPr="006701F3" w:rsidRDefault="005D2F3E" w:rsidP="00772A66">
        <w:pPr>
          <w:pStyle w:val="Footer"/>
          <w:jc w:val="right"/>
          <w:rPr>
            <w:rFonts w:cs="Arial"/>
          </w:rPr>
        </w:pPr>
        <w:r w:rsidRPr="006701F3">
          <w:rPr>
            <w:rFonts w:cs="Arial"/>
          </w:rPr>
          <w:fldChar w:fldCharType="begin"/>
        </w:r>
        <w:r w:rsidR="00E46386" w:rsidRPr="006701F3">
          <w:rPr>
            <w:rFonts w:cs="Arial"/>
          </w:rPr>
          <w:instrText xml:space="preserve"> PAGE   \* MERGEFORMAT </w:instrText>
        </w:r>
        <w:r w:rsidRPr="006701F3">
          <w:rPr>
            <w:rFonts w:cs="Arial"/>
          </w:rPr>
          <w:fldChar w:fldCharType="separate"/>
        </w:r>
        <w:r w:rsidR="009F02D2" w:rsidRPr="006701F3">
          <w:rPr>
            <w:rFonts w:cs="Arial"/>
          </w:rPr>
          <w:t>8</w:t>
        </w:r>
        <w:r w:rsidRPr="006701F3">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955B" w14:textId="77777777" w:rsidR="00E46386" w:rsidRPr="006701F3" w:rsidRDefault="00E46386">
    <w:pPr>
      <w:pStyle w:val="Footer"/>
      <w:jc w:val="right"/>
    </w:pPr>
  </w:p>
  <w:p w14:paraId="2C7D9090" w14:textId="2C349974" w:rsidR="00E46386" w:rsidRPr="006701F3" w:rsidRDefault="00E46386" w:rsidP="000E238F">
    <w:pPr>
      <w:pStyle w:val="Footer"/>
      <w:jc w:val="center"/>
      <w:rPr>
        <w:rFonts w:cs="Arial"/>
      </w:rPr>
    </w:pPr>
    <w:r w:rsidRPr="006701F3">
      <w:rPr>
        <w:rFonts w:cs="Arial"/>
      </w:rPr>
      <w:t>Tallinn 202</w:t>
    </w:r>
    <w:r w:rsidR="009A29FE">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EECBE" w14:textId="77777777" w:rsidR="00DD7401" w:rsidRPr="006701F3" w:rsidRDefault="00DD7401" w:rsidP="00556714">
      <w:pPr>
        <w:spacing w:before="0" w:after="0"/>
      </w:pPr>
      <w:r w:rsidRPr="006701F3">
        <w:separator/>
      </w:r>
    </w:p>
  </w:footnote>
  <w:footnote w:type="continuationSeparator" w:id="0">
    <w:p w14:paraId="260C4409" w14:textId="77777777" w:rsidR="00DD7401" w:rsidRPr="006701F3" w:rsidRDefault="00DD7401" w:rsidP="00556714">
      <w:pPr>
        <w:spacing w:before="0" w:after="0"/>
      </w:pPr>
      <w:r w:rsidRPr="006701F3">
        <w:continuationSeparator/>
      </w:r>
    </w:p>
  </w:footnote>
  <w:footnote w:id="1">
    <w:p w14:paraId="218A1AB3" w14:textId="77777777" w:rsidR="00925B31" w:rsidRPr="00FE4BDA" w:rsidRDefault="00925B31" w:rsidP="00925B31">
      <w:pPr>
        <w:spacing w:before="0" w:after="0"/>
        <w:rPr>
          <w:rFonts w:eastAsia="Times New Roman" w:cs="Arial"/>
          <w:sz w:val="20"/>
          <w:szCs w:val="20"/>
          <w:lang w:eastAsia="et-EE"/>
        </w:rPr>
      </w:pPr>
      <w:r w:rsidRPr="004A165C">
        <w:rPr>
          <w:rStyle w:val="FootnoteReference"/>
          <w:rFonts w:cs="Arial"/>
          <w:szCs w:val="18"/>
        </w:rPr>
        <w:footnoteRef/>
      </w:r>
      <w:r w:rsidRPr="004A165C">
        <w:rPr>
          <w:rFonts w:cs="Arial"/>
          <w:szCs w:val="18"/>
        </w:rPr>
        <w:t xml:space="preserve"> </w:t>
      </w:r>
      <w:r w:rsidRPr="00FE4BDA">
        <w:rPr>
          <w:rFonts w:eastAsia="Times New Roman" w:cs="Arial"/>
          <w:color w:val="000000"/>
          <w:sz w:val="20"/>
          <w:szCs w:val="20"/>
          <w:lang w:eastAsia="et-EE"/>
        </w:rPr>
        <w:t xml:space="preserve">Täiendav info: </w:t>
      </w:r>
      <w:hyperlink r:id="rId1" w:history="1">
        <w:r w:rsidRPr="00C418D5">
          <w:rPr>
            <w:rStyle w:val="Hyperlink"/>
            <w:rFonts w:eastAsia="Times New Roman" w:cs="Arial"/>
            <w:sz w:val="20"/>
            <w:szCs w:val="20"/>
            <w:lang w:eastAsia="et-EE"/>
          </w:rPr>
          <w:t>https://keskkonnaamet.ee/elusloodus-looduskaitse/pesitsusrahu</w:t>
        </w:r>
      </w:hyperlink>
      <w:r w:rsidRPr="00FE4BDA">
        <w:rPr>
          <w:rFonts w:cs="Arial"/>
          <w:sz w:val="20"/>
          <w:szCs w:val="20"/>
        </w:rPr>
        <w:t>.</w:t>
      </w:r>
    </w:p>
  </w:footnote>
  <w:footnote w:id="2">
    <w:p w14:paraId="7832E3DA" w14:textId="77777777" w:rsidR="00547E39" w:rsidRPr="006701F3" w:rsidRDefault="00547E39" w:rsidP="00547E39">
      <w:pPr>
        <w:pStyle w:val="FootnoteText"/>
        <w:ind w:left="170" w:hanging="170"/>
        <w:rPr>
          <w:rFonts w:cs="Arial"/>
          <w:szCs w:val="18"/>
        </w:rPr>
      </w:pPr>
      <w:r w:rsidRPr="006701F3">
        <w:rPr>
          <w:rStyle w:val="FootnoteReference"/>
          <w:rFonts w:cs="Arial"/>
          <w:szCs w:val="18"/>
        </w:rPr>
        <w:footnoteRef/>
      </w:r>
      <w:r w:rsidRPr="006701F3">
        <w:rPr>
          <w:rFonts w:cs="Arial"/>
          <w:szCs w:val="18"/>
        </w:rPr>
        <w:t xml:space="preserve"> Õhumüra isolatsiooni indeks, arv, mille abil hinnatakse õhumüra isolatsiooni ruumi ja välisisolatsiooni vahel (s.o ehitise välispiiride ja selle elementide heliisolatsiooni).</w:t>
      </w:r>
    </w:p>
  </w:footnote>
  <w:footnote w:id="3">
    <w:p w14:paraId="535C2133" w14:textId="77777777" w:rsidR="00547E39" w:rsidRPr="005B0686" w:rsidRDefault="00547E39" w:rsidP="00547E39">
      <w:pPr>
        <w:pStyle w:val="FootnoteText"/>
      </w:pPr>
      <w:r w:rsidRPr="006701F3">
        <w:rPr>
          <w:rStyle w:val="FootnoteReference"/>
          <w:rFonts w:cs="Arial"/>
          <w:szCs w:val="18"/>
        </w:rPr>
        <w:footnoteRef/>
      </w:r>
      <w:r w:rsidRPr="006701F3">
        <w:rPr>
          <w:rFonts w:cs="Arial"/>
          <w:szCs w:val="18"/>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E7CB" w14:textId="0044A14C" w:rsidR="00E46386" w:rsidRPr="006701F3" w:rsidRDefault="00590166" w:rsidP="00556714">
    <w:pPr>
      <w:pStyle w:val="Header"/>
      <w:jc w:val="right"/>
      <w:rPr>
        <w:rFonts w:cs="Arial"/>
        <w:i/>
      </w:rPr>
    </w:pPr>
    <w:r w:rsidRPr="006701F3">
      <w:rPr>
        <w:rFonts w:cs="Arial"/>
        <w:i/>
      </w:rPr>
      <w:t xml:space="preserve">Rae küla </w:t>
    </w:r>
    <w:r w:rsidR="00E33A94" w:rsidRPr="006701F3">
      <w:rPr>
        <w:rFonts w:cs="Arial"/>
        <w:i/>
      </w:rPr>
      <w:t>Uus-</w:t>
    </w:r>
    <w:r w:rsidR="00E46386" w:rsidRPr="006701F3">
      <w:rPr>
        <w:rFonts w:cs="Arial"/>
        <w:i/>
      </w:rPr>
      <w:t>Trelli kinnistu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B083" w14:textId="77777777" w:rsidR="00E46386" w:rsidRPr="006701F3" w:rsidRDefault="00E46386"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00514858"/>
    <w:multiLevelType w:val="multilevel"/>
    <w:tmpl w:val="317270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D1124"/>
    <w:multiLevelType w:val="hybridMultilevel"/>
    <w:tmpl w:val="982E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51F32"/>
    <w:multiLevelType w:val="hybridMultilevel"/>
    <w:tmpl w:val="0F72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8860A64"/>
    <w:multiLevelType w:val="hybridMultilevel"/>
    <w:tmpl w:val="F9105E1E"/>
    <w:lvl w:ilvl="0" w:tplc="04250001">
      <w:start w:val="1"/>
      <w:numFmt w:val="bullet"/>
      <w:lvlText w:val=""/>
      <w:lvlJc w:val="left"/>
      <w:pPr>
        <w:ind w:left="1140" w:hanging="360"/>
      </w:pPr>
      <w:rPr>
        <w:rFonts w:ascii="Symbol" w:hAnsi="Symbol" w:hint="default"/>
      </w:rPr>
    </w:lvl>
    <w:lvl w:ilvl="1" w:tplc="1534DCEA">
      <w:numFmt w:val="bullet"/>
      <w:lvlText w:val="•"/>
      <w:lvlJc w:val="left"/>
      <w:pPr>
        <w:ind w:left="2220" w:hanging="720"/>
      </w:pPr>
      <w:rPr>
        <w:rFonts w:ascii="Arial" w:eastAsia="Arial" w:hAnsi="Arial" w:cs="Arial"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9"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F45A5"/>
    <w:multiLevelType w:val="multilevel"/>
    <w:tmpl w:val="2A624700"/>
    <w:lvl w:ilvl="0">
      <w:start w:val="1"/>
      <w:numFmt w:val="decimal"/>
      <w:suff w:val="space"/>
      <w:lvlText w:val="%1."/>
      <w:lvlJc w:val="left"/>
      <w:pPr>
        <w:ind w:left="0" w:firstLine="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3749D9"/>
    <w:multiLevelType w:val="multilevel"/>
    <w:tmpl w:val="9BB4C216"/>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E5FD1"/>
    <w:multiLevelType w:val="hybridMultilevel"/>
    <w:tmpl w:val="9856C2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0C81D35"/>
    <w:multiLevelType w:val="multilevel"/>
    <w:tmpl w:val="2A624700"/>
    <w:lvl w:ilvl="0">
      <w:start w:val="1"/>
      <w:numFmt w:val="decimal"/>
      <w:suff w:val="space"/>
      <w:lvlText w:val="%1."/>
      <w:lvlJc w:val="left"/>
      <w:pPr>
        <w:ind w:left="0" w:firstLine="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B0638A"/>
    <w:multiLevelType w:val="hybridMultilevel"/>
    <w:tmpl w:val="EE14F396"/>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D22321"/>
    <w:multiLevelType w:val="hybridMultilevel"/>
    <w:tmpl w:val="D51E6E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F663C97"/>
    <w:multiLevelType w:val="multilevel"/>
    <w:tmpl w:val="2A624700"/>
    <w:lvl w:ilvl="0">
      <w:start w:val="1"/>
      <w:numFmt w:val="decimal"/>
      <w:suff w:val="space"/>
      <w:lvlText w:val="%1."/>
      <w:lvlJc w:val="left"/>
      <w:pPr>
        <w:ind w:left="0" w:firstLine="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460C07"/>
    <w:multiLevelType w:val="multilevel"/>
    <w:tmpl w:val="40EC0B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AE2964"/>
    <w:multiLevelType w:val="hybridMultilevel"/>
    <w:tmpl w:val="59CC58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BED65AF"/>
    <w:multiLevelType w:val="hybridMultilevel"/>
    <w:tmpl w:val="1818920E"/>
    <w:lvl w:ilvl="0" w:tplc="00000005">
      <w:start w:val="1"/>
      <w:numFmt w:val="bullet"/>
      <w:lvlText w:val=""/>
      <w:lvlJc w:val="left"/>
      <w:pPr>
        <w:ind w:left="720" w:hanging="360"/>
      </w:pPr>
      <w:rPr>
        <w:rFonts w:ascii="Symbol"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E71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F11FF1"/>
    <w:multiLevelType w:val="hybridMultilevel"/>
    <w:tmpl w:val="EF6C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B6F5396"/>
    <w:multiLevelType w:val="hybridMultilevel"/>
    <w:tmpl w:val="9E3E2D06"/>
    <w:lvl w:ilvl="0" w:tplc="3524158A">
      <w:numFmt w:val="bullet"/>
      <w:lvlText w:val="•"/>
      <w:lvlJc w:val="left"/>
      <w:pPr>
        <w:ind w:left="1080" w:hanging="72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DA778EE"/>
    <w:multiLevelType w:val="hybridMultilevel"/>
    <w:tmpl w:val="260AAA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DC15CBC"/>
    <w:multiLevelType w:val="hybridMultilevel"/>
    <w:tmpl w:val="BA0015CC"/>
    <w:lvl w:ilvl="0" w:tplc="B4BE8BEE">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2EC2A4F"/>
    <w:multiLevelType w:val="hybridMultilevel"/>
    <w:tmpl w:val="8108A1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5C0536"/>
    <w:multiLevelType w:val="hybridMultilevel"/>
    <w:tmpl w:val="34F886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98844671">
    <w:abstractNumId w:val="11"/>
  </w:num>
  <w:num w:numId="2" w16cid:durableId="1655714654">
    <w:abstractNumId w:val="21"/>
  </w:num>
  <w:num w:numId="3" w16cid:durableId="1851943079">
    <w:abstractNumId w:val="0"/>
  </w:num>
  <w:num w:numId="4" w16cid:durableId="1536314150">
    <w:abstractNumId w:val="27"/>
  </w:num>
  <w:num w:numId="5" w16cid:durableId="925773720">
    <w:abstractNumId w:val="22"/>
  </w:num>
  <w:num w:numId="6" w16cid:durableId="2071071933">
    <w:abstractNumId w:val="15"/>
  </w:num>
  <w:num w:numId="7" w16cid:durableId="1866168090">
    <w:abstractNumId w:val="25"/>
  </w:num>
  <w:num w:numId="8" w16cid:durableId="1121072345">
    <w:abstractNumId w:val="26"/>
  </w:num>
  <w:num w:numId="9" w16cid:durableId="346714470">
    <w:abstractNumId w:val="13"/>
  </w:num>
  <w:num w:numId="10" w16cid:durableId="1388990896">
    <w:abstractNumId w:val="12"/>
  </w:num>
  <w:num w:numId="11" w16cid:durableId="100104417">
    <w:abstractNumId w:val="32"/>
  </w:num>
  <w:num w:numId="12" w16cid:durableId="661006675">
    <w:abstractNumId w:val="4"/>
  </w:num>
  <w:num w:numId="13" w16cid:durableId="1076198917">
    <w:abstractNumId w:val="7"/>
  </w:num>
  <w:num w:numId="14" w16cid:durableId="1385837936">
    <w:abstractNumId w:val="34"/>
  </w:num>
  <w:num w:numId="15" w16cid:durableId="122428120">
    <w:abstractNumId w:val="18"/>
  </w:num>
  <w:num w:numId="16" w16cid:durableId="1364671861">
    <w:abstractNumId w:val="9"/>
  </w:num>
  <w:num w:numId="17" w16cid:durableId="338974216">
    <w:abstractNumId w:val="14"/>
  </w:num>
  <w:num w:numId="18" w16cid:durableId="281112151">
    <w:abstractNumId w:val="19"/>
  </w:num>
  <w:num w:numId="19" w16cid:durableId="1775981854">
    <w:abstractNumId w:val="16"/>
  </w:num>
  <w:num w:numId="20" w16cid:durableId="923341261">
    <w:abstractNumId w:val="16"/>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420" w:hanging="420"/>
        </w:pPr>
        <w:rPr>
          <w:rFonts w:hint="default"/>
        </w:rPr>
      </w:lvl>
    </w:lvlOverride>
    <w:lvlOverride w:ilvl="2">
      <w:lvl w:ilvl="2">
        <w:start w:val="1"/>
        <w:numFmt w:val="decimal"/>
        <w:suff w:val="space"/>
        <w:lvlText w:val="%1.%2.%3."/>
        <w:lvlJc w:val="left"/>
        <w:pPr>
          <w:ind w:left="556" w:hanging="556"/>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874394554">
    <w:abstractNumId w:val="16"/>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420" w:hanging="420"/>
        </w:pPr>
        <w:rPr>
          <w:rFonts w:hint="default"/>
        </w:rPr>
      </w:lvl>
    </w:lvlOverride>
    <w:lvlOverride w:ilvl="2">
      <w:lvl w:ilvl="2">
        <w:start w:val="1"/>
        <w:numFmt w:val="decimal"/>
        <w:suff w:val="space"/>
        <w:lvlText w:val="%1.%2.%3."/>
        <w:lvlJc w:val="left"/>
        <w:pPr>
          <w:ind w:left="607" w:hanging="60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333723514">
    <w:abstractNumId w:val="16"/>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953247589">
    <w:abstractNumId w:val="24"/>
  </w:num>
  <w:num w:numId="24" w16cid:durableId="1440371927">
    <w:abstractNumId w:val="5"/>
  </w:num>
  <w:num w:numId="25" w16cid:durableId="1986856982">
    <w:abstractNumId w:val="31"/>
  </w:num>
  <w:num w:numId="26" w16cid:durableId="1046872472">
    <w:abstractNumId w:val="20"/>
  </w:num>
  <w:num w:numId="27" w16cid:durableId="1365134204">
    <w:abstractNumId w:val="10"/>
  </w:num>
  <w:num w:numId="28" w16cid:durableId="1384674687">
    <w:abstractNumId w:val="29"/>
  </w:num>
  <w:num w:numId="29" w16cid:durableId="1056515119">
    <w:abstractNumId w:val="30"/>
  </w:num>
  <w:num w:numId="30" w16cid:durableId="1009023377">
    <w:abstractNumId w:val="23"/>
  </w:num>
  <w:num w:numId="31" w16cid:durableId="1653830733">
    <w:abstractNumId w:val="35"/>
  </w:num>
  <w:num w:numId="32" w16cid:durableId="1185171864">
    <w:abstractNumId w:val="28"/>
  </w:num>
  <w:num w:numId="33" w16cid:durableId="1658457441">
    <w:abstractNumId w:val="33"/>
  </w:num>
  <w:num w:numId="34" w16cid:durableId="1877615653">
    <w:abstractNumId w:val="3"/>
  </w:num>
  <w:num w:numId="35" w16cid:durableId="138619396">
    <w:abstractNumId w:val="2"/>
  </w:num>
  <w:num w:numId="36" w16cid:durableId="203245">
    <w:abstractNumId w:val="8"/>
  </w:num>
  <w:num w:numId="37" w16cid:durableId="2093382984">
    <w:abstractNumId w:val="6"/>
  </w:num>
  <w:num w:numId="38" w16cid:durableId="160938969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0AA"/>
    <w:rsid w:val="00011315"/>
    <w:rsid w:val="00013582"/>
    <w:rsid w:val="000139E1"/>
    <w:rsid w:val="0001524A"/>
    <w:rsid w:val="00017144"/>
    <w:rsid w:val="000200FD"/>
    <w:rsid w:val="00020D9B"/>
    <w:rsid w:val="0002113E"/>
    <w:rsid w:val="00021575"/>
    <w:rsid w:val="00023FE0"/>
    <w:rsid w:val="000331F5"/>
    <w:rsid w:val="0003779D"/>
    <w:rsid w:val="00037E5A"/>
    <w:rsid w:val="00041CEF"/>
    <w:rsid w:val="00053F1D"/>
    <w:rsid w:val="000550CF"/>
    <w:rsid w:val="00055A1E"/>
    <w:rsid w:val="00060E61"/>
    <w:rsid w:val="00066837"/>
    <w:rsid w:val="00071A6B"/>
    <w:rsid w:val="00071DCF"/>
    <w:rsid w:val="00077426"/>
    <w:rsid w:val="00087967"/>
    <w:rsid w:val="000914C9"/>
    <w:rsid w:val="00092A05"/>
    <w:rsid w:val="00097111"/>
    <w:rsid w:val="000A1585"/>
    <w:rsid w:val="000A24F0"/>
    <w:rsid w:val="000A5AEA"/>
    <w:rsid w:val="000B0E28"/>
    <w:rsid w:val="000B71F2"/>
    <w:rsid w:val="000C4A49"/>
    <w:rsid w:val="000C5428"/>
    <w:rsid w:val="000D4DA2"/>
    <w:rsid w:val="000D5AFD"/>
    <w:rsid w:val="000D7336"/>
    <w:rsid w:val="000D7949"/>
    <w:rsid w:val="000E238F"/>
    <w:rsid w:val="000E34A6"/>
    <w:rsid w:val="000E59A3"/>
    <w:rsid w:val="000E7917"/>
    <w:rsid w:val="000F1159"/>
    <w:rsid w:val="000F31AD"/>
    <w:rsid w:val="000F3238"/>
    <w:rsid w:val="000F46C1"/>
    <w:rsid w:val="000F4A63"/>
    <w:rsid w:val="000F7740"/>
    <w:rsid w:val="00100D07"/>
    <w:rsid w:val="00102D92"/>
    <w:rsid w:val="00105EC5"/>
    <w:rsid w:val="001074C5"/>
    <w:rsid w:val="001075A0"/>
    <w:rsid w:val="00116110"/>
    <w:rsid w:val="001178BE"/>
    <w:rsid w:val="00120619"/>
    <w:rsid w:val="00123824"/>
    <w:rsid w:val="0012723C"/>
    <w:rsid w:val="001342EC"/>
    <w:rsid w:val="0014380D"/>
    <w:rsid w:val="00145FC4"/>
    <w:rsid w:val="00155837"/>
    <w:rsid w:val="00156211"/>
    <w:rsid w:val="00156D40"/>
    <w:rsid w:val="001571BF"/>
    <w:rsid w:val="00165AA2"/>
    <w:rsid w:val="0016718E"/>
    <w:rsid w:val="00173D6C"/>
    <w:rsid w:val="00175C78"/>
    <w:rsid w:val="001808C8"/>
    <w:rsid w:val="00183069"/>
    <w:rsid w:val="00183E94"/>
    <w:rsid w:val="00185854"/>
    <w:rsid w:val="001902CA"/>
    <w:rsid w:val="001922AC"/>
    <w:rsid w:val="00192A0C"/>
    <w:rsid w:val="001974C5"/>
    <w:rsid w:val="001A38C0"/>
    <w:rsid w:val="001A3CF4"/>
    <w:rsid w:val="001A3F22"/>
    <w:rsid w:val="001A4E42"/>
    <w:rsid w:val="001A67D3"/>
    <w:rsid w:val="001B299E"/>
    <w:rsid w:val="001B7538"/>
    <w:rsid w:val="001B7FB8"/>
    <w:rsid w:val="001C37D2"/>
    <w:rsid w:val="001C4920"/>
    <w:rsid w:val="001D57A1"/>
    <w:rsid w:val="001D6073"/>
    <w:rsid w:val="001D799F"/>
    <w:rsid w:val="001E11F8"/>
    <w:rsid w:val="001E126E"/>
    <w:rsid w:val="001E5D4A"/>
    <w:rsid w:val="001F0C89"/>
    <w:rsid w:val="001F5B45"/>
    <w:rsid w:val="001F6218"/>
    <w:rsid w:val="00200A79"/>
    <w:rsid w:val="00204223"/>
    <w:rsid w:val="002043A3"/>
    <w:rsid w:val="0021081B"/>
    <w:rsid w:val="00211D43"/>
    <w:rsid w:val="00213C72"/>
    <w:rsid w:val="002242EE"/>
    <w:rsid w:val="00225D50"/>
    <w:rsid w:val="002270D6"/>
    <w:rsid w:val="00230AA5"/>
    <w:rsid w:val="0023321B"/>
    <w:rsid w:val="00235F3F"/>
    <w:rsid w:val="00235F97"/>
    <w:rsid w:val="00236196"/>
    <w:rsid w:val="00244CCC"/>
    <w:rsid w:val="00247BF3"/>
    <w:rsid w:val="002506DB"/>
    <w:rsid w:val="00253D6E"/>
    <w:rsid w:val="002542CE"/>
    <w:rsid w:val="002558B1"/>
    <w:rsid w:val="00260C22"/>
    <w:rsid w:val="0026462D"/>
    <w:rsid w:val="00270088"/>
    <w:rsid w:val="00270118"/>
    <w:rsid w:val="00275077"/>
    <w:rsid w:val="00281046"/>
    <w:rsid w:val="00282540"/>
    <w:rsid w:val="00283570"/>
    <w:rsid w:val="00284DFF"/>
    <w:rsid w:val="002878D4"/>
    <w:rsid w:val="00287FA4"/>
    <w:rsid w:val="002914C9"/>
    <w:rsid w:val="00292870"/>
    <w:rsid w:val="002A2B0C"/>
    <w:rsid w:val="002A33E2"/>
    <w:rsid w:val="002A56AA"/>
    <w:rsid w:val="002B1248"/>
    <w:rsid w:val="002B1BFE"/>
    <w:rsid w:val="002B2289"/>
    <w:rsid w:val="002B7130"/>
    <w:rsid w:val="002B7BA9"/>
    <w:rsid w:val="002C06DC"/>
    <w:rsid w:val="002C0F09"/>
    <w:rsid w:val="002C1A70"/>
    <w:rsid w:val="002C2540"/>
    <w:rsid w:val="002C4CCF"/>
    <w:rsid w:val="002C562A"/>
    <w:rsid w:val="002D6719"/>
    <w:rsid w:val="002E3D71"/>
    <w:rsid w:val="002E448D"/>
    <w:rsid w:val="002E4A07"/>
    <w:rsid w:val="002E62E4"/>
    <w:rsid w:val="002F1900"/>
    <w:rsid w:val="002F3D32"/>
    <w:rsid w:val="002F5AAD"/>
    <w:rsid w:val="003006AA"/>
    <w:rsid w:val="0030738E"/>
    <w:rsid w:val="003079B3"/>
    <w:rsid w:val="00307CB7"/>
    <w:rsid w:val="0031017C"/>
    <w:rsid w:val="00311065"/>
    <w:rsid w:val="003128AF"/>
    <w:rsid w:val="0031764F"/>
    <w:rsid w:val="00320129"/>
    <w:rsid w:val="0032168E"/>
    <w:rsid w:val="00321D5F"/>
    <w:rsid w:val="003221C6"/>
    <w:rsid w:val="00323300"/>
    <w:rsid w:val="003248C9"/>
    <w:rsid w:val="003270C7"/>
    <w:rsid w:val="00333314"/>
    <w:rsid w:val="003368C7"/>
    <w:rsid w:val="00337C53"/>
    <w:rsid w:val="00341DC6"/>
    <w:rsid w:val="00342367"/>
    <w:rsid w:val="00343009"/>
    <w:rsid w:val="00343D25"/>
    <w:rsid w:val="003468A3"/>
    <w:rsid w:val="0035019B"/>
    <w:rsid w:val="0035065B"/>
    <w:rsid w:val="003510D6"/>
    <w:rsid w:val="00355888"/>
    <w:rsid w:val="0035651A"/>
    <w:rsid w:val="0035792C"/>
    <w:rsid w:val="003616E2"/>
    <w:rsid w:val="00361B84"/>
    <w:rsid w:val="003624BF"/>
    <w:rsid w:val="00362F1D"/>
    <w:rsid w:val="00367D91"/>
    <w:rsid w:val="003710C9"/>
    <w:rsid w:val="003710EC"/>
    <w:rsid w:val="00373996"/>
    <w:rsid w:val="003755C1"/>
    <w:rsid w:val="00376165"/>
    <w:rsid w:val="00376741"/>
    <w:rsid w:val="003768ED"/>
    <w:rsid w:val="00380262"/>
    <w:rsid w:val="00380A07"/>
    <w:rsid w:val="00381FCD"/>
    <w:rsid w:val="003824CD"/>
    <w:rsid w:val="0038572E"/>
    <w:rsid w:val="00386F58"/>
    <w:rsid w:val="00387105"/>
    <w:rsid w:val="00390604"/>
    <w:rsid w:val="00391CE9"/>
    <w:rsid w:val="003923A7"/>
    <w:rsid w:val="003925B3"/>
    <w:rsid w:val="00392E4D"/>
    <w:rsid w:val="0039498A"/>
    <w:rsid w:val="003A1611"/>
    <w:rsid w:val="003B280C"/>
    <w:rsid w:val="003B287B"/>
    <w:rsid w:val="003B35A9"/>
    <w:rsid w:val="003B360B"/>
    <w:rsid w:val="003B42ED"/>
    <w:rsid w:val="003C38E4"/>
    <w:rsid w:val="003C3AEC"/>
    <w:rsid w:val="003D2645"/>
    <w:rsid w:val="003D6ACB"/>
    <w:rsid w:val="003E15E7"/>
    <w:rsid w:val="003E39CD"/>
    <w:rsid w:val="003F0D93"/>
    <w:rsid w:val="003F1B68"/>
    <w:rsid w:val="003F1CA7"/>
    <w:rsid w:val="003F4661"/>
    <w:rsid w:val="003F4E77"/>
    <w:rsid w:val="003F579D"/>
    <w:rsid w:val="0040181E"/>
    <w:rsid w:val="004028CB"/>
    <w:rsid w:val="00403DE6"/>
    <w:rsid w:val="00405027"/>
    <w:rsid w:val="00410F31"/>
    <w:rsid w:val="00415081"/>
    <w:rsid w:val="00423FC1"/>
    <w:rsid w:val="00425F42"/>
    <w:rsid w:val="00430881"/>
    <w:rsid w:val="00432825"/>
    <w:rsid w:val="00437BD2"/>
    <w:rsid w:val="00440B14"/>
    <w:rsid w:val="00444FFF"/>
    <w:rsid w:val="00446389"/>
    <w:rsid w:val="00451C33"/>
    <w:rsid w:val="004526C2"/>
    <w:rsid w:val="00453817"/>
    <w:rsid w:val="0045599B"/>
    <w:rsid w:val="00456049"/>
    <w:rsid w:val="00456497"/>
    <w:rsid w:val="00462341"/>
    <w:rsid w:val="00466B17"/>
    <w:rsid w:val="004672B4"/>
    <w:rsid w:val="00467DB4"/>
    <w:rsid w:val="00475F4C"/>
    <w:rsid w:val="00480553"/>
    <w:rsid w:val="00481580"/>
    <w:rsid w:val="00483C94"/>
    <w:rsid w:val="00485C40"/>
    <w:rsid w:val="00486D94"/>
    <w:rsid w:val="004904EA"/>
    <w:rsid w:val="004A03E0"/>
    <w:rsid w:val="004A15B0"/>
    <w:rsid w:val="004A2950"/>
    <w:rsid w:val="004B1844"/>
    <w:rsid w:val="004B1FCA"/>
    <w:rsid w:val="004B5C0F"/>
    <w:rsid w:val="004C049C"/>
    <w:rsid w:val="004C08FD"/>
    <w:rsid w:val="004C572E"/>
    <w:rsid w:val="004C585F"/>
    <w:rsid w:val="004D3EF9"/>
    <w:rsid w:val="004D487D"/>
    <w:rsid w:val="004E1C48"/>
    <w:rsid w:val="004E243E"/>
    <w:rsid w:val="004E3940"/>
    <w:rsid w:val="004E7B95"/>
    <w:rsid w:val="004F078A"/>
    <w:rsid w:val="005006CE"/>
    <w:rsid w:val="00504A3D"/>
    <w:rsid w:val="00506557"/>
    <w:rsid w:val="00507B6B"/>
    <w:rsid w:val="00510D63"/>
    <w:rsid w:val="00510E39"/>
    <w:rsid w:val="00511B6C"/>
    <w:rsid w:val="0051481C"/>
    <w:rsid w:val="00521FE8"/>
    <w:rsid w:val="00523A6E"/>
    <w:rsid w:val="00525D1C"/>
    <w:rsid w:val="00532303"/>
    <w:rsid w:val="00533445"/>
    <w:rsid w:val="00533B43"/>
    <w:rsid w:val="00547E39"/>
    <w:rsid w:val="00553973"/>
    <w:rsid w:val="0055408C"/>
    <w:rsid w:val="00556714"/>
    <w:rsid w:val="00564688"/>
    <w:rsid w:val="00566AF8"/>
    <w:rsid w:val="00566B17"/>
    <w:rsid w:val="00566EAD"/>
    <w:rsid w:val="0057207F"/>
    <w:rsid w:val="00575E08"/>
    <w:rsid w:val="00580289"/>
    <w:rsid w:val="0058110A"/>
    <w:rsid w:val="00582C8E"/>
    <w:rsid w:val="00585C77"/>
    <w:rsid w:val="00590166"/>
    <w:rsid w:val="00594A06"/>
    <w:rsid w:val="00594A56"/>
    <w:rsid w:val="00594D6C"/>
    <w:rsid w:val="005959D3"/>
    <w:rsid w:val="005A096D"/>
    <w:rsid w:val="005A1754"/>
    <w:rsid w:val="005A299A"/>
    <w:rsid w:val="005A5A25"/>
    <w:rsid w:val="005A6E6A"/>
    <w:rsid w:val="005B116A"/>
    <w:rsid w:val="005B1C0D"/>
    <w:rsid w:val="005B2E71"/>
    <w:rsid w:val="005B3D26"/>
    <w:rsid w:val="005B433D"/>
    <w:rsid w:val="005B49BF"/>
    <w:rsid w:val="005D1A53"/>
    <w:rsid w:val="005D2F3E"/>
    <w:rsid w:val="005D747A"/>
    <w:rsid w:val="005E3AD9"/>
    <w:rsid w:val="005E485C"/>
    <w:rsid w:val="005E4F5C"/>
    <w:rsid w:val="005E64C2"/>
    <w:rsid w:val="005E6A29"/>
    <w:rsid w:val="00600F86"/>
    <w:rsid w:val="006046C6"/>
    <w:rsid w:val="00606AFD"/>
    <w:rsid w:val="0060766E"/>
    <w:rsid w:val="00613965"/>
    <w:rsid w:val="00613F29"/>
    <w:rsid w:val="006143CE"/>
    <w:rsid w:val="0061781C"/>
    <w:rsid w:val="0062062A"/>
    <w:rsid w:val="0062095E"/>
    <w:rsid w:val="006216A5"/>
    <w:rsid w:val="00621FFA"/>
    <w:rsid w:val="006227D5"/>
    <w:rsid w:val="006270C8"/>
    <w:rsid w:val="0063058B"/>
    <w:rsid w:val="00633193"/>
    <w:rsid w:val="006416E1"/>
    <w:rsid w:val="0064449E"/>
    <w:rsid w:val="006445D3"/>
    <w:rsid w:val="00647363"/>
    <w:rsid w:val="00655F62"/>
    <w:rsid w:val="00662CCF"/>
    <w:rsid w:val="006636AA"/>
    <w:rsid w:val="0066599D"/>
    <w:rsid w:val="006701F3"/>
    <w:rsid w:val="0067132C"/>
    <w:rsid w:val="00671EE2"/>
    <w:rsid w:val="006821E3"/>
    <w:rsid w:val="00683684"/>
    <w:rsid w:val="006864D2"/>
    <w:rsid w:val="00686BCE"/>
    <w:rsid w:val="006905F7"/>
    <w:rsid w:val="0069556F"/>
    <w:rsid w:val="00695D74"/>
    <w:rsid w:val="00697819"/>
    <w:rsid w:val="006A0F2C"/>
    <w:rsid w:val="006A130A"/>
    <w:rsid w:val="006B4B33"/>
    <w:rsid w:val="006B6E4D"/>
    <w:rsid w:val="006C3492"/>
    <w:rsid w:val="006C799C"/>
    <w:rsid w:val="006D0AA6"/>
    <w:rsid w:val="006D1F7D"/>
    <w:rsid w:val="006D3FD3"/>
    <w:rsid w:val="006D4C7B"/>
    <w:rsid w:val="006E430B"/>
    <w:rsid w:val="006E53B3"/>
    <w:rsid w:val="006E5D9E"/>
    <w:rsid w:val="006E5DEB"/>
    <w:rsid w:val="006E7E8D"/>
    <w:rsid w:val="006F1898"/>
    <w:rsid w:val="006F3E7E"/>
    <w:rsid w:val="006F5849"/>
    <w:rsid w:val="006F706F"/>
    <w:rsid w:val="00703EDA"/>
    <w:rsid w:val="00705649"/>
    <w:rsid w:val="00707C88"/>
    <w:rsid w:val="007115AD"/>
    <w:rsid w:val="00712288"/>
    <w:rsid w:val="00715528"/>
    <w:rsid w:val="0071562A"/>
    <w:rsid w:val="00716F77"/>
    <w:rsid w:val="0071787B"/>
    <w:rsid w:val="00717CE2"/>
    <w:rsid w:val="00722F6D"/>
    <w:rsid w:val="00723347"/>
    <w:rsid w:val="00730E97"/>
    <w:rsid w:val="00734C8F"/>
    <w:rsid w:val="00736CF2"/>
    <w:rsid w:val="0074374E"/>
    <w:rsid w:val="00744B47"/>
    <w:rsid w:val="00744B63"/>
    <w:rsid w:val="00752193"/>
    <w:rsid w:val="00753E95"/>
    <w:rsid w:val="00755503"/>
    <w:rsid w:val="007644EF"/>
    <w:rsid w:val="007658AB"/>
    <w:rsid w:val="00770BF0"/>
    <w:rsid w:val="007718DE"/>
    <w:rsid w:val="00772A66"/>
    <w:rsid w:val="007752B9"/>
    <w:rsid w:val="007764A2"/>
    <w:rsid w:val="007775D2"/>
    <w:rsid w:val="00777BCF"/>
    <w:rsid w:val="007809B5"/>
    <w:rsid w:val="00782056"/>
    <w:rsid w:val="007853B3"/>
    <w:rsid w:val="007920F7"/>
    <w:rsid w:val="00793736"/>
    <w:rsid w:val="00796819"/>
    <w:rsid w:val="007A04CF"/>
    <w:rsid w:val="007A22EF"/>
    <w:rsid w:val="007B1701"/>
    <w:rsid w:val="007B3253"/>
    <w:rsid w:val="007B3333"/>
    <w:rsid w:val="007C184C"/>
    <w:rsid w:val="007C1C43"/>
    <w:rsid w:val="007C267C"/>
    <w:rsid w:val="007C34AE"/>
    <w:rsid w:val="007C500D"/>
    <w:rsid w:val="007C75F2"/>
    <w:rsid w:val="007D1FAC"/>
    <w:rsid w:val="007D22A3"/>
    <w:rsid w:val="007D2559"/>
    <w:rsid w:val="007D32B4"/>
    <w:rsid w:val="007D6E72"/>
    <w:rsid w:val="007E14B8"/>
    <w:rsid w:val="007E2BCE"/>
    <w:rsid w:val="007E46FE"/>
    <w:rsid w:val="007E70FF"/>
    <w:rsid w:val="007F28A6"/>
    <w:rsid w:val="00801650"/>
    <w:rsid w:val="00804165"/>
    <w:rsid w:val="00806166"/>
    <w:rsid w:val="00812D86"/>
    <w:rsid w:val="00814F7F"/>
    <w:rsid w:val="00815930"/>
    <w:rsid w:val="00817953"/>
    <w:rsid w:val="00827A69"/>
    <w:rsid w:val="00830AB2"/>
    <w:rsid w:val="00831741"/>
    <w:rsid w:val="008408F8"/>
    <w:rsid w:val="008441D0"/>
    <w:rsid w:val="00844FA4"/>
    <w:rsid w:val="00847F4F"/>
    <w:rsid w:val="0085428B"/>
    <w:rsid w:val="008542CF"/>
    <w:rsid w:val="00857255"/>
    <w:rsid w:val="00857F4C"/>
    <w:rsid w:val="008708AE"/>
    <w:rsid w:val="008722DF"/>
    <w:rsid w:val="00872BFE"/>
    <w:rsid w:val="00872EDD"/>
    <w:rsid w:val="0088348C"/>
    <w:rsid w:val="008858CF"/>
    <w:rsid w:val="00886C03"/>
    <w:rsid w:val="00887429"/>
    <w:rsid w:val="008910DE"/>
    <w:rsid w:val="00891689"/>
    <w:rsid w:val="00894B03"/>
    <w:rsid w:val="00895498"/>
    <w:rsid w:val="008A0798"/>
    <w:rsid w:val="008A205B"/>
    <w:rsid w:val="008A45CF"/>
    <w:rsid w:val="008A5624"/>
    <w:rsid w:val="008A66AA"/>
    <w:rsid w:val="008B2EBA"/>
    <w:rsid w:val="008B61DA"/>
    <w:rsid w:val="008B7743"/>
    <w:rsid w:val="008C0792"/>
    <w:rsid w:val="008C69A9"/>
    <w:rsid w:val="008D05B4"/>
    <w:rsid w:val="008D1FD4"/>
    <w:rsid w:val="008D2C71"/>
    <w:rsid w:val="008D55AB"/>
    <w:rsid w:val="008D5FBB"/>
    <w:rsid w:val="008E17D1"/>
    <w:rsid w:val="008E1FCB"/>
    <w:rsid w:val="008E541B"/>
    <w:rsid w:val="008F1406"/>
    <w:rsid w:val="008F1903"/>
    <w:rsid w:val="008F4BAB"/>
    <w:rsid w:val="009024CA"/>
    <w:rsid w:val="00907EBF"/>
    <w:rsid w:val="00917EB9"/>
    <w:rsid w:val="00921AF9"/>
    <w:rsid w:val="00925B31"/>
    <w:rsid w:val="00932CD7"/>
    <w:rsid w:val="00933BCA"/>
    <w:rsid w:val="00934B61"/>
    <w:rsid w:val="00943090"/>
    <w:rsid w:val="00950E0A"/>
    <w:rsid w:val="00951F8B"/>
    <w:rsid w:val="009578CC"/>
    <w:rsid w:val="0096290B"/>
    <w:rsid w:val="009703E8"/>
    <w:rsid w:val="00971861"/>
    <w:rsid w:val="00971D4D"/>
    <w:rsid w:val="009726A5"/>
    <w:rsid w:val="00974695"/>
    <w:rsid w:val="00975CF0"/>
    <w:rsid w:val="00984748"/>
    <w:rsid w:val="00992135"/>
    <w:rsid w:val="009A29FE"/>
    <w:rsid w:val="009A5027"/>
    <w:rsid w:val="009A5101"/>
    <w:rsid w:val="009A61A3"/>
    <w:rsid w:val="009B40E0"/>
    <w:rsid w:val="009B6709"/>
    <w:rsid w:val="009D36DB"/>
    <w:rsid w:val="009D43D6"/>
    <w:rsid w:val="009D5CC0"/>
    <w:rsid w:val="009E105B"/>
    <w:rsid w:val="009E1A9B"/>
    <w:rsid w:val="009F02D2"/>
    <w:rsid w:val="009F2AFB"/>
    <w:rsid w:val="009F4252"/>
    <w:rsid w:val="009F4323"/>
    <w:rsid w:val="00A0448B"/>
    <w:rsid w:val="00A07EED"/>
    <w:rsid w:val="00A116B4"/>
    <w:rsid w:val="00A14063"/>
    <w:rsid w:val="00A14064"/>
    <w:rsid w:val="00A1457B"/>
    <w:rsid w:val="00A16F86"/>
    <w:rsid w:val="00A20146"/>
    <w:rsid w:val="00A2231E"/>
    <w:rsid w:val="00A27E02"/>
    <w:rsid w:val="00A30DC0"/>
    <w:rsid w:val="00A32221"/>
    <w:rsid w:val="00A335ED"/>
    <w:rsid w:val="00A33700"/>
    <w:rsid w:val="00A33AE7"/>
    <w:rsid w:val="00A348F1"/>
    <w:rsid w:val="00A34972"/>
    <w:rsid w:val="00A36096"/>
    <w:rsid w:val="00A37D81"/>
    <w:rsid w:val="00A4439A"/>
    <w:rsid w:val="00A44A4D"/>
    <w:rsid w:val="00A45442"/>
    <w:rsid w:val="00A461D8"/>
    <w:rsid w:val="00A462B8"/>
    <w:rsid w:val="00A46EA3"/>
    <w:rsid w:val="00A47EE1"/>
    <w:rsid w:val="00A5087F"/>
    <w:rsid w:val="00A53587"/>
    <w:rsid w:val="00A572A1"/>
    <w:rsid w:val="00A57B7C"/>
    <w:rsid w:val="00A603ED"/>
    <w:rsid w:val="00A65675"/>
    <w:rsid w:val="00A72D58"/>
    <w:rsid w:val="00A73E87"/>
    <w:rsid w:val="00A7502A"/>
    <w:rsid w:val="00A803C6"/>
    <w:rsid w:val="00A80C1C"/>
    <w:rsid w:val="00A83E50"/>
    <w:rsid w:val="00A933E4"/>
    <w:rsid w:val="00A93D07"/>
    <w:rsid w:val="00A942CB"/>
    <w:rsid w:val="00A96751"/>
    <w:rsid w:val="00AA068D"/>
    <w:rsid w:val="00AA496B"/>
    <w:rsid w:val="00AA4FCD"/>
    <w:rsid w:val="00AB3FE7"/>
    <w:rsid w:val="00AB7483"/>
    <w:rsid w:val="00AC4768"/>
    <w:rsid w:val="00AC5AC1"/>
    <w:rsid w:val="00AC7B64"/>
    <w:rsid w:val="00AD1837"/>
    <w:rsid w:val="00AD29C0"/>
    <w:rsid w:val="00AD2A72"/>
    <w:rsid w:val="00AD6E18"/>
    <w:rsid w:val="00AE0860"/>
    <w:rsid w:val="00AE2971"/>
    <w:rsid w:val="00AE455C"/>
    <w:rsid w:val="00AF0288"/>
    <w:rsid w:val="00AF097A"/>
    <w:rsid w:val="00AF4274"/>
    <w:rsid w:val="00AF6B9D"/>
    <w:rsid w:val="00AF6EF6"/>
    <w:rsid w:val="00B01B58"/>
    <w:rsid w:val="00B02775"/>
    <w:rsid w:val="00B0294E"/>
    <w:rsid w:val="00B02D44"/>
    <w:rsid w:val="00B030A1"/>
    <w:rsid w:val="00B03A65"/>
    <w:rsid w:val="00B0482D"/>
    <w:rsid w:val="00B0551E"/>
    <w:rsid w:val="00B05B57"/>
    <w:rsid w:val="00B05D6A"/>
    <w:rsid w:val="00B05E60"/>
    <w:rsid w:val="00B078A2"/>
    <w:rsid w:val="00B1517C"/>
    <w:rsid w:val="00B2398F"/>
    <w:rsid w:val="00B25338"/>
    <w:rsid w:val="00B257CC"/>
    <w:rsid w:val="00B27A52"/>
    <w:rsid w:val="00B3359E"/>
    <w:rsid w:val="00B36312"/>
    <w:rsid w:val="00B405B0"/>
    <w:rsid w:val="00B424CD"/>
    <w:rsid w:val="00B4283B"/>
    <w:rsid w:val="00B43B82"/>
    <w:rsid w:val="00B44D4C"/>
    <w:rsid w:val="00B5228C"/>
    <w:rsid w:val="00B57C72"/>
    <w:rsid w:val="00B624CC"/>
    <w:rsid w:val="00B6629B"/>
    <w:rsid w:val="00B674B9"/>
    <w:rsid w:val="00B70F35"/>
    <w:rsid w:val="00B72031"/>
    <w:rsid w:val="00B7212F"/>
    <w:rsid w:val="00B7263A"/>
    <w:rsid w:val="00B7284A"/>
    <w:rsid w:val="00B72CCC"/>
    <w:rsid w:val="00B7326A"/>
    <w:rsid w:val="00B80CD4"/>
    <w:rsid w:val="00B83034"/>
    <w:rsid w:val="00B85E0C"/>
    <w:rsid w:val="00B91723"/>
    <w:rsid w:val="00B92AA1"/>
    <w:rsid w:val="00B94827"/>
    <w:rsid w:val="00BA0157"/>
    <w:rsid w:val="00BA489B"/>
    <w:rsid w:val="00BA6099"/>
    <w:rsid w:val="00BB3CD3"/>
    <w:rsid w:val="00BB3F00"/>
    <w:rsid w:val="00BB7EB6"/>
    <w:rsid w:val="00BC0CC9"/>
    <w:rsid w:val="00BC1148"/>
    <w:rsid w:val="00BC3354"/>
    <w:rsid w:val="00BC55A5"/>
    <w:rsid w:val="00BE2A1C"/>
    <w:rsid w:val="00BE59A8"/>
    <w:rsid w:val="00BE63B9"/>
    <w:rsid w:val="00BE76CD"/>
    <w:rsid w:val="00BE7ABB"/>
    <w:rsid w:val="00BF2201"/>
    <w:rsid w:val="00BF3F94"/>
    <w:rsid w:val="00BF437D"/>
    <w:rsid w:val="00C11CB7"/>
    <w:rsid w:val="00C132B0"/>
    <w:rsid w:val="00C14331"/>
    <w:rsid w:val="00C151DE"/>
    <w:rsid w:val="00C162E3"/>
    <w:rsid w:val="00C231F4"/>
    <w:rsid w:val="00C23B9E"/>
    <w:rsid w:val="00C243F2"/>
    <w:rsid w:val="00C264A4"/>
    <w:rsid w:val="00C31BA3"/>
    <w:rsid w:val="00C3453C"/>
    <w:rsid w:val="00C35CE4"/>
    <w:rsid w:val="00C37123"/>
    <w:rsid w:val="00C421AA"/>
    <w:rsid w:val="00C46878"/>
    <w:rsid w:val="00C50FD1"/>
    <w:rsid w:val="00C52F43"/>
    <w:rsid w:val="00C544BD"/>
    <w:rsid w:val="00C55318"/>
    <w:rsid w:val="00C55429"/>
    <w:rsid w:val="00C5572D"/>
    <w:rsid w:val="00C56270"/>
    <w:rsid w:val="00C60BF9"/>
    <w:rsid w:val="00C66E74"/>
    <w:rsid w:val="00C67260"/>
    <w:rsid w:val="00C72C4C"/>
    <w:rsid w:val="00C775AB"/>
    <w:rsid w:val="00C81C61"/>
    <w:rsid w:val="00C81CAC"/>
    <w:rsid w:val="00C82152"/>
    <w:rsid w:val="00C83ADD"/>
    <w:rsid w:val="00C858A9"/>
    <w:rsid w:val="00C86D1D"/>
    <w:rsid w:val="00C86DC4"/>
    <w:rsid w:val="00C87496"/>
    <w:rsid w:val="00C93892"/>
    <w:rsid w:val="00C93922"/>
    <w:rsid w:val="00C94507"/>
    <w:rsid w:val="00C949CD"/>
    <w:rsid w:val="00C9579F"/>
    <w:rsid w:val="00C968B3"/>
    <w:rsid w:val="00CA0AED"/>
    <w:rsid w:val="00CA16D8"/>
    <w:rsid w:val="00CA68FE"/>
    <w:rsid w:val="00CB3B72"/>
    <w:rsid w:val="00CB7564"/>
    <w:rsid w:val="00CC1292"/>
    <w:rsid w:val="00CC2FAB"/>
    <w:rsid w:val="00CC76F4"/>
    <w:rsid w:val="00CD099C"/>
    <w:rsid w:val="00CD1012"/>
    <w:rsid w:val="00CD15C4"/>
    <w:rsid w:val="00CD1802"/>
    <w:rsid w:val="00CD3C26"/>
    <w:rsid w:val="00CD3E04"/>
    <w:rsid w:val="00CD4C6B"/>
    <w:rsid w:val="00CE37BD"/>
    <w:rsid w:val="00CE7B6A"/>
    <w:rsid w:val="00CF1761"/>
    <w:rsid w:val="00CF32FD"/>
    <w:rsid w:val="00CF4AD6"/>
    <w:rsid w:val="00CF66DB"/>
    <w:rsid w:val="00CF788C"/>
    <w:rsid w:val="00CF7D1A"/>
    <w:rsid w:val="00D02ED2"/>
    <w:rsid w:val="00D04028"/>
    <w:rsid w:val="00D076DE"/>
    <w:rsid w:val="00D07BCF"/>
    <w:rsid w:val="00D10005"/>
    <w:rsid w:val="00D143E1"/>
    <w:rsid w:val="00D235F0"/>
    <w:rsid w:val="00D24563"/>
    <w:rsid w:val="00D265B5"/>
    <w:rsid w:val="00D3115D"/>
    <w:rsid w:val="00D31FB0"/>
    <w:rsid w:val="00D331B9"/>
    <w:rsid w:val="00D34165"/>
    <w:rsid w:val="00D35F53"/>
    <w:rsid w:val="00D44FCA"/>
    <w:rsid w:val="00D44FE9"/>
    <w:rsid w:val="00D453FC"/>
    <w:rsid w:val="00D47D2B"/>
    <w:rsid w:val="00D503DA"/>
    <w:rsid w:val="00D6053E"/>
    <w:rsid w:val="00D614B6"/>
    <w:rsid w:val="00D63F9A"/>
    <w:rsid w:val="00D702A9"/>
    <w:rsid w:val="00D71E02"/>
    <w:rsid w:val="00D71E78"/>
    <w:rsid w:val="00D76F19"/>
    <w:rsid w:val="00D81CEB"/>
    <w:rsid w:val="00D82B70"/>
    <w:rsid w:val="00D83BA0"/>
    <w:rsid w:val="00D840F9"/>
    <w:rsid w:val="00D9120A"/>
    <w:rsid w:val="00D923EA"/>
    <w:rsid w:val="00D96D2A"/>
    <w:rsid w:val="00DA19A7"/>
    <w:rsid w:val="00DB1B5C"/>
    <w:rsid w:val="00DB4323"/>
    <w:rsid w:val="00DB6B15"/>
    <w:rsid w:val="00DC6142"/>
    <w:rsid w:val="00DD150C"/>
    <w:rsid w:val="00DD481B"/>
    <w:rsid w:val="00DD7401"/>
    <w:rsid w:val="00DE0C72"/>
    <w:rsid w:val="00DE0D6B"/>
    <w:rsid w:val="00DE117A"/>
    <w:rsid w:val="00DE2D97"/>
    <w:rsid w:val="00DE4C0E"/>
    <w:rsid w:val="00DE6B2A"/>
    <w:rsid w:val="00DE70DC"/>
    <w:rsid w:val="00DE7B11"/>
    <w:rsid w:val="00DF0D5F"/>
    <w:rsid w:val="00DF2F33"/>
    <w:rsid w:val="00DF5504"/>
    <w:rsid w:val="00DF614D"/>
    <w:rsid w:val="00DF6A55"/>
    <w:rsid w:val="00E01600"/>
    <w:rsid w:val="00E0280A"/>
    <w:rsid w:val="00E06782"/>
    <w:rsid w:val="00E06E5E"/>
    <w:rsid w:val="00E117C6"/>
    <w:rsid w:val="00E12C84"/>
    <w:rsid w:val="00E13169"/>
    <w:rsid w:val="00E13E5E"/>
    <w:rsid w:val="00E15F75"/>
    <w:rsid w:val="00E16421"/>
    <w:rsid w:val="00E16574"/>
    <w:rsid w:val="00E16AF9"/>
    <w:rsid w:val="00E230F9"/>
    <w:rsid w:val="00E23D14"/>
    <w:rsid w:val="00E31357"/>
    <w:rsid w:val="00E33A94"/>
    <w:rsid w:val="00E36630"/>
    <w:rsid w:val="00E40D99"/>
    <w:rsid w:val="00E44D2F"/>
    <w:rsid w:val="00E46386"/>
    <w:rsid w:val="00E50C10"/>
    <w:rsid w:val="00E51975"/>
    <w:rsid w:val="00E579FD"/>
    <w:rsid w:val="00E57AF0"/>
    <w:rsid w:val="00E6018C"/>
    <w:rsid w:val="00E6228F"/>
    <w:rsid w:val="00E64508"/>
    <w:rsid w:val="00E70493"/>
    <w:rsid w:val="00E76C9A"/>
    <w:rsid w:val="00E81102"/>
    <w:rsid w:val="00E81250"/>
    <w:rsid w:val="00E82286"/>
    <w:rsid w:val="00E84C03"/>
    <w:rsid w:val="00E9017D"/>
    <w:rsid w:val="00E90AC7"/>
    <w:rsid w:val="00E90E98"/>
    <w:rsid w:val="00E92B50"/>
    <w:rsid w:val="00E95946"/>
    <w:rsid w:val="00E96457"/>
    <w:rsid w:val="00EB4348"/>
    <w:rsid w:val="00EB59D3"/>
    <w:rsid w:val="00EC47E2"/>
    <w:rsid w:val="00EC5141"/>
    <w:rsid w:val="00ED03A8"/>
    <w:rsid w:val="00ED35F1"/>
    <w:rsid w:val="00ED585C"/>
    <w:rsid w:val="00ED791C"/>
    <w:rsid w:val="00EE066D"/>
    <w:rsid w:val="00EE0CD9"/>
    <w:rsid w:val="00EE203C"/>
    <w:rsid w:val="00EF594F"/>
    <w:rsid w:val="00F01D4D"/>
    <w:rsid w:val="00F02BEE"/>
    <w:rsid w:val="00F06850"/>
    <w:rsid w:val="00F068A0"/>
    <w:rsid w:val="00F07925"/>
    <w:rsid w:val="00F15742"/>
    <w:rsid w:val="00F170EF"/>
    <w:rsid w:val="00F17E21"/>
    <w:rsid w:val="00F213A4"/>
    <w:rsid w:val="00F22704"/>
    <w:rsid w:val="00F256E9"/>
    <w:rsid w:val="00F27352"/>
    <w:rsid w:val="00F34F91"/>
    <w:rsid w:val="00F37735"/>
    <w:rsid w:val="00F4329D"/>
    <w:rsid w:val="00F45DCE"/>
    <w:rsid w:val="00F5312C"/>
    <w:rsid w:val="00F5441B"/>
    <w:rsid w:val="00F56D78"/>
    <w:rsid w:val="00F62509"/>
    <w:rsid w:val="00F65221"/>
    <w:rsid w:val="00F66964"/>
    <w:rsid w:val="00F67007"/>
    <w:rsid w:val="00F728B3"/>
    <w:rsid w:val="00F74BCA"/>
    <w:rsid w:val="00F75955"/>
    <w:rsid w:val="00F865C7"/>
    <w:rsid w:val="00F86D8A"/>
    <w:rsid w:val="00F8786B"/>
    <w:rsid w:val="00F87E4B"/>
    <w:rsid w:val="00F91B4B"/>
    <w:rsid w:val="00F954FB"/>
    <w:rsid w:val="00F979AA"/>
    <w:rsid w:val="00FA0719"/>
    <w:rsid w:val="00FA17B8"/>
    <w:rsid w:val="00FB0B52"/>
    <w:rsid w:val="00FB0D0D"/>
    <w:rsid w:val="00FB29B8"/>
    <w:rsid w:val="00FC1AEF"/>
    <w:rsid w:val="00FC1FA2"/>
    <w:rsid w:val="00FC38D7"/>
    <w:rsid w:val="00FC4929"/>
    <w:rsid w:val="00FC5289"/>
    <w:rsid w:val="00FD48E8"/>
    <w:rsid w:val="00FD562A"/>
    <w:rsid w:val="00FD77BC"/>
    <w:rsid w:val="00FE608A"/>
    <w:rsid w:val="00FF663B"/>
    <w:rsid w:val="00FF6859"/>
    <w:rsid w:val="00FF761E"/>
    <w:rsid w:val="00FF768E"/>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401CB"/>
  <w15:docId w15:val="{D929817E-0B04-4F4D-8033-80F0EE9B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53"/>
    <w:pPr>
      <w:jc w:val="both"/>
    </w:pPr>
    <w:rPr>
      <w:rFonts w:ascii="Arial" w:hAnsi="Arial"/>
      <w:lang w:val="et-EE"/>
    </w:rPr>
  </w:style>
  <w:style w:type="paragraph" w:styleId="Heading1">
    <w:name w:val="heading 1"/>
    <w:basedOn w:val="Normal"/>
    <w:next w:val="Normal"/>
    <w:link w:val="Heading1Char"/>
    <w:uiPriority w:val="9"/>
    <w:qFormat/>
    <w:rsid w:val="00E82286"/>
    <w:pPr>
      <w:keepNext/>
      <w:keepLines/>
      <w:spacing w:before="0" w:after="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F02BEE"/>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13F29"/>
    <w:pPr>
      <w:keepNext/>
      <w:keepLines/>
      <w:spacing w:before="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E82286"/>
    <w:rPr>
      <w:rFonts w:ascii="Arial" w:eastAsiaTheme="majorEastAsia" w:hAnsi="Arial" w:cstheme="majorBidi"/>
      <w:b/>
      <w:bCs/>
      <w:caps/>
      <w:szCs w:val="28"/>
      <w:lang w:val="et-EE"/>
    </w:rPr>
  </w:style>
  <w:style w:type="character" w:customStyle="1" w:styleId="Heading2Char">
    <w:name w:val="Heading 2 Char"/>
    <w:basedOn w:val="DefaultParagraphFont"/>
    <w:link w:val="Heading2"/>
    <w:uiPriority w:val="9"/>
    <w:rsid w:val="00F02BEE"/>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3468A3"/>
    <w:pPr>
      <w:spacing w:before="80" w:after="60"/>
      <w:ind w:left="244" w:hanging="244"/>
      <w:jc w:val="left"/>
    </w:pPr>
  </w:style>
  <w:style w:type="paragraph" w:styleId="TOC2">
    <w:name w:val="toc 2"/>
    <w:basedOn w:val="Normal"/>
    <w:next w:val="Normal"/>
    <w:autoRedefine/>
    <w:uiPriority w:val="39"/>
    <w:unhideWhenUsed/>
    <w:rsid w:val="003468A3"/>
    <w:pPr>
      <w:spacing w:before="40" w:after="40"/>
      <w:ind w:left="652" w:hanging="431"/>
      <w:jc w:val="left"/>
    </w:pPr>
  </w:style>
  <w:style w:type="paragraph" w:styleId="TOC3">
    <w:name w:val="toc 3"/>
    <w:basedOn w:val="Normal"/>
    <w:next w:val="Normal"/>
    <w:autoRedefine/>
    <w:uiPriority w:val="39"/>
    <w:unhideWhenUsed/>
    <w:rsid w:val="003468A3"/>
    <w:pPr>
      <w:spacing w:before="20" w:after="20"/>
      <w:ind w:left="442"/>
    </w:pPr>
  </w:style>
  <w:style w:type="paragraph" w:styleId="BodyText">
    <w:name w:val="Body Text"/>
    <w:basedOn w:val="Normal"/>
    <w:link w:val="BodyTextChar"/>
    <w:rsid w:val="00E36630"/>
    <w:pPr>
      <w:spacing w:before="0" w:after="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4F078A"/>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7764A2"/>
    <w:pPr>
      <w:spacing w:before="0" w:after="0"/>
    </w:pPr>
    <w:rPr>
      <w:sz w:val="20"/>
      <w:szCs w:val="20"/>
    </w:rPr>
  </w:style>
  <w:style w:type="character" w:customStyle="1" w:styleId="FootnoteTextChar">
    <w:name w:val="Footnote Text Char"/>
    <w:basedOn w:val="DefaultParagraphFont"/>
    <w:link w:val="FootnoteText"/>
    <w:uiPriority w:val="99"/>
    <w:semiHidden/>
    <w:rsid w:val="007764A2"/>
    <w:rPr>
      <w:sz w:val="20"/>
      <w:szCs w:val="20"/>
    </w:rPr>
  </w:style>
  <w:style w:type="character" w:styleId="FootnoteReference">
    <w:name w:val="footnote reference"/>
    <w:rsid w:val="007764A2"/>
    <w:rPr>
      <w:vertAlign w:val="superscript"/>
    </w:rPr>
  </w:style>
  <w:style w:type="character" w:styleId="UnresolvedMention">
    <w:name w:val="Unresolved Mention"/>
    <w:basedOn w:val="DefaultParagraphFont"/>
    <w:uiPriority w:val="99"/>
    <w:semiHidden/>
    <w:unhideWhenUsed/>
    <w:rsid w:val="00D02ED2"/>
    <w:rPr>
      <w:color w:val="605E5C"/>
      <w:shd w:val="clear" w:color="auto" w:fill="E1DFDD"/>
    </w:rPr>
  </w:style>
  <w:style w:type="character" w:customStyle="1" w:styleId="Heading3Char">
    <w:name w:val="Heading 3 Char"/>
    <w:basedOn w:val="DefaultParagraphFont"/>
    <w:link w:val="Heading3"/>
    <w:uiPriority w:val="9"/>
    <w:rsid w:val="00613F29"/>
    <w:rPr>
      <w:rFonts w:ascii="Arial" w:eastAsiaTheme="majorEastAsia" w:hAnsi="Arial" w:cstheme="majorBidi"/>
      <w:b/>
      <w:szCs w:val="24"/>
    </w:rPr>
  </w:style>
  <w:style w:type="table" w:styleId="GridTable1Light">
    <w:name w:val="Grid Table 1 Light"/>
    <w:basedOn w:val="TableNormal"/>
    <w:uiPriority w:val="46"/>
    <w:rsid w:val="00E1657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16574"/>
    <w:pPr>
      <w:spacing w:before="0" w:after="200"/>
    </w:pPr>
    <w:rPr>
      <w:i/>
      <w:iCs/>
      <w:color w:val="404040" w:themeColor="text1" w:themeTint="B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ns@fondeholding.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keskkonnaamet.ee/elusloodus-looduskaitse/pesitsusr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2621-9156-4E92-ADAB-FBEBE409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4911</TotalTime>
  <Pages>18</Pages>
  <Words>8374</Words>
  <Characters>48575</Characters>
  <Application>Microsoft Office Word</Application>
  <DocSecurity>0</DocSecurity>
  <Lines>404</Lines>
  <Paragraphs>113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56836</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406</cp:revision>
  <dcterms:created xsi:type="dcterms:W3CDTF">2017-11-05T10:34:00Z</dcterms:created>
  <dcterms:modified xsi:type="dcterms:W3CDTF">2025-02-13T10:53:00Z</dcterms:modified>
</cp:coreProperties>
</file>