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1464"/>
        <w:gridCol w:w="712"/>
        <w:gridCol w:w="3544"/>
      </w:tblGrid>
      <w:tr w:rsidR="00C2692C" w:rsidRPr="00253C01" w14:paraId="74A6CD31" w14:textId="77777777" w:rsidTr="009917C6">
        <w:trPr>
          <w:trHeight w:val="1413"/>
        </w:trPr>
        <w:tc>
          <w:tcPr>
            <w:tcW w:w="8720" w:type="dxa"/>
            <w:gridSpan w:val="4"/>
            <w:shd w:val="clear" w:color="auto" w:fill="auto"/>
          </w:tcPr>
          <w:p w14:paraId="74A6CD30" w14:textId="77777777" w:rsidR="00C2692C" w:rsidRPr="00253C01" w:rsidRDefault="00191C56" w:rsidP="008D25F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et-EE"/>
              </w:rPr>
              <w:drawing>
                <wp:anchor distT="0" distB="0" distL="114300" distR="114300" simplePos="0" relativeHeight="251661824" behindDoc="1" locked="0" layoutInCell="1" allowOverlap="1" wp14:anchorId="74A6CEAA" wp14:editId="74A6CEAB">
                  <wp:simplePos x="0" y="0"/>
                  <wp:positionH relativeFrom="column">
                    <wp:posOffset>2363056</wp:posOffset>
                  </wp:positionH>
                  <wp:positionV relativeFrom="paragraph">
                    <wp:posOffset>0</wp:posOffset>
                  </wp:positionV>
                  <wp:extent cx="2387600" cy="815975"/>
                  <wp:effectExtent l="0" t="0" r="0" b="3175"/>
                  <wp:wrapThrough wrapText="bothSides">
                    <wp:wrapPolygon edited="0">
                      <wp:start x="1896" y="504"/>
                      <wp:lineTo x="1896" y="9581"/>
                      <wp:lineTo x="172" y="12607"/>
                      <wp:lineTo x="172" y="15128"/>
                      <wp:lineTo x="1896" y="17650"/>
                      <wp:lineTo x="1896" y="21180"/>
                      <wp:lineTo x="2757" y="21180"/>
                      <wp:lineTo x="4653" y="20171"/>
                      <wp:lineTo x="20853" y="18154"/>
                      <wp:lineTo x="21198" y="9581"/>
                      <wp:lineTo x="21198" y="504"/>
                      <wp:lineTo x="1896" y="504"/>
                    </wp:wrapPolygon>
                  </wp:wrapThrough>
                  <wp:docPr id="4" name="Pilt 4" descr="IBUN_logo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BUN_logo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692C" w:rsidRPr="00253C01" w14:paraId="74A6CD5B" w14:textId="77777777" w:rsidTr="009917C6">
        <w:trPr>
          <w:trHeight w:val="5104"/>
        </w:trPr>
        <w:tc>
          <w:tcPr>
            <w:tcW w:w="4378" w:type="dxa"/>
            <w:gridSpan w:val="2"/>
            <w:shd w:val="clear" w:color="auto" w:fill="auto"/>
          </w:tcPr>
          <w:p w14:paraId="74A6CD33" w14:textId="26C63624" w:rsidR="00B20667" w:rsidRPr="00C2295D" w:rsidRDefault="00B20667" w:rsidP="00C2295D">
            <w:pPr>
              <w:spacing w:after="120"/>
              <w:rPr>
                <w:rFonts w:cs="Times New Roman"/>
                <w:sz w:val="24"/>
              </w:rPr>
            </w:pPr>
            <w:r w:rsidRPr="00253C01">
              <w:rPr>
                <w:rFonts w:cs="Times New Roman"/>
                <w:b/>
                <w:sz w:val="28"/>
              </w:rPr>
              <w:t>Töö nr:</w:t>
            </w:r>
            <w:r w:rsidRPr="00253C01">
              <w:rPr>
                <w:rFonts w:cs="Times New Roman"/>
                <w:b/>
              </w:rPr>
              <w:t xml:space="preserve"> </w:t>
            </w:r>
            <w:r w:rsidR="00D82BA9">
              <w:rPr>
                <w:rFonts w:cs="Times New Roman"/>
                <w:sz w:val="24"/>
              </w:rPr>
              <w:t>202</w:t>
            </w:r>
            <w:r w:rsidR="00DC63AC">
              <w:rPr>
                <w:rFonts w:cs="Times New Roman"/>
                <w:sz w:val="24"/>
              </w:rPr>
              <w:t>501</w:t>
            </w:r>
            <w:r w:rsidR="00D01C64">
              <w:rPr>
                <w:rFonts w:cs="Times New Roman"/>
                <w:sz w:val="24"/>
              </w:rPr>
              <w:t>0</w:t>
            </w:r>
            <w:r w:rsidR="006340EB">
              <w:rPr>
                <w:rFonts w:cs="Times New Roman"/>
                <w:sz w:val="24"/>
              </w:rPr>
              <w:t xml:space="preserve"> </w:t>
            </w:r>
            <w:r w:rsidR="00DC63AC">
              <w:rPr>
                <w:rFonts w:cs="Times New Roman"/>
                <w:sz w:val="24"/>
              </w:rPr>
              <w:t>v</w:t>
            </w:r>
            <w:r w:rsidR="006340EB">
              <w:rPr>
                <w:rFonts w:cs="Times New Roman"/>
                <w:sz w:val="24"/>
              </w:rPr>
              <w:t>0</w:t>
            </w:r>
            <w:r w:rsidR="00DC63AC">
              <w:rPr>
                <w:rFonts w:cs="Times New Roman"/>
                <w:sz w:val="24"/>
              </w:rPr>
              <w:t>1</w:t>
            </w:r>
          </w:p>
          <w:p w14:paraId="4448D7F1" w14:textId="39912400" w:rsidR="00D95968" w:rsidRPr="00253C01" w:rsidRDefault="00B20667" w:rsidP="008D25FF">
            <w:pPr>
              <w:rPr>
                <w:rFonts w:cs="Times New Roman"/>
                <w:b/>
                <w:sz w:val="28"/>
              </w:rPr>
            </w:pPr>
            <w:r w:rsidRPr="00253C01">
              <w:rPr>
                <w:rFonts w:cs="Times New Roman"/>
                <w:b/>
                <w:sz w:val="28"/>
              </w:rPr>
              <w:t>Töö tellija:</w:t>
            </w:r>
          </w:p>
          <w:p w14:paraId="74A6CD35" w14:textId="5A144150" w:rsidR="00B20667" w:rsidRPr="00253C01" w:rsidRDefault="00D01C64" w:rsidP="00C2295D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Rae</w:t>
            </w:r>
            <w:r w:rsidR="00D82BA9">
              <w:rPr>
                <w:rFonts w:cs="Times New Roman"/>
                <w:sz w:val="24"/>
                <w:szCs w:val="24"/>
              </w:rPr>
              <w:t xml:space="preserve"> </w:t>
            </w:r>
            <w:r w:rsidR="00DC63AC">
              <w:rPr>
                <w:rFonts w:cs="Times New Roman"/>
                <w:sz w:val="24"/>
                <w:szCs w:val="24"/>
              </w:rPr>
              <w:t>vallavalitsus</w:t>
            </w:r>
          </w:p>
          <w:p w14:paraId="54F2FD21" w14:textId="101ED99D" w:rsidR="00D82BA9" w:rsidRPr="00DC63AC" w:rsidRDefault="00DC63AC" w:rsidP="00D82BA9">
            <w:pPr>
              <w:rPr>
                <w:rFonts w:cs="Times New Roman"/>
                <w:b/>
                <w:bCs w:val="0"/>
                <w:sz w:val="28"/>
                <w:szCs w:val="28"/>
              </w:rPr>
            </w:pPr>
            <w:r w:rsidRPr="00DC63AC">
              <w:rPr>
                <w:rFonts w:cs="Times New Roman"/>
                <w:b/>
                <w:bCs w:val="0"/>
                <w:sz w:val="28"/>
                <w:szCs w:val="28"/>
              </w:rPr>
              <w:t>Huvitatud isik:</w:t>
            </w:r>
          </w:p>
          <w:p w14:paraId="68491132" w14:textId="1FAE1885" w:rsidR="00DC63AC" w:rsidRDefault="00DC63AC" w:rsidP="00D82B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</w:t>
            </w:r>
            <w:r w:rsidR="00D01C64">
              <w:rPr>
                <w:rFonts w:cs="Times New Roman"/>
                <w:sz w:val="24"/>
                <w:szCs w:val="24"/>
              </w:rPr>
              <w:t>KLT OÜ</w:t>
            </w:r>
          </w:p>
          <w:p w14:paraId="3DB37D36" w14:textId="22F49AFA" w:rsidR="00D82BA9" w:rsidRDefault="00DC63AC" w:rsidP="00D82B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="00D82BA9">
              <w:rPr>
                <w:rFonts w:cs="Times New Roman"/>
                <w:sz w:val="24"/>
                <w:szCs w:val="24"/>
              </w:rPr>
              <w:t xml:space="preserve">ontaktisik: </w:t>
            </w:r>
          </w:p>
          <w:p w14:paraId="433A8B12" w14:textId="1FB5B625" w:rsidR="00D82BA9" w:rsidRDefault="00D01C64" w:rsidP="00D82B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Arko Lossman</w:t>
            </w:r>
            <w:r w:rsidR="00D82BA9" w:rsidRPr="00D82BA9">
              <w:rPr>
                <w:rFonts w:cs="Times New Roman"/>
                <w:sz w:val="24"/>
                <w:szCs w:val="24"/>
              </w:rPr>
              <w:t>,</w:t>
            </w:r>
          </w:p>
          <w:p w14:paraId="43DF470F" w14:textId="5D6FAE42" w:rsidR="00D82BA9" w:rsidRDefault="00D01C64" w:rsidP="00D82B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56454189</w:t>
            </w:r>
            <w:r w:rsidR="00D82BA9" w:rsidRPr="00D82BA9">
              <w:rPr>
                <w:rFonts w:cs="Times New Roman"/>
                <w:sz w:val="24"/>
                <w:szCs w:val="24"/>
              </w:rPr>
              <w:t>,</w:t>
            </w:r>
          </w:p>
          <w:p w14:paraId="02363E5C" w14:textId="46DC14C2" w:rsidR="00D82BA9" w:rsidRPr="00C2295D" w:rsidRDefault="00D82BA9" w:rsidP="00C2295D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82BA9">
              <w:rPr>
                <w:rFonts w:cs="Times New Roman"/>
                <w:sz w:val="24"/>
                <w:szCs w:val="24"/>
              </w:rPr>
              <w:t xml:space="preserve">e-post: </w:t>
            </w:r>
            <w:r w:rsidR="00D01C64">
              <w:rPr>
                <w:rFonts w:cs="Times New Roman"/>
                <w:sz w:val="24"/>
                <w:szCs w:val="24"/>
              </w:rPr>
              <w:t>arko.lossman</w:t>
            </w:r>
            <w:r w:rsidRPr="00D82BA9">
              <w:rPr>
                <w:rFonts w:cs="Times New Roman"/>
                <w:sz w:val="24"/>
                <w:szCs w:val="24"/>
              </w:rPr>
              <w:t>@</w:t>
            </w:r>
            <w:r w:rsidR="00D01C64">
              <w:rPr>
                <w:rFonts w:cs="Times New Roman"/>
                <w:sz w:val="24"/>
                <w:szCs w:val="24"/>
              </w:rPr>
              <w:t>upspartner</w:t>
            </w:r>
            <w:r w:rsidRPr="00D82BA9">
              <w:rPr>
                <w:rFonts w:cs="Times New Roman"/>
                <w:sz w:val="24"/>
                <w:szCs w:val="24"/>
              </w:rPr>
              <w:t>.ee</w:t>
            </w:r>
          </w:p>
          <w:p w14:paraId="40C293CF" w14:textId="28022983" w:rsidR="00DC63AC" w:rsidRDefault="00757F0C" w:rsidP="008D25FF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Planeeringuala</w:t>
            </w:r>
            <w:r w:rsidR="00B20667" w:rsidRPr="00253C01">
              <w:rPr>
                <w:rFonts w:cs="Times New Roman"/>
                <w:b/>
                <w:sz w:val="28"/>
              </w:rPr>
              <w:t xml:space="preserve"> asukoht:</w:t>
            </w:r>
          </w:p>
          <w:p w14:paraId="74A6CD3D" w14:textId="42558B35" w:rsidR="00B20667" w:rsidRPr="00C2295D" w:rsidRDefault="00D01C64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Harju maakond Rae vald Soodevahe küla Uus-Kungla kinnistu (Lennuradari tee 9) </w:t>
            </w:r>
          </w:p>
          <w:p w14:paraId="74A6CD3E" w14:textId="77777777" w:rsidR="004A525C" w:rsidRPr="00253C01" w:rsidRDefault="004A525C" w:rsidP="008D25FF">
            <w:pPr>
              <w:rPr>
                <w:rFonts w:cs="Times New Roman"/>
              </w:rPr>
            </w:pPr>
          </w:p>
        </w:tc>
        <w:tc>
          <w:tcPr>
            <w:tcW w:w="4342" w:type="dxa"/>
            <w:gridSpan w:val="2"/>
            <w:shd w:val="clear" w:color="auto" w:fill="auto"/>
          </w:tcPr>
          <w:p w14:paraId="74A6CD3F" w14:textId="25ABB11B" w:rsidR="00B20667" w:rsidRPr="00253C01" w:rsidRDefault="00191C56" w:rsidP="008D25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="00DC63AC">
              <w:rPr>
                <w:rFonts w:cs="Times New Roman"/>
                <w:sz w:val="24"/>
                <w:szCs w:val="24"/>
              </w:rPr>
              <w:t xml:space="preserve">nseneribüroo </w:t>
            </w:r>
            <w:r>
              <w:rPr>
                <w:rFonts w:cs="Times New Roman"/>
                <w:sz w:val="24"/>
                <w:szCs w:val="24"/>
              </w:rPr>
              <w:t>U</w:t>
            </w:r>
            <w:r w:rsidR="00DC63AC">
              <w:rPr>
                <w:rFonts w:cs="Times New Roman"/>
                <w:sz w:val="24"/>
                <w:szCs w:val="24"/>
              </w:rPr>
              <w:t>rmas</w:t>
            </w:r>
            <w:r>
              <w:rPr>
                <w:rFonts w:cs="Times New Roman"/>
                <w:sz w:val="24"/>
                <w:szCs w:val="24"/>
              </w:rPr>
              <w:t xml:space="preserve"> N</w:t>
            </w:r>
            <w:r w:rsidR="00DC63AC">
              <w:rPr>
                <w:rFonts w:cs="Times New Roman"/>
                <w:sz w:val="24"/>
                <w:szCs w:val="24"/>
              </w:rPr>
              <w:t>ugin</w:t>
            </w:r>
            <w:r w:rsidR="00B20667" w:rsidRPr="00253C01">
              <w:rPr>
                <w:rFonts w:cs="Times New Roman"/>
                <w:sz w:val="24"/>
                <w:szCs w:val="24"/>
              </w:rPr>
              <w:t xml:space="preserve"> OÜ</w:t>
            </w:r>
          </w:p>
          <w:p w14:paraId="74A6CD40" w14:textId="77777777" w:rsidR="00CA2335" w:rsidRPr="00253C01" w:rsidRDefault="00CA2335" w:rsidP="008D25FF">
            <w:pPr>
              <w:rPr>
                <w:rFonts w:cs="Times New Roman"/>
                <w:sz w:val="24"/>
                <w:szCs w:val="24"/>
              </w:rPr>
            </w:pPr>
            <w:r w:rsidRPr="00253C01">
              <w:rPr>
                <w:rFonts w:cs="Times New Roman"/>
                <w:sz w:val="24"/>
                <w:szCs w:val="24"/>
              </w:rPr>
              <w:t>Reg. nr. 10696600</w:t>
            </w:r>
          </w:p>
          <w:p w14:paraId="74A6CD41" w14:textId="77777777" w:rsidR="00B20667" w:rsidRPr="00253C01" w:rsidRDefault="00B20667" w:rsidP="008D25FF">
            <w:pPr>
              <w:rPr>
                <w:rFonts w:cs="Times New Roman"/>
                <w:sz w:val="24"/>
                <w:szCs w:val="24"/>
              </w:rPr>
            </w:pPr>
            <w:r w:rsidRPr="00253C01">
              <w:rPr>
                <w:rFonts w:cs="Times New Roman"/>
                <w:sz w:val="24"/>
                <w:szCs w:val="24"/>
              </w:rPr>
              <w:t>Tähe 106, 51013 Tartu</w:t>
            </w:r>
          </w:p>
          <w:p w14:paraId="74A6CD42" w14:textId="77777777" w:rsidR="00B20667" w:rsidRPr="00253C01" w:rsidRDefault="00B20667" w:rsidP="008D25FF">
            <w:pPr>
              <w:pStyle w:val="Footer"/>
              <w:rPr>
                <w:rFonts w:cs="Times New Roman"/>
                <w:sz w:val="24"/>
                <w:szCs w:val="24"/>
              </w:rPr>
            </w:pPr>
            <w:r w:rsidRPr="00253C01">
              <w:rPr>
                <w:rFonts w:cs="Times New Roman"/>
                <w:sz w:val="24"/>
                <w:szCs w:val="24"/>
              </w:rPr>
              <w:t xml:space="preserve">Tel.  7 303 735; 50 78 277 </w:t>
            </w:r>
          </w:p>
          <w:p w14:paraId="74A6CD43" w14:textId="77777777" w:rsidR="00B20667" w:rsidRPr="00253C01" w:rsidRDefault="00B20667" w:rsidP="008D25FF">
            <w:pPr>
              <w:rPr>
                <w:rFonts w:cs="Times New Roman"/>
                <w:sz w:val="24"/>
                <w:szCs w:val="24"/>
              </w:rPr>
            </w:pPr>
            <w:r w:rsidRPr="00253C01">
              <w:rPr>
                <w:rFonts w:cs="Times New Roman"/>
                <w:sz w:val="24"/>
                <w:szCs w:val="24"/>
              </w:rPr>
              <w:t xml:space="preserve">e-post: </w:t>
            </w:r>
            <w:hyperlink r:id="rId9" w:history="1">
              <w:r w:rsidRPr="00253C01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ibun@ibun.ee</w:t>
              </w:r>
            </w:hyperlink>
          </w:p>
          <w:p w14:paraId="74A6CD45" w14:textId="156DF08A" w:rsidR="00B20667" w:rsidRPr="00C2295D" w:rsidRDefault="00B20667" w:rsidP="00C2295D">
            <w:pPr>
              <w:pStyle w:val="Footer"/>
              <w:spacing w:after="120"/>
              <w:rPr>
                <w:rFonts w:cs="Times New Roman"/>
                <w:sz w:val="24"/>
                <w:szCs w:val="24"/>
              </w:rPr>
            </w:pPr>
            <w:r w:rsidRPr="00253C01">
              <w:rPr>
                <w:rFonts w:cs="Times New Roman"/>
                <w:sz w:val="24"/>
                <w:szCs w:val="24"/>
              </w:rPr>
              <w:t>www.ibun.ee</w:t>
            </w:r>
          </w:p>
          <w:tbl>
            <w:tblPr>
              <w:tblW w:w="3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7"/>
              <w:gridCol w:w="1137"/>
            </w:tblGrid>
            <w:tr w:rsidR="00B20667" w:rsidRPr="00253C01" w14:paraId="74A6CD48" w14:textId="77777777" w:rsidTr="00B20667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46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EEG000179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47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11.06.2009</w:t>
                  </w:r>
                </w:p>
              </w:tc>
            </w:tr>
            <w:tr w:rsidR="00B20667" w:rsidRPr="00253C01" w14:paraId="74A6CD4B" w14:textId="77777777" w:rsidTr="00B20667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49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EO10696600-0001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4A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05.02.2003</w:t>
                  </w:r>
                </w:p>
              </w:tc>
            </w:tr>
            <w:tr w:rsidR="00B20667" w:rsidRPr="00253C01" w14:paraId="74A6CD4E" w14:textId="77777777" w:rsidTr="00B20667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4C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EP10696600-0001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4D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05.02.2003</w:t>
                  </w:r>
                </w:p>
              </w:tc>
            </w:tr>
            <w:tr w:rsidR="00B20667" w:rsidRPr="00253C01" w14:paraId="74A6CD51" w14:textId="77777777" w:rsidTr="00B20667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4F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EK10696600-0001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74A6CD50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05.02.2003</w:t>
                  </w:r>
                </w:p>
              </w:tc>
            </w:tr>
            <w:tr w:rsidR="00B20667" w:rsidRPr="00253C01" w14:paraId="74A6CD55" w14:textId="77777777" w:rsidTr="00B20667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</w:tcPr>
                <w:p w14:paraId="74A6CD52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sz w:val="20"/>
                    </w:rPr>
                    <w:t>MATER: MK, MU, MO, MP 0019-00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</w:tcPr>
                <w:p w14:paraId="74A6CD53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03.11.2003</w:t>
                  </w:r>
                </w:p>
                <w:p w14:paraId="74A6CD54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</w:p>
              </w:tc>
            </w:tr>
            <w:tr w:rsidR="00B20667" w:rsidRPr="00253C01" w14:paraId="74A6CD59" w14:textId="77777777" w:rsidTr="00B20667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</w:tcPr>
                <w:p w14:paraId="74A6CD56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sz w:val="20"/>
                      <w:szCs w:val="16"/>
                    </w:rPr>
                  </w:pPr>
                  <w:r w:rsidRPr="00253C01">
                    <w:rPr>
                      <w:rFonts w:cs="Times New Roman"/>
                      <w:sz w:val="20"/>
                      <w:szCs w:val="16"/>
                    </w:rPr>
                    <w:t>Muinsuskaitseameti tegevusluba E518/2010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</w:tcPr>
                <w:p w14:paraId="74A6CD57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09.08.2010/</w:t>
                  </w:r>
                </w:p>
                <w:p w14:paraId="74A6CD58" w14:textId="77777777" w:rsidR="00B20667" w:rsidRPr="00253C01" w:rsidRDefault="00B20667" w:rsidP="008D25FF">
                  <w:pPr>
                    <w:spacing w:line="240" w:lineRule="auto"/>
                    <w:ind w:left="-133"/>
                    <w:rPr>
                      <w:rFonts w:cs="Times New Roman"/>
                      <w:color w:val="000000"/>
                      <w:sz w:val="20"/>
                      <w:szCs w:val="17"/>
                    </w:rPr>
                  </w:pPr>
                  <w:r w:rsidRPr="00253C01">
                    <w:rPr>
                      <w:rFonts w:cs="Times New Roman"/>
                      <w:color w:val="000000"/>
                      <w:sz w:val="20"/>
                      <w:szCs w:val="17"/>
                    </w:rPr>
                    <w:t>18.07.2011</w:t>
                  </w:r>
                </w:p>
              </w:tc>
            </w:tr>
          </w:tbl>
          <w:p w14:paraId="74A6CD5A" w14:textId="77777777" w:rsidR="00326C73" w:rsidRPr="00253C01" w:rsidRDefault="00326C73" w:rsidP="008D25FF">
            <w:pPr>
              <w:rPr>
                <w:rFonts w:cs="Times New Roman"/>
                <w:sz w:val="24"/>
              </w:rPr>
            </w:pPr>
          </w:p>
        </w:tc>
      </w:tr>
      <w:tr w:rsidR="00027F51" w:rsidRPr="00253C01" w14:paraId="74A6CD63" w14:textId="77777777" w:rsidTr="009917C6">
        <w:tc>
          <w:tcPr>
            <w:tcW w:w="8720" w:type="dxa"/>
            <w:gridSpan w:val="4"/>
            <w:shd w:val="clear" w:color="auto" w:fill="auto"/>
          </w:tcPr>
          <w:p w14:paraId="3A034605" w14:textId="65BB6C15" w:rsidR="005219B2" w:rsidRDefault="005219B2" w:rsidP="009917C6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 xml:space="preserve">RAE VALLA SOODEVAHE KÜLA </w:t>
            </w:r>
          </w:p>
          <w:p w14:paraId="74A6CD5D" w14:textId="3C8E4BEB" w:rsidR="00027F51" w:rsidRPr="00757F0C" w:rsidRDefault="005219B2" w:rsidP="009917C6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 xml:space="preserve">UUS-KUNGLA MAAÜKSUSE </w:t>
            </w:r>
          </w:p>
          <w:p w14:paraId="74A6CD5F" w14:textId="0DD581E1" w:rsidR="00191C56" w:rsidRDefault="00757F0C" w:rsidP="009D1BD0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757F0C">
              <w:rPr>
                <w:rFonts w:cs="Times New Roman"/>
                <w:b/>
                <w:sz w:val="40"/>
                <w:szCs w:val="40"/>
              </w:rPr>
              <w:t>Detailplaneering</w:t>
            </w:r>
          </w:p>
          <w:p w14:paraId="13001ED3" w14:textId="4C5B1A65" w:rsidR="00C2295D" w:rsidRPr="00191C56" w:rsidRDefault="00D01020" w:rsidP="00C2295D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Eskiis</w:t>
            </w:r>
          </w:p>
          <w:p w14:paraId="72921047" w14:textId="77777777" w:rsidR="00C2295D" w:rsidRDefault="00C2295D" w:rsidP="009917C6">
            <w:pPr>
              <w:jc w:val="center"/>
              <w:rPr>
                <w:rFonts w:cs="Times New Roman"/>
                <w:sz w:val="28"/>
              </w:rPr>
            </w:pPr>
          </w:p>
          <w:p w14:paraId="77098C67" w14:textId="5E1070C7" w:rsidR="00C2295D" w:rsidRDefault="00C2295D" w:rsidP="009917C6">
            <w:pPr>
              <w:jc w:val="center"/>
              <w:rPr>
                <w:rFonts w:cs="Times New Roman"/>
                <w:sz w:val="28"/>
              </w:rPr>
            </w:pPr>
          </w:p>
          <w:p w14:paraId="74A6CD62" w14:textId="77777777" w:rsidR="001D633C" w:rsidRPr="00253C01" w:rsidRDefault="001D633C" w:rsidP="00C2295D">
            <w:pPr>
              <w:jc w:val="center"/>
              <w:rPr>
                <w:rFonts w:cs="Times New Roman"/>
              </w:rPr>
            </w:pPr>
          </w:p>
        </w:tc>
      </w:tr>
      <w:tr w:rsidR="00211C71" w:rsidRPr="00253C01" w14:paraId="74A6CD65" w14:textId="77777777" w:rsidTr="008967CB">
        <w:trPr>
          <w:trHeight w:val="121"/>
        </w:trPr>
        <w:tc>
          <w:tcPr>
            <w:tcW w:w="8720" w:type="dxa"/>
            <w:gridSpan w:val="4"/>
            <w:shd w:val="clear" w:color="auto" w:fill="auto"/>
          </w:tcPr>
          <w:p w14:paraId="699F50FB" w14:textId="77777777" w:rsidR="00211C71" w:rsidRDefault="00211C71" w:rsidP="008D25FF">
            <w:pPr>
              <w:rPr>
                <w:rFonts w:cs="Times New Roman"/>
                <w:sz w:val="36"/>
              </w:rPr>
            </w:pPr>
          </w:p>
          <w:p w14:paraId="74A6CD64" w14:textId="77777777" w:rsidR="00C2295D" w:rsidRPr="00253C01" w:rsidRDefault="00C2295D" w:rsidP="008D25FF">
            <w:pPr>
              <w:rPr>
                <w:rFonts w:cs="Times New Roman"/>
                <w:sz w:val="36"/>
              </w:rPr>
            </w:pPr>
          </w:p>
        </w:tc>
      </w:tr>
      <w:tr w:rsidR="00326C73" w:rsidRPr="00253C01" w14:paraId="74A6CD6A" w14:textId="77777777" w:rsidTr="008967CB">
        <w:trPr>
          <w:trHeight w:val="665"/>
        </w:trPr>
        <w:tc>
          <w:tcPr>
            <w:tcW w:w="2842" w:type="dxa"/>
            <w:shd w:val="clear" w:color="auto" w:fill="auto"/>
          </w:tcPr>
          <w:p w14:paraId="74A6CD66" w14:textId="77777777" w:rsidR="00326C73" w:rsidRPr="00253C01" w:rsidRDefault="00326C73" w:rsidP="008D25FF">
            <w:pPr>
              <w:rPr>
                <w:rFonts w:cs="Times New Roman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74A6CD67" w14:textId="77777777" w:rsidR="00326C73" w:rsidRPr="000B5D84" w:rsidRDefault="00326C73" w:rsidP="008D25FF">
            <w:pPr>
              <w:rPr>
                <w:rFonts w:cs="Times New Roman"/>
                <w:sz w:val="24"/>
                <w:szCs w:val="24"/>
              </w:rPr>
            </w:pPr>
            <w:r w:rsidRPr="000B5D84">
              <w:rPr>
                <w:rFonts w:cs="Times New Roman"/>
                <w:sz w:val="24"/>
                <w:szCs w:val="24"/>
              </w:rPr>
              <w:t>Juhataja:</w:t>
            </w:r>
          </w:p>
        </w:tc>
        <w:tc>
          <w:tcPr>
            <w:tcW w:w="3613" w:type="dxa"/>
            <w:shd w:val="clear" w:color="auto" w:fill="auto"/>
          </w:tcPr>
          <w:p w14:paraId="74A6CD68" w14:textId="49825E89" w:rsidR="00326C73" w:rsidRPr="00253C01" w:rsidRDefault="00D82BA9" w:rsidP="008D25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Lauri Lokko</w:t>
            </w:r>
          </w:p>
          <w:p w14:paraId="74A6CD69" w14:textId="29718E0E" w:rsidR="00C9189C" w:rsidRPr="00253C01" w:rsidRDefault="00C9189C" w:rsidP="00191C56">
            <w:pPr>
              <w:spacing w:line="360" w:lineRule="auto"/>
              <w:rPr>
                <w:rFonts w:cs="Times New Roman"/>
                <w:sz w:val="28"/>
              </w:rPr>
            </w:pPr>
          </w:p>
        </w:tc>
      </w:tr>
      <w:tr w:rsidR="00326C73" w:rsidRPr="00253C01" w14:paraId="74A6CD6F" w14:textId="77777777" w:rsidTr="008967CB">
        <w:trPr>
          <w:trHeight w:val="703"/>
        </w:trPr>
        <w:tc>
          <w:tcPr>
            <w:tcW w:w="2842" w:type="dxa"/>
            <w:shd w:val="clear" w:color="auto" w:fill="auto"/>
          </w:tcPr>
          <w:p w14:paraId="74A6CD6B" w14:textId="77777777" w:rsidR="00326C73" w:rsidRPr="00253C01" w:rsidRDefault="00326C73" w:rsidP="008D25FF">
            <w:pPr>
              <w:rPr>
                <w:rFonts w:cs="Times New Roman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74A6CD6C" w14:textId="2A4E215C" w:rsidR="00326C73" w:rsidRPr="000B5D84" w:rsidRDefault="00DE0DBB" w:rsidP="008D25FF">
            <w:pPr>
              <w:rPr>
                <w:rFonts w:cs="Times New Roman"/>
                <w:sz w:val="24"/>
                <w:szCs w:val="24"/>
              </w:rPr>
            </w:pPr>
            <w:r w:rsidRPr="000B5D84">
              <w:rPr>
                <w:rFonts w:cs="Times New Roman"/>
                <w:sz w:val="24"/>
                <w:szCs w:val="24"/>
              </w:rPr>
              <w:t>P</w:t>
            </w:r>
            <w:r w:rsidR="00757F0C" w:rsidRPr="000B5D84">
              <w:rPr>
                <w:rFonts w:cs="Times New Roman"/>
                <w:sz w:val="24"/>
                <w:szCs w:val="24"/>
              </w:rPr>
              <w:t>laneerija</w:t>
            </w:r>
            <w:r w:rsidR="00326C73" w:rsidRPr="000B5D84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613" w:type="dxa"/>
            <w:shd w:val="clear" w:color="auto" w:fill="auto"/>
          </w:tcPr>
          <w:p w14:paraId="74A6CD6D" w14:textId="0C940471" w:rsidR="000B59B6" w:rsidRPr="00253C01" w:rsidRDefault="00757F0C" w:rsidP="008D25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Kadi Tuul</w:t>
            </w:r>
          </w:p>
          <w:p w14:paraId="74A6CD6E" w14:textId="333A42BA" w:rsidR="00326C73" w:rsidRPr="00253C01" w:rsidRDefault="00326C73" w:rsidP="00191C5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26C73" w:rsidRPr="00253C01" w14:paraId="74A6CD79" w14:textId="77777777" w:rsidTr="008967CB">
        <w:trPr>
          <w:trHeight w:val="766"/>
        </w:trPr>
        <w:tc>
          <w:tcPr>
            <w:tcW w:w="2842" w:type="dxa"/>
            <w:shd w:val="clear" w:color="auto" w:fill="auto"/>
          </w:tcPr>
          <w:p w14:paraId="74A6CD70" w14:textId="77777777" w:rsidR="00326C73" w:rsidRPr="00253C01" w:rsidRDefault="00326C73" w:rsidP="008D25FF">
            <w:pPr>
              <w:rPr>
                <w:rFonts w:cs="Times New Roman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74A6CD71" w14:textId="77777777" w:rsidR="00326C73" w:rsidRPr="000B5D84" w:rsidRDefault="00411ABC" w:rsidP="008D25FF">
            <w:pPr>
              <w:rPr>
                <w:rFonts w:cs="Times New Roman"/>
                <w:sz w:val="24"/>
                <w:szCs w:val="24"/>
              </w:rPr>
            </w:pPr>
            <w:r w:rsidRPr="000B5D84">
              <w:rPr>
                <w:rFonts w:cs="Times New Roman"/>
                <w:sz w:val="24"/>
                <w:szCs w:val="24"/>
              </w:rPr>
              <w:t>Koostajad</w:t>
            </w:r>
            <w:r w:rsidR="00326C73" w:rsidRPr="000B5D84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613" w:type="dxa"/>
            <w:shd w:val="clear" w:color="auto" w:fill="auto"/>
          </w:tcPr>
          <w:p w14:paraId="74A6CD77" w14:textId="40EEFC61" w:rsidR="00A22844" w:rsidRDefault="00757F0C" w:rsidP="008D25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Kadi Tuul</w:t>
            </w:r>
          </w:p>
          <w:p w14:paraId="5A37A517" w14:textId="2516EEC1" w:rsidR="008967CB" w:rsidRDefault="00757F0C" w:rsidP="008D25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Kristiina Habicht</w:t>
            </w:r>
          </w:p>
          <w:p w14:paraId="74A6CD78" w14:textId="3A4C3CF8" w:rsidR="00734073" w:rsidRPr="00253C01" w:rsidRDefault="008967CB" w:rsidP="008D25FF">
            <w:pPr>
              <w:rPr>
                <w:rFonts w:cs="Times New Roman"/>
                <w:sz w:val="24"/>
                <w:szCs w:val="24"/>
              </w:rPr>
            </w:pPr>
            <w:r w:rsidRPr="00191C56">
              <w:rPr>
                <w:rFonts w:eastAsia="Times New Roman" w:cs="Times New Roman"/>
                <w:bCs w:val="0"/>
                <w:i/>
                <w:sz w:val="24"/>
                <w:szCs w:val="20"/>
              </w:rPr>
              <w:t>Vastutav spetsialist</w:t>
            </w:r>
          </w:p>
        </w:tc>
      </w:tr>
      <w:tr w:rsidR="008967CB" w:rsidRPr="00253C01" w14:paraId="2CF2530D" w14:textId="77777777" w:rsidTr="008967CB">
        <w:trPr>
          <w:trHeight w:val="766"/>
        </w:trPr>
        <w:tc>
          <w:tcPr>
            <w:tcW w:w="2842" w:type="dxa"/>
            <w:shd w:val="clear" w:color="auto" w:fill="auto"/>
          </w:tcPr>
          <w:p w14:paraId="007DA240" w14:textId="77777777" w:rsidR="008967CB" w:rsidRPr="00253C01" w:rsidRDefault="008967CB" w:rsidP="008D25FF">
            <w:pPr>
              <w:rPr>
                <w:rFonts w:cs="Times New Roman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6D249D40" w14:textId="77777777" w:rsidR="008967CB" w:rsidRPr="000B5D84" w:rsidRDefault="008967CB" w:rsidP="008D25FF">
            <w:pPr>
              <w:rPr>
                <w:rFonts w:cs="Times New Roman"/>
                <w:sz w:val="24"/>
                <w:szCs w:val="24"/>
              </w:rPr>
            </w:pPr>
          </w:p>
          <w:p w14:paraId="6EC62B2B" w14:textId="6D644F08" w:rsidR="008967CB" w:rsidRPr="000B5D84" w:rsidRDefault="008967CB" w:rsidP="008D25FF">
            <w:pPr>
              <w:rPr>
                <w:rFonts w:cs="Times New Roman"/>
                <w:sz w:val="24"/>
                <w:szCs w:val="24"/>
              </w:rPr>
            </w:pPr>
            <w:r w:rsidRPr="000B5D84">
              <w:rPr>
                <w:rFonts w:cs="Times New Roman"/>
                <w:sz w:val="24"/>
                <w:szCs w:val="24"/>
              </w:rPr>
              <w:t>Kontrollija:</w:t>
            </w:r>
          </w:p>
        </w:tc>
        <w:tc>
          <w:tcPr>
            <w:tcW w:w="3613" w:type="dxa"/>
            <w:shd w:val="clear" w:color="auto" w:fill="auto"/>
          </w:tcPr>
          <w:p w14:paraId="30B1834E" w14:textId="77777777" w:rsidR="008967CB" w:rsidRPr="008967CB" w:rsidRDefault="008967CB" w:rsidP="008D25FF">
            <w:pPr>
              <w:rPr>
                <w:rFonts w:cs="Times New Roman"/>
                <w:sz w:val="28"/>
              </w:rPr>
            </w:pPr>
          </w:p>
          <w:p w14:paraId="1A3C662A" w14:textId="5DFC6E42" w:rsidR="008967CB" w:rsidRDefault="00757F0C" w:rsidP="008D25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Kristiina Habicht</w:t>
            </w:r>
          </w:p>
          <w:p w14:paraId="4372FA1F" w14:textId="0E6BEF3D" w:rsidR="008967CB" w:rsidRPr="008967CB" w:rsidRDefault="008967CB" w:rsidP="008D25FF">
            <w:pPr>
              <w:rPr>
                <w:rFonts w:cs="Times New Roman"/>
                <w:sz w:val="28"/>
              </w:rPr>
            </w:pPr>
            <w:r w:rsidRPr="00191C56">
              <w:rPr>
                <w:rFonts w:eastAsia="Times New Roman" w:cs="Times New Roman"/>
                <w:bCs w:val="0"/>
                <w:i/>
                <w:sz w:val="24"/>
                <w:szCs w:val="20"/>
              </w:rPr>
              <w:t>Vastutav spetsialist</w:t>
            </w:r>
          </w:p>
        </w:tc>
      </w:tr>
    </w:tbl>
    <w:p w14:paraId="2D1B297F" w14:textId="15BBA39D" w:rsidR="00FB2299" w:rsidRPr="00253C01" w:rsidRDefault="008967CB" w:rsidP="000B5D84">
      <w:pPr>
        <w:tabs>
          <w:tab w:val="left" w:pos="7520"/>
        </w:tabs>
        <w:rPr>
          <w:rFonts w:cs="Times New Roman"/>
        </w:rPr>
      </w:pPr>
      <w:r>
        <w:rPr>
          <w:rFonts w:cs="Times New Roman"/>
        </w:rPr>
        <w:tab/>
      </w:r>
      <w:r w:rsidR="00DC421F">
        <w:rPr>
          <w:rFonts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A6CEAC" wp14:editId="1041E68F">
                <wp:simplePos x="0" y="0"/>
                <wp:positionH relativeFrom="column">
                  <wp:posOffset>4994910</wp:posOffset>
                </wp:positionH>
                <wp:positionV relativeFrom="paragraph">
                  <wp:posOffset>681824</wp:posOffset>
                </wp:positionV>
                <wp:extent cx="496570" cy="31051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7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F478" id="Rectangle 5" o:spid="_x0000_s1026" style="position:absolute;margin-left:393.3pt;margin-top:53.7pt;width:39.1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" fillcolor="white [3201]" stroked="f" strokeweight="2pt"/>
            </w:pict>
          </mc:Fallback>
        </mc:AlternateContent>
      </w:r>
      <w:r w:rsidR="00DC421F">
        <w:rPr>
          <w:rFonts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6CEAE" wp14:editId="2E52A094">
                <wp:simplePos x="0" y="0"/>
                <wp:positionH relativeFrom="column">
                  <wp:posOffset>-459105</wp:posOffset>
                </wp:positionH>
                <wp:positionV relativeFrom="paragraph">
                  <wp:posOffset>168275</wp:posOffset>
                </wp:positionV>
                <wp:extent cx="5922645" cy="736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CED0" w14:textId="77777777" w:rsidR="009D1BD0" w:rsidRDefault="009D1BD0" w:rsidP="00C9189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  <w:p w14:paraId="74A6CED1" w14:textId="60318146" w:rsidR="009D1BD0" w:rsidRDefault="009D1BD0" w:rsidP="00C9189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 xml:space="preserve">TARTU, </w:t>
                            </w:r>
                            <w:r w:rsidR="00D01C64">
                              <w:t>märts</w:t>
                            </w:r>
                            <w:r>
                              <w:t xml:space="preserve"> 202</w:t>
                            </w:r>
                            <w:r w:rsidR="00DE431C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6CE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15pt;margin-top:13.25pt;width:466.35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" filled="f" stroked="f" strokeweight=".5pt">
                <v:textbox>
                  <w:txbxContent>
                    <w:p w14:paraId="74A6CED0" w14:textId="77777777" w:rsidR="009D1BD0" w:rsidRDefault="009D1BD0" w:rsidP="00C9189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  <w:p w14:paraId="74A6CED1" w14:textId="60318146" w:rsidR="009D1BD0" w:rsidRDefault="009D1BD0" w:rsidP="00C9189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 xml:space="preserve">TARTU, </w:t>
                      </w:r>
                      <w:r w:rsidR="00D01C64">
                        <w:t>märts</w:t>
                      </w:r>
                      <w:r>
                        <w:t xml:space="preserve"> 202</w:t>
                      </w:r>
                      <w:r w:rsidR="00DE431C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eastAsiaTheme="minorEastAsia" w:hAnsi="Times New Roman" w:cs="Times New Roman"/>
          <w:b w:val="0"/>
          <w:bCs/>
          <w:sz w:val="22"/>
          <w:szCs w:val="22"/>
          <w:lang w:val="et-EE" w:eastAsia="en-US"/>
        </w:rPr>
        <w:id w:val="-1280560273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14:paraId="74A6CD7C" w14:textId="77777777" w:rsidR="00F958B2" w:rsidRPr="00253C01" w:rsidRDefault="008333EB" w:rsidP="000B5D84">
          <w:pPr>
            <w:pStyle w:val="TOCHeading"/>
            <w:numPr>
              <w:ilvl w:val="0"/>
              <w:numId w:val="0"/>
            </w:numPr>
            <w:spacing w:line="276" w:lineRule="auto"/>
            <w:rPr>
              <w:rFonts w:ascii="Times New Roman" w:hAnsi="Times New Roman" w:cs="Times New Roman"/>
            </w:rPr>
          </w:pPr>
          <w:r w:rsidRPr="00253C01">
            <w:rPr>
              <w:rFonts w:ascii="Times New Roman" w:hAnsi="Times New Roman" w:cs="Times New Roman"/>
            </w:rPr>
            <w:t>Sisukord</w:t>
          </w:r>
        </w:p>
        <w:p w14:paraId="7D6B931F" w14:textId="4D72C7B3" w:rsidR="007C3030" w:rsidRDefault="00E37C51">
          <w:pPr>
            <w:pStyle w:val="TOC1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r w:rsidRPr="00253C01">
            <w:rPr>
              <w:rFonts w:cs="Times New Roman"/>
            </w:rPr>
            <w:fldChar w:fldCharType="begin"/>
          </w:r>
          <w:r w:rsidR="00F958B2" w:rsidRPr="00253C01">
            <w:rPr>
              <w:rFonts w:cs="Times New Roman"/>
            </w:rPr>
            <w:instrText xml:space="preserve"> TOC \o "1-3" \h \z \u </w:instrText>
          </w:r>
          <w:r w:rsidRPr="00253C01">
            <w:rPr>
              <w:rFonts w:cs="Times New Roman"/>
            </w:rPr>
            <w:fldChar w:fldCharType="separate"/>
          </w:r>
          <w:hyperlink w:anchor="_Toc192743524" w:history="1">
            <w:r w:rsidR="007C3030" w:rsidRPr="00E81325">
              <w:rPr>
                <w:rStyle w:val="Hyperlink"/>
                <w:rFonts w:cs="Times New Roman"/>
                <w:noProof/>
              </w:rPr>
              <w:t>Koondandmed</w:t>
            </w:r>
            <w:r w:rsidR="007C3030">
              <w:rPr>
                <w:noProof/>
                <w:webHidden/>
              </w:rPr>
              <w:tab/>
            </w:r>
            <w:r w:rsidR="007C3030">
              <w:rPr>
                <w:noProof/>
                <w:webHidden/>
              </w:rPr>
              <w:fldChar w:fldCharType="begin"/>
            </w:r>
            <w:r w:rsidR="007C3030">
              <w:rPr>
                <w:noProof/>
                <w:webHidden/>
              </w:rPr>
              <w:instrText xml:space="preserve"> PAGEREF _Toc192743524 \h </w:instrText>
            </w:r>
            <w:r w:rsidR="007C3030">
              <w:rPr>
                <w:noProof/>
                <w:webHidden/>
              </w:rPr>
            </w:r>
            <w:r w:rsidR="007C3030"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3</w:t>
            </w:r>
            <w:r w:rsidR="007C3030">
              <w:rPr>
                <w:noProof/>
                <w:webHidden/>
              </w:rPr>
              <w:fldChar w:fldCharType="end"/>
            </w:r>
          </w:hyperlink>
        </w:p>
        <w:p w14:paraId="22F81349" w14:textId="62A4403F" w:rsidR="007C3030" w:rsidRDefault="007C3030">
          <w:pPr>
            <w:pStyle w:val="TOC1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25" w:history="1">
            <w:r w:rsidRPr="00E81325">
              <w:rPr>
                <w:rStyle w:val="Hyperlink"/>
                <w:noProof/>
              </w:rPr>
              <w:t>1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ÜLDOSA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89749" w14:textId="3C19DDB4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26" w:history="1">
            <w:r w:rsidRPr="00E81325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Detailplaneeringu koostamise alused ja eesmärk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09519" w14:textId="0A8DF52F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27" w:history="1">
            <w:r w:rsidRPr="00E81325">
              <w:rPr>
                <w:rStyle w:val="Hyperlink"/>
                <w:rFonts w:cs="Times New Roman"/>
                <w:noProof/>
              </w:rPr>
              <w:t>1.2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Arvestamisele kuuluvad planeeringud ja dokumendid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4C829" w14:textId="3FB62E77" w:rsidR="007C3030" w:rsidRDefault="007C3030">
          <w:pPr>
            <w:pStyle w:val="TOC1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28" w:history="1">
            <w:r w:rsidRPr="00E81325">
              <w:rPr>
                <w:rStyle w:val="Hyperlink"/>
                <w:noProof/>
              </w:rPr>
              <w:t>2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OLEMASOLEV OLUKORD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F8BD5" w14:textId="5D79B1D4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29" w:history="1">
            <w:r w:rsidRPr="00E81325">
              <w:rPr>
                <w:rStyle w:val="Hyperlink"/>
                <w:rFonts w:cs="Times New Roman"/>
                <w:noProof/>
              </w:rPr>
              <w:t>2.1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Olemasoleva olukorra ülevaade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45A65" w14:textId="69E12ABF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0" w:history="1">
            <w:r w:rsidRPr="00E81325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Kitsendused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CC3BC" w14:textId="5A1B55DD" w:rsidR="007C3030" w:rsidRDefault="007C3030">
          <w:pPr>
            <w:pStyle w:val="TOC1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1" w:history="1">
            <w:r w:rsidRPr="00E81325">
              <w:rPr>
                <w:rStyle w:val="Hyperlink"/>
                <w:noProof/>
              </w:rPr>
              <w:t>3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Planeeringuala ja selle mõjuala (kontaktvööndi) analüüs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DE47B" w14:textId="2741217C" w:rsidR="007C3030" w:rsidRDefault="007C3030">
          <w:pPr>
            <w:pStyle w:val="TOC1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2" w:history="1">
            <w:r w:rsidRPr="00E81325">
              <w:rPr>
                <w:rStyle w:val="Hyperlink"/>
                <w:noProof/>
              </w:rPr>
              <w:t>4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PLANEERIMISETTEPANEK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30CB7" w14:textId="26903396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3" w:history="1">
            <w:r w:rsidRPr="00E81325">
              <w:rPr>
                <w:rStyle w:val="Hyperlink"/>
                <w:rFonts w:cs="Times New Roman"/>
                <w:noProof/>
              </w:rPr>
              <w:t>4.1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Kruntimine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B8DA3" w14:textId="7D8B7177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4" w:history="1">
            <w:r w:rsidRPr="00E81325">
              <w:rPr>
                <w:rStyle w:val="Hyperlink"/>
                <w:rFonts w:cs="Times New Roman"/>
                <w:noProof/>
              </w:rPr>
              <w:t>4.2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Krundi hoonestusala määramine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59927" w14:textId="5A25AD1C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5" w:history="1">
            <w:r w:rsidRPr="00E81325">
              <w:rPr>
                <w:rStyle w:val="Hyperlink"/>
                <w:rFonts w:cs="Times New Roman"/>
                <w:noProof/>
              </w:rPr>
              <w:t>4.3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Krundi ehitusõigus ja üldised arhitektuurinõuded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15F6F" w14:textId="230C98FF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6" w:history="1">
            <w:r w:rsidRPr="00E81325">
              <w:rPr>
                <w:rStyle w:val="Hyperlink"/>
                <w:rFonts w:cs="Times New Roman"/>
                <w:noProof/>
              </w:rPr>
              <w:t>4.4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Tee maa-alad, liiklus- ja parkimine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6FF3D" w14:textId="484A1776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7" w:history="1">
            <w:r w:rsidRPr="00E81325">
              <w:rPr>
                <w:rStyle w:val="Hyperlink"/>
                <w:rFonts w:cs="Times New Roman"/>
                <w:noProof/>
              </w:rPr>
              <w:t>4.5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Vertikaalplaneerimine ja sademevesi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A9FCD" w14:textId="1A8DF454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8" w:history="1">
            <w:r w:rsidRPr="00E81325">
              <w:rPr>
                <w:rStyle w:val="Hyperlink"/>
                <w:rFonts w:cs="Times New Roman"/>
                <w:noProof/>
              </w:rPr>
              <w:t>4.6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Tehnovõrkude ja rajatiste paiknemine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150BD" w14:textId="6613437B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39" w:history="1">
            <w:r w:rsidRPr="00E81325">
              <w:rPr>
                <w:rStyle w:val="Hyperlink"/>
                <w:rFonts w:cs="Times New Roman"/>
                <w:noProof/>
              </w:rPr>
              <w:t>4.7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Tuleohutusnõuded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3579F" w14:textId="7537A42D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40" w:history="1">
            <w:r w:rsidRPr="00E81325">
              <w:rPr>
                <w:rStyle w:val="Hyperlink"/>
                <w:rFonts w:cs="Times New Roman"/>
                <w:noProof/>
              </w:rPr>
              <w:t>4.8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Haljastuse ja heakorra põhimõtted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55D6E" w14:textId="567F9167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41" w:history="1">
            <w:r w:rsidRPr="00E81325">
              <w:rPr>
                <w:rStyle w:val="Hyperlink"/>
                <w:rFonts w:cs="Times New Roman"/>
                <w:noProof/>
              </w:rPr>
              <w:t>4.9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Keskkonnatingimuste seadmine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E29AA" w14:textId="6F3DCA13" w:rsidR="007C3030" w:rsidRDefault="007C3030">
          <w:pPr>
            <w:pStyle w:val="TOC2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42" w:history="1">
            <w:r w:rsidRPr="00E81325">
              <w:rPr>
                <w:rStyle w:val="Hyperlink"/>
                <w:rFonts w:cs="Times New Roman"/>
                <w:noProof/>
              </w:rPr>
              <w:t>4.10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rFonts w:cs="Times New Roman"/>
                <w:noProof/>
              </w:rPr>
              <w:t>Servituutide määramine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13D65" w14:textId="75E7C9F7" w:rsidR="007C3030" w:rsidRDefault="007C3030">
          <w:pPr>
            <w:pStyle w:val="TOC1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43" w:history="1">
            <w:r w:rsidRPr="00E81325">
              <w:rPr>
                <w:rStyle w:val="Hyperlink"/>
                <w:noProof/>
              </w:rPr>
              <w:t>5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PLANEERINGU RAKENDAMISE AJAKAVA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D0EF9" w14:textId="124F293A" w:rsidR="007C3030" w:rsidRDefault="007C3030">
          <w:pPr>
            <w:pStyle w:val="TOC1"/>
            <w:rPr>
              <w:rFonts w:asciiTheme="minorHAnsi" w:hAnsiTheme="minorHAnsi"/>
              <w:bCs w:val="0"/>
              <w:noProof/>
              <w:kern w:val="2"/>
              <w:sz w:val="24"/>
              <w:szCs w:val="24"/>
              <w:lang w:eastAsia="et-EE"/>
              <w14:ligatures w14:val="standardContextual"/>
            </w:rPr>
          </w:pPr>
          <w:hyperlink w:anchor="_Toc192743544" w:history="1">
            <w:r w:rsidRPr="00E81325">
              <w:rPr>
                <w:rStyle w:val="Hyperlink"/>
                <w:noProof/>
              </w:rPr>
              <w:t>6</w:t>
            </w:r>
            <w:r>
              <w:rPr>
                <w:rFonts w:asciiTheme="minorHAnsi" w:hAnsiTheme="minorHAnsi"/>
                <w:bCs w:val="0"/>
                <w:noProof/>
                <w:kern w:val="2"/>
                <w:sz w:val="24"/>
                <w:szCs w:val="24"/>
                <w:lang w:eastAsia="et-EE"/>
                <w14:ligatures w14:val="standardContextual"/>
              </w:rPr>
              <w:tab/>
            </w:r>
            <w:r w:rsidRPr="00E81325">
              <w:rPr>
                <w:rStyle w:val="Hyperlink"/>
                <w:noProof/>
              </w:rPr>
              <w:t>KOOSKÕLASTUSTE KOKKUVÕTE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02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78BDE" w14:textId="7FE46B00" w:rsidR="00220413" w:rsidRPr="000B5D84" w:rsidRDefault="00E37C51" w:rsidP="000B5D84">
          <w:pPr>
            <w:spacing w:line="240" w:lineRule="auto"/>
            <w:rPr>
              <w:rFonts w:cs="Times New Roman"/>
              <w:bCs w:val="0"/>
            </w:rPr>
          </w:pPr>
          <w:r w:rsidRPr="00253C01">
            <w:rPr>
              <w:rFonts w:cs="Times New Roman"/>
              <w:b/>
              <w:noProof/>
            </w:rPr>
            <w:fldChar w:fldCharType="end"/>
          </w:r>
          <w:r w:rsidR="000B5D84" w:rsidRPr="000B5D84">
            <w:rPr>
              <w:rFonts w:cs="Times New Roman"/>
              <w:bCs w:val="0"/>
              <w:noProof/>
            </w:rPr>
            <w:t>LISAD</w:t>
          </w:r>
        </w:p>
      </w:sdtContent>
    </w:sdt>
    <w:p w14:paraId="74A6CD91" w14:textId="73051942" w:rsidR="002C1E89" w:rsidRDefault="00D9689C" w:rsidP="008D25FF">
      <w:pPr>
        <w:rPr>
          <w:rFonts w:cs="Times New Roman"/>
        </w:rPr>
      </w:pPr>
      <w:r>
        <w:rPr>
          <w:rFonts w:cs="Times New Roman"/>
        </w:rPr>
        <w:t>JOONISED</w:t>
      </w:r>
      <w:r w:rsidR="009D7CC5" w:rsidRPr="00253C01">
        <w:rPr>
          <w:rFonts w:cs="Times New Roman"/>
        </w:rPr>
        <w:t>:</w:t>
      </w:r>
    </w:p>
    <w:tbl>
      <w:tblPr>
        <w:tblStyle w:val="TableGrid"/>
        <w:tblW w:w="85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135"/>
        <w:gridCol w:w="4394"/>
        <w:gridCol w:w="1276"/>
        <w:gridCol w:w="1134"/>
      </w:tblGrid>
      <w:tr w:rsidR="00D9689C" w:rsidRPr="00A942E6" w14:paraId="6F7CD569" w14:textId="18A2A9D7" w:rsidTr="00D9689C">
        <w:trPr>
          <w:trHeight w:val="163"/>
        </w:trPr>
        <w:tc>
          <w:tcPr>
            <w:tcW w:w="596" w:type="dxa"/>
            <w:vAlign w:val="center"/>
          </w:tcPr>
          <w:p w14:paraId="6D7CFE3B" w14:textId="617D9F96" w:rsidR="00D9689C" w:rsidRDefault="00D9689C" w:rsidP="00D9689C">
            <w:pPr>
              <w:rPr>
                <w:rFonts w:cstheme="minorHAnsi"/>
              </w:rPr>
            </w:pPr>
            <w:r>
              <w:rPr>
                <w:rFonts w:cstheme="minorHAnsi"/>
              </w:rPr>
              <w:t>Nr</w:t>
            </w:r>
          </w:p>
        </w:tc>
        <w:tc>
          <w:tcPr>
            <w:tcW w:w="1135" w:type="dxa"/>
          </w:tcPr>
          <w:p w14:paraId="5DFBC575" w14:textId="3EAB5581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Tähis</w:t>
            </w:r>
          </w:p>
        </w:tc>
        <w:tc>
          <w:tcPr>
            <w:tcW w:w="4394" w:type="dxa"/>
            <w:vAlign w:val="center"/>
          </w:tcPr>
          <w:p w14:paraId="6F3215D7" w14:textId="51B61904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Joonise nimetus</w:t>
            </w:r>
          </w:p>
        </w:tc>
        <w:tc>
          <w:tcPr>
            <w:tcW w:w="1276" w:type="dxa"/>
          </w:tcPr>
          <w:p w14:paraId="42965ECE" w14:textId="42683A70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Mõõtkava</w:t>
            </w:r>
          </w:p>
        </w:tc>
        <w:tc>
          <w:tcPr>
            <w:tcW w:w="1134" w:type="dxa"/>
          </w:tcPr>
          <w:p w14:paraId="335A5826" w14:textId="4F69F73F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Formaat</w:t>
            </w:r>
          </w:p>
        </w:tc>
      </w:tr>
      <w:tr w:rsidR="00D9689C" w:rsidRPr="00A942E6" w14:paraId="2049315D" w14:textId="2BF488BE" w:rsidTr="00D9689C">
        <w:trPr>
          <w:trHeight w:val="163"/>
        </w:trPr>
        <w:tc>
          <w:tcPr>
            <w:tcW w:w="596" w:type="dxa"/>
            <w:vAlign w:val="center"/>
          </w:tcPr>
          <w:p w14:paraId="2314042C" w14:textId="39D0BB36" w:rsidR="00D9689C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5" w:type="dxa"/>
          </w:tcPr>
          <w:p w14:paraId="21FE7867" w14:textId="1563C306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DP-</w:t>
            </w:r>
            <w:r w:rsidR="00EA22F6">
              <w:rPr>
                <w:rFonts w:cstheme="minorHAnsi"/>
              </w:rPr>
              <w:t>5</w:t>
            </w:r>
            <w:r>
              <w:rPr>
                <w:rFonts w:cstheme="minorHAnsi"/>
              </w:rPr>
              <w:t>-01</w:t>
            </w:r>
          </w:p>
        </w:tc>
        <w:tc>
          <w:tcPr>
            <w:tcW w:w="4394" w:type="dxa"/>
            <w:vAlign w:val="center"/>
          </w:tcPr>
          <w:p w14:paraId="51F0DC88" w14:textId="25BCD0BC" w:rsidR="00D9689C" w:rsidRPr="006E3023" w:rsidRDefault="00EA22F6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Kontaktvööndi analüüs</w:t>
            </w:r>
          </w:p>
        </w:tc>
        <w:tc>
          <w:tcPr>
            <w:tcW w:w="1276" w:type="dxa"/>
          </w:tcPr>
          <w:p w14:paraId="61AC689A" w14:textId="4257E7F9" w:rsidR="00D9689C" w:rsidRPr="006E3023" w:rsidRDefault="00D01C64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5F2E99D1" w14:textId="30C3C21A" w:rsidR="00D9689C" w:rsidRPr="006E3023" w:rsidRDefault="00D9689C" w:rsidP="00F348D9">
            <w:pPr>
              <w:ind w:left="25"/>
              <w:rPr>
                <w:rFonts w:cstheme="minorHAnsi"/>
              </w:rPr>
            </w:pPr>
          </w:p>
        </w:tc>
      </w:tr>
      <w:tr w:rsidR="00D9689C" w:rsidRPr="00A942E6" w14:paraId="286F8335" w14:textId="19CFDAFE" w:rsidTr="00D9689C">
        <w:trPr>
          <w:trHeight w:val="163"/>
        </w:trPr>
        <w:tc>
          <w:tcPr>
            <w:tcW w:w="596" w:type="dxa"/>
            <w:vAlign w:val="center"/>
          </w:tcPr>
          <w:p w14:paraId="32F77C1A" w14:textId="17AAD0E0" w:rsidR="00D9689C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5" w:type="dxa"/>
          </w:tcPr>
          <w:p w14:paraId="3E2197F4" w14:textId="61BBDE5A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DP-4-0</w:t>
            </w:r>
            <w:r w:rsidR="00EA22F6">
              <w:rPr>
                <w:rFonts w:cstheme="minorHAnsi"/>
              </w:rPr>
              <w:t>1</w:t>
            </w:r>
          </w:p>
        </w:tc>
        <w:tc>
          <w:tcPr>
            <w:tcW w:w="4394" w:type="dxa"/>
            <w:vAlign w:val="center"/>
          </w:tcPr>
          <w:p w14:paraId="5B60B794" w14:textId="70F93553" w:rsidR="00D9689C" w:rsidRPr="006E3023" w:rsidRDefault="00EA22F6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Põhijoonis</w:t>
            </w:r>
          </w:p>
        </w:tc>
        <w:tc>
          <w:tcPr>
            <w:tcW w:w="1276" w:type="dxa"/>
          </w:tcPr>
          <w:p w14:paraId="5D4F5468" w14:textId="08BE1E25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1:500</w:t>
            </w:r>
          </w:p>
        </w:tc>
        <w:tc>
          <w:tcPr>
            <w:tcW w:w="1134" w:type="dxa"/>
          </w:tcPr>
          <w:p w14:paraId="5611039C" w14:textId="42982FB9" w:rsidR="00D9689C" w:rsidRPr="006E3023" w:rsidRDefault="00D9689C" w:rsidP="00F348D9">
            <w:pPr>
              <w:ind w:left="25"/>
              <w:rPr>
                <w:rFonts w:cstheme="minorHAnsi"/>
              </w:rPr>
            </w:pPr>
            <w:r>
              <w:rPr>
                <w:rFonts w:cstheme="minorHAnsi"/>
              </w:rPr>
              <w:t>A1</w:t>
            </w:r>
          </w:p>
        </w:tc>
      </w:tr>
      <w:tr w:rsidR="00EA22F6" w:rsidRPr="00A942E6" w14:paraId="42876240" w14:textId="65C4607F" w:rsidTr="00D9689C">
        <w:trPr>
          <w:trHeight w:val="163"/>
        </w:trPr>
        <w:tc>
          <w:tcPr>
            <w:tcW w:w="596" w:type="dxa"/>
            <w:vAlign w:val="center"/>
          </w:tcPr>
          <w:p w14:paraId="590944F2" w14:textId="7B143686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0C2B5994" w14:textId="3E9F29D2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14:paraId="53A6D6B3" w14:textId="6639487F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EA73C45" w14:textId="4463C3B6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B6C666" w14:textId="7229B077" w:rsidR="00EA22F6" w:rsidRDefault="00EA22F6" w:rsidP="00EA22F6">
            <w:pPr>
              <w:ind w:left="25"/>
              <w:rPr>
                <w:rFonts w:cstheme="minorHAnsi"/>
              </w:rPr>
            </w:pPr>
          </w:p>
        </w:tc>
      </w:tr>
      <w:tr w:rsidR="00EA22F6" w:rsidRPr="00A942E6" w14:paraId="7EEA8C3C" w14:textId="77777777" w:rsidTr="00D9689C">
        <w:trPr>
          <w:trHeight w:val="163"/>
        </w:trPr>
        <w:tc>
          <w:tcPr>
            <w:tcW w:w="596" w:type="dxa"/>
            <w:vAlign w:val="center"/>
          </w:tcPr>
          <w:p w14:paraId="63E0588D" w14:textId="6A7A555D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30B1F35D" w14:textId="39D2E3CF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14:paraId="35D1FDF8" w14:textId="517CBFB2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08DC00" w14:textId="77777777" w:rsidR="00EA22F6" w:rsidRDefault="00EA22F6" w:rsidP="00EA22F6">
            <w:pPr>
              <w:ind w:left="25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2ECBBB9" w14:textId="77777777" w:rsidR="00EA22F6" w:rsidRDefault="00EA22F6" w:rsidP="00EA22F6">
            <w:pPr>
              <w:ind w:left="25"/>
              <w:rPr>
                <w:rFonts w:cstheme="minorHAnsi"/>
              </w:rPr>
            </w:pPr>
          </w:p>
        </w:tc>
      </w:tr>
    </w:tbl>
    <w:p w14:paraId="74A6CDA0" w14:textId="7F4F63E0" w:rsidR="00B740DF" w:rsidRPr="00253C01" w:rsidRDefault="002C1E89" w:rsidP="008D25FF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  <w:sz w:val="32"/>
        </w:rPr>
      </w:pPr>
      <w:bookmarkStart w:id="0" w:name="_Toc192743524"/>
      <w:r w:rsidRPr="00253C01">
        <w:rPr>
          <w:rFonts w:ascii="Times New Roman" w:hAnsi="Times New Roman" w:cs="Times New Roman"/>
        </w:rPr>
        <w:lastRenderedPageBreak/>
        <w:t>K</w:t>
      </w:r>
      <w:r w:rsidR="000B5D84">
        <w:rPr>
          <w:rFonts w:ascii="Times New Roman" w:hAnsi="Times New Roman" w:cs="Times New Roman"/>
        </w:rPr>
        <w:t>oondandmed</w:t>
      </w:r>
      <w:bookmarkEnd w:id="0"/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253C01" w:rsidRPr="00253C01" w14:paraId="74A6CDA3" w14:textId="77777777" w:rsidTr="00C30598">
        <w:trPr>
          <w:trHeight w:val="330"/>
        </w:trPr>
        <w:tc>
          <w:tcPr>
            <w:tcW w:w="1980" w:type="dxa"/>
          </w:tcPr>
          <w:p w14:paraId="74A6CDA1" w14:textId="77777777" w:rsidR="00B740DF" w:rsidRPr="00253C01" w:rsidRDefault="00B740DF" w:rsidP="0060351A">
            <w:pPr>
              <w:rPr>
                <w:rFonts w:cs="Times New Roman"/>
              </w:rPr>
            </w:pPr>
            <w:r w:rsidRPr="00253C01">
              <w:rPr>
                <w:rFonts w:cs="Times New Roman"/>
                <w:b/>
                <w:bCs w:val="0"/>
                <w:sz w:val="20"/>
              </w:rPr>
              <w:t>PROJEKTI NIMETUS:</w:t>
            </w:r>
          </w:p>
        </w:tc>
        <w:tc>
          <w:tcPr>
            <w:tcW w:w="6804" w:type="dxa"/>
          </w:tcPr>
          <w:p w14:paraId="65223E81" w14:textId="4929B97F" w:rsidR="006E4803" w:rsidRDefault="006E4803" w:rsidP="0060351A">
            <w:pPr>
              <w:rPr>
                <w:rFonts w:cs="Times New Roman"/>
              </w:rPr>
            </w:pPr>
            <w:r>
              <w:rPr>
                <w:rFonts w:cs="Times New Roman"/>
              </w:rPr>
              <w:t>Rae valla Soodevahe küla Uus-Kungla maaüksuse detailplaneering</w:t>
            </w:r>
          </w:p>
          <w:p w14:paraId="74A6CDA2" w14:textId="03AED7A2" w:rsidR="00601DDD" w:rsidRPr="00253C01" w:rsidRDefault="00601DDD" w:rsidP="006E4803">
            <w:pPr>
              <w:rPr>
                <w:rFonts w:cs="Times New Roman"/>
              </w:rPr>
            </w:pPr>
          </w:p>
        </w:tc>
      </w:tr>
      <w:tr w:rsidR="00253C01" w:rsidRPr="00253C01" w14:paraId="74A6CDA8" w14:textId="77777777" w:rsidTr="00C30598">
        <w:trPr>
          <w:trHeight w:val="1318"/>
        </w:trPr>
        <w:tc>
          <w:tcPr>
            <w:tcW w:w="1980" w:type="dxa"/>
          </w:tcPr>
          <w:p w14:paraId="74A6CDA4" w14:textId="77777777" w:rsidR="00B740DF" w:rsidRPr="00253C01" w:rsidRDefault="00B740DF" w:rsidP="0060351A">
            <w:pPr>
              <w:rPr>
                <w:rFonts w:cs="Times New Roman"/>
              </w:rPr>
            </w:pPr>
            <w:r w:rsidRPr="00253C01">
              <w:rPr>
                <w:rFonts w:cs="Times New Roman"/>
                <w:b/>
                <w:bCs w:val="0"/>
                <w:sz w:val="20"/>
              </w:rPr>
              <w:t>TELLIJA:</w:t>
            </w:r>
          </w:p>
        </w:tc>
        <w:tc>
          <w:tcPr>
            <w:tcW w:w="6804" w:type="dxa"/>
          </w:tcPr>
          <w:p w14:paraId="74A6CDA5" w14:textId="3D2D8A9D" w:rsidR="00411ABC" w:rsidRPr="00253C01" w:rsidRDefault="006E4803" w:rsidP="0060351A">
            <w:pPr>
              <w:ind w:left="2552" w:hanging="25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Rae</w:t>
            </w:r>
            <w:r w:rsidR="00C554D0">
              <w:rPr>
                <w:rFonts w:cs="Times New Roman"/>
                <w:b/>
                <w:szCs w:val="20"/>
              </w:rPr>
              <w:t xml:space="preserve"> Vallavalitsus</w:t>
            </w:r>
          </w:p>
          <w:p w14:paraId="2D5AC0A7" w14:textId="5B9E260C" w:rsidR="00601DDD" w:rsidRDefault="006E4803" w:rsidP="00C554D0">
            <w:pPr>
              <w:rPr>
                <w:rFonts w:cs="Times New Roman"/>
              </w:rPr>
            </w:pPr>
            <w:r w:rsidRPr="006E4803">
              <w:rPr>
                <w:rFonts w:cs="Times New Roman"/>
              </w:rPr>
              <w:t>Aruküla tee 9, Jüri alevik, Rae vald, 75301 Harjumaa</w:t>
            </w:r>
          </w:p>
          <w:p w14:paraId="3FA2093A" w14:textId="0698C218" w:rsidR="00C554D0" w:rsidRPr="00C554D0" w:rsidRDefault="00601DDD" w:rsidP="00C554D0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="00C554D0">
              <w:rPr>
                <w:rFonts w:cs="Times New Roman"/>
                <w:sz w:val="24"/>
                <w:szCs w:val="24"/>
              </w:rPr>
              <w:t xml:space="preserve">ontaktisik: </w:t>
            </w:r>
          </w:p>
          <w:p w14:paraId="045BD7A1" w14:textId="4C1ACD0D" w:rsidR="00601DDD" w:rsidRPr="00601DDD" w:rsidRDefault="006E4803" w:rsidP="00601DD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…</w:t>
            </w:r>
          </w:p>
          <w:p w14:paraId="100EFEAD" w14:textId="42973C24" w:rsidR="00601DDD" w:rsidRPr="00601DDD" w:rsidRDefault="00601DDD" w:rsidP="00601DDD">
            <w:pPr>
              <w:rPr>
                <w:rFonts w:cs="Times New Roman"/>
                <w:szCs w:val="20"/>
              </w:rPr>
            </w:pPr>
            <w:r w:rsidRPr="00601DDD">
              <w:rPr>
                <w:rFonts w:cs="Times New Roman"/>
                <w:szCs w:val="20"/>
              </w:rPr>
              <w:t xml:space="preserve">telefon: </w:t>
            </w:r>
            <w:r w:rsidR="006E4803">
              <w:rPr>
                <w:rFonts w:cs="Times New Roman"/>
                <w:szCs w:val="20"/>
              </w:rPr>
              <w:t>….</w:t>
            </w:r>
          </w:p>
          <w:p w14:paraId="12A13243" w14:textId="49925BFA" w:rsidR="00415016" w:rsidRDefault="00601DDD" w:rsidP="00601DDD">
            <w:pPr>
              <w:rPr>
                <w:rFonts w:cs="Times New Roman"/>
                <w:szCs w:val="20"/>
              </w:rPr>
            </w:pPr>
            <w:r w:rsidRPr="00601DDD">
              <w:rPr>
                <w:rFonts w:cs="Times New Roman"/>
                <w:szCs w:val="20"/>
              </w:rPr>
              <w:t xml:space="preserve">e-post: </w:t>
            </w:r>
            <w:r w:rsidR="006E4803">
              <w:rPr>
                <w:rFonts w:cs="Times New Roman"/>
                <w:szCs w:val="20"/>
              </w:rPr>
              <w:t>,,,</w:t>
            </w:r>
          </w:p>
          <w:p w14:paraId="74A6CDA7" w14:textId="2A4CE61A" w:rsidR="00601DDD" w:rsidRPr="00253C01" w:rsidRDefault="00601DDD" w:rsidP="00601DDD">
            <w:pPr>
              <w:rPr>
                <w:rFonts w:cs="Times New Roman"/>
                <w:szCs w:val="20"/>
              </w:rPr>
            </w:pPr>
          </w:p>
        </w:tc>
      </w:tr>
      <w:tr w:rsidR="00601DDD" w:rsidRPr="00253C01" w14:paraId="6530B4A3" w14:textId="77777777" w:rsidTr="00C30598">
        <w:trPr>
          <w:trHeight w:val="1318"/>
        </w:trPr>
        <w:tc>
          <w:tcPr>
            <w:tcW w:w="1980" w:type="dxa"/>
          </w:tcPr>
          <w:p w14:paraId="10036211" w14:textId="75DB9F73" w:rsidR="00601DDD" w:rsidRPr="00253C01" w:rsidRDefault="00601DDD" w:rsidP="00601DDD">
            <w:pPr>
              <w:rPr>
                <w:rFonts w:cs="Times New Roman"/>
                <w:b/>
                <w:bCs w:val="0"/>
                <w:sz w:val="20"/>
              </w:rPr>
            </w:pPr>
            <w:r>
              <w:rPr>
                <w:rFonts w:cs="Times New Roman"/>
                <w:b/>
                <w:bCs w:val="0"/>
                <w:sz w:val="20"/>
              </w:rPr>
              <w:t>HUVITATUD ISIK</w:t>
            </w:r>
            <w:r w:rsidRPr="00253C01">
              <w:rPr>
                <w:rFonts w:cs="Times New Roman"/>
                <w:b/>
                <w:bCs w:val="0"/>
                <w:sz w:val="20"/>
              </w:rPr>
              <w:t>:</w:t>
            </w:r>
          </w:p>
        </w:tc>
        <w:tc>
          <w:tcPr>
            <w:tcW w:w="6804" w:type="dxa"/>
          </w:tcPr>
          <w:p w14:paraId="3C0338FC" w14:textId="619167D2" w:rsidR="00601DDD" w:rsidRPr="00253C01" w:rsidRDefault="006E4803" w:rsidP="00601DDD">
            <w:pPr>
              <w:ind w:left="2552" w:hanging="25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EKLT OÜ</w:t>
            </w:r>
          </w:p>
          <w:p w14:paraId="4320199A" w14:textId="20579128" w:rsidR="00601DDD" w:rsidRDefault="006E4803" w:rsidP="00601D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Valukoja 22, Tallinn,</w:t>
            </w:r>
            <w:r w:rsidR="005967A3">
              <w:rPr>
                <w:rFonts w:cs="Times New Roman"/>
                <w:sz w:val="24"/>
                <w:szCs w:val="24"/>
              </w:rPr>
              <w:t xml:space="preserve"> 11415</w:t>
            </w:r>
            <w:r>
              <w:rPr>
                <w:rFonts w:cs="Times New Roman"/>
                <w:sz w:val="24"/>
                <w:szCs w:val="24"/>
              </w:rPr>
              <w:t xml:space="preserve"> Harjumaa</w:t>
            </w:r>
          </w:p>
          <w:p w14:paraId="48F0F05F" w14:textId="1A3C664B" w:rsidR="00601DDD" w:rsidRPr="00601DDD" w:rsidRDefault="00601DDD" w:rsidP="00601D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Kontaktisik: </w:t>
            </w:r>
            <w:r w:rsidR="006E4803">
              <w:rPr>
                <w:rFonts w:cs="Times New Roman"/>
                <w:sz w:val="24"/>
                <w:szCs w:val="24"/>
              </w:rPr>
              <w:t>Arko Lossman</w:t>
            </w:r>
            <w:r w:rsidRPr="00601DDD">
              <w:rPr>
                <w:rFonts w:cs="Times New Roman"/>
                <w:sz w:val="24"/>
                <w:szCs w:val="24"/>
              </w:rPr>
              <w:t>,</w:t>
            </w:r>
          </w:p>
          <w:p w14:paraId="113594C2" w14:textId="77777777" w:rsidR="006E4803" w:rsidRPr="006E4803" w:rsidRDefault="006E4803" w:rsidP="006E4803">
            <w:pPr>
              <w:rPr>
                <w:rFonts w:cs="Times New Roman"/>
                <w:sz w:val="24"/>
                <w:szCs w:val="24"/>
              </w:rPr>
            </w:pPr>
            <w:r w:rsidRPr="006E4803">
              <w:rPr>
                <w:rFonts w:cs="Times New Roman"/>
                <w:sz w:val="24"/>
                <w:szCs w:val="24"/>
              </w:rPr>
              <w:t>56454189,</w:t>
            </w:r>
          </w:p>
          <w:p w14:paraId="6CD5E7F6" w14:textId="4F98A214" w:rsidR="00601DDD" w:rsidRDefault="006E4803" w:rsidP="006E4803">
            <w:pPr>
              <w:rPr>
                <w:rFonts w:cs="Times New Roman"/>
                <w:b/>
                <w:szCs w:val="20"/>
              </w:rPr>
            </w:pPr>
            <w:r w:rsidRPr="006E4803">
              <w:rPr>
                <w:rFonts w:cs="Times New Roman"/>
                <w:sz w:val="24"/>
                <w:szCs w:val="24"/>
              </w:rPr>
              <w:t>e-post: arko.lossman@upspartner.ee</w:t>
            </w:r>
          </w:p>
        </w:tc>
      </w:tr>
      <w:tr w:rsidR="00253C01" w:rsidRPr="00253C01" w14:paraId="74A6CDAE" w14:textId="77777777" w:rsidTr="00C30598">
        <w:trPr>
          <w:trHeight w:val="1112"/>
        </w:trPr>
        <w:tc>
          <w:tcPr>
            <w:tcW w:w="1980" w:type="dxa"/>
          </w:tcPr>
          <w:p w14:paraId="74A6CDA9" w14:textId="77777777" w:rsidR="00B740DF" w:rsidRPr="00253C01" w:rsidRDefault="00B740DF" w:rsidP="0060351A">
            <w:pPr>
              <w:rPr>
                <w:rFonts w:cs="Times New Roman"/>
              </w:rPr>
            </w:pPr>
            <w:r w:rsidRPr="00253C01">
              <w:rPr>
                <w:rFonts w:cs="Times New Roman"/>
                <w:b/>
                <w:bCs w:val="0"/>
                <w:sz w:val="20"/>
              </w:rPr>
              <w:t>PROJEKTEERIJA:</w:t>
            </w:r>
          </w:p>
        </w:tc>
        <w:tc>
          <w:tcPr>
            <w:tcW w:w="6804" w:type="dxa"/>
          </w:tcPr>
          <w:p w14:paraId="74A6CDAA" w14:textId="77777777" w:rsidR="00B740DF" w:rsidRPr="00253C01" w:rsidRDefault="00B740DF" w:rsidP="0060351A">
            <w:pPr>
              <w:ind w:left="34"/>
              <w:rPr>
                <w:rFonts w:cs="Times New Roman"/>
                <w:szCs w:val="20"/>
              </w:rPr>
            </w:pPr>
            <w:r w:rsidRPr="00253C01">
              <w:rPr>
                <w:rFonts w:cs="Times New Roman"/>
                <w:szCs w:val="20"/>
              </w:rPr>
              <w:t>Inseneribüroo Urmas Nugin OÜ</w:t>
            </w:r>
          </w:p>
          <w:p w14:paraId="74A6CDAB" w14:textId="77777777" w:rsidR="00B740DF" w:rsidRPr="00253C01" w:rsidRDefault="00B740DF" w:rsidP="0060351A">
            <w:pPr>
              <w:ind w:left="34"/>
              <w:rPr>
                <w:rFonts w:cs="Times New Roman"/>
                <w:szCs w:val="20"/>
              </w:rPr>
            </w:pPr>
            <w:r w:rsidRPr="00253C01">
              <w:rPr>
                <w:rFonts w:cs="Times New Roman"/>
                <w:szCs w:val="20"/>
              </w:rPr>
              <w:t>Tähe 106, 51013 Tartu tel. 7 303 735</w:t>
            </w:r>
          </w:p>
          <w:p w14:paraId="02CF1828" w14:textId="77777777" w:rsidR="00F71E25" w:rsidRDefault="00B740DF" w:rsidP="00F71E25">
            <w:pPr>
              <w:ind w:left="34"/>
              <w:rPr>
                <w:rFonts w:cs="Times New Roman"/>
                <w:szCs w:val="20"/>
              </w:rPr>
            </w:pPr>
            <w:r w:rsidRPr="00253C01">
              <w:rPr>
                <w:rFonts w:cs="Times New Roman"/>
                <w:szCs w:val="20"/>
              </w:rPr>
              <w:t>Kontaktisik</w:t>
            </w:r>
            <w:r w:rsidR="00F71E25">
              <w:rPr>
                <w:rFonts w:cs="Times New Roman"/>
                <w:szCs w:val="20"/>
              </w:rPr>
              <w:t>ud</w:t>
            </w:r>
            <w:r w:rsidRPr="00253C01">
              <w:rPr>
                <w:rFonts w:cs="Times New Roman"/>
                <w:szCs w:val="20"/>
              </w:rPr>
              <w:t>:</w:t>
            </w:r>
          </w:p>
          <w:p w14:paraId="74A6CDAD" w14:textId="5C26EDC6" w:rsidR="00415016" w:rsidRPr="00253C01" w:rsidRDefault="00411ABC" w:rsidP="0060351A">
            <w:pPr>
              <w:ind w:left="34"/>
              <w:rPr>
                <w:rFonts w:cs="Times New Roman"/>
                <w:szCs w:val="20"/>
              </w:rPr>
            </w:pPr>
            <w:r w:rsidRPr="00253C01">
              <w:rPr>
                <w:rFonts w:cs="Times New Roman"/>
                <w:szCs w:val="20"/>
              </w:rPr>
              <w:t xml:space="preserve">Lauri Lokko  tel. 7 303 735, </w:t>
            </w:r>
            <w:r w:rsidR="009664F7">
              <w:rPr>
                <w:rFonts w:cs="Times New Roman"/>
                <w:szCs w:val="20"/>
              </w:rPr>
              <w:t>juhataja</w:t>
            </w:r>
          </w:p>
        </w:tc>
      </w:tr>
      <w:tr w:rsidR="00253C01" w:rsidRPr="00253C01" w14:paraId="74A6CDB2" w14:textId="77777777" w:rsidTr="00C30598">
        <w:tc>
          <w:tcPr>
            <w:tcW w:w="1980" w:type="dxa"/>
          </w:tcPr>
          <w:p w14:paraId="74A6CDAF" w14:textId="77777777" w:rsidR="00B740DF" w:rsidRPr="00253C01" w:rsidRDefault="00B740DF" w:rsidP="0060351A">
            <w:pPr>
              <w:rPr>
                <w:rFonts w:cs="Times New Roman"/>
              </w:rPr>
            </w:pPr>
            <w:r w:rsidRPr="00253C01">
              <w:rPr>
                <w:rFonts w:cs="Times New Roman"/>
                <w:b/>
                <w:bCs w:val="0"/>
                <w:sz w:val="20"/>
              </w:rPr>
              <w:t>OBJEKTI ASUKOHT:</w:t>
            </w:r>
          </w:p>
        </w:tc>
        <w:tc>
          <w:tcPr>
            <w:tcW w:w="6804" w:type="dxa"/>
          </w:tcPr>
          <w:p w14:paraId="442C3A27" w14:textId="4A556573" w:rsidR="00415016" w:rsidRDefault="005967A3" w:rsidP="0060351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Harju</w:t>
            </w:r>
            <w:r w:rsidR="009241ED" w:rsidRPr="00253C01">
              <w:rPr>
                <w:rFonts w:cs="Times New Roman"/>
                <w:sz w:val="24"/>
              </w:rPr>
              <w:t xml:space="preserve"> maakond, </w:t>
            </w:r>
            <w:r>
              <w:rPr>
                <w:rFonts w:cs="Times New Roman"/>
                <w:sz w:val="24"/>
              </w:rPr>
              <w:t>Rae</w:t>
            </w:r>
            <w:r w:rsidR="009241ED" w:rsidRPr="00253C01">
              <w:rPr>
                <w:rFonts w:cs="Times New Roman"/>
                <w:sz w:val="24"/>
              </w:rPr>
              <w:t xml:space="preserve"> vald, </w:t>
            </w:r>
            <w:r>
              <w:rPr>
                <w:rFonts w:cs="Times New Roman"/>
                <w:sz w:val="24"/>
              </w:rPr>
              <w:t>Soodevahe küla</w:t>
            </w:r>
            <w:r w:rsidR="009664F7">
              <w:rPr>
                <w:rFonts w:cs="Times New Roman"/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</w:t>
            </w:r>
            <w:r w:rsidR="00040193">
              <w:rPr>
                <w:rFonts w:cs="Times New Roman"/>
                <w:sz w:val="24"/>
              </w:rPr>
              <w:t>Lennuradari</w:t>
            </w:r>
            <w:r>
              <w:rPr>
                <w:rFonts w:cs="Times New Roman"/>
                <w:sz w:val="24"/>
              </w:rPr>
              <w:t xml:space="preserve"> tee 9</w:t>
            </w:r>
            <w:r w:rsidR="00D41397">
              <w:rPr>
                <w:rFonts w:cs="Times New Roman"/>
                <w:sz w:val="24"/>
              </w:rPr>
              <w:t>,</w:t>
            </w:r>
            <w:r w:rsidR="009664F7">
              <w:rPr>
                <w:rFonts w:cs="Times New Roman"/>
                <w:sz w:val="24"/>
              </w:rPr>
              <w:t xml:space="preserve"> k</w:t>
            </w:r>
            <w:r w:rsidR="00D41397">
              <w:rPr>
                <w:rFonts w:cs="Times New Roman"/>
                <w:sz w:val="24"/>
              </w:rPr>
              <w:t xml:space="preserve">innistu: </w:t>
            </w:r>
            <w:r>
              <w:rPr>
                <w:rFonts w:cs="Times New Roman"/>
                <w:sz w:val="24"/>
              </w:rPr>
              <w:t>Uus-Kungla 65301</w:t>
            </w:r>
            <w:r w:rsidR="00D41397">
              <w:rPr>
                <w:rFonts w:cs="Times New Roman"/>
                <w:sz w:val="24"/>
              </w:rPr>
              <w:t>:</w:t>
            </w:r>
            <w:r>
              <w:rPr>
                <w:rFonts w:cs="Times New Roman"/>
                <w:sz w:val="24"/>
              </w:rPr>
              <w:t>002:0278</w:t>
            </w:r>
          </w:p>
          <w:p w14:paraId="74A6CDB1" w14:textId="63011F37" w:rsidR="009664F7" w:rsidRPr="00C30598" w:rsidRDefault="009664F7" w:rsidP="0060351A">
            <w:pPr>
              <w:rPr>
                <w:rFonts w:cs="Times New Roman"/>
                <w:sz w:val="24"/>
              </w:rPr>
            </w:pPr>
          </w:p>
        </w:tc>
      </w:tr>
      <w:tr w:rsidR="00253C01" w:rsidRPr="00253C01" w14:paraId="74A6CDB5" w14:textId="77777777" w:rsidTr="00C30598">
        <w:tc>
          <w:tcPr>
            <w:tcW w:w="1980" w:type="dxa"/>
          </w:tcPr>
          <w:p w14:paraId="104A30E7" w14:textId="77777777" w:rsidR="009664F7" w:rsidRDefault="009664F7" w:rsidP="0060351A">
            <w:pPr>
              <w:rPr>
                <w:rFonts w:cs="Times New Roman"/>
                <w:b/>
                <w:bCs w:val="0"/>
                <w:sz w:val="20"/>
              </w:rPr>
            </w:pPr>
            <w:r>
              <w:rPr>
                <w:rFonts w:cs="Times New Roman"/>
                <w:b/>
                <w:bCs w:val="0"/>
                <w:sz w:val="20"/>
              </w:rPr>
              <w:t>DETAIL-</w:t>
            </w:r>
          </w:p>
          <w:p w14:paraId="74A6CDB3" w14:textId="7F197FD6" w:rsidR="00B740DF" w:rsidRPr="00253C01" w:rsidRDefault="009664F7" w:rsidP="0060351A">
            <w:pPr>
              <w:rPr>
                <w:rFonts w:cs="Times New Roman"/>
              </w:rPr>
            </w:pPr>
            <w:r>
              <w:rPr>
                <w:rFonts w:cs="Times New Roman"/>
                <w:b/>
                <w:bCs w:val="0"/>
                <w:sz w:val="20"/>
              </w:rPr>
              <w:t>PLANEERINGU</w:t>
            </w:r>
            <w:r w:rsidR="00B740DF" w:rsidRPr="00253C01">
              <w:rPr>
                <w:rFonts w:cs="Times New Roman"/>
                <w:b/>
                <w:bCs w:val="0"/>
                <w:sz w:val="20"/>
              </w:rPr>
              <w:t xml:space="preserve"> EESMÄRK:</w:t>
            </w:r>
          </w:p>
        </w:tc>
        <w:tc>
          <w:tcPr>
            <w:tcW w:w="6804" w:type="dxa"/>
          </w:tcPr>
          <w:p w14:paraId="2CE3A935" w14:textId="09F86934" w:rsidR="005967A3" w:rsidRDefault="007C3030" w:rsidP="0060351A">
            <w:pPr>
              <w:rPr>
                <w:rFonts w:cs="Times New Roman"/>
                <w:szCs w:val="20"/>
              </w:rPr>
            </w:pPr>
            <w:r w:rsidRPr="007C3030">
              <w:rPr>
                <w:rFonts w:cs="Times New Roman"/>
                <w:szCs w:val="20"/>
              </w:rPr>
              <w:t xml:space="preserve">Detailplaneeringu eesmärgiks on Uus-Kungla maatulundusmaa sihtotstarbega kinnistu jagamine kruntideks ning moodustatavate katastriüksuste sihtotstarbe muutmine äri- ja tootmismaaks. </w:t>
            </w:r>
          </w:p>
          <w:p w14:paraId="74A6CDB4" w14:textId="68B6F36F" w:rsidR="00415016" w:rsidRPr="00253C01" w:rsidRDefault="00415016" w:rsidP="0060351A">
            <w:pPr>
              <w:rPr>
                <w:rFonts w:cs="Times New Roman"/>
                <w:szCs w:val="20"/>
              </w:rPr>
            </w:pPr>
          </w:p>
        </w:tc>
      </w:tr>
    </w:tbl>
    <w:p w14:paraId="6F7D3A9D" w14:textId="77777777" w:rsidR="00807322" w:rsidRDefault="00807322" w:rsidP="008D25FF">
      <w:pPr>
        <w:rPr>
          <w:rFonts w:cs="Times New Roman"/>
        </w:rPr>
      </w:pPr>
    </w:p>
    <w:p w14:paraId="7094FCF5" w14:textId="77777777" w:rsidR="006053D5" w:rsidRDefault="006053D5" w:rsidP="008D25FF">
      <w:pPr>
        <w:rPr>
          <w:rFonts w:cs="Times New Roman"/>
        </w:rPr>
      </w:pPr>
    </w:p>
    <w:p w14:paraId="74A6CE14" w14:textId="77777777" w:rsidR="006053D5" w:rsidRPr="00253C01" w:rsidRDefault="006053D5" w:rsidP="008D25FF">
      <w:pPr>
        <w:rPr>
          <w:rFonts w:cs="Times New Roman"/>
        </w:rPr>
        <w:sectPr w:rsidR="006053D5" w:rsidRPr="00253C01" w:rsidSect="00237FC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2268" w:header="709" w:footer="709" w:gutter="0"/>
          <w:cols w:space="708"/>
          <w:titlePg/>
          <w:docGrid w:linePitch="360"/>
        </w:sectPr>
      </w:pPr>
    </w:p>
    <w:p w14:paraId="74A6CE51" w14:textId="5C4DE7BC" w:rsidR="00C453F9" w:rsidRDefault="00C453F9" w:rsidP="008A681A">
      <w:pPr>
        <w:pStyle w:val="Heading1"/>
      </w:pPr>
      <w:bookmarkStart w:id="1" w:name="_Toc192743525"/>
      <w:r w:rsidRPr="008A681A">
        <w:lastRenderedPageBreak/>
        <w:t>ÜLDOSA</w:t>
      </w:r>
      <w:bookmarkEnd w:id="1"/>
    </w:p>
    <w:p w14:paraId="21200B4B" w14:textId="6F645C80" w:rsidR="000C45B0" w:rsidRPr="000C45B0" w:rsidRDefault="00FD64D1" w:rsidP="000C45B0">
      <w:pPr>
        <w:pStyle w:val="Heading2"/>
        <w:ind w:left="578" w:hanging="578"/>
      </w:pPr>
      <w:bookmarkStart w:id="2" w:name="_Toc192743526"/>
      <w:r>
        <w:t>Detailplaneeringu koostamise alused ja eesmärk</w:t>
      </w:r>
      <w:bookmarkEnd w:id="2"/>
    </w:p>
    <w:p w14:paraId="7E7BECD6" w14:textId="77777777" w:rsidR="000C45B0" w:rsidRDefault="000C45B0" w:rsidP="008D25FF">
      <w:pPr>
        <w:rPr>
          <w:rFonts w:cs="Times New Roman"/>
          <w:szCs w:val="24"/>
        </w:rPr>
      </w:pPr>
    </w:p>
    <w:p w14:paraId="5E87F74D" w14:textId="0EE52E75" w:rsidR="00966368" w:rsidRDefault="00966368" w:rsidP="005D333E">
      <w:pPr>
        <w:rPr>
          <w:rFonts w:cs="Times New Roman"/>
          <w:szCs w:val="24"/>
        </w:rPr>
      </w:pPr>
      <w:r>
        <w:rPr>
          <w:rFonts w:cs="Times New Roman"/>
          <w:szCs w:val="24"/>
        </w:rPr>
        <w:t>Detailplaneeringu koostamise aluseks on</w:t>
      </w:r>
      <w:r w:rsidR="00FA254E">
        <w:rPr>
          <w:rFonts w:cs="Times New Roman"/>
          <w:szCs w:val="24"/>
        </w:rPr>
        <w:t xml:space="preserve"> Rae</w:t>
      </w:r>
      <w:r>
        <w:rPr>
          <w:rFonts w:cs="Times New Roman"/>
          <w:szCs w:val="24"/>
        </w:rPr>
        <w:t xml:space="preserve"> Vallavalitsuse </w:t>
      </w:r>
      <w:r w:rsidR="00FA254E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 202</w:t>
      </w:r>
      <w:r w:rsidR="00FA254E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korraldus nr </w:t>
      </w:r>
      <w:r w:rsidR="00FA254E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 </w:t>
      </w:r>
    </w:p>
    <w:p w14:paraId="020BF125" w14:textId="127F4EDD" w:rsidR="006232B0" w:rsidRDefault="005D333E" w:rsidP="005D333E">
      <w:pPr>
        <w:rPr>
          <w:rFonts w:cs="Times New Roman"/>
          <w:szCs w:val="24"/>
        </w:rPr>
      </w:pPr>
      <w:r>
        <w:rPr>
          <w:rFonts w:cs="Times New Roman"/>
          <w:szCs w:val="24"/>
        </w:rPr>
        <w:t>Detailplaneeringu</w:t>
      </w:r>
      <w:r w:rsidR="00F76FEC">
        <w:rPr>
          <w:rFonts w:cs="Times New Roman"/>
          <w:szCs w:val="24"/>
        </w:rPr>
        <w:t xml:space="preserve"> </w:t>
      </w:r>
      <w:r w:rsidRPr="005D333E">
        <w:rPr>
          <w:rFonts w:cs="Times New Roman"/>
          <w:szCs w:val="24"/>
        </w:rPr>
        <w:t xml:space="preserve">eesmärgiks on </w:t>
      </w:r>
      <w:r w:rsidR="00FA254E" w:rsidRPr="00FA254E">
        <w:rPr>
          <w:rFonts w:cs="Times New Roman"/>
          <w:szCs w:val="24"/>
        </w:rPr>
        <w:t>Uus-Kungla maatulundusmaa sihtotstarbega kinnistu jagamine kruntideks</w:t>
      </w:r>
      <w:r w:rsidR="007C3030" w:rsidRPr="007C3030">
        <w:rPr>
          <w:rFonts w:cs="Times New Roman"/>
          <w:szCs w:val="24"/>
        </w:rPr>
        <w:t xml:space="preserve"> </w:t>
      </w:r>
      <w:r w:rsidR="007C3030">
        <w:rPr>
          <w:rFonts w:cs="Times New Roman"/>
          <w:szCs w:val="24"/>
        </w:rPr>
        <w:t xml:space="preserve">ning moodustatavate katastriüksuste </w:t>
      </w:r>
      <w:r w:rsidR="007C3030" w:rsidRPr="00FA254E">
        <w:rPr>
          <w:rFonts w:cs="Times New Roman"/>
          <w:szCs w:val="24"/>
        </w:rPr>
        <w:t>sihtotstarbe muutmine äri- ja tootmismaaks</w:t>
      </w:r>
      <w:r w:rsidR="00FA254E" w:rsidRPr="00FA254E">
        <w:rPr>
          <w:rFonts w:cs="Times New Roman"/>
          <w:szCs w:val="24"/>
        </w:rPr>
        <w:t>.</w:t>
      </w:r>
      <w:r w:rsidR="00FA254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Lisaks</w:t>
      </w:r>
      <w:r w:rsidRPr="005D333E">
        <w:rPr>
          <w:rFonts w:cs="Times New Roman"/>
          <w:szCs w:val="24"/>
        </w:rPr>
        <w:t xml:space="preserve"> määrata</w:t>
      </w:r>
      <w:r>
        <w:rPr>
          <w:rFonts w:cs="Times New Roman"/>
          <w:szCs w:val="24"/>
        </w:rPr>
        <w:t>kse</w:t>
      </w:r>
      <w:r w:rsidRPr="005D333E">
        <w:rPr>
          <w:rFonts w:cs="Times New Roman"/>
          <w:szCs w:val="24"/>
        </w:rPr>
        <w:t xml:space="preserve"> detailplaneeringus üldised</w:t>
      </w:r>
      <w:r>
        <w:rPr>
          <w:rFonts w:cs="Times New Roman"/>
          <w:szCs w:val="24"/>
        </w:rPr>
        <w:t xml:space="preserve"> </w:t>
      </w:r>
      <w:r w:rsidRPr="005D333E">
        <w:rPr>
          <w:rFonts w:cs="Times New Roman"/>
          <w:szCs w:val="24"/>
        </w:rPr>
        <w:t>maakasutustingimused ning heakorrastuse, haljastuse, juurdepääsude, parkimise ja tehnovõrkudega varustamise põhimõtteline lahendus.</w:t>
      </w:r>
    </w:p>
    <w:p w14:paraId="3DD37FB9" w14:textId="4E0A14E9" w:rsidR="00D969AC" w:rsidRDefault="00D969AC" w:rsidP="008D25FF">
      <w:pPr>
        <w:rPr>
          <w:rFonts w:cs="Times New Roman"/>
          <w:szCs w:val="24"/>
        </w:rPr>
      </w:pPr>
    </w:p>
    <w:p w14:paraId="74A6CE54" w14:textId="41378449" w:rsidR="00275362" w:rsidRDefault="006232B0" w:rsidP="00275362">
      <w:pPr>
        <w:pStyle w:val="Heading2"/>
        <w:rPr>
          <w:rFonts w:cs="Times New Roman"/>
          <w:szCs w:val="24"/>
        </w:rPr>
      </w:pPr>
      <w:bookmarkStart w:id="3" w:name="_Toc192743527"/>
      <w:r>
        <w:rPr>
          <w:rFonts w:cs="Times New Roman"/>
          <w:szCs w:val="24"/>
        </w:rPr>
        <w:t>Arvestamisele kuuluvad planeeringud ja dokumendid</w:t>
      </w:r>
      <w:bookmarkEnd w:id="3"/>
    </w:p>
    <w:p w14:paraId="505D2623" w14:textId="2582A9FE" w:rsidR="006232B0" w:rsidRPr="00711F6D" w:rsidRDefault="005D333E" w:rsidP="006232B0">
      <w:pPr>
        <w:rPr>
          <w:rFonts w:cs="Times New Roman"/>
        </w:rPr>
      </w:pPr>
      <w:r>
        <w:rPr>
          <w:rFonts w:cs="Times New Roman"/>
        </w:rPr>
        <w:t xml:space="preserve">Detailplaneeringu koostamisel </w:t>
      </w:r>
      <w:r w:rsidR="006232B0" w:rsidRPr="00711F6D">
        <w:rPr>
          <w:rFonts w:cs="Times New Roman"/>
        </w:rPr>
        <w:t xml:space="preserve">on lähtutud </w:t>
      </w:r>
      <w:r>
        <w:rPr>
          <w:rFonts w:cs="Times New Roman"/>
        </w:rPr>
        <w:t>järgmistest</w:t>
      </w:r>
      <w:r w:rsidR="006232B0" w:rsidRPr="00711F6D">
        <w:rPr>
          <w:rFonts w:cs="Times New Roman"/>
        </w:rPr>
        <w:t xml:space="preserve"> </w:t>
      </w:r>
      <w:r>
        <w:rPr>
          <w:rFonts w:cs="Times New Roman"/>
        </w:rPr>
        <w:t>seadustest,</w:t>
      </w:r>
      <w:r w:rsidR="006232B0" w:rsidRPr="00711F6D">
        <w:rPr>
          <w:rFonts w:cs="Times New Roman"/>
        </w:rPr>
        <w:t xml:space="preserve"> </w:t>
      </w:r>
      <w:r>
        <w:rPr>
          <w:rFonts w:cs="Times New Roman"/>
        </w:rPr>
        <w:t xml:space="preserve">arengukavadest, </w:t>
      </w:r>
      <w:r w:rsidR="006232B0" w:rsidRPr="00711F6D">
        <w:rPr>
          <w:rFonts w:cs="Times New Roman"/>
        </w:rPr>
        <w:t>normdokumentidest</w:t>
      </w:r>
      <w:r>
        <w:rPr>
          <w:rFonts w:cs="Times New Roman"/>
        </w:rPr>
        <w:t>, varem koostatud planeeringutest ja projektidest</w:t>
      </w:r>
      <w:r w:rsidR="006232B0" w:rsidRPr="00711F6D">
        <w:rPr>
          <w:rFonts w:cs="Times New Roman"/>
        </w:rPr>
        <w:t>:</w:t>
      </w:r>
    </w:p>
    <w:p w14:paraId="077D98B3" w14:textId="2708F549" w:rsidR="005D333E" w:rsidRDefault="005D333E" w:rsidP="006232B0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Planeerimisseadus;</w:t>
      </w:r>
    </w:p>
    <w:p w14:paraId="208CF35F" w14:textId="0520A294" w:rsidR="006232B0" w:rsidRDefault="006232B0" w:rsidP="006232B0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75519B">
        <w:rPr>
          <w:rFonts w:asciiTheme="minorHAnsi" w:hAnsiTheme="minorHAnsi" w:cstheme="minorHAnsi"/>
        </w:rPr>
        <w:t>Ehitusseadustik;</w:t>
      </w:r>
    </w:p>
    <w:p w14:paraId="6CA86588" w14:textId="77777777" w:rsidR="009F0231" w:rsidRDefault="009F0231" w:rsidP="00F2392D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9F0231">
        <w:rPr>
          <w:rFonts w:asciiTheme="minorHAnsi" w:hAnsiTheme="minorHAnsi" w:cstheme="minorHAnsi"/>
        </w:rPr>
        <w:t>Riigihalduse ministri 17.10.2019 määrus nr 50 „Planeeringu vormistamisele ja ülesehitusele esitatavad nõuded;</w:t>
      </w:r>
    </w:p>
    <w:p w14:paraId="5A613F87" w14:textId="1B8F89DB" w:rsidR="006232B0" w:rsidRPr="009F0231" w:rsidRDefault="006232B0" w:rsidP="00F2392D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9F0231">
        <w:rPr>
          <w:rFonts w:asciiTheme="minorHAnsi" w:hAnsiTheme="minorHAnsi" w:cstheme="minorHAnsi"/>
        </w:rPr>
        <w:t>Ehitisele esitatavad tuleohutusnõuded. Siseministri määrus 30.03.2017 nr 17;</w:t>
      </w:r>
    </w:p>
    <w:p w14:paraId="5FCF0AD6" w14:textId="77777777" w:rsidR="006232B0" w:rsidRPr="0075519B" w:rsidRDefault="006232B0" w:rsidP="006232B0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75519B">
        <w:rPr>
          <w:rFonts w:asciiTheme="minorHAnsi" w:hAnsiTheme="minorHAnsi" w:cstheme="minorHAnsi"/>
        </w:rPr>
        <w:t>EVS 843:2016 „Linnatänavad“;</w:t>
      </w:r>
    </w:p>
    <w:p w14:paraId="5E6745BA" w14:textId="0EABE3D0" w:rsidR="009F0231" w:rsidRPr="009F0231" w:rsidRDefault="00FA254E" w:rsidP="009F0231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Rae</w:t>
      </w:r>
      <w:r w:rsidR="009F0231" w:rsidRPr="009F0231">
        <w:rPr>
          <w:rFonts w:asciiTheme="minorHAnsi" w:hAnsiTheme="minorHAnsi" w:cstheme="minorHAnsi"/>
        </w:rPr>
        <w:t xml:space="preserve"> valla üldplaneering (</w:t>
      </w:r>
      <w:r>
        <w:rPr>
          <w:rFonts w:asciiTheme="minorHAnsi" w:hAnsiTheme="minorHAnsi" w:cstheme="minorHAnsi"/>
        </w:rPr>
        <w:t>Rae</w:t>
      </w:r>
      <w:r w:rsidR="009F0231" w:rsidRPr="009F0231">
        <w:rPr>
          <w:rFonts w:asciiTheme="minorHAnsi" w:hAnsiTheme="minorHAnsi" w:cstheme="minorHAnsi"/>
        </w:rPr>
        <w:t xml:space="preserve"> Vallavalitsus ja </w:t>
      </w:r>
      <w:r>
        <w:rPr>
          <w:rFonts w:asciiTheme="minorHAnsi" w:hAnsiTheme="minorHAnsi" w:cstheme="minorHAnsi"/>
        </w:rPr>
        <w:t>Hendrikson</w:t>
      </w:r>
      <w:r w:rsidR="009F0231" w:rsidRPr="009F0231">
        <w:rPr>
          <w:rFonts w:asciiTheme="minorHAnsi" w:hAnsiTheme="minorHAnsi" w:cstheme="minorHAnsi"/>
        </w:rPr>
        <w:t xml:space="preserve"> &amp; </w:t>
      </w:r>
      <w:r>
        <w:rPr>
          <w:rFonts w:asciiTheme="minorHAnsi" w:hAnsiTheme="minorHAnsi" w:cstheme="minorHAnsi"/>
        </w:rPr>
        <w:t>Ko</w:t>
      </w:r>
      <w:r w:rsidR="009F0231" w:rsidRPr="009F0231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13</w:t>
      </w:r>
      <w:r w:rsidR="009F0231" w:rsidRPr="009F0231">
        <w:rPr>
          <w:rFonts w:asciiTheme="minorHAnsi" w:hAnsiTheme="minorHAnsi" w:cstheme="minorHAnsi"/>
        </w:rPr>
        <w:t xml:space="preserve">), kehtestatud </w:t>
      </w:r>
      <w:r w:rsidRPr="00FA254E">
        <w:rPr>
          <w:rFonts w:asciiTheme="minorHAnsi" w:hAnsiTheme="minorHAnsi" w:cstheme="minorHAnsi"/>
        </w:rPr>
        <w:t>Rae Vallavolikogu 21.05.2013 otsusega nr 462</w:t>
      </w:r>
      <w:r w:rsidR="009F0231" w:rsidRPr="009F0231">
        <w:rPr>
          <w:rFonts w:asciiTheme="minorHAnsi" w:hAnsiTheme="minorHAnsi" w:cstheme="minorHAnsi"/>
        </w:rPr>
        <w:t>;</w:t>
      </w:r>
    </w:p>
    <w:p w14:paraId="3AEADC3E" w14:textId="4C36D387" w:rsidR="009F0231" w:rsidRPr="005A0496" w:rsidRDefault="005A0496" w:rsidP="002A377D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5A0496">
        <w:rPr>
          <w:rFonts w:asciiTheme="minorHAnsi" w:hAnsiTheme="minorHAnsi" w:cstheme="minorHAnsi"/>
        </w:rPr>
        <w:t>Rae valla ühisveevärgi ja -kanalisatsiooni</w:t>
      </w:r>
      <w:r>
        <w:rPr>
          <w:rFonts w:asciiTheme="minorHAnsi" w:hAnsiTheme="minorHAnsi" w:cstheme="minorHAnsi"/>
        </w:rPr>
        <w:t xml:space="preserve"> </w:t>
      </w:r>
      <w:r w:rsidRPr="005A0496">
        <w:rPr>
          <w:rFonts w:asciiTheme="minorHAnsi" w:hAnsiTheme="minorHAnsi" w:cstheme="minorHAnsi"/>
        </w:rPr>
        <w:t xml:space="preserve">arendamise kava aastateks 2024-2035 </w:t>
      </w:r>
      <w:r w:rsidR="009F0231" w:rsidRPr="005A0496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Infragate Eesti AS</w:t>
      </w:r>
      <w:r w:rsidR="009F0231" w:rsidRPr="005A0496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="009F0231" w:rsidRPr="005A0496">
        <w:rPr>
          <w:rFonts w:asciiTheme="minorHAnsi" w:hAnsiTheme="minorHAnsi" w:cstheme="minorHAnsi"/>
        </w:rPr>
        <w:t>);</w:t>
      </w:r>
    </w:p>
    <w:p w14:paraId="0062261F" w14:textId="77777777" w:rsidR="006232B0" w:rsidRDefault="006232B0" w:rsidP="00BA5485"/>
    <w:p w14:paraId="50D3AD49" w14:textId="77777777" w:rsidR="00040193" w:rsidRDefault="00040193" w:rsidP="00BA5485"/>
    <w:p w14:paraId="4B5EC9D1" w14:textId="77777777" w:rsidR="00040193" w:rsidRDefault="00040193" w:rsidP="00BA5485"/>
    <w:p w14:paraId="280F5960" w14:textId="77777777" w:rsidR="00040193" w:rsidRDefault="00040193" w:rsidP="00BA5485"/>
    <w:p w14:paraId="2D527B31" w14:textId="77777777" w:rsidR="00040193" w:rsidRDefault="00040193" w:rsidP="00BA5485"/>
    <w:p w14:paraId="33DC3AD4" w14:textId="77777777" w:rsidR="00BD2952" w:rsidRDefault="00BD2952" w:rsidP="00BA5485"/>
    <w:p w14:paraId="2A5CAF3B" w14:textId="77777777" w:rsidR="00BD2952" w:rsidRDefault="00BD2952" w:rsidP="00BA5485"/>
    <w:p w14:paraId="3B7B6FD1" w14:textId="281C6DB2" w:rsidR="00BD2952" w:rsidRDefault="00BD2952" w:rsidP="00BD2952">
      <w:pPr>
        <w:pStyle w:val="Heading1"/>
      </w:pPr>
      <w:bookmarkStart w:id="4" w:name="_Toc192743528"/>
      <w:r>
        <w:lastRenderedPageBreak/>
        <w:t>OLEMASOLEV OLUKORD</w:t>
      </w:r>
      <w:bookmarkEnd w:id="4"/>
    </w:p>
    <w:bookmarkStart w:id="5" w:name="_Toc192743529"/>
    <w:p w14:paraId="74A6CE56" w14:textId="46DDDE8B" w:rsidR="00A22C84" w:rsidRDefault="00DC421F" w:rsidP="00BA5485">
      <w:pPr>
        <w:pStyle w:val="Heading2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A6CEAF" wp14:editId="7E185DA8">
                <wp:simplePos x="0" y="0"/>
                <wp:positionH relativeFrom="column">
                  <wp:posOffset>8517890</wp:posOffset>
                </wp:positionH>
                <wp:positionV relativeFrom="paragraph">
                  <wp:posOffset>3413760</wp:posOffset>
                </wp:positionV>
                <wp:extent cx="407035" cy="1993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3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160F" id="Rectangle 6" o:spid="_x0000_s1026" style="position:absolute;margin-left:670.7pt;margin-top:268.8pt;width:32.05pt;height:1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" fillcolor="white [3212]" strokecolor="white [3212]" strokeweight="2pt">
                <v:path arrowok="t"/>
              </v:rect>
            </w:pict>
          </mc:Fallback>
        </mc:AlternateContent>
      </w:r>
      <w:r w:rsidR="006232B0">
        <w:rPr>
          <w:rFonts w:cs="Times New Roman"/>
          <w:szCs w:val="24"/>
        </w:rPr>
        <w:t>Olemasoleva olukorra ülevaade</w:t>
      </w:r>
      <w:bookmarkEnd w:id="5"/>
    </w:p>
    <w:p w14:paraId="69E2CC0E" w14:textId="77777777" w:rsidR="00D01020" w:rsidRDefault="0034146E" w:rsidP="00D01020">
      <w:r w:rsidRPr="0034146E">
        <w:t>Planeeringuala</w:t>
      </w:r>
      <w:r>
        <w:t xml:space="preserve">, suurusega </w:t>
      </w:r>
      <w:r w:rsidRPr="0034146E">
        <w:t xml:space="preserve"> </w:t>
      </w:r>
      <w:r w:rsidR="00040193" w:rsidRPr="00040193">
        <w:t>27881.0 m²</w:t>
      </w:r>
      <w:r>
        <w:t xml:space="preserve">, </w:t>
      </w:r>
      <w:r w:rsidRPr="0034146E">
        <w:t xml:space="preserve">asub </w:t>
      </w:r>
      <w:r w:rsidR="00040193">
        <w:t>Rae</w:t>
      </w:r>
      <w:r w:rsidRPr="0034146E">
        <w:t xml:space="preserve"> vallas </w:t>
      </w:r>
      <w:r w:rsidR="00040193">
        <w:t>Soodevahe külas, Lennuradari tee 9</w:t>
      </w:r>
      <w:r w:rsidRPr="0034146E">
        <w:t xml:space="preserve">. </w:t>
      </w:r>
      <w:r>
        <w:t xml:space="preserve"> </w:t>
      </w:r>
      <w:r w:rsidR="006F4C97">
        <w:t xml:space="preserve">Planeeringuala </w:t>
      </w:r>
      <w:r w:rsidR="00040193">
        <w:t>hõlmab Uus-Kungla (</w:t>
      </w:r>
      <w:r w:rsidR="00040193" w:rsidRPr="00040193">
        <w:t>65301:002:0278</w:t>
      </w:r>
      <w:r w:rsidR="00040193">
        <w:t xml:space="preserve">) </w:t>
      </w:r>
      <w:r w:rsidR="006F4C97">
        <w:t>k</w:t>
      </w:r>
      <w:r w:rsidR="00D41397">
        <w:t>innistu</w:t>
      </w:r>
      <w:r w:rsidR="00040193">
        <w:t xml:space="preserve">, mille </w:t>
      </w:r>
      <w:r w:rsidR="00D41397">
        <w:t>katastriüksuse</w:t>
      </w:r>
      <w:r w:rsidR="00040193">
        <w:t xml:space="preserve"> sihtotstarve on maatulundusmaa 100 %.</w:t>
      </w:r>
      <w:r w:rsidR="00040193" w:rsidRPr="00040193">
        <w:t xml:space="preserve"> </w:t>
      </w:r>
      <w:r w:rsidR="003E76FF">
        <w:rPr>
          <w:szCs w:val="24"/>
        </w:rPr>
        <w:t>Kinnistul</w:t>
      </w:r>
      <w:r w:rsidR="003E76FF" w:rsidRPr="00F30930">
        <w:rPr>
          <w:szCs w:val="24"/>
        </w:rPr>
        <w:t xml:space="preserve"> ei asu kaitstavaid loodusobjekte ega kultuurimälestisi. </w:t>
      </w:r>
      <w:r w:rsidR="003E76FF">
        <w:t xml:space="preserve">Maa-ala on </w:t>
      </w:r>
      <w:r w:rsidR="00163DE0">
        <w:t xml:space="preserve">kaetud madala, </w:t>
      </w:r>
      <w:r w:rsidR="003E76FF">
        <w:t>ebaühtlase</w:t>
      </w:r>
      <w:r w:rsidR="00163DE0">
        <w:t xml:space="preserve"> kõrgusega</w:t>
      </w:r>
      <w:r w:rsidR="003E76FF">
        <w:t xml:space="preserve"> võsaga. Väärtuslik kõrghaljastus puudub. </w:t>
      </w:r>
    </w:p>
    <w:p w14:paraId="73547C6F" w14:textId="77777777" w:rsidR="00D01020" w:rsidRDefault="00D01020" w:rsidP="00D01020"/>
    <w:p w14:paraId="2FD685F4" w14:textId="3CBB2A59" w:rsidR="00D01020" w:rsidRDefault="00D01020" w:rsidP="00D01020">
      <w:r w:rsidRPr="00F3696B">
        <w:rPr>
          <w:szCs w:val="24"/>
        </w:rPr>
        <w:t xml:space="preserve">Planeeringuala </w:t>
      </w:r>
      <w:r>
        <w:rPr>
          <w:szCs w:val="24"/>
        </w:rPr>
        <w:t>olemasoleva maapinna absoluutkõrgused jäävad vahemikku 38.14 m kuni 41.02 m. Maapind langeb kagu suunas.</w:t>
      </w:r>
    </w:p>
    <w:p w14:paraId="2238EEBD" w14:textId="53DD9CE8" w:rsidR="003E76FF" w:rsidRDefault="003E76FF" w:rsidP="0034146E"/>
    <w:p w14:paraId="65673DA4" w14:textId="6CC64636" w:rsidR="00040193" w:rsidRDefault="00040193" w:rsidP="0034146E">
      <w:r>
        <w:t>Planeeringuala on hoonestamata</w:t>
      </w:r>
      <w:r w:rsidR="00163DE0">
        <w:t>.</w:t>
      </w:r>
      <w:r w:rsidR="003E76FF">
        <w:t xml:space="preserve"> </w:t>
      </w:r>
      <w:r w:rsidR="00163DE0">
        <w:t>J</w:t>
      </w:r>
      <w:r w:rsidR="003E76FF">
        <w:t>uurdepääs planeeringualale on Lennuradari teelt. Vajalikud tehnovõrkudega liitumispunktid on olemas Lennuradari teel.</w:t>
      </w:r>
      <w:r w:rsidR="005568F5">
        <w:t xml:space="preserve"> Kinnistu loodepiir paikneb vahetult Lennuradari tn sõidutee ääres ning tänavaäärne kergliiklustee, gaasi- vee- ja kanalisatsioonitrass jäävad seal kinnistu piiresse.</w:t>
      </w:r>
      <w:r w:rsidR="00163DE0">
        <w:t xml:space="preserve"> Mujal </w:t>
      </w:r>
      <w:r w:rsidR="00D01020">
        <w:t xml:space="preserve">kinnistul </w:t>
      </w:r>
      <w:r w:rsidR="00163DE0">
        <w:t>tehnovõrgud puuduvad. Kinnistu kaguküljel kulgeb piki piiri maaparandusrajatise osa – Soodevahe peakraav ja selle hooldamist võimaldav pinnastee.</w:t>
      </w:r>
    </w:p>
    <w:p w14:paraId="4B6018F1" w14:textId="77777777" w:rsidR="00F65F8D" w:rsidRDefault="00F65F8D" w:rsidP="00F65F8D"/>
    <w:p w14:paraId="40A9B53C" w14:textId="77777777" w:rsidR="00F65F8D" w:rsidRDefault="00F65F8D" w:rsidP="00F65F8D">
      <w:pPr>
        <w:pStyle w:val="Heading2"/>
      </w:pPr>
      <w:bookmarkStart w:id="6" w:name="_Toc192743530"/>
      <w:r>
        <w:t>Kitsendused</w:t>
      </w:r>
      <w:bookmarkEnd w:id="6"/>
    </w:p>
    <w:p w14:paraId="499A96EA" w14:textId="77777777" w:rsidR="00F65F8D" w:rsidRDefault="00F65F8D" w:rsidP="00F65F8D">
      <w:pPr>
        <w:rPr>
          <w:highlight w:val="yellow"/>
        </w:rPr>
      </w:pPr>
    </w:p>
    <w:p w14:paraId="1E9BD2EE" w14:textId="166EDCAB" w:rsidR="00CC03E1" w:rsidRDefault="00CC03E1" w:rsidP="00F65F8D">
      <w:bookmarkStart w:id="7" w:name="_Hlk192690879"/>
      <w:r w:rsidRPr="00CC03E1">
        <w:t xml:space="preserve">Lennuvälja kaitsevöönd </w:t>
      </w:r>
      <w:r>
        <w:t>–</w:t>
      </w:r>
      <w:r w:rsidRPr="00CC03E1">
        <w:t xml:space="preserve"> </w:t>
      </w:r>
      <w:r>
        <w:t>kogu planeeringuala ulatuses</w:t>
      </w:r>
    </w:p>
    <w:p w14:paraId="41AD8432" w14:textId="5C8766DC" w:rsidR="00CC03E1" w:rsidRPr="00CC03E1" w:rsidRDefault="00CC03E1" w:rsidP="00F65F8D">
      <w:r>
        <w:t xml:space="preserve">Soodevahe peakraavi </w:t>
      </w:r>
      <w:r w:rsidRPr="00CC03E1">
        <w:t>VEE1092700</w:t>
      </w:r>
      <w:r>
        <w:t xml:space="preserve"> veekaitsevöönd </w:t>
      </w:r>
      <w:r w:rsidRPr="00CC03E1">
        <w:t>(valgala kuni 10km</w:t>
      </w:r>
      <w:r w:rsidRPr="00CC03E1">
        <w:rPr>
          <w:vertAlign w:val="superscript"/>
        </w:rPr>
        <w:t>2</w:t>
      </w:r>
      <w:r w:rsidRPr="00CC03E1">
        <w:t>)</w:t>
      </w:r>
      <w:r>
        <w:t xml:space="preserve"> 99,81 m</w:t>
      </w:r>
      <w:r w:rsidRPr="00CC03E1">
        <w:rPr>
          <w:vertAlign w:val="superscript"/>
        </w:rPr>
        <w:t>2</w:t>
      </w:r>
    </w:p>
    <w:p w14:paraId="0F6F2BD6" w14:textId="0D9F84CB" w:rsidR="00D22829" w:rsidRDefault="00D22829" w:rsidP="00F65F8D">
      <w:r>
        <w:t>Elektrilevi OÜ Elektriõhuliin 1-20 kV (keskpinge) AS-50 kaitsevöönd 10 m teljest</w:t>
      </w:r>
      <w:r w:rsidR="00617715">
        <w:t>, 130,48 m</w:t>
      </w:r>
      <w:r w:rsidR="00617715" w:rsidRPr="00617715">
        <w:rPr>
          <w:vertAlign w:val="superscript"/>
        </w:rPr>
        <w:t>2</w:t>
      </w:r>
    </w:p>
    <w:p w14:paraId="79078C86" w14:textId="40F0BCF0" w:rsidR="00CC03E1" w:rsidRDefault="00CC03E1" w:rsidP="00F65F8D">
      <w:r>
        <w:t xml:space="preserve">Elektrilevi OÜ elektrimaakaabli </w:t>
      </w:r>
      <w:r w:rsidR="00D22829" w:rsidRPr="00D22829">
        <w:t>AHXAMK-W.3x240+35Cu 24kV</w:t>
      </w:r>
      <w:r w:rsidR="00D22829">
        <w:t xml:space="preserve"> </w:t>
      </w:r>
      <w:r w:rsidR="00715C6C">
        <w:t xml:space="preserve">kaitsevöönd </w:t>
      </w:r>
      <w:r w:rsidR="00D22829">
        <w:t>10,61m</w:t>
      </w:r>
      <w:r w:rsidR="00D22829" w:rsidRPr="00D22829">
        <w:rPr>
          <w:vertAlign w:val="superscript"/>
        </w:rPr>
        <w:t>2</w:t>
      </w:r>
    </w:p>
    <w:p w14:paraId="7F4F638D" w14:textId="4A890C6D" w:rsidR="00CC03E1" w:rsidRDefault="00715C6C" w:rsidP="00F65F8D">
      <w:r>
        <w:t>AS ELVESO maa-aluse vee ja kanalisatsiooni survetorustik alla 250 mm, ühisveevärgi ja kanalisatsiooni kaitsevöönd 2+2m teljest.</w:t>
      </w:r>
    </w:p>
    <w:p w14:paraId="715EB6E6" w14:textId="7920BBDD" w:rsidR="00715C6C" w:rsidRPr="00CC03E1" w:rsidRDefault="00715C6C" w:rsidP="00F65F8D">
      <w:r>
        <w:t>AS ELVESO maa-aluse vee ja kanalisatsiooni vabavoolne torustik alla 2m süg., alla 250 mm, ühisveevärgi ja kanalisatsiooni kaitsevöönd 2+2m teljest, 1</w:t>
      </w:r>
      <w:r w:rsidR="00617715">
        <w:t>39,43 m</w:t>
      </w:r>
      <w:r w:rsidR="00617715" w:rsidRPr="00617715">
        <w:rPr>
          <w:vertAlign w:val="superscript"/>
        </w:rPr>
        <w:t>2</w:t>
      </w:r>
    </w:p>
    <w:p w14:paraId="69BF1F17" w14:textId="2E13E491" w:rsidR="00CC03E1" w:rsidRDefault="00987E84" w:rsidP="00F65F8D">
      <w:r>
        <w:t>Energate OÜ g</w:t>
      </w:r>
      <w:r w:rsidR="00617715">
        <w:t>aasitorustik</w:t>
      </w:r>
      <w:r>
        <w:t xml:space="preserve"> kaitsevöönd 1+1m teljest</w:t>
      </w:r>
    </w:p>
    <w:bookmarkEnd w:id="7"/>
    <w:p w14:paraId="1BE873D0" w14:textId="77777777" w:rsidR="00617715" w:rsidRDefault="00617715" w:rsidP="00F65F8D"/>
    <w:p w14:paraId="5424F567" w14:textId="77777777" w:rsidR="00617715" w:rsidRDefault="00617715" w:rsidP="00F65F8D"/>
    <w:p w14:paraId="71BBF162" w14:textId="3BB60DE7" w:rsidR="00F65F8D" w:rsidRDefault="00F65F8D" w:rsidP="00F65F8D"/>
    <w:p w14:paraId="52282919" w14:textId="77777777" w:rsidR="00F65F8D" w:rsidRDefault="00F65F8D" w:rsidP="00F65F8D"/>
    <w:p w14:paraId="74A6CE78" w14:textId="25CB69BE" w:rsidR="007A0D6E" w:rsidRPr="007A0D6E" w:rsidRDefault="00CB54E3" w:rsidP="00CB54E3">
      <w:pPr>
        <w:pStyle w:val="Heading1"/>
      </w:pPr>
      <w:bookmarkStart w:id="8" w:name="_Toc192743531"/>
      <w:r w:rsidRPr="00CB54E3">
        <w:lastRenderedPageBreak/>
        <w:t xml:space="preserve">Planeeringuala </w:t>
      </w:r>
      <w:bookmarkEnd w:id="8"/>
      <w:r w:rsidR="00E917ED">
        <w:t xml:space="preserve">kontaktvööndi ja </w:t>
      </w:r>
      <w:r w:rsidR="00E917ED" w:rsidRPr="00E917ED">
        <w:t>lähiümbruse ehituslike ja funktsionaalsete seoste analüüs</w:t>
      </w:r>
    </w:p>
    <w:p w14:paraId="7761A955" w14:textId="77777777" w:rsidR="00E917ED" w:rsidRDefault="007A0D6E" w:rsidP="00E917ED">
      <w:pPr>
        <w:keepNext/>
      </w:pPr>
      <w:r w:rsidRPr="00BC7011">
        <w:t>P</w:t>
      </w:r>
      <w:r w:rsidR="00F3696B">
        <w:t>laneeringu</w:t>
      </w:r>
      <w:r w:rsidRPr="00BC7011">
        <w:t xml:space="preserve">ala </w:t>
      </w:r>
      <w:r w:rsidR="006C3052">
        <w:t>asub</w:t>
      </w:r>
      <w:r w:rsidR="00F3696B">
        <w:t xml:space="preserve"> </w:t>
      </w:r>
      <w:r w:rsidR="00987E84">
        <w:t>Rae vallas Soodevahe külas</w:t>
      </w:r>
      <w:r w:rsidR="004624A4">
        <w:t xml:space="preserve">, kus </w:t>
      </w:r>
      <w:r w:rsidR="002670D1">
        <w:t xml:space="preserve">asukoht ja </w:t>
      </w:r>
      <w:r w:rsidR="00CE657D">
        <w:t xml:space="preserve">olemasolev infrastruktuur  annavad </w:t>
      </w:r>
      <w:r w:rsidR="004624A4">
        <w:t>head eeldused tootmisega seotud tegevuste arenguks.</w:t>
      </w:r>
      <w:r w:rsidR="00F3696B">
        <w:t xml:space="preserve"> </w:t>
      </w:r>
      <w:r w:rsidR="00E917ED">
        <w:t>Soodevahe külast läände jääb Tallinna lennujaam ja Tallinna Ülemiste ärikvartal, põhja Väo karjäär ja lõunasse Rae raba turbatööstus. Piirkond on laiemalt kujunenud äri- ja tootmispiirkonnaks.</w:t>
      </w:r>
      <w:r w:rsidR="00E917ED" w:rsidRPr="002670D1">
        <w:t xml:space="preserve"> </w:t>
      </w:r>
      <w:r w:rsidR="00E917ED">
        <w:t>Rae</w:t>
      </w:r>
      <w:r w:rsidR="00E917ED" w:rsidRPr="00F30930">
        <w:t xml:space="preserve"> valla </w:t>
      </w:r>
      <w:r w:rsidR="00E917ED">
        <w:t>üldplaneeringu järgi on l</w:t>
      </w:r>
      <w:r w:rsidR="00E917ED" w:rsidRPr="009E3D25">
        <w:t xml:space="preserve">ähipiirkonna </w:t>
      </w:r>
      <w:r w:rsidR="00E917ED">
        <w:t xml:space="preserve">maakasutuse perspektiivseks </w:t>
      </w:r>
      <w:r w:rsidR="00E917ED" w:rsidRPr="009E3D25">
        <w:t xml:space="preserve">juhtfunktsiooniks </w:t>
      </w:r>
      <w:r w:rsidR="00E917ED">
        <w:t>tootmis- ja äri</w:t>
      </w:r>
      <w:r w:rsidR="00E917ED" w:rsidRPr="009E3D25">
        <w:t>maa.</w:t>
      </w:r>
    </w:p>
    <w:p w14:paraId="005F518E" w14:textId="77777777" w:rsidR="00E917ED" w:rsidRDefault="00E917ED" w:rsidP="004624A4">
      <w:pPr>
        <w:keepNext/>
      </w:pPr>
    </w:p>
    <w:p w14:paraId="7E2AB7D6" w14:textId="42BC8B4B" w:rsidR="004624A4" w:rsidRDefault="002670D1" w:rsidP="004624A4">
      <w:pPr>
        <w:keepNext/>
      </w:pPr>
      <w:r>
        <w:t>Soodevahe k</w:t>
      </w:r>
      <w:r w:rsidR="004624A4">
        <w:t>üla läbib Tallinna–Lagedi tee, mis Tallinna territooriumil</w:t>
      </w:r>
      <w:r>
        <w:t>e jõudes</w:t>
      </w:r>
      <w:r w:rsidR="004624A4">
        <w:t xml:space="preserve"> muutub Suur-Sõjamäe tänavaks. </w:t>
      </w:r>
      <w:r>
        <w:t>P</w:t>
      </w:r>
      <w:r w:rsidR="004624A4">
        <w:t xml:space="preserve">aralleelselt </w:t>
      </w:r>
      <w:r>
        <w:t xml:space="preserve">tänavaga </w:t>
      </w:r>
      <w:r w:rsidR="004624A4">
        <w:t>kulgeb raudtee</w:t>
      </w:r>
      <w:r>
        <w:t xml:space="preserve"> ja</w:t>
      </w:r>
      <w:r w:rsidR="00CE657D">
        <w:t xml:space="preserve"> lähedal asub Ülemiste kaubajaam</w:t>
      </w:r>
      <w:r w:rsidR="004624A4">
        <w:t xml:space="preserve">. Idas külgneb küla piir Tallinna </w:t>
      </w:r>
      <w:r>
        <w:t>R</w:t>
      </w:r>
      <w:r w:rsidR="004624A4">
        <w:t>ingteega. Planeeringualal</w:t>
      </w:r>
      <w:r>
        <w:t>t</w:t>
      </w:r>
      <w:r w:rsidR="004624A4">
        <w:t xml:space="preserve"> on </w:t>
      </w:r>
      <w:r>
        <w:t xml:space="preserve">hea </w:t>
      </w:r>
      <w:r w:rsidR="004624A4">
        <w:t xml:space="preserve">otseühendus </w:t>
      </w:r>
      <w:r w:rsidR="00685871">
        <w:t xml:space="preserve">nii linna suunas kui </w:t>
      </w:r>
      <w:r w:rsidR="004624A4">
        <w:t>Tallinna Ringteele</w:t>
      </w:r>
      <w:r w:rsidR="00CE657D">
        <w:t xml:space="preserve">, mistõttu </w:t>
      </w:r>
      <w:r>
        <w:t xml:space="preserve">koht </w:t>
      </w:r>
      <w:r w:rsidR="00CE657D">
        <w:t>sobib hästi logistikaettevõttele</w:t>
      </w:r>
      <w:r>
        <w:t>,</w:t>
      </w:r>
      <w:r w:rsidR="00CE657D">
        <w:t xml:space="preserve"> laomajandusele</w:t>
      </w:r>
      <w:r>
        <w:t xml:space="preserve"> või tootmisele</w:t>
      </w:r>
      <w:r w:rsidR="00CE657D">
        <w:t>. Ühistranspordiühendus pole tihe, kuid on olemas, lähim bussipeatus asub Tallinn-Lagedi teel, ca 500</w:t>
      </w:r>
      <w:r>
        <w:t xml:space="preserve"> </w:t>
      </w:r>
      <w:r w:rsidR="00CE657D">
        <w:t>m kaugusel.</w:t>
      </w:r>
      <w:r>
        <w:t xml:space="preserve"> Planeeringualani on olemas kergliiklustee ühendus Tallinn-Lagedi teelt.</w:t>
      </w:r>
    </w:p>
    <w:p w14:paraId="654FD8D9" w14:textId="77777777" w:rsidR="00987E84" w:rsidRDefault="00987E84" w:rsidP="00E43CF2">
      <w:pPr>
        <w:keepNext/>
      </w:pPr>
    </w:p>
    <w:p w14:paraId="5397DF07" w14:textId="6BB12047" w:rsidR="00685871" w:rsidRDefault="0034146E" w:rsidP="00CB54E3">
      <w:pPr>
        <w:keepNext/>
      </w:pPr>
      <w:r w:rsidRPr="0034146E">
        <w:t>Planeeringuala piirneb</w:t>
      </w:r>
      <w:r w:rsidR="00843835" w:rsidRPr="00843835">
        <w:t xml:space="preserve"> Lennuradari tee L4</w:t>
      </w:r>
      <w:r w:rsidRPr="0034146E">
        <w:t xml:space="preserve"> </w:t>
      </w:r>
      <w:r w:rsidR="002670D1">
        <w:t xml:space="preserve"> (</w:t>
      </w:r>
      <w:r w:rsidR="00843835" w:rsidRPr="00843835">
        <w:t>65301:001:5085</w:t>
      </w:r>
      <w:r w:rsidR="002670D1">
        <w:t>)</w:t>
      </w:r>
      <w:r w:rsidR="00843835">
        <w:t xml:space="preserve"> kinnistuga</w:t>
      </w:r>
      <w:r w:rsidR="002670D1" w:rsidRPr="002670D1">
        <w:t xml:space="preserve"> </w:t>
      </w:r>
      <w:r w:rsidR="002670D1">
        <w:t>loodeküljel,</w:t>
      </w:r>
      <w:r w:rsidR="002670D1" w:rsidRPr="0034146E">
        <w:t xml:space="preserve"> </w:t>
      </w:r>
      <w:r w:rsidR="002670D1">
        <w:t>Soone (</w:t>
      </w:r>
      <w:r w:rsidR="002670D1" w:rsidRPr="002670D1">
        <w:t>65301:002:0057</w:t>
      </w:r>
      <w:r w:rsidR="002670D1">
        <w:t>)</w:t>
      </w:r>
      <w:r w:rsidR="00843835">
        <w:t xml:space="preserve"> kinnistuga kagus, </w:t>
      </w:r>
      <w:r w:rsidR="00843835" w:rsidRPr="00843835">
        <w:t>Lennuradari tee 11a</w:t>
      </w:r>
      <w:r w:rsidR="00843835">
        <w:t xml:space="preserve"> (</w:t>
      </w:r>
      <w:r w:rsidR="00843835" w:rsidRPr="00843835">
        <w:t>65301:001:5077</w:t>
      </w:r>
      <w:r w:rsidR="00843835">
        <w:t>) ja 11 (</w:t>
      </w:r>
      <w:r w:rsidR="00843835" w:rsidRPr="00843835">
        <w:t>65301:001:5076</w:t>
      </w:r>
      <w:r w:rsidR="00843835">
        <w:t>) kinnistutega edelas, Lennuradari tee 7 (</w:t>
      </w:r>
      <w:r w:rsidR="00843835" w:rsidRPr="00843835">
        <w:t>65301:001:5084</w:t>
      </w:r>
      <w:r w:rsidR="00843835">
        <w:t>) kinnistuga kirdeküljel.</w:t>
      </w:r>
      <w:r w:rsidR="00685871">
        <w:t xml:space="preserve"> Naaberkruntidel Lennuradari tee 11 ja 11a on olemasolevad ja ehitusjärgus laohooned.</w:t>
      </w:r>
    </w:p>
    <w:p w14:paraId="3D4E6D4C" w14:textId="77777777" w:rsidR="009C1897" w:rsidRDefault="009C1897" w:rsidP="00CB54E3">
      <w:pPr>
        <w:keepNext/>
      </w:pPr>
    </w:p>
    <w:p w14:paraId="6743543E" w14:textId="6C3D9737" w:rsidR="009C1897" w:rsidRDefault="009C78CC" w:rsidP="00CB54E3">
      <w:pPr>
        <w:keepNext/>
      </w:pPr>
      <w:r>
        <w:t>Eelkirjeldatud e</w:t>
      </w:r>
      <w:r w:rsidR="009C1897" w:rsidRPr="009C1897">
        <w:t>hituslike ja funktsionaalsete seoste analüüs</w:t>
      </w:r>
      <w:r w:rsidR="009C1897">
        <w:t>i teave on graafiliselt kujutatud kontaktvööndi analüüsiskeemil.</w:t>
      </w:r>
    </w:p>
    <w:p w14:paraId="27F4A006" w14:textId="77777777" w:rsidR="00685871" w:rsidRDefault="00685871" w:rsidP="00CB54E3">
      <w:pPr>
        <w:keepNext/>
      </w:pPr>
    </w:p>
    <w:p w14:paraId="3E6CBDD3" w14:textId="77777777" w:rsidR="002670D1" w:rsidRDefault="002670D1" w:rsidP="00CB54E3">
      <w:pPr>
        <w:keepNext/>
      </w:pPr>
    </w:p>
    <w:p w14:paraId="0B68AFC3" w14:textId="54B40E7D" w:rsidR="001E4A57" w:rsidRPr="007A7FA6" w:rsidRDefault="001E4A57" w:rsidP="00CB54E3">
      <w:pPr>
        <w:keepNext/>
      </w:pPr>
      <w:r w:rsidRPr="001E4A57">
        <w:rPr>
          <w:u w:val="single"/>
        </w:rPr>
        <w:t>Mõjuanalüüsi järeldused:</w:t>
      </w:r>
    </w:p>
    <w:p w14:paraId="01174A05" w14:textId="169D292A" w:rsidR="00C06A81" w:rsidRDefault="009C1897" w:rsidP="00E43CF2">
      <w:pPr>
        <w:keepNext/>
      </w:pPr>
      <w:r>
        <w:t xml:space="preserve">Rae valla arengudokumentidest lähtuvalt </w:t>
      </w:r>
      <w:r w:rsidR="00685871">
        <w:t xml:space="preserve">ei ole </w:t>
      </w:r>
      <w:r>
        <w:t xml:space="preserve">planeeringualal </w:t>
      </w:r>
      <w:r w:rsidR="00685871">
        <w:t xml:space="preserve">põllu- või metsamajanduslikku potentsiaali, seepärast tehakse detailplaneeringuga ettepanek muuta senist katastriüksuse maatulundusmaa sihtotstarvet järgmiselt: planeeritavatel kruntidel POS 1 ja POS 2 </w:t>
      </w:r>
      <w:r w:rsidR="00685871" w:rsidRPr="00A42603">
        <w:t>tootmis- ja ärimaaks (</w:t>
      </w:r>
      <w:r w:rsidR="00A42603" w:rsidRPr="00A42603">
        <w:t>5</w:t>
      </w:r>
      <w:r w:rsidR="00685871" w:rsidRPr="00A42603">
        <w:t xml:space="preserve">0% ja </w:t>
      </w:r>
      <w:r w:rsidR="00A42603" w:rsidRPr="00A42603">
        <w:t>5</w:t>
      </w:r>
      <w:r w:rsidR="00685871" w:rsidRPr="00A42603">
        <w:t>0%)</w:t>
      </w:r>
      <w:r w:rsidR="00685871">
        <w:t>, POS 3 transpordimaa 100% (teemaa). Kavandatu vastab kehtivale Rae valla üldplaneeringule</w:t>
      </w:r>
      <w:r>
        <w:t>, mille kohaselt on planeeringuala perspektiivne tootmis- ja ärimaa</w:t>
      </w:r>
      <w:r w:rsidR="00685871">
        <w:t xml:space="preserve">. </w:t>
      </w:r>
      <w:r>
        <w:t xml:space="preserve"> </w:t>
      </w:r>
      <w:r w:rsidR="00685871" w:rsidRPr="009C1897">
        <w:rPr>
          <w:b/>
          <w:bCs w:val="0"/>
        </w:rPr>
        <w:lastRenderedPageBreak/>
        <w:t>P</w:t>
      </w:r>
      <w:r w:rsidR="00AB5684" w:rsidRPr="009C1897">
        <w:rPr>
          <w:b/>
          <w:bCs w:val="0"/>
        </w:rPr>
        <w:t xml:space="preserve">laneeringulahendusega kujundatakse kaasaegne </w:t>
      </w:r>
      <w:r w:rsidR="00DC4FE5" w:rsidRPr="009C1897">
        <w:rPr>
          <w:b/>
          <w:bCs w:val="0"/>
        </w:rPr>
        <w:t>äri- ja tootmist toetav keskkond perspektiivselt selleks ette nähtud piirkonnas vastavalt kehtivale üldplaneeringule.</w:t>
      </w:r>
      <w:r w:rsidR="00DC4FE5">
        <w:t xml:space="preserve"> </w:t>
      </w:r>
      <w:r w:rsidR="00AB5684">
        <w:t xml:space="preserve"> Planeeringulahendus </w:t>
      </w:r>
      <w:r w:rsidR="001E4A57">
        <w:t>a</w:t>
      </w:r>
      <w:r w:rsidR="00AB5684">
        <w:t xml:space="preserve">rvestab kliimamuutustega, mh </w:t>
      </w:r>
      <w:r w:rsidR="00DC4FE5">
        <w:t>kavandatakse kombineeritud</w:t>
      </w:r>
      <w:r w:rsidR="00AB5684">
        <w:t xml:space="preserve"> sademeveelahenduste kasutamist</w:t>
      </w:r>
      <w:r w:rsidR="00DC4FE5">
        <w:t xml:space="preserve">. </w:t>
      </w:r>
      <w:r w:rsidR="00685871" w:rsidRPr="00AA7365">
        <w:t xml:space="preserve">Kohaliku omavalitsuse </w:t>
      </w:r>
      <w:r w:rsidR="00685871">
        <w:t xml:space="preserve">jätkusuutlikkuseks on </w:t>
      </w:r>
      <w:r w:rsidR="00685871" w:rsidRPr="00AA7365">
        <w:t xml:space="preserve">oluline </w:t>
      </w:r>
      <w:r w:rsidR="00685871">
        <w:t>ettevõtlus</w:t>
      </w:r>
      <w:r w:rsidR="00685871" w:rsidRPr="00AA7365">
        <w:t>keskkonna kvalitee</w:t>
      </w:r>
      <w:r w:rsidR="00685871">
        <w:t>di</w:t>
      </w:r>
      <w:r w:rsidR="00685871" w:rsidRPr="00AA7365">
        <w:t xml:space="preserve"> </w:t>
      </w:r>
      <w:r w:rsidR="00685871">
        <w:t>ja</w:t>
      </w:r>
      <w:r w:rsidR="00685871" w:rsidRPr="00AA7365">
        <w:t xml:space="preserve"> atraktiivsus</w:t>
      </w:r>
      <w:r w:rsidR="00685871">
        <w:t>e suurendamine</w:t>
      </w:r>
      <w:r w:rsidR="00685871" w:rsidRPr="00AA7365">
        <w:t xml:space="preserve">, </w:t>
      </w:r>
      <w:r w:rsidR="00685871">
        <w:t>samuti</w:t>
      </w:r>
      <w:r w:rsidR="00685871" w:rsidRPr="00AA7365">
        <w:t xml:space="preserve"> </w:t>
      </w:r>
      <w:r w:rsidR="00685871">
        <w:t xml:space="preserve">tootmiseks juba </w:t>
      </w:r>
      <w:r w:rsidR="00685871" w:rsidRPr="00AA7365">
        <w:t>väljakujunenud alade</w:t>
      </w:r>
      <w:r w:rsidR="00685871">
        <w:t xml:space="preserve"> parem äraksutamine</w:t>
      </w:r>
      <w:r w:rsidR="00685871" w:rsidRPr="00AA7365">
        <w:t>.</w:t>
      </w:r>
      <w:r w:rsidR="00685871" w:rsidRPr="00AB5684">
        <w:t xml:space="preserve"> </w:t>
      </w:r>
      <w:r w:rsidR="007A7FA6">
        <w:t xml:space="preserve"> </w:t>
      </w:r>
      <w:r w:rsidR="001E4A57">
        <w:t xml:space="preserve">Planeeringuga seoses ei ole </w:t>
      </w:r>
      <w:r w:rsidR="00892B26">
        <w:t xml:space="preserve">ette näha </w:t>
      </w:r>
      <w:r w:rsidR="001E4A57">
        <w:t>negatiivseid keskkonnamõjusid.</w:t>
      </w:r>
    </w:p>
    <w:p w14:paraId="4C5F8F52" w14:textId="66156BF4" w:rsidR="001E4A57" w:rsidRDefault="001E4A57" w:rsidP="001E4A57">
      <w:pPr>
        <w:keepNext/>
      </w:pPr>
    </w:p>
    <w:p w14:paraId="512D27E0" w14:textId="679A805C" w:rsidR="007A7FA6" w:rsidRDefault="007A7FA6">
      <w:pPr>
        <w:ind w:firstLine="709"/>
        <w:jc w:val="left"/>
      </w:pPr>
      <w:r>
        <w:br w:type="page"/>
      </w:r>
    </w:p>
    <w:p w14:paraId="0973158B" w14:textId="6A6F5226" w:rsidR="00F935EA" w:rsidRDefault="001E4D1C" w:rsidP="00F935EA">
      <w:pPr>
        <w:pStyle w:val="Heading1"/>
      </w:pPr>
      <w:bookmarkStart w:id="9" w:name="_Toc192743532"/>
      <w:r>
        <w:lastRenderedPageBreak/>
        <w:t>PLANEERIMISETTEPANEK</w:t>
      </w:r>
      <w:bookmarkEnd w:id="9"/>
    </w:p>
    <w:p w14:paraId="1F0E1F89" w14:textId="7252C1DB" w:rsidR="00F935EA" w:rsidRPr="00954423" w:rsidRDefault="00F935EA" w:rsidP="00F935EA">
      <w:r>
        <w:t>P</w:t>
      </w:r>
      <w:r w:rsidR="009E3D25">
        <w:t>laneerimisettepanek on esitatud seletuskirjas ja joonistel</w:t>
      </w:r>
      <w:r>
        <w:t>.</w:t>
      </w:r>
    </w:p>
    <w:p w14:paraId="0469593D" w14:textId="781998FF" w:rsidR="001E4D1C" w:rsidRDefault="00DC4FE5" w:rsidP="001E4D1C">
      <w:pPr>
        <w:pStyle w:val="Heading2"/>
        <w:rPr>
          <w:rFonts w:cs="Times New Roman"/>
        </w:rPr>
      </w:pPr>
      <w:bookmarkStart w:id="10" w:name="_Toc192743533"/>
      <w:r>
        <w:rPr>
          <w:rFonts w:cs="Times New Roman"/>
        </w:rPr>
        <w:t>Kruntimine</w:t>
      </w:r>
      <w:bookmarkEnd w:id="10"/>
    </w:p>
    <w:p w14:paraId="2F726769" w14:textId="17578B56" w:rsidR="00DC4FE5" w:rsidRDefault="009F0231" w:rsidP="001E4D1C">
      <w:r>
        <w:t xml:space="preserve">Planeeringuga tehakse ettepanek </w:t>
      </w:r>
      <w:r w:rsidR="00DC4FE5">
        <w:t>jagada Uus-Kungla</w:t>
      </w:r>
      <w:r w:rsidR="00C358D9">
        <w:t xml:space="preserve"> (</w:t>
      </w:r>
      <w:r w:rsidR="00C358D9" w:rsidRPr="00040193">
        <w:t>65301:002:0278</w:t>
      </w:r>
      <w:r w:rsidR="00C358D9">
        <w:t>)</w:t>
      </w:r>
      <w:r w:rsidR="00DC4FE5">
        <w:t xml:space="preserve"> maaüksus kolmeks krundiks</w:t>
      </w:r>
      <w:r w:rsidR="00D41397">
        <w:t>, järgmiste katastriüksus</w:t>
      </w:r>
      <w:r w:rsidR="00AE3432">
        <w:t>t</w:t>
      </w:r>
      <w:r w:rsidR="00D41397">
        <w:t>e sihtotstarve</w:t>
      </w:r>
      <w:r w:rsidR="00AE3432">
        <w:t>tega</w:t>
      </w:r>
      <w:r w:rsidR="001805AE">
        <w:t>:</w:t>
      </w:r>
    </w:p>
    <w:p w14:paraId="56006EF9" w14:textId="79C07F24" w:rsidR="001805AE" w:rsidRDefault="00D41397" w:rsidP="001E4D1C">
      <w:r>
        <w:t xml:space="preserve">Krunt </w:t>
      </w:r>
      <w:r w:rsidR="001805AE">
        <w:t>POS 1</w:t>
      </w:r>
      <w:r>
        <w:t>,</w:t>
      </w:r>
      <w:r w:rsidR="001805AE">
        <w:t xml:space="preserve"> </w:t>
      </w:r>
      <w:r w:rsidR="001805AE" w:rsidRPr="00A57E8F">
        <w:t xml:space="preserve">katastriüksuse sihtotstarve - </w:t>
      </w:r>
      <w:r w:rsidR="007A2873" w:rsidRPr="00A42603">
        <w:t>tootmis- ja ärimaa (</w:t>
      </w:r>
      <w:r w:rsidR="00A42603" w:rsidRPr="00A42603">
        <w:t>5</w:t>
      </w:r>
      <w:r w:rsidR="007A2873" w:rsidRPr="00A42603">
        <w:t xml:space="preserve">0% ja </w:t>
      </w:r>
      <w:r w:rsidR="00A42603" w:rsidRPr="00A42603">
        <w:t>5</w:t>
      </w:r>
      <w:r w:rsidR="007A2873" w:rsidRPr="00A42603">
        <w:t>0%)</w:t>
      </w:r>
    </w:p>
    <w:p w14:paraId="377F4485" w14:textId="427981BA" w:rsidR="001805AE" w:rsidRDefault="00D41397" w:rsidP="001E4D1C">
      <w:r>
        <w:t xml:space="preserve">Krunt </w:t>
      </w:r>
      <w:r w:rsidR="001805AE">
        <w:t>POS 2</w:t>
      </w:r>
      <w:r>
        <w:t>,</w:t>
      </w:r>
      <w:r w:rsidR="001805AE">
        <w:t xml:space="preserve"> </w:t>
      </w:r>
      <w:r w:rsidR="001805AE" w:rsidRPr="00A57E8F">
        <w:t>katastriüksuse sihtotstarve -</w:t>
      </w:r>
      <w:r>
        <w:t xml:space="preserve"> </w:t>
      </w:r>
      <w:r w:rsidR="007A2873" w:rsidRPr="00A42603">
        <w:t>tootmis- ja ärimaa (</w:t>
      </w:r>
      <w:r w:rsidR="00A42603" w:rsidRPr="00A42603">
        <w:t>5</w:t>
      </w:r>
      <w:r w:rsidR="007A2873" w:rsidRPr="00A42603">
        <w:t xml:space="preserve">0% ja </w:t>
      </w:r>
      <w:r w:rsidR="00A42603" w:rsidRPr="00A42603">
        <w:t>5</w:t>
      </w:r>
      <w:r w:rsidR="007A2873" w:rsidRPr="00A42603">
        <w:t>0%)</w:t>
      </w:r>
    </w:p>
    <w:p w14:paraId="69C29CE1" w14:textId="56CD1F61" w:rsidR="001805AE" w:rsidRDefault="00D41397" w:rsidP="001E4D1C">
      <w:r>
        <w:t xml:space="preserve">Krunt </w:t>
      </w:r>
      <w:r w:rsidR="001805AE">
        <w:t>POS</w:t>
      </w:r>
      <w:r>
        <w:t xml:space="preserve"> </w:t>
      </w:r>
      <w:r w:rsidR="001805AE">
        <w:t>3</w:t>
      </w:r>
      <w:r>
        <w:t>,</w:t>
      </w:r>
      <w:r w:rsidR="001805AE">
        <w:t xml:space="preserve"> </w:t>
      </w:r>
      <w:r w:rsidR="007A2873" w:rsidRPr="00A57E8F">
        <w:t xml:space="preserve">katastriüksuse sihtotstarve </w:t>
      </w:r>
      <w:r w:rsidR="007A2873">
        <w:t>–</w:t>
      </w:r>
      <w:r w:rsidR="007A2873" w:rsidRPr="00A57E8F">
        <w:t xml:space="preserve"> </w:t>
      </w:r>
      <w:r w:rsidR="007A2873">
        <w:t>transpordimaa (teemaa) 100%. V</w:t>
      </w:r>
      <w:r w:rsidR="001805AE">
        <w:t>allale üleantav avalikku kasutusse minev kergliiklustee maa, kus asuvad juba olemasolevad kergliiklustee, ühisveevärgi- ja kanalisatsioonitorustikud, elektripaigaldis</w:t>
      </w:r>
      <w:r w:rsidR="00280D59">
        <w:t>ed</w:t>
      </w:r>
      <w:r w:rsidR="001805AE">
        <w:t xml:space="preserve"> ja gaasitrass.</w:t>
      </w:r>
    </w:p>
    <w:p w14:paraId="421B5C1F" w14:textId="77777777" w:rsidR="006D7E69" w:rsidRDefault="006D7E69" w:rsidP="001E4D1C"/>
    <w:p w14:paraId="30766E7F" w14:textId="5AD5C3E6" w:rsidR="006D7E69" w:rsidRPr="006D7E69" w:rsidRDefault="006D7E69" w:rsidP="006D7E69">
      <w:pPr>
        <w:pStyle w:val="Caption"/>
        <w:keepNext/>
        <w:rPr>
          <w:color w:val="auto"/>
        </w:rPr>
      </w:pPr>
      <w:r w:rsidRPr="006D7E69">
        <w:rPr>
          <w:color w:val="auto"/>
        </w:rPr>
        <w:t xml:space="preserve">Tabel </w:t>
      </w:r>
      <w:r w:rsidRPr="006D7E69">
        <w:rPr>
          <w:color w:val="auto"/>
        </w:rPr>
        <w:fldChar w:fldCharType="begin"/>
      </w:r>
      <w:r w:rsidRPr="006D7E69">
        <w:rPr>
          <w:color w:val="auto"/>
        </w:rPr>
        <w:instrText xml:space="preserve"> SEQ Tabel \* ARABIC </w:instrText>
      </w:r>
      <w:r w:rsidRPr="006D7E69">
        <w:rPr>
          <w:color w:val="auto"/>
        </w:rPr>
        <w:fldChar w:fldCharType="separate"/>
      </w:r>
      <w:r w:rsidR="00093BB1">
        <w:rPr>
          <w:noProof/>
          <w:color w:val="auto"/>
        </w:rPr>
        <w:t>1</w:t>
      </w:r>
      <w:r w:rsidRPr="006D7E69">
        <w:rPr>
          <w:color w:val="auto"/>
        </w:rPr>
        <w:fldChar w:fldCharType="end"/>
      </w:r>
      <w:r w:rsidRPr="006D7E69">
        <w:rPr>
          <w:color w:val="auto"/>
        </w:rPr>
        <w:t xml:space="preserve"> Kruntimine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1701"/>
        <w:gridCol w:w="1836"/>
      </w:tblGrid>
      <w:tr w:rsidR="00714577" w14:paraId="37593157" w14:textId="77777777" w:rsidTr="006D7E69">
        <w:tc>
          <w:tcPr>
            <w:tcW w:w="846" w:type="dxa"/>
          </w:tcPr>
          <w:p w14:paraId="235DB138" w14:textId="5F1C7F6F" w:rsidR="00714577" w:rsidRPr="006D7E69" w:rsidRDefault="00714577" w:rsidP="001E4D1C">
            <w:pPr>
              <w:rPr>
                <w:sz w:val="20"/>
                <w:szCs w:val="20"/>
              </w:rPr>
            </w:pPr>
            <w:r w:rsidRPr="006D7E69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.</w:t>
            </w:r>
            <w:r w:rsidRPr="006D7E69">
              <w:rPr>
                <w:sz w:val="20"/>
                <w:szCs w:val="20"/>
              </w:rPr>
              <w:t xml:space="preserve"> krundi tähis</w:t>
            </w:r>
          </w:p>
        </w:tc>
        <w:tc>
          <w:tcPr>
            <w:tcW w:w="1843" w:type="dxa"/>
          </w:tcPr>
          <w:p w14:paraId="5C647680" w14:textId="69B21735" w:rsidR="00714577" w:rsidRPr="006D7E69" w:rsidRDefault="00714577" w:rsidP="001E4D1C">
            <w:pPr>
              <w:rPr>
                <w:sz w:val="20"/>
                <w:szCs w:val="20"/>
              </w:rPr>
            </w:pPr>
            <w:r w:rsidRPr="006D7E69">
              <w:rPr>
                <w:sz w:val="20"/>
                <w:szCs w:val="20"/>
              </w:rPr>
              <w:t>Krundi planeeritav kasutamise sihtotstarve (katastrijärgne)</w:t>
            </w:r>
          </w:p>
        </w:tc>
        <w:tc>
          <w:tcPr>
            <w:tcW w:w="1134" w:type="dxa"/>
          </w:tcPr>
          <w:p w14:paraId="1522FF71" w14:textId="54A911D8" w:rsidR="00714577" w:rsidRPr="006D7E69" w:rsidRDefault="00714577" w:rsidP="001E4D1C">
            <w:pPr>
              <w:rPr>
                <w:sz w:val="20"/>
                <w:szCs w:val="20"/>
              </w:rPr>
            </w:pPr>
            <w:r w:rsidRPr="006D7E69">
              <w:rPr>
                <w:sz w:val="20"/>
                <w:szCs w:val="20"/>
              </w:rPr>
              <w:t>Krundi planeeritav suurus (m</w:t>
            </w:r>
            <w:r w:rsidRPr="006D7E69">
              <w:rPr>
                <w:sz w:val="20"/>
                <w:szCs w:val="20"/>
                <w:vertAlign w:val="superscript"/>
              </w:rPr>
              <w:t>2</w:t>
            </w:r>
            <w:r w:rsidRPr="006D7E6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AAE5DF3" w14:textId="7C532EB2" w:rsidR="00714577" w:rsidRPr="006D7E69" w:rsidRDefault="00714577" w:rsidP="001E4D1C">
            <w:pPr>
              <w:rPr>
                <w:sz w:val="20"/>
                <w:szCs w:val="20"/>
              </w:rPr>
            </w:pPr>
            <w:r w:rsidRPr="006D7E69">
              <w:rPr>
                <w:sz w:val="20"/>
                <w:szCs w:val="20"/>
              </w:rPr>
              <w:t>Moodustatakse katastriüksustest (katastriüksuse tunnus)</w:t>
            </w:r>
          </w:p>
        </w:tc>
        <w:tc>
          <w:tcPr>
            <w:tcW w:w="1836" w:type="dxa"/>
          </w:tcPr>
          <w:p w14:paraId="4261A73A" w14:textId="7FB0F4E7" w:rsidR="00714577" w:rsidRPr="006D7E69" w:rsidRDefault="00714577" w:rsidP="001E4D1C">
            <w:pPr>
              <w:rPr>
                <w:sz w:val="20"/>
                <w:szCs w:val="20"/>
              </w:rPr>
            </w:pPr>
            <w:r w:rsidRPr="006D7E69">
              <w:rPr>
                <w:sz w:val="20"/>
                <w:szCs w:val="20"/>
              </w:rPr>
              <w:t>Senine kasutamise sihtotstarve (katastrijärgne)</w:t>
            </w:r>
          </w:p>
        </w:tc>
      </w:tr>
      <w:tr w:rsidR="00714577" w14:paraId="3BDF2945" w14:textId="77777777" w:rsidTr="006D7E69">
        <w:tc>
          <w:tcPr>
            <w:tcW w:w="846" w:type="dxa"/>
          </w:tcPr>
          <w:p w14:paraId="37CF8DAA" w14:textId="59DD15AE" w:rsidR="00714577" w:rsidRPr="006D7E69" w:rsidRDefault="00714577" w:rsidP="001E4D1C">
            <w:pPr>
              <w:rPr>
                <w:sz w:val="20"/>
                <w:szCs w:val="20"/>
              </w:rPr>
            </w:pPr>
            <w:r w:rsidRPr="006D7E69">
              <w:rPr>
                <w:sz w:val="20"/>
                <w:szCs w:val="20"/>
              </w:rPr>
              <w:t>POS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07A8A80" w14:textId="6DE82906" w:rsidR="00714577" w:rsidRPr="006D7E69" w:rsidRDefault="00714577" w:rsidP="001E4D1C">
            <w:pPr>
              <w:rPr>
                <w:sz w:val="20"/>
                <w:szCs w:val="20"/>
              </w:rPr>
            </w:pPr>
            <w:r w:rsidRPr="00A42603">
              <w:t xml:space="preserve">Tootmismaa </w:t>
            </w:r>
            <w:r w:rsidR="00A42603" w:rsidRPr="00A42603">
              <w:t>5</w:t>
            </w:r>
            <w:r w:rsidRPr="00A42603">
              <w:t xml:space="preserve">0% ja ärimaa </w:t>
            </w:r>
            <w:r w:rsidR="00A42603" w:rsidRPr="00A42603">
              <w:t>5</w:t>
            </w:r>
            <w:r w:rsidRPr="00A42603">
              <w:t>0%</w:t>
            </w:r>
          </w:p>
        </w:tc>
        <w:tc>
          <w:tcPr>
            <w:tcW w:w="1134" w:type="dxa"/>
          </w:tcPr>
          <w:p w14:paraId="68201EDF" w14:textId="43D5F875" w:rsidR="00714577" w:rsidRPr="006D7E69" w:rsidRDefault="00C358D9" w:rsidP="00C358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</w:t>
            </w:r>
          </w:p>
        </w:tc>
        <w:tc>
          <w:tcPr>
            <w:tcW w:w="1701" w:type="dxa"/>
          </w:tcPr>
          <w:p w14:paraId="334D5111" w14:textId="6D426117" w:rsidR="00714577" w:rsidRPr="006D7E69" w:rsidRDefault="00714577" w:rsidP="001E4D1C">
            <w:pPr>
              <w:rPr>
                <w:sz w:val="20"/>
                <w:szCs w:val="20"/>
              </w:rPr>
            </w:pPr>
            <w:r w:rsidRPr="00040193">
              <w:t>65301:002:0278</w:t>
            </w:r>
          </w:p>
        </w:tc>
        <w:tc>
          <w:tcPr>
            <w:tcW w:w="1836" w:type="dxa"/>
          </w:tcPr>
          <w:p w14:paraId="00FB1848" w14:textId="1ED64E96" w:rsidR="00714577" w:rsidRPr="006D7E69" w:rsidRDefault="00C358D9" w:rsidP="001E4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Maatulundusmaa</w:t>
            </w:r>
          </w:p>
        </w:tc>
      </w:tr>
      <w:tr w:rsidR="00C358D9" w14:paraId="1CF5E13E" w14:textId="77777777" w:rsidTr="006D7E69">
        <w:tc>
          <w:tcPr>
            <w:tcW w:w="846" w:type="dxa"/>
          </w:tcPr>
          <w:p w14:paraId="7853AE49" w14:textId="45074B0D" w:rsidR="00C358D9" w:rsidRPr="006D7E69" w:rsidRDefault="00C358D9" w:rsidP="00C3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POS2</w:t>
            </w:r>
          </w:p>
        </w:tc>
        <w:tc>
          <w:tcPr>
            <w:tcW w:w="1843" w:type="dxa"/>
          </w:tcPr>
          <w:p w14:paraId="3D52309D" w14:textId="24F807FB" w:rsidR="00C358D9" w:rsidRPr="00A42603" w:rsidRDefault="00C358D9" w:rsidP="00C358D9">
            <w:pPr>
              <w:rPr>
                <w:sz w:val="20"/>
                <w:szCs w:val="20"/>
              </w:rPr>
            </w:pPr>
            <w:r w:rsidRPr="00A42603">
              <w:t xml:space="preserve">Tootmismaa </w:t>
            </w:r>
            <w:r w:rsidR="00A42603" w:rsidRPr="00A42603">
              <w:t>5</w:t>
            </w:r>
            <w:r w:rsidRPr="00A42603">
              <w:t xml:space="preserve">0% ja ärimaa </w:t>
            </w:r>
            <w:r w:rsidR="00A42603" w:rsidRPr="00A42603">
              <w:t>5</w:t>
            </w:r>
            <w:r w:rsidRPr="00A42603">
              <w:t>0%</w:t>
            </w:r>
          </w:p>
        </w:tc>
        <w:tc>
          <w:tcPr>
            <w:tcW w:w="1134" w:type="dxa"/>
          </w:tcPr>
          <w:p w14:paraId="151FC7E3" w14:textId="0A259A72" w:rsidR="00C358D9" w:rsidRPr="006D7E69" w:rsidRDefault="00C358D9" w:rsidP="00C358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11707</w:t>
            </w:r>
          </w:p>
        </w:tc>
        <w:tc>
          <w:tcPr>
            <w:tcW w:w="1701" w:type="dxa"/>
          </w:tcPr>
          <w:p w14:paraId="7F440290" w14:textId="2693AD89" w:rsidR="00C358D9" w:rsidRPr="006D7E69" w:rsidRDefault="00C358D9" w:rsidP="00C358D9">
            <w:pPr>
              <w:rPr>
                <w:sz w:val="20"/>
                <w:szCs w:val="20"/>
              </w:rPr>
            </w:pPr>
            <w:r w:rsidRPr="00040193">
              <w:t>65301:002:0278</w:t>
            </w:r>
          </w:p>
        </w:tc>
        <w:tc>
          <w:tcPr>
            <w:tcW w:w="1836" w:type="dxa"/>
          </w:tcPr>
          <w:p w14:paraId="37D5B7B8" w14:textId="6881A00F" w:rsidR="00C358D9" w:rsidRPr="006D7E69" w:rsidRDefault="00C358D9" w:rsidP="00C358D9">
            <w:pPr>
              <w:rPr>
                <w:sz w:val="20"/>
                <w:szCs w:val="20"/>
              </w:rPr>
            </w:pPr>
            <w:r w:rsidRPr="00A90DDB">
              <w:rPr>
                <w:sz w:val="20"/>
                <w:szCs w:val="20"/>
              </w:rPr>
              <w:t>Maatulundusmaa</w:t>
            </w:r>
          </w:p>
        </w:tc>
      </w:tr>
      <w:tr w:rsidR="00C358D9" w14:paraId="5622F336" w14:textId="77777777" w:rsidTr="006D7E69">
        <w:tc>
          <w:tcPr>
            <w:tcW w:w="846" w:type="dxa"/>
          </w:tcPr>
          <w:p w14:paraId="0FE6982C" w14:textId="469082BC" w:rsidR="00C358D9" w:rsidRPr="006D7E69" w:rsidRDefault="00C358D9" w:rsidP="00C3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POS3</w:t>
            </w:r>
          </w:p>
        </w:tc>
        <w:tc>
          <w:tcPr>
            <w:tcW w:w="1843" w:type="dxa"/>
          </w:tcPr>
          <w:p w14:paraId="1C688DBA" w14:textId="7DCCB265" w:rsidR="00C358D9" w:rsidRPr="006D7E69" w:rsidRDefault="00C358D9" w:rsidP="00C358D9">
            <w:pPr>
              <w:rPr>
                <w:sz w:val="20"/>
                <w:szCs w:val="20"/>
              </w:rPr>
            </w:pPr>
            <w:r w:rsidRPr="006D7E69">
              <w:rPr>
                <w:sz w:val="20"/>
                <w:szCs w:val="20"/>
              </w:rPr>
              <w:t>Transpordimaa</w:t>
            </w:r>
            <w:r>
              <w:rPr>
                <w:sz w:val="20"/>
                <w:szCs w:val="20"/>
              </w:rPr>
              <w:t xml:space="preserve"> (teemaa) 100%</w:t>
            </w:r>
          </w:p>
        </w:tc>
        <w:tc>
          <w:tcPr>
            <w:tcW w:w="1134" w:type="dxa"/>
          </w:tcPr>
          <w:p w14:paraId="7211E5D2" w14:textId="198DBAC2" w:rsidR="00C358D9" w:rsidRPr="006D7E69" w:rsidRDefault="00C358D9" w:rsidP="00C358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</w:p>
        </w:tc>
        <w:tc>
          <w:tcPr>
            <w:tcW w:w="1701" w:type="dxa"/>
          </w:tcPr>
          <w:p w14:paraId="33AA8D8B" w14:textId="0A75361E" w:rsidR="00C358D9" w:rsidRPr="006D7E69" w:rsidRDefault="00C358D9" w:rsidP="00C358D9">
            <w:pPr>
              <w:rPr>
                <w:sz w:val="20"/>
                <w:szCs w:val="20"/>
              </w:rPr>
            </w:pPr>
            <w:r w:rsidRPr="00040193">
              <w:t>65301:002:0278</w:t>
            </w:r>
          </w:p>
        </w:tc>
        <w:tc>
          <w:tcPr>
            <w:tcW w:w="1836" w:type="dxa"/>
          </w:tcPr>
          <w:p w14:paraId="24651D54" w14:textId="4FE6492C" w:rsidR="00C358D9" w:rsidRPr="006D7E69" w:rsidRDefault="00C358D9" w:rsidP="00C358D9">
            <w:pPr>
              <w:rPr>
                <w:sz w:val="20"/>
                <w:szCs w:val="20"/>
              </w:rPr>
            </w:pPr>
            <w:r w:rsidRPr="00A90DDB">
              <w:rPr>
                <w:sz w:val="20"/>
                <w:szCs w:val="20"/>
              </w:rPr>
              <w:t>Maatulundusmaa</w:t>
            </w:r>
          </w:p>
        </w:tc>
      </w:tr>
    </w:tbl>
    <w:p w14:paraId="5629A87D" w14:textId="77777777" w:rsidR="001E4D1C" w:rsidRPr="00954423" w:rsidRDefault="001E4D1C" w:rsidP="001E4D1C"/>
    <w:p w14:paraId="1731A56B" w14:textId="533F0E32" w:rsidR="001E4D1C" w:rsidRDefault="001E4D1C" w:rsidP="001E4D1C">
      <w:pPr>
        <w:pStyle w:val="Heading2"/>
        <w:rPr>
          <w:rFonts w:cs="Times New Roman"/>
        </w:rPr>
      </w:pPr>
      <w:bookmarkStart w:id="11" w:name="_Toc192743534"/>
      <w:r>
        <w:rPr>
          <w:rFonts w:cs="Times New Roman"/>
        </w:rPr>
        <w:t>Krundi hoonestusala määramine</w:t>
      </w:r>
      <w:bookmarkEnd w:id="11"/>
    </w:p>
    <w:p w14:paraId="0F3BC8ED" w14:textId="211B4CC8" w:rsidR="00F938F9" w:rsidRDefault="00467FAC" w:rsidP="001E4D1C">
      <w:r w:rsidRPr="00467FAC">
        <w:t>Detailplaneeringuga on määratud krun</w:t>
      </w:r>
      <w:r w:rsidR="00F938F9">
        <w:t>tidele</w:t>
      </w:r>
      <w:r w:rsidRPr="00467FAC">
        <w:t xml:space="preserve"> </w:t>
      </w:r>
      <w:r>
        <w:t xml:space="preserve">POS1 </w:t>
      </w:r>
      <w:r w:rsidR="00F938F9">
        <w:t xml:space="preserve">ja POS2 </w:t>
      </w:r>
      <w:r w:rsidRPr="00467FAC">
        <w:t>hoonestusala</w:t>
      </w:r>
      <w:r w:rsidR="00F938F9">
        <w:t>d</w:t>
      </w:r>
      <w:r w:rsidRPr="00467FAC">
        <w:t>, so ala</w:t>
      </w:r>
      <w:r w:rsidR="00F938F9">
        <w:t>d</w:t>
      </w:r>
      <w:r w:rsidRPr="00467FAC">
        <w:t xml:space="preserve">, mille piires võib rajada ehitusõigusega määratud hooneid. </w:t>
      </w:r>
      <w:r w:rsidR="00F938F9">
        <w:t xml:space="preserve">Planeeritavale krundile POS3 </w:t>
      </w:r>
      <w:r w:rsidR="00280D59">
        <w:t>hooneid</w:t>
      </w:r>
      <w:r w:rsidR="00F938F9">
        <w:t xml:space="preserve"> </w:t>
      </w:r>
      <w:r w:rsidR="00280D59">
        <w:t>ette ei nähta</w:t>
      </w:r>
      <w:r w:rsidR="00F938F9">
        <w:t xml:space="preserve">. </w:t>
      </w:r>
    </w:p>
    <w:p w14:paraId="66A3C3D3" w14:textId="5BFE0FF6" w:rsidR="001E4D1C" w:rsidRPr="001E2A90" w:rsidRDefault="00467FAC" w:rsidP="001E4D1C">
      <w:r w:rsidRPr="00467FAC">
        <w:t>Hoonete paiknemine väljaspool hoonestusala ei ole</w:t>
      </w:r>
      <w:r>
        <w:t xml:space="preserve"> lubatud</w:t>
      </w:r>
      <w:r w:rsidR="0043394D">
        <w:t xml:space="preserve">. Erandina on </w:t>
      </w:r>
      <w:r w:rsidR="00F938F9">
        <w:t>hoonestus</w:t>
      </w:r>
      <w:r w:rsidR="0043394D">
        <w:t xml:space="preserve">alast väljapoole lubatud paigutada </w:t>
      </w:r>
      <w:r w:rsidR="00FD4705">
        <w:t xml:space="preserve">tüüpne </w:t>
      </w:r>
      <w:r w:rsidR="0043394D">
        <w:t>prügimaja</w:t>
      </w:r>
      <w:r>
        <w:t>.</w:t>
      </w:r>
      <w:r w:rsidR="00472AEF">
        <w:t xml:space="preserve"> </w:t>
      </w:r>
      <w:r w:rsidR="009B453A" w:rsidRPr="009B453A">
        <w:t>Krundi hoonestusala piiritlemine ning sidumine krundi piiridega on antud</w:t>
      </w:r>
      <w:r w:rsidR="009B453A">
        <w:t xml:space="preserve"> põhijoonisel.</w:t>
      </w:r>
    </w:p>
    <w:p w14:paraId="542D846B" w14:textId="154631A4" w:rsidR="001E4D1C" w:rsidRDefault="001E4D1C" w:rsidP="001E4D1C">
      <w:pPr>
        <w:pStyle w:val="Heading2"/>
        <w:rPr>
          <w:rFonts w:cs="Times New Roman"/>
        </w:rPr>
      </w:pPr>
      <w:bookmarkStart w:id="12" w:name="_Toc192743535"/>
      <w:r>
        <w:rPr>
          <w:rFonts w:cs="Times New Roman"/>
        </w:rPr>
        <w:t>Krundi ehitusõigus ja üldised arhitektuurinõuded</w:t>
      </w:r>
      <w:bookmarkEnd w:id="12"/>
    </w:p>
    <w:p w14:paraId="7D26A698" w14:textId="39C35F3D" w:rsidR="00A22EEA" w:rsidRDefault="009E5AC9" w:rsidP="001E4D1C">
      <w:r w:rsidRPr="009E5AC9">
        <w:rPr>
          <w:b/>
          <w:bCs w:val="0"/>
        </w:rPr>
        <w:t xml:space="preserve">POS 1 </w:t>
      </w:r>
      <w:r w:rsidR="00E571D8">
        <w:t xml:space="preserve"> ho</w:t>
      </w:r>
      <w:r w:rsidR="009F0231">
        <w:t xml:space="preserve">onete suurim lubatud arv krundil on </w:t>
      </w:r>
      <w:r w:rsidR="0043394D">
        <w:t>2</w:t>
      </w:r>
      <w:r w:rsidR="009F0231">
        <w:t xml:space="preserve"> hoone</w:t>
      </w:r>
      <w:r w:rsidR="0043394D">
        <w:t>t + tüüpne prügimaja</w:t>
      </w:r>
      <w:r w:rsidR="000C038A">
        <w:t xml:space="preserve"> (abihoone)</w:t>
      </w:r>
      <w:r w:rsidR="0043394D">
        <w:t>.</w:t>
      </w:r>
      <w:r w:rsidR="00265B48">
        <w:t xml:space="preserve"> </w:t>
      </w:r>
      <w:r w:rsidR="0043394D">
        <w:t>S</w:t>
      </w:r>
      <w:r w:rsidR="00265B48">
        <w:t xml:space="preserve">uurim </w:t>
      </w:r>
      <w:r w:rsidR="0043394D">
        <w:t xml:space="preserve">lubatud </w:t>
      </w:r>
      <w:r w:rsidR="00265B48">
        <w:t>ehitisealu</w:t>
      </w:r>
      <w:r w:rsidR="0043394D">
        <w:t>ne</w:t>
      </w:r>
      <w:r w:rsidR="00265B48">
        <w:t xml:space="preserve"> pin</w:t>
      </w:r>
      <w:r w:rsidR="0043394D">
        <w:t xml:space="preserve">d </w:t>
      </w:r>
      <w:r w:rsidR="000C038A">
        <w:t xml:space="preserve">kokku </w:t>
      </w:r>
      <w:r w:rsidR="0043394D">
        <w:t>on</w:t>
      </w:r>
      <w:r w:rsidR="00265B48">
        <w:t xml:space="preserve"> </w:t>
      </w:r>
      <w:r w:rsidR="0043394D">
        <w:t>7763</w:t>
      </w:r>
      <w:r w:rsidR="003477DB">
        <w:t xml:space="preserve"> </w:t>
      </w:r>
      <w:r w:rsidR="00265B48">
        <w:t>m</w:t>
      </w:r>
      <w:r w:rsidR="00265B48" w:rsidRPr="00265B48">
        <w:rPr>
          <w:vertAlign w:val="superscript"/>
        </w:rPr>
        <w:t>2</w:t>
      </w:r>
      <w:r w:rsidR="009F0231">
        <w:t xml:space="preserve">. </w:t>
      </w:r>
      <w:r w:rsidR="00265B48">
        <w:t>Hoone s</w:t>
      </w:r>
      <w:r w:rsidR="00265B48" w:rsidRPr="00265B48">
        <w:t xml:space="preserve">uurim lubatud kõrgus </w:t>
      </w:r>
      <w:r w:rsidR="00265B48">
        <w:t>on</w:t>
      </w:r>
      <w:r w:rsidR="00265B48" w:rsidRPr="00265B48">
        <w:t xml:space="preserve"> kuni </w:t>
      </w:r>
      <w:r w:rsidR="0043394D">
        <w:t>16</w:t>
      </w:r>
      <w:r w:rsidR="00265B48" w:rsidRPr="00265B48">
        <w:t xml:space="preserve"> m</w:t>
      </w:r>
      <w:r w:rsidR="00265B48">
        <w:t xml:space="preserve">. </w:t>
      </w:r>
      <w:r w:rsidR="003477DB" w:rsidRPr="009B453A">
        <w:t xml:space="preserve">Hoone katusele võivad lisanduda tehnoseadmed, -rajatised või reklaamid, mille kõrgus on kuni 3 m </w:t>
      </w:r>
      <w:r w:rsidR="003477DB" w:rsidRPr="009B453A">
        <w:lastRenderedPageBreak/>
        <w:t>kõrgem hoone katusest (suurimast lubatud hoone kõrgusest).</w:t>
      </w:r>
      <w:r w:rsidR="003477DB">
        <w:t xml:space="preserve"> </w:t>
      </w:r>
      <w:r w:rsidR="0043394D">
        <w:t>Planeeritud tulepüsivusklass on TP2.</w:t>
      </w:r>
      <w:r w:rsidR="00480C23">
        <w:t xml:space="preserve"> </w:t>
      </w:r>
      <w:r w:rsidR="00A42603">
        <w:t>POS1 k</w:t>
      </w:r>
      <w:r w:rsidR="00480C23">
        <w:t xml:space="preserve">itsendused: </w:t>
      </w:r>
    </w:p>
    <w:p w14:paraId="53687966" w14:textId="1D4C3F19" w:rsidR="00480C23" w:rsidRDefault="00480C23" w:rsidP="00480C23">
      <w:pPr>
        <w:pStyle w:val="ListParagraph"/>
        <w:numPr>
          <w:ilvl w:val="0"/>
          <w:numId w:val="38"/>
        </w:numPr>
      </w:pPr>
      <w:r>
        <w:t>Juurdepääsuservituut POS2 kasuks.</w:t>
      </w:r>
    </w:p>
    <w:p w14:paraId="29CCF309" w14:textId="77777777" w:rsidR="0043394D" w:rsidRDefault="0043394D" w:rsidP="001E4D1C"/>
    <w:p w14:paraId="53215889" w14:textId="5E338856" w:rsidR="00564824" w:rsidRDefault="0043394D" w:rsidP="00564824">
      <w:r w:rsidRPr="0043394D">
        <w:rPr>
          <w:b/>
          <w:bCs w:val="0"/>
        </w:rPr>
        <w:t>POS2</w:t>
      </w:r>
      <w:r>
        <w:t xml:space="preserve"> hoonete suurim lubatud arv krundil on 2 hoonet + tüüpne prügimaja</w:t>
      </w:r>
      <w:r w:rsidR="000C038A">
        <w:t xml:space="preserve"> (abihoone)</w:t>
      </w:r>
      <w:r>
        <w:t xml:space="preserve">. Suurim lubatud ehitisealune pind </w:t>
      </w:r>
      <w:r w:rsidR="000C038A">
        <w:t xml:space="preserve">kokku </w:t>
      </w:r>
      <w:r>
        <w:t xml:space="preserve">on </w:t>
      </w:r>
      <w:r w:rsidR="000C038A">
        <w:t>5949</w:t>
      </w:r>
      <w:r>
        <w:t xml:space="preserve"> m</w:t>
      </w:r>
      <w:r w:rsidRPr="00265B48">
        <w:rPr>
          <w:vertAlign w:val="superscript"/>
        </w:rPr>
        <w:t>2</w:t>
      </w:r>
      <w:r>
        <w:t>. Hoone s</w:t>
      </w:r>
      <w:r w:rsidRPr="00265B48">
        <w:t xml:space="preserve">uurim lubatud kõrgus </w:t>
      </w:r>
      <w:r>
        <w:t>on</w:t>
      </w:r>
      <w:r w:rsidRPr="00265B48">
        <w:t xml:space="preserve"> kuni </w:t>
      </w:r>
      <w:r>
        <w:t>16</w:t>
      </w:r>
      <w:r w:rsidRPr="00265B48">
        <w:t xml:space="preserve"> m</w:t>
      </w:r>
      <w:r>
        <w:t xml:space="preserve">. </w:t>
      </w:r>
      <w:r w:rsidRPr="009B453A">
        <w:t>Hoone katusele võivad lisanduda tehnoseadmed, -rajatised või reklaamid, mille kõrgus on kuni 3 m kõrgem hoone katusest (suurimast lubatud hoone kõrgusest).</w:t>
      </w:r>
      <w:r>
        <w:t xml:space="preserve"> Planeeritud tulepüsivusklass on TP2.</w:t>
      </w:r>
      <w:r w:rsidR="00564824">
        <w:t xml:space="preserve"> </w:t>
      </w:r>
      <w:r w:rsidR="00A42603">
        <w:t>POS 2 k</w:t>
      </w:r>
      <w:r w:rsidR="00564824">
        <w:t xml:space="preserve">itsendused: </w:t>
      </w:r>
    </w:p>
    <w:p w14:paraId="7150394B" w14:textId="620ACB2D" w:rsidR="00564824" w:rsidRDefault="00564824" w:rsidP="00564824">
      <w:pPr>
        <w:pStyle w:val="ListParagraph"/>
        <w:numPr>
          <w:ilvl w:val="0"/>
          <w:numId w:val="37"/>
        </w:numPr>
      </w:pPr>
      <w:r>
        <w:t>Lennuvälja kaitsevöönd – kogu krundi ulatuses</w:t>
      </w:r>
    </w:p>
    <w:p w14:paraId="2DB2DE25" w14:textId="77777777" w:rsidR="00564824" w:rsidRDefault="00564824" w:rsidP="00564824">
      <w:pPr>
        <w:pStyle w:val="ListParagraph"/>
        <w:numPr>
          <w:ilvl w:val="0"/>
          <w:numId w:val="37"/>
        </w:numPr>
      </w:pPr>
      <w:r>
        <w:t>Soodevahe peakraavi VEE1092700 veekaitsevöönd (valgala kuni 10km2) 99,81 m</w:t>
      </w:r>
      <w:r w:rsidRPr="00564824">
        <w:rPr>
          <w:vertAlign w:val="superscript"/>
        </w:rPr>
        <w:t>2</w:t>
      </w:r>
    </w:p>
    <w:p w14:paraId="4200FA7F" w14:textId="77777777" w:rsidR="00564824" w:rsidRDefault="00564824" w:rsidP="00564824">
      <w:pPr>
        <w:pStyle w:val="ListParagraph"/>
        <w:numPr>
          <w:ilvl w:val="0"/>
          <w:numId w:val="37"/>
        </w:numPr>
      </w:pPr>
      <w:r>
        <w:t>Elektrilevi OÜ Elektriõhuliin 1-20 kV (keskpinge) AS-50 kaitsevöönd 10 m teljest, 130,48 m</w:t>
      </w:r>
      <w:r w:rsidRPr="00564824">
        <w:rPr>
          <w:vertAlign w:val="superscript"/>
        </w:rPr>
        <w:t>2</w:t>
      </w:r>
    </w:p>
    <w:p w14:paraId="76553BED" w14:textId="414E5BC8" w:rsidR="00564824" w:rsidRDefault="00564824" w:rsidP="00564824"/>
    <w:p w14:paraId="5DBEBAC9" w14:textId="4EEF5E56" w:rsidR="00564824" w:rsidRDefault="000C038A" w:rsidP="00564824">
      <w:r w:rsidRPr="000C038A">
        <w:rPr>
          <w:b/>
          <w:bCs w:val="0"/>
        </w:rPr>
        <w:t>POS3</w:t>
      </w:r>
      <w:r>
        <w:t xml:space="preserve">  </w:t>
      </w:r>
      <w:r w:rsidR="00280D59">
        <w:t>h</w:t>
      </w:r>
      <w:r>
        <w:t>ooned ei ole lubatud.</w:t>
      </w:r>
      <w:r w:rsidR="00564824">
        <w:t xml:space="preserve"> </w:t>
      </w:r>
    </w:p>
    <w:p w14:paraId="08C85446" w14:textId="0855C6F8" w:rsidR="00564824" w:rsidRDefault="00564824" w:rsidP="00564824">
      <w:r>
        <w:t xml:space="preserve">Kitsendused: </w:t>
      </w:r>
    </w:p>
    <w:p w14:paraId="632D45B8" w14:textId="35228801" w:rsidR="00564824" w:rsidRDefault="00564824" w:rsidP="00564824">
      <w:pPr>
        <w:pStyle w:val="ListParagraph"/>
        <w:numPr>
          <w:ilvl w:val="0"/>
          <w:numId w:val="36"/>
        </w:numPr>
      </w:pPr>
      <w:r>
        <w:t>Lennuvälja kaitsevöönd – kogu krundi ulatuses</w:t>
      </w:r>
    </w:p>
    <w:p w14:paraId="36C5FE88" w14:textId="77777777" w:rsidR="00564824" w:rsidRDefault="00564824" w:rsidP="00564824">
      <w:pPr>
        <w:pStyle w:val="ListParagraph"/>
        <w:numPr>
          <w:ilvl w:val="0"/>
          <w:numId w:val="36"/>
        </w:numPr>
      </w:pPr>
      <w:r>
        <w:t>Elektrilevi OÜ elektrimaakaabli AHXAMK-W.3x240+35Cu 24kV kaitsevöönd 10,61m</w:t>
      </w:r>
      <w:r w:rsidRPr="00564824">
        <w:rPr>
          <w:vertAlign w:val="superscript"/>
        </w:rPr>
        <w:t>2</w:t>
      </w:r>
    </w:p>
    <w:p w14:paraId="64C28537" w14:textId="77777777" w:rsidR="00564824" w:rsidRDefault="00564824" w:rsidP="00564824">
      <w:pPr>
        <w:pStyle w:val="ListParagraph"/>
        <w:numPr>
          <w:ilvl w:val="0"/>
          <w:numId w:val="36"/>
        </w:numPr>
      </w:pPr>
      <w:r>
        <w:t>AS ELVESO maa-aluse vee ja kanalisatsiooni survetorustik alla 250 mm, ühisveevärgi ja kanalisatsiooni kaitsevöönd 2+2m teljest.</w:t>
      </w:r>
    </w:p>
    <w:p w14:paraId="157D78B5" w14:textId="77777777" w:rsidR="00564824" w:rsidRDefault="00564824" w:rsidP="00564824">
      <w:pPr>
        <w:pStyle w:val="ListParagraph"/>
        <w:numPr>
          <w:ilvl w:val="0"/>
          <w:numId w:val="36"/>
        </w:numPr>
      </w:pPr>
      <w:r>
        <w:t>AS ELVESO maa-aluse vee ja kanalisatsiooni vabavoolne torustik alla 2m süg., alla 250 mm, ühisveevärgi ja kanalisatsiooni kaitsevöönd 2+2m teljest, 139,43 m</w:t>
      </w:r>
      <w:r w:rsidRPr="00564824">
        <w:rPr>
          <w:vertAlign w:val="superscript"/>
        </w:rPr>
        <w:t>2</w:t>
      </w:r>
    </w:p>
    <w:p w14:paraId="6B848D00" w14:textId="098C768C" w:rsidR="000C038A" w:rsidRDefault="00564824" w:rsidP="00564824">
      <w:pPr>
        <w:pStyle w:val="ListParagraph"/>
        <w:numPr>
          <w:ilvl w:val="0"/>
          <w:numId w:val="36"/>
        </w:numPr>
      </w:pPr>
      <w:r>
        <w:t>Energate OÜ gaasitorustik kaitsevöönd 1+1m teljest</w:t>
      </w:r>
    </w:p>
    <w:p w14:paraId="794873E7" w14:textId="7B28EB90" w:rsidR="0043394D" w:rsidRDefault="0043394D" w:rsidP="001E4D1C"/>
    <w:p w14:paraId="1949FFFA" w14:textId="5279A637" w:rsidR="003B3DD1" w:rsidRDefault="00465DBF" w:rsidP="003477DB">
      <w:r w:rsidRPr="00E571D8">
        <w:rPr>
          <w:u w:val="single"/>
        </w:rPr>
        <w:t>Arhitektuurinõuded</w:t>
      </w:r>
      <w:r w:rsidR="00564824">
        <w:rPr>
          <w:u w:val="single"/>
        </w:rPr>
        <w:t xml:space="preserve"> planeeringualal</w:t>
      </w:r>
      <w:r w:rsidRPr="00E571D8">
        <w:rPr>
          <w:u w:val="single"/>
        </w:rPr>
        <w:t>:</w:t>
      </w:r>
      <w:r w:rsidR="003B3DD1">
        <w:t xml:space="preserve"> Hoonete fassaadid peavad olema liigendatud. Lennuradari tee pool POS 1 hoonel esinduslikum fassaad. Lubatud on kõik tänapäevased </w:t>
      </w:r>
      <w:r w:rsidR="00572C76">
        <w:t>fassaadi</w:t>
      </w:r>
      <w:r w:rsidR="003B3DD1">
        <w:t>materjalid.</w:t>
      </w:r>
      <w:r w:rsidR="00572C76">
        <w:t xml:space="preserve"> Parkimise kavandamisel vahetult hoone seina äärde, tuleb sein teha nõuetekohastest tulekindlatest materjalidest. </w:t>
      </w:r>
      <w:r w:rsidR="003B3DD1">
        <w:t xml:space="preserve"> Katusekalle 0-15</w:t>
      </w:r>
      <w:r w:rsidR="003B3DD1" w:rsidRPr="003B3DD1">
        <w:rPr>
          <w:vertAlign w:val="superscript"/>
        </w:rPr>
        <w:t>o</w:t>
      </w:r>
      <w:r w:rsidR="003B3DD1">
        <w:t xml:space="preserve">. </w:t>
      </w:r>
    </w:p>
    <w:p w14:paraId="3041B7B1" w14:textId="6CD65422" w:rsidR="003477DB" w:rsidRDefault="003477DB" w:rsidP="003477DB">
      <w:r w:rsidRPr="00A7773C">
        <w:rPr>
          <w:u w:val="single"/>
        </w:rPr>
        <w:t>Kuritegevuse vähendamise meetmed</w:t>
      </w:r>
      <w:r w:rsidR="00480C23">
        <w:rPr>
          <w:u w:val="single"/>
        </w:rPr>
        <w:t xml:space="preserve"> planeerringualal</w:t>
      </w:r>
      <w:r w:rsidRPr="00A7773C">
        <w:rPr>
          <w:u w:val="single"/>
        </w:rPr>
        <w:t>:</w:t>
      </w:r>
      <w:r>
        <w:t xml:space="preserve"> </w:t>
      </w:r>
      <w:r w:rsidR="00564824">
        <w:t>Hoonete ümbrus valgusta</w:t>
      </w:r>
      <w:r w:rsidR="00572C76">
        <w:t>da</w:t>
      </w:r>
      <w:r w:rsidR="00564824">
        <w:t xml:space="preserve"> </w:t>
      </w:r>
      <w:r>
        <w:t>ja varusta</w:t>
      </w:r>
      <w:r w:rsidR="00572C76">
        <w:t>da</w:t>
      </w:r>
      <w:r>
        <w:t xml:space="preserve"> valvekaamera(te)ga.</w:t>
      </w:r>
      <w:r w:rsidR="00564824">
        <w:t xml:space="preserve"> Territoorium piirata piirdeaiaga.</w:t>
      </w:r>
    </w:p>
    <w:p w14:paraId="64F201A2" w14:textId="77777777" w:rsidR="003477DB" w:rsidRDefault="003477DB" w:rsidP="008A4A65">
      <w:pPr>
        <w:rPr>
          <w:b/>
          <w:bCs w:val="0"/>
        </w:rPr>
      </w:pPr>
    </w:p>
    <w:p w14:paraId="047E8755" w14:textId="77777777" w:rsidR="00BF1569" w:rsidRDefault="00BF1569" w:rsidP="00BF1569"/>
    <w:p w14:paraId="6D9A7E2E" w14:textId="04FCFA8E" w:rsidR="00BF1569" w:rsidRPr="00BF1569" w:rsidRDefault="00BF1569" w:rsidP="00BF1569">
      <w:pPr>
        <w:pStyle w:val="Caption"/>
        <w:keepNext/>
        <w:rPr>
          <w:color w:val="auto"/>
        </w:rPr>
      </w:pPr>
      <w:r w:rsidRPr="00BF1569">
        <w:rPr>
          <w:color w:val="auto"/>
        </w:rPr>
        <w:lastRenderedPageBreak/>
        <w:t xml:space="preserve">Tabel </w:t>
      </w:r>
      <w:r w:rsidRPr="00BF1569">
        <w:rPr>
          <w:color w:val="auto"/>
        </w:rPr>
        <w:fldChar w:fldCharType="begin"/>
      </w:r>
      <w:r w:rsidRPr="00BF1569">
        <w:rPr>
          <w:color w:val="auto"/>
        </w:rPr>
        <w:instrText xml:space="preserve"> SEQ Tabel \* ARABIC </w:instrText>
      </w:r>
      <w:r w:rsidRPr="00BF1569">
        <w:rPr>
          <w:color w:val="auto"/>
        </w:rPr>
        <w:fldChar w:fldCharType="separate"/>
      </w:r>
      <w:r w:rsidR="00093BB1">
        <w:rPr>
          <w:noProof/>
          <w:color w:val="auto"/>
        </w:rPr>
        <w:t>2</w:t>
      </w:r>
      <w:r w:rsidRPr="00BF1569">
        <w:rPr>
          <w:color w:val="auto"/>
        </w:rPr>
        <w:fldChar w:fldCharType="end"/>
      </w:r>
      <w:r w:rsidRPr="00BF1569">
        <w:rPr>
          <w:color w:val="auto"/>
        </w:rPr>
        <w:t xml:space="preserve"> Planeeritud kruntide ehitusõigus</w:t>
      </w:r>
    </w:p>
    <w:p w14:paraId="52F5DC92" w14:textId="763D50A7" w:rsidR="001E4D1C" w:rsidRDefault="00480C23" w:rsidP="001E4D1C">
      <w:r w:rsidRPr="00480C23">
        <w:rPr>
          <w:noProof/>
        </w:rPr>
        <w:drawing>
          <wp:inline distT="0" distB="0" distL="0" distR="0" wp14:anchorId="294C1AFE" wp14:editId="3F64F40C">
            <wp:extent cx="5400040" cy="1489710"/>
            <wp:effectExtent l="0" t="0" r="0" b="0"/>
            <wp:docPr id="2139923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2386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B710" w14:textId="10B0B9B5" w:rsidR="001E4D1C" w:rsidRDefault="001E4D1C" w:rsidP="001E4D1C">
      <w:pPr>
        <w:pStyle w:val="Heading2"/>
        <w:rPr>
          <w:rFonts w:cs="Times New Roman"/>
        </w:rPr>
      </w:pPr>
      <w:bookmarkStart w:id="13" w:name="_Toc192743536"/>
      <w:r>
        <w:rPr>
          <w:rFonts w:cs="Times New Roman"/>
        </w:rPr>
        <w:t>Tee maa-alad, liiklus- ja parkimine</w:t>
      </w:r>
      <w:bookmarkEnd w:id="13"/>
    </w:p>
    <w:p w14:paraId="76FA14C3" w14:textId="46A0DECE" w:rsidR="00DC2647" w:rsidRDefault="007D64D9" w:rsidP="00DC2647">
      <w:r>
        <w:t>Sõidukite j</w:t>
      </w:r>
      <w:r w:rsidR="00265B48" w:rsidRPr="00265B48">
        <w:t xml:space="preserve">uurdepääs planeeringualale </w:t>
      </w:r>
      <w:r w:rsidR="00265B48">
        <w:t xml:space="preserve">on </w:t>
      </w:r>
      <w:r w:rsidR="00DC2647">
        <w:t>olemasolevalt Lennuradari teelt</w:t>
      </w:r>
      <w:r>
        <w:t xml:space="preserve">. </w:t>
      </w:r>
      <w:r w:rsidR="00146C05">
        <w:t xml:space="preserve">Planeeritud on </w:t>
      </w:r>
      <w:r w:rsidR="00DC2647">
        <w:t>kolm sissesõitu, kuna logistikakeskuse liiklust on nii parem korraldada. Tagumisele kundile POS2 toimub juurdepääs läbi tänavaäärse krundi</w:t>
      </w:r>
      <w:r w:rsidR="006E136F">
        <w:t xml:space="preserve"> POS1</w:t>
      </w:r>
      <w:r w:rsidR="00DC2647">
        <w:t>.</w:t>
      </w:r>
      <w:r w:rsidR="006E136F">
        <w:t xml:space="preserve"> </w:t>
      </w:r>
    </w:p>
    <w:p w14:paraId="7DFED67F" w14:textId="0929E4A8" w:rsidR="002F00A8" w:rsidRDefault="006E136F" w:rsidP="001E4D1C">
      <w:r w:rsidRPr="002F00A8">
        <w:rPr>
          <w:b/>
          <w:bCs w:val="0"/>
        </w:rPr>
        <w:t>POS1</w:t>
      </w:r>
      <w:r>
        <w:t xml:space="preserve"> on kavandatud 74 parkimiskohta logistikakeskuse töötajatele. Jalgrataste parkimiskohti on kavandatud 18</w:t>
      </w:r>
      <w:r w:rsidR="002F00A8">
        <w:t xml:space="preserve"> (kahepoolse hoidiku kasutamisel)</w:t>
      </w:r>
      <w:r>
        <w:t>.</w:t>
      </w:r>
      <w:r w:rsidRPr="006E136F">
        <w:t xml:space="preserve"> </w:t>
      </w:r>
    </w:p>
    <w:p w14:paraId="7214E885" w14:textId="33965A5B" w:rsidR="002F00A8" w:rsidRDefault="002F00A8" w:rsidP="001E4D1C">
      <w:r w:rsidRPr="002F00A8">
        <w:rPr>
          <w:b/>
          <w:bCs w:val="0"/>
        </w:rPr>
        <w:t>POS2</w:t>
      </w:r>
      <w:r>
        <w:t xml:space="preserve"> on kavandatud 64 parkimiskohta, jalgrataste parkimiskohti on kavandatud 18 (kahepoolse hoidiku kasutamisel).</w:t>
      </w:r>
    </w:p>
    <w:p w14:paraId="7EA43B82" w14:textId="77777777" w:rsidR="002F00A8" w:rsidRDefault="006E136F" w:rsidP="002F00A8">
      <w:r w:rsidRPr="002F00A8">
        <w:rPr>
          <w:b/>
          <w:bCs w:val="0"/>
        </w:rPr>
        <w:t xml:space="preserve">POS3 </w:t>
      </w:r>
      <w:r>
        <w:t>olemasolevale kergliiklusteele moodustatav krunt on planeeritud üle anda vallale.</w:t>
      </w:r>
      <w:r w:rsidR="002F00A8" w:rsidRPr="002F00A8">
        <w:t xml:space="preserve"> </w:t>
      </w:r>
    </w:p>
    <w:p w14:paraId="3C29C5C6" w14:textId="483399E8" w:rsidR="002F00A8" w:rsidRDefault="002F00A8" w:rsidP="002F00A8">
      <w:r>
        <w:t xml:space="preserve">Liiklus ja parkimine on näidatud põhijoonisel. </w:t>
      </w:r>
    </w:p>
    <w:p w14:paraId="0D90FCA5" w14:textId="77777777" w:rsidR="002C6B86" w:rsidRDefault="002C6B86" w:rsidP="001E4D1C"/>
    <w:p w14:paraId="19A7505F" w14:textId="1A58A383" w:rsidR="005C7593" w:rsidRPr="006230DA" w:rsidRDefault="005C7593" w:rsidP="005C7593">
      <w:pPr>
        <w:pStyle w:val="Caption"/>
        <w:keepNext/>
        <w:rPr>
          <w:color w:val="auto"/>
        </w:rPr>
      </w:pPr>
      <w:r w:rsidRPr="00C370BB">
        <w:rPr>
          <w:color w:val="auto"/>
        </w:rPr>
        <w:t xml:space="preserve">Tabel </w:t>
      </w:r>
      <w:r w:rsidRPr="00C370BB">
        <w:rPr>
          <w:color w:val="auto"/>
        </w:rPr>
        <w:fldChar w:fldCharType="begin"/>
      </w:r>
      <w:r w:rsidRPr="00C370BB">
        <w:rPr>
          <w:color w:val="auto"/>
        </w:rPr>
        <w:instrText xml:space="preserve"> SEQ Tabel \* ARABIC </w:instrText>
      </w:r>
      <w:r w:rsidRPr="00C370BB">
        <w:rPr>
          <w:color w:val="auto"/>
        </w:rPr>
        <w:fldChar w:fldCharType="separate"/>
      </w:r>
      <w:r w:rsidR="00093BB1" w:rsidRPr="00C370BB">
        <w:rPr>
          <w:noProof/>
          <w:color w:val="auto"/>
        </w:rPr>
        <w:t>3</w:t>
      </w:r>
      <w:r w:rsidRPr="00C370BB">
        <w:rPr>
          <w:color w:val="auto"/>
        </w:rPr>
        <w:fldChar w:fldCharType="end"/>
      </w:r>
      <w:r w:rsidR="006230DA" w:rsidRPr="00C370BB">
        <w:rPr>
          <w:color w:val="auto"/>
        </w:rPr>
        <w:t xml:space="preserve"> Sõidukite parkimiskohtade arvutus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2406"/>
        <w:gridCol w:w="1698"/>
      </w:tblGrid>
      <w:tr w:rsidR="0016129D" w14:paraId="52A290DD" w14:textId="77777777" w:rsidTr="0029502C">
        <w:tc>
          <w:tcPr>
            <w:tcW w:w="704" w:type="dxa"/>
          </w:tcPr>
          <w:p w14:paraId="52245418" w14:textId="0C7C50D4" w:rsidR="0016129D" w:rsidRDefault="0016129D" w:rsidP="0016129D">
            <w:r w:rsidRPr="00FB4995">
              <w:t xml:space="preserve">Pos nr </w:t>
            </w:r>
          </w:p>
        </w:tc>
        <w:tc>
          <w:tcPr>
            <w:tcW w:w="2126" w:type="dxa"/>
          </w:tcPr>
          <w:p w14:paraId="56BB040B" w14:textId="7F0FB9E1" w:rsidR="0016129D" w:rsidRDefault="0016129D" w:rsidP="0016129D">
            <w:r w:rsidRPr="00FB4995">
              <w:t xml:space="preserve">Põhihoone lubatud kasutamise otstarve </w:t>
            </w:r>
          </w:p>
        </w:tc>
        <w:tc>
          <w:tcPr>
            <w:tcW w:w="1560" w:type="dxa"/>
          </w:tcPr>
          <w:p w14:paraId="5F970657" w14:textId="4CFF10CD" w:rsidR="0016129D" w:rsidRDefault="0016129D" w:rsidP="0016129D">
            <w:r w:rsidRPr="00FB4995">
              <w:t>Hoone suurim lubatud suletud brutopind, m</w:t>
            </w:r>
            <w:r w:rsidRPr="0029502C">
              <w:rPr>
                <w:vertAlign w:val="superscript"/>
              </w:rPr>
              <w:t>2</w:t>
            </w:r>
            <w:r w:rsidRPr="00FB4995">
              <w:t xml:space="preserve"> </w:t>
            </w:r>
          </w:p>
        </w:tc>
        <w:tc>
          <w:tcPr>
            <w:tcW w:w="2406" w:type="dxa"/>
          </w:tcPr>
          <w:p w14:paraId="738B145E" w14:textId="77777777" w:rsidR="0029502C" w:rsidRDefault="0016129D" w:rsidP="0016129D">
            <w:r w:rsidRPr="00FB4995">
              <w:t xml:space="preserve">Parkimisnormatiiv (EVS 843:2016) </w:t>
            </w:r>
          </w:p>
          <w:p w14:paraId="3FDB2A79" w14:textId="245B6765" w:rsidR="0016129D" w:rsidRDefault="0016129D" w:rsidP="0016129D">
            <w:r w:rsidRPr="0029502C">
              <w:rPr>
                <w:sz w:val="18"/>
                <w:szCs w:val="18"/>
              </w:rPr>
              <w:t>(1 pk / suletud brutopinna m</w:t>
            </w:r>
            <w:r w:rsidRPr="0029502C">
              <w:rPr>
                <w:sz w:val="18"/>
                <w:szCs w:val="18"/>
                <w:vertAlign w:val="superscript"/>
              </w:rPr>
              <w:t>2</w:t>
            </w:r>
            <w:r w:rsidRPr="0029502C">
              <w:rPr>
                <w:sz w:val="18"/>
                <w:szCs w:val="18"/>
              </w:rPr>
              <w:t>kohta</w:t>
            </w:r>
            <w:r w:rsidR="0029502C">
              <w:rPr>
                <w:sz w:val="18"/>
                <w:szCs w:val="18"/>
              </w:rPr>
              <w:t xml:space="preserve">, </w:t>
            </w:r>
            <w:r w:rsidR="003A57B0">
              <w:rPr>
                <w:sz w:val="18"/>
                <w:szCs w:val="18"/>
              </w:rPr>
              <w:t>linnakeskus II-IV</w:t>
            </w:r>
            <w:r w:rsidRPr="0029502C">
              <w:rPr>
                <w:sz w:val="18"/>
                <w:szCs w:val="18"/>
              </w:rPr>
              <w:t>)</w:t>
            </w:r>
            <w:r w:rsidRPr="00FB4995">
              <w:t xml:space="preserve"> </w:t>
            </w:r>
          </w:p>
        </w:tc>
        <w:tc>
          <w:tcPr>
            <w:tcW w:w="1698" w:type="dxa"/>
          </w:tcPr>
          <w:p w14:paraId="55F928E4" w14:textId="189D0DB9" w:rsidR="0016129D" w:rsidRDefault="0016129D" w:rsidP="0016129D">
            <w:r w:rsidRPr="00FB4995">
              <w:t xml:space="preserve">Normatiivne / planeeritud parkimiskohtade arv </w:t>
            </w:r>
          </w:p>
        </w:tc>
      </w:tr>
      <w:tr w:rsidR="0016129D" w14:paraId="155EBD99" w14:textId="77777777" w:rsidTr="0029502C">
        <w:tc>
          <w:tcPr>
            <w:tcW w:w="704" w:type="dxa"/>
          </w:tcPr>
          <w:p w14:paraId="419C468D" w14:textId="45E22C51" w:rsidR="0016129D" w:rsidRDefault="0029502C" w:rsidP="001E4D1C">
            <w:r>
              <w:t>1</w:t>
            </w:r>
          </w:p>
        </w:tc>
        <w:tc>
          <w:tcPr>
            <w:tcW w:w="2126" w:type="dxa"/>
          </w:tcPr>
          <w:p w14:paraId="17F0C1AF" w14:textId="2D7974D6" w:rsidR="00FC49B5" w:rsidRDefault="00FC49B5" w:rsidP="001E4D1C">
            <w:r>
              <w:t>12500 – tööstus- ja laohooned</w:t>
            </w:r>
          </w:p>
          <w:p w14:paraId="234B6804" w14:textId="0DF78CF3" w:rsidR="00FC49B5" w:rsidRPr="00FC49B5" w:rsidRDefault="00FC49B5" w:rsidP="001E4D1C">
            <w:r w:rsidRPr="00FC49B5">
              <w:t>12529</w:t>
            </w:r>
            <w:r w:rsidR="0029502C" w:rsidRPr="00FC49B5">
              <w:t xml:space="preserve"> – </w:t>
            </w:r>
            <w:r w:rsidRPr="00FC49B5">
              <w:t>muu laohoone (logistikakeskus)</w:t>
            </w:r>
          </w:p>
        </w:tc>
        <w:tc>
          <w:tcPr>
            <w:tcW w:w="1560" w:type="dxa"/>
          </w:tcPr>
          <w:p w14:paraId="1EE21E4C" w14:textId="78C455E1" w:rsidR="0016129D" w:rsidRPr="006E136F" w:rsidRDefault="00FC49B5" w:rsidP="001E4D1C">
            <w:pPr>
              <w:rPr>
                <w:highlight w:val="yellow"/>
              </w:rPr>
            </w:pPr>
            <w:r w:rsidRPr="00FC49B5">
              <w:t>7763</w:t>
            </w:r>
          </w:p>
        </w:tc>
        <w:tc>
          <w:tcPr>
            <w:tcW w:w="2406" w:type="dxa"/>
          </w:tcPr>
          <w:p w14:paraId="63B10FF7" w14:textId="6C9D32CF" w:rsidR="0016129D" w:rsidRPr="006E136F" w:rsidRDefault="0029502C" w:rsidP="001E4D1C">
            <w:pPr>
              <w:rPr>
                <w:highlight w:val="yellow"/>
              </w:rPr>
            </w:pPr>
            <w:r w:rsidRPr="003A57B0">
              <w:t xml:space="preserve">1 / </w:t>
            </w:r>
            <w:r w:rsidR="003A57B0" w:rsidRPr="003A57B0">
              <w:t>250</w:t>
            </w:r>
          </w:p>
        </w:tc>
        <w:tc>
          <w:tcPr>
            <w:tcW w:w="1698" w:type="dxa"/>
          </w:tcPr>
          <w:p w14:paraId="1ABE6614" w14:textId="14628BDF" w:rsidR="0016129D" w:rsidRPr="006E136F" w:rsidRDefault="000535CB" w:rsidP="001E4D1C">
            <w:pPr>
              <w:rPr>
                <w:highlight w:val="yellow"/>
              </w:rPr>
            </w:pPr>
            <w:r>
              <w:t>31</w:t>
            </w:r>
            <w:r w:rsidR="0029502C" w:rsidRPr="000535CB">
              <w:t xml:space="preserve"> / </w:t>
            </w:r>
            <w:r>
              <w:t>74</w:t>
            </w:r>
          </w:p>
        </w:tc>
      </w:tr>
      <w:tr w:rsidR="0029502C" w14:paraId="24215465" w14:textId="77777777" w:rsidTr="0029502C">
        <w:tc>
          <w:tcPr>
            <w:tcW w:w="704" w:type="dxa"/>
          </w:tcPr>
          <w:p w14:paraId="0B3D8877" w14:textId="2DAF59CB" w:rsidR="0029502C" w:rsidRDefault="0029502C" w:rsidP="001E4D1C">
            <w:r>
              <w:t>2</w:t>
            </w:r>
          </w:p>
        </w:tc>
        <w:tc>
          <w:tcPr>
            <w:tcW w:w="2126" w:type="dxa"/>
          </w:tcPr>
          <w:p w14:paraId="52A8FCC5" w14:textId="476B7C30" w:rsidR="0029502C" w:rsidRPr="0029502C" w:rsidRDefault="00FC49B5" w:rsidP="001E4D1C">
            <w:r>
              <w:t>12500 – tööstus- ja laohooned</w:t>
            </w:r>
          </w:p>
        </w:tc>
        <w:tc>
          <w:tcPr>
            <w:tcW w:w="1560" w:type="dxa"/>
          </w:tcPr>
          <w:p w14:paraId="37F60399" w14:textId="4432FD21" w:rsidR="0029502C" w:rsidRDefault="00FC49B5" w:rsidP="001E4D1C">
            <w:r>
              <w:t>5949</w:t>
            </w:r>
          </w:p>
        </w:tc>
        <w:tc>
          <w:tcPr>
            <w:tcW w:w="2406" w:type="dxa"/>
          </w:tcPr>
          <w:p w14:paraId="73F4E0AB" w14:textId="376C8DC5" w:rsidR="0029502C" w:rsidRPr="0029502C" w:rsidRDefault="00FC49B5" w:rsidP="001E4D1C">
            <w:r>
              <w:t>1 / 250</w:t>
            </w:r>
          </w:p>
        </w:tc>
        <w:tc>
          <w:tcPr>
            <w:tcW w:w="1698" w:type="dxa"/>
          </w:tcPr>
          <w:p w14:paraId="145BE308" w14:textId="1874673B" w:rsidR="0029502C" w:rsidRPr="0029502C" w:rsidRDefault="000535CB" w:rsidP="001E4D1C">
            <w:r>
              <w:t>24 / 64</w:t>
            </w:r>
          </w:p>
        </w:tc>
      </w:tr>
      <w:tr w:rsidR="006E136F" w14:paraId="7D4E0B9C" w14:textId="77777777" w:rsidTr="0029502C">
        <w:tc>
          <w:tcPr>
            <w:tcW w:w="704" w:type="dxa"/>
          </w:tcPr>
          <w:p w14:paraId="3E155F1A" w14:textId="3620693E" w:rsidR="006E136F" w:rsidRDefault="006E136F" w:rsidP="006E136F">
            <w:r>
              <w:t>3</w:t>
            </w:r>
          </w:p>
        </w:tc>
        <w:tc>
          <w:tcPr>
            <w:tcW w:w="2126" w:type="dxa"/>
          </w:tcPr>
          <w:p w14:paraId="54EE34F2" w14:textId="5DDF1C03" w:rsidR="006E136F" w:rsidRDefault="006E136F" w:rsidP="006E136F">
            <w:r>
              <w:t>-</w:t>
            </w:r>
          </w:p>
        </w:tc>
        <w:tc>
          <w:tcPr>
            <w:tcW w:w="1560" w:type="dxa"/>
          </w:tcPr>
          <w:p w14:paraId="51721336" w14:textId="53428AE9" w:rsidR="006E136F" w:rsidRDefault="006E136F" w:rsidP="006E136F">
            <w:r>
              <w:t>-</w:t>
            </w:r>
          </w:p>
        </w:tc>
        <w:tc>
          <w:tcPr>
            <w:tcW w:w="2406" w:type="dxa"/>
          </w:tcPr>
          <w:p w14:paraId="2057DCA8" w14:textId="3AD7F518" w:rsidR="006E136F" w:rsidRDefault="006E136F" w:rsidP="006E136F">
            <w:r>
              <w:t>-</w:t>
            </w:r>
          </w:p>
        </w:tc>
        <w:tc>
          <w:tcPr>
            <w:tcW w:w="1698" w:type="dxa"/>
          </w:tcPr>
          <w:p w14:paraId="65B8CAEE" w14:textId="09E27B81" w:rsidR="006E136F" w:rsidRDefault="006E136F" w:rsidP="006E136F">
            <w:r>
              <w:t>-</w:t>
            </w:r>
          </w:p>
        </w:tc>
      </w:tr>
    </w:tbl>
    <w:p w14:paraId="2BDFE5DE" w14:textId="77777777" w:rsidR="0016129D" w:rsidRDefault="0016129D" w:rsidP="001E4D1C"/>
    <w:p w14:paraId="106BDD1A" w14:textId="77777777" w:rsidR="006230DA" w:rsidRDefault="006230DA" w:rsidP="001E4D1C"/>
    <w:p w14:paraId="237C16C6" w14:textId="5D71B311" w:rsidR="006230DA" w:rsidRPr="006230DA" w:rsidRDefault="006230DA" w:rsidP="006230DA">
      <w:pPr>
        <w:pStyle w:val="Caption"/>
        <w:keepNext/>
        <w:rPr>
          <w:color w:val="auto"/>
        </w:rPr>
      </w:pPr>
      <w:r w:rsidRPr="00D231CB">
        <w:rPr>
          <w:color w:val="auto"/>
        </w:rPr>
        <w:t xml:space="preserve">Tabel </w:t>
      </w:r>
      <w:r w:rsidRPr="00D231CB">
        <w:rPr>
          <w:color w:val="auto"/>
        </w:rPr>
        <w:fldChar w:fldCharType="begin"/>
      </w:r>
      <w:r w:rsidRPr="00D231CB">
        <w:rPr>
          <w:color w:val="auto"/>
        </w:rPr>
        <w:instrText xml:space="preserve"> SEQ Tabel \* ARABIC </w:instrText>
      </w:r>
      <w:r w:rsidRPr="00D231CB">
        <w:rPr>
          <w:color w:val="auto"/>
        </w:rPr>
        <w:fldChar w:fldCharType="separate"/>
      </w:r>
      <w:r w:rsidR="00093BB1">
        <w:rPr>
          <w:noProof/>
          <w:color w:val="auto"/>
        </w:rPr>
        <w:t>4</w:t>
      </w:r>
      <w:r w:rsidRPr="00D231CB">
        <w:rPr>
          <w:color w:val="auto"/>
        </w:rPr>
        <w:fldChar w:fldCharType="end"/>
      </w:r>
      <w:r w:rsidRPr="00D231CB">
        <w:rPr>
          <w:color w:val="auto"/>
        </w:rPr>
        <w:t xml:space="preserve"> Jalgrataste parkimiskohtade arvutus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1801"/>
        <w:gridCol w:w="1701"/>
        <w:gridCol w:w="1049"/>
        <w:gridCol w:w="1683"/>
        <w:gridCol w:w="1683"/>
      </w:tblGrid>
      <w:tr w:rsidR="00F96E92" w14:paraId="6A6721BF" w14:textId="77777777" w:rsidTr="00FC54BD">
        <w:tc>
          <w:tcPr>
            <w:tcW w:w="577" w:type="dxa"/>
          </w:tcPr>
          <w:p w14:paraId="74BB70F7" w14:textId="5910543F" w:rsidR="00F96E92" w:rsidRDefault="00F96E92" w:rsidP="00F96E92">
            <w:r w:rsidRPr="001674A6">
              <w:t xml:space="preserve">Pos nr </w:t>
            </w:r>
          </w:p>
        </w:tc>
        <w:tc>
          <w:tcPr>
            <w:tcW w:w="1801" w:type="dxa"/>
          </w:tcPr>
          <w:p w14:paraId="55E9A2D9" w14:textId="6AD11332" w:rsidR="00F96E92" w:rsidRDefault="00F96E92" w:rsidP="00F96E92">
            <w:r w:rsidRPr="001674A6">
              <w:t xml:space="preserve">Hoone liik </w:t>
            </w:r>
          </w:p>
        </w:tc>
        <w:tc>
          <w:tcPr>
            <w:tcW w:w="1701" w:type="dxa"/>
          </w:tcPr>
          <w:p w14:paraId="7F19470E" w14:textId="570BA721" w:rsidR="00F96E92" w:rsidRDefault="00F96E92" w:rsidP="00F96E92">
            <w:r w:rsidRPr="001674A6">
              <w:t xml:space="preserve">Parkimiskohtade vajadus 1 pk / </w:t>
            </w:r>
            <w:r w:rsidR="00FC54BD">
              <w:t>töötaja</w:t>
            </w:r>
            <w:r w:rsidRPr="00F96E92">
              <w:rPr>
                <w:vertAlign w:val="superscript"/>
              </w:rPr>
              <w:t xml:space="preserve"> </w:t>
            </w:r>
            <w:r w:rsidRPr="001674A6">
              <w:t xml:space="preserve">kohta </w:t>
            </w:r>
          </w:p>
        </w:tc>
        <w:tc>
          <w:tcPr>
            <w:tcW w:w="1049" w:type="dxa"/>
          </w:tcPr>
          <w:p w14:paraId="07C7D754" w14:textId="392B9CC5" w:rsidR="00F96E92" w:rsidRDefault="00FC54BD" w:rsidP="00F96E92">
            <w:r>
              <w:t>Töötajate arv</w:t>
            </w:r>
            <w:r w:rsidR="00F96E92" w:rsidRPr="00A913CB">
              <w:t xml:space="preserve"> </w:t>
            </w:r>
          </w:p>
        </w:tc>
        <w:tc>
          <w:tcPr>
            <w:tcW w:w="1683" w:type="dxa"/>
          </w:tcPr>
          <w:p w14:paraId="189C7315" w14:textId="0F3AEE15" w:rsidR="00F96E92" w:rsidRDefault="00F96E92" w:rsidP="00F96E92">
            <w:r w:rsidRPr="00A913CB">
              <w:t xml:space="preserve">Normatiivne parkimiskohtade </w:t>
            </w:r>
            <w:r w:rsidR="00572678">
              <w:t xml:space="preserve">vähim </w:t>
            </w:r>
            <w:r w:rsidRPr="00A913CB">
              <w:t xml:space="preserve">arv </w:t>
            </w:r>
          </w:p>
        </w:tc>
        <w:tc>
          <w:tcPr>
            <w:tcW w:w="1683" w:type="dxa"/>
          </w:tcPr>
          <w:p w14:paraId="44F79DA2" w14:textId="33AADB2B" w:rsidR="00F96E92" w:rsidRDefault="00F96E92" w:rsidP="00F96E92">
            <w:r w:rsidRPr="00A913CB">
              <w:t xml:space="preserve">Planeeritud parkimiskohtade arv </w:t>
            </w:r>
          </w:p>
        </w:tc>
      </w:tr>
      <w:tr w:rsidR="00F96E92" w14:paraId="0DDF3E8F" w14:textId="77777777" w:rsidTr="00FC54BD">
        <w:tc>
          <w:tcPr>
            <w:tcW w:w="577" w:type="dxa"/>
          </w:tcPr>
          <w:p w14:paraId="11868AAF" w14:textId="7858E122" w:rsidR="00F96E92" w:rsidRDefault="00F96E92" w:rsidP="001E4D1C">
            <w:r>
              <w:lastRenderedPageBreak/>
              <w:t>1</w:t>
            </w:r>
          </w:p>
        </w:tc>
        <w:tc>
          <w:tcPr>
            <w:tcW w:w="1801" w:type="dxa"/>
          </w:tcPr>
          <w:p w14:paraId="71831D6F" w14:textId="7FFBD619" w:rsidR="00F96E92" w:rsidRPr="006E136F" w:rsidRDefault="000535CB" w:rsidP="001E4D1C">
            <w:pPr>
              <w:rPr>
                <w:highlight w:val="yellow"/>
              </w:rPr>
            </w:pPr>
            <w:r w:rsidRPr="000535CB">
              <w:t>12500 – tööstus- ja laohooned</w:t>
            </w:r>
          </w:p>
        </w:tc>
        <w:tc>
          <w:tcPr>
            <w:tcW w:w="1701" w:type="dxa"/>
          </w:tcPr>
          <w:p w14:paraId="4E0D1E90" w14:textId="3185CD2A" w:rsidR="00F96E92" w:rsidRPr="006E136F" w:rsidRDefault="00FC54BD" w:rsidP="001E4D1C">
            <w:pPr>
              <w:rPr>
                <w:highlight w:val="yellow"/>
              </w:rPr>
            </w:pPr>
            <w:r>
              <w:t>1</w:t>
            </w:r>
            <w:r w:rsidR="00F96E92" w:rsidRPr="000535CB">
              <w:t>/</w:t>
            </w:r>
            <w:r>
              <w:t>12</w:t>
            </w:r>
          </w:p>
        </w:tc>
        <w:tc>
          <w:tcPr>
            <w:tcW w:w="1049" w:type="dxa"/>
          </w:tcPr>
          <w:p w14:paraId="685A623C" w14:textId="013F18F3" w:rsidR="00F96E92" w:rsidRPr="006E136F" w:rsidRDefault="00FC54BD" w:rsidP="001E4D1C">
            <w:pPr>
              <w:rPr>
                <w:highlight w:val="yellow"/>
              </w:rPr>
            </w:pPr>
            <w:r>
              <w:t>2-</w:t>
            </w:r>
            <w:r w:rsidRPr="00FC54BD">
              <w:t>100</w:t>
            </w:r>
          </w:p>
        </w:tc>
        <w:tc>
          <w:tcPr>
            <w:tcW w:w="1683" w:type="dxa"/>
          </w:tcPr>
          <w:p w14:paraId="6E779586" w14:textId="2B87D7EB" w:rsidR="00F96E92" w:rsidRPr="006E136F" w:rsidRDefault="002F00A8" w:rsidP="001E4D1C">
            <w:pPr>
              <w:rPr>
                <w:highlight w:val="yellow"/>
              </w:rPr>
            </w:pPr>
            <w:r w:rsidRPr="002F00A8">
              <w:t>8</w:t>
            </w:r>
          </w:p>
        </w:tc>
        <w:tc>
          <w:tcPr>
            <w:tcW w:w="1683" w:type="dxa"/>
          </w:tcPr>
          <w:p w14:paraId="7CB02DF0" w14:textId="27D53E8D" w:rsidR="00F96E92" w:rsidRPr="006E136F" w:rsidRDefault="00F96E92" w:rsidP="001E4D1C">
            <w:pPr>
              <w:rPr>
                <w:highlight w:val="yellow"/>
              </w:rPr>
            </w:pPr>
            <w:r w:rsidRPr="00FC54BD">
              <w:t>1</w:t>
            </w:r>
            <w:r w:rsidR="00FC54BD" w:rsidRPr="00FC54BD">
              <w:t>8</w:t>
            </w:r>
          </w:p>
        </w:tc>
      </w:tr>
      <w:tr w:rsidR="00FC54BD" w14:paraId="260DDBEA" w14:textId="77777777" w:rsidTr="00FC54BD">
        <w:tc>
          <w:tcPr>
            <w:tcW w:w="577" w:type="dxa"/>
          </w:tcPr>
          <w:p w14:paraId="5D445888" w14:textId="7CBA71D3" w:rsidR="00FC54BD" w:rsidRDefault="00FC54BD" w:rsidP="00FC54BD">
            <w:r>
              <w:t>2</w:t>
            </w:r>
          </w:p>
        </w:tc>
        <w:tc>
          <w:tcPr>
            <w:tcW w:w="1801" w:type="dxa"/>
          </w:tcPr>
          <w:p w14:paraId="22052F93" w14:textId="6080E474" w:rsidR="00FC54BD" w:rsidRPr="000535CB" w:rsidRDefault="00FC54BD" w:rsidP="00FC54BD">
            <w:r w:rsidRPr="000535CB">
              <w:t>12500 – tööstus- ja laohooned</w:t>
            </w:r>
          </w:p>
        </w:tc>
        <w:tc>
          <w:tcPr>
            <w:tcW w:w="1701" w:type="dxa"/>
          </w:tcPr>
          <w:p w14:paraId="3BFEEFE5" w14:textId="4BC91706" w:rsidR="00FC54BD" w:rsidRPr="000535CB" w:rsidRDefault="00FC54BD" w:rsidP="00FC54BD">
            <w:r>
              <w:t>1</w:t>
            </w:r>
            <w:r w:rsidRPr="000535CB">
              <w:t>/</w:t>
            </w:r>
            <w:r>
              <w:t>12</w:t>
            </w:r>
          </w:p>
        </w:tc>
        <w:tc>
          <w:tcPr>
            <w:tcW w:w="1049" w:type="dxa"/>
          </w:tcPr>
          <w:p w14:paraId="3E4607B2" w14:textId="7C8515B2" w:rsidR="00FC54BD" w:rsidRPr="000535CB" w:rsidRDefault="00FC54BD" w:rsidP="00FC54BD">
            <w:r>
              <w:t>2-</w:t>
            </w:r>
            <w:r w:rsidRPr="00FC54BD">
              <w:t>100</w:t>
            </w:r>
          </w:p>
        </w:tc>
        <w:tc>
          <w:tcPr>
            <w:tcW w:w="1683" w:type="dxa"/>
          </w:tcPr>
          <w:p w14:paraId="1FA219E6" w14:textId="7AC7EF93" w:rsidR="00FC54BD" w:rsidRPr="006E136F" w:rsidRDefault="002F00A8" w:rsidP="00FC54BD">
            <w:pPr>
              <w:rPr>
                <w:highlight w:val="yellow"/>
              </w:rPr>
            </w:pPr>
            <w:r w:rsidRPr="002F00A8">
              <w:t>8</w:t>
            </w:r>
          </w:p>
        </w:tc>
        <w:tc>
          <w:tcPr>
            <w:tcW w:w="1683" w:type="dxa"/>
          </w:tcPr>
          <w:p w14:paraId="28C8450D" w14:textId="75C3667A" w:rsidR="00FC54BD" w:rsidRPr="006E136F" w:rsidRDefault="00FC54BD" w:rsidP="00FC54BD">
            <w:pPr>
              <w:rPr>
                <w:highlight w:val="yellow"/>
              </w:rPr>
            </w:pPr>
            <w:r w:rsidRPr="00FC54BD">
              <w:t>18</w:t>
            </w:r>
          </w:p>
        </w:tc>
      </w:tr>
    </w:tbl>
    <w:p w14:paraId="3A720768" w14:textId="026CD566" w:rsidR="00422A43" w:rsidRPr="001E2A90" w:rsidRDefault="00422A43" w:rsidP="001E4D1C"/>
    <w:p w14:paraId="21757B66" w14:textId="77777777" w:rsidR="000535CB" w:rsidRDefault="000535CB" w:rsidP="000535CB">
      <w:r>
        <w:t xml:space="preserve">Planeeritud asfaltkattega teede ja platside ning parklate rajamiseks tuleb koostada ehitusprojekt. </w:t>
      </w:r>
    </w:p>
    <w:p w14:paraId="59EA6002" w14:textId="77777777" w:rsidR="0073748A" w:rsidRPr="00954423" w:rsidRDefault="0073748A" w:rsidP="0073748A"/>
    <w:p w14:paraId="0F720E83" w14:textId="2FC95F32" w:rsidR="0073748A" w:rsidRDefault="0073748A" w:rsidP="0073748A">
      <w:pPr>
        <w:pStyle w:val="Heading2"/>
        <w:rPr>
          <w:rFonts w:cs="Times New Roman"/>
        </w:rPr>
      </w:pPr>
      <w:bookmarkStart w:id="14" w:name="_Toc192743537"/>
      <w:r>
        <w:rPr>
          <w:rFonts w:cs="Times New Roman"/>
        </w:rPr>
        <w:t>Vertikaalplaneerimine ja sademevesi</w:t>
      </w:r>
      <w:bookmarkEnd w:id="14"/>
    </w:p>
    <w:p w14:paraId="3E797DAD" w14:textId="77777777" w:rsidR="006C2100" w:rsidRDefault="006C2100" w:rsidP="006C2100">
      <w:r>
        <w:t>Maapind on planeeritud POS 1 ja POS2 tõsta naaberkinnistutega samale tasemele, POS3 säilivad olemasolevad maapinna kõrgused.</w:t>
      </w:r>
    </w:p>
    <w:p w14:paraId="3E2E2581" w14:textId="4CCAD5C3" w:rsidR="00526821" w:rsidRDefault="00526821" w:rsidP="00526821">
      <w:r>
        <w:t xml:space="preserve">Põhjaveetaseme maapinnaläheduse tõttu ei ole planeeringualal võimalik sademevett immutada. </w:t>
      </w:r>
      <w:r w:rsidR="004A5CA9">
        <w:t xml:space="preserve">Rajatavatelt kõvakatendiga aladelt </w:t>
      </w:r>
      <w:r w:rsidR="006E136F">
        <w:t>ning katustelt pärit sademeve</w:t>
      </w:r>
      <w:r>
        <w:t>si on planeeritud juhtida</w:t>
      </w:r>
      <w:r w:rsidR="006E136F">
        <w:t xml:space="preserve"> kombineeritud sademevee</w:t>
      </w:r>
      <w:r>
        <w:t>-</w:t>
      </w:r>
      <w:r w:rsidR="006C2100">
        <w:t xml:space="preserve">viivituse ja </w:t>
      </w:r>
      <w:r>
        <w:t xml:space="preserve">ärajuhtimise süsteemi kaudu Soodevahe peakraavi, mis asub planeeringuala kagupiiril. </w:t>
      </w:r>
      <w:r w:rsidR="006C2100">
        <w:t>Ä</w:t>
      </w:r>
      <w:r w:rsidR="006C2100" w:rsidRPr="006C2100">
        <w:t xml:space="preserve">ravoolutoru </w:t>
      </w:r>
      <w:r w:rsidR="006C2100">
        <w:t xml:space="preserve">kraavi </w:t>
      </w:r>
      <w:r w:rsidR="006C2100" w:rsidRPr="006C2100">
        <w:t>max Ø110 mm.</w:t>
      </w:r>
      <w:r w:rsidR="006C2100">
        <w:t xml:space="preserve"> </w:t>
      </w:r>
      <w:r w:rsidR="0019742F">
        <w:t>Sademevee puhastamiseks tuleb kasutada eelnevalt</w:t>
      </w:r>
      <w:r w:rsidR="006C2100">
        <w:t xml:space="preserve"> </w:t>
      </w:r>
      <w:r w:rsidR="0019742F">
        <w:t xml:space="preserve">õli-liivapüüdurit. </w:t>
      </w:r>
      <w:r>
        <w:t xml:space="preserve">Võimalikud kombineeritud sademevee-ärajuhtimise süsteemi </w:t>
      </w:r>
      <w:r w:rsidR="00387E11">
        <w:t xml:space="preserve">tehnilise lahenduse </w:t>
      </w:r>
      <w:r>
        <w:t>variandid</w:t>
      </w:r>
      <w:r w:rsidR="00387E11">
        <w:t xml:space="preserve"> ja ruumivajadus, millest hiljem ehitusprojekti koostamisel lähtuda,</w:t>
      </w:r>
      <w:r>
        <w:t xml:space="preserve"> </w:t>
      </w:r>
      <w:r w:rsidR="0019742F">
        <w:t>pakutakse käesoleva planeeringu lisana koostatavas analüüs</w:t>
      </w:r>
      <w:r w:rsidR="00572C76">
        <w:t>-uuringus</w:t>
      </w:r>
      <w:r w:rsidR="0019742F">
        <w:t xml:space="preserve">. </w:t>
      </w:r>
    </w:p>
    <w:p w14:paraId="3558ACC9" w14:textId="77777777" w:rsidR="00C22981" w:rsidRDefault="00C22981" w:rsidP="00A7773C"/>
    <w:p w14:paraId="73DA37F5" w14:textId="070EDE1C" w:rsidR="0073748A" w:rsidRDefault="0073748A" w:rsidP="0073748A">
      <w:pPr>
        <w:pStyle w:val="Heading2"/>
        <w:rPr>
          <w:rFonts w:cs="Times New Roman"/>
        </w:rPr>
      </w:pPr>
      <w:bookmarkStart w:id="15" w:name="_Toc192743538"/>
      <w:r>
        <w:rPr>
          <w:rFonts w:cs="Times New Roman"/>
        </w:rPr>
        <w:t>Tehnovõrkude ja rajatiste paiknemine</w:t>
      </w:r>
      <w:bookmarkEnd w:id="15"/>
    </w:p>
    <w:p w14:paraId="06E00DF3" w14:textId="2640FCB0" w:rsidR="003B3DD1" w:rsidRDefault="007B749E" w:rsidP="007B749E">
      <w:r>
        <w:t>Vajalikud tehnovõrkude liitumispunktid (elektrivarustus, ühisveevärk, ühiskanalisatsioon, gaasivõrk) on olemas Lennuradari tee ääres. Sidevarustus</w:t>
      </w:r>
      <w:r w:rsidR="00EA1074">
        <w:t>t Lennuradari teelt saadaval ei ole.</w:t>
      </w:r>
      <w:r w:rsidRPr="007B749E">
        <w:t xml:space="preserve"> </w:t>
      </w:r>
    </w:p>
    <w:p w14:paraId="4995F2FE" w14:textId="7BFAA506" w:rsidR="003B3DD1" w:rsidRDefault="003B3DD1" w:rsidP="007B749E">
      <w:r>
        <w:t>Planeeritud soojusvarustus: POS1 maaküte ja õhksoojuspumbad. POS2 gaasivarustus ja õhksoojuspumbad.</w:t>
      </w:r>
    </w:p>
    <w:p w14:paraId="5EC54A31" w14:textId="63D3297E" w:rsidR="003B3DD1" w:rsidRDefault="003B3DD1" w:rsidP="007B749E">
      <w:r>
        <w:t>POS1 ja POS2 territooriumitele on planeeritud välisvalgustus.</w:t>
      </w:r>
    </w:p>
    <w:p w14:paraId="31F37F91" w14:textId="77777777" w:rsidR="006C2100" w:rsidRDefault="006C2100" w:rsidP="006C2100">
      <w:r>
        <w:t xml:space="preserve">Sademevee ärajuhtimine kombineeritud sademevee lahenduse kaudu Soodevahe peakraavi,vt. p.4.5. </w:t>
      </w:r>
    </w:p>
    <w:p w14:paraId="24075E24" w14:textId="770395B2" w:rsidR="006C2100" w:rsidRDefault="006C2100" w:rsidP="006C2100">
      <w:r>
        <w:t>Tehnovõrkude asukohad ja ruumivajadus täpsustatakse edasisel planeerimisel ja määratakse lõplikult ehitusprojektiga</w:t>
      </w:r>
      <w:r w:rsidRPr="006C2100">
        <w:t xml:space="preserve"> tehnovõrkude valdaja</w:t>
      </w:r>
      <w:r>
        <w:t>te</w:t>
      </w:r>
      <w:r w:rsidRPr="006C2100">
        <w:t>lt taotletud tehniliste tingimuste alusel</w:t>
      </w:r>
      <w:r>
        <w:t>.</w:t>
      </w:r>
    </w:p>
    <w:p w14:paraId="269FBB88" w14:textId="49B34CA4" w:rsidR="006C2100" w:rsidRDefault="006C2100" w:rsidP="007B749E"/>
    <w:p w14:paraId="2684BADC" w14:textId="77777777" w:rsidR="007B749E" w:rsidRDefault="007B749E" w:rsidP="0073748A"/>
    <w:p w14:paraId="35E473A6" w14:textId="2D1161F1" w:rsidR="0073748A" w:rsidRDefault="0073748A" w:rsidP="0073748A">
      <w:pPr>
        <w:pStyle w:val="Heading2"/>
        <w:rPr>
          <w:rFonts w:cs="Times New Roman"/>
        </w:rPr>
      </w:pPr>
      <w:bookmarkStart w:id="16" w:name="_Toc192743539"/>
      <w:r>
        <w:rPr>
          <w:rFonts w:cs="Times New Roman"/>
        </w:rPr>
        <w:t>Tuleohutusnõuded</w:t>
      </w:r>
      <w:bookmarkEnd w:id="16"/>
    </w:p>
    <w:p w14:paraId="18356F63" w14:textId="3E902CAF" w:rsidR="0073748A" w:rsidRDefault="004104BD" w:rsidP="0073748A">
      <w:r>
        <w:t>Planeeritud hoonete</w:t>
      </w:r>
      <w:r w:rsidR="00E47713" w:rsidRPr="00E47713">
        <w:t xml:space="preserve"> minimaalne tulepüsivusklass on TP2</w:t>
      </w:r>
      <w:r w:rsidR="00E47713">
        <w:t>.</w:t>
      </w:r>
    </w:p>
    <w:p w14:paraId="16F4E31D" w14:textId="3AFD2C53" w:rsidR="00570DFA" w:rsidRPr="001E2A90" w:rsidRDefault="004104BD" w:rsidP="00570DFA">
      <w:r>
        <w:lastRenderedPageBreak/>
        <w:t>Tuletõrjevesi tagatakse</w:t>
      </w:r>
      <w:r w:rsidR="00ED14A1">
        <w:t xml:space="preserve"> </w:t>
      </w:r>
      <w:r w:rsidR="00EA1074">
        <w:t>Uus-Kungla kinnistu loodenurgas</w:t>
      </w:r>
      <w:r>
        <w:t xml:space="preserve"> </w:t>
      </w:r>
      <w:r w:rsidR="00EA1074">
        <w:t xml:space="preserve">Lennuradari tee-äärsel </w:t>
      </w:r>
      <w:r>
        <w:t>piiril</w:t>
      </w:r>
      <w:r w:rsidR="00E47713">
        <w:t xml:space="preserve"> asetseva</w:t>
      </w:r>
      <w:r>
        <w:t>st</w:t>
      </w:r>
      <w:r w:rsidR="00E47713">
        <w:t xml:space="preserve"> hüdran</w:t>
      </w:r>
      <w:r>
        <w:t>dist</w:t>
      </w:r>
      <w:r w:rsidR="00ED14A1">
        <w:t xml:space="preserve">. </w:t>
      </w:r>
    </w:p>
    <w:p w14:paraId="3070DBA1" w14:textId="77777777" w:rsidR="00A7773C" w:rsidRPr="002660CC" w:rsidRDefault="00A7773C" w:rsidP="00A7773C"/>
    <w:p w14:paraId="74A66CDA" w14:textId="77777777" w:rsidR="00A7773C" w:rsidRDefault="00A7773C" w:rsidP="00A7773C">
      <w:pPr>
        <w:pStyle w:val="Heading2"/>
        <w:rPr>
          <w:rFonts w:cs="Times New Roman"/>
        </w:rPr>
      </w:pPr>
      <w:bookmarkStart w:id="17" w:name="_Toc192743540"/>
      <w:r>
        <w:rPr>
          <w:rFonts w:cs="Times New Roman"/>
        </w:rPr>
        <w:t>Haljastuse ja heakorra põhimõtted</w:t>
      </w:r>
      <w:bookmarkEnd w:id="17"/>
    </w:p>
    <w:p w14:paraId="09D87D2A" w14:textId="07F05178" w:rsidR="004104BD" w:rsidRDefault="00A7773C" w:rsidP="00A7773C">
      <w:r w:rsidRPr="002660CC">
        <w:t xml:space="preserve">Kruntide </w:t>
      </w:r>
      <w:r w:rsidR="004104BD">
        <w:t xml:space="preserve">POS1 ja POS2 </w:t>
      </w:r>
      <w:r w:rsidRPr="002660CC">
        <w:t>haljas</w:t>
      </w:r>
      <w:r w:rsidR="004104BD">
        <w:t>ala pinna</w:t>
      </w:r>
      <w:r w:rsidRPr="002660CC">
        <w:t xml:space="preserve"> osakaal </w:t>
      </w:r>
      <w:r w:rsidR="004104BD">
        <w:t xml:space="preserve">on </w:t>
      </w:r>
      <w:r w:rsidR="002F7C92">
        <w:t xml:space="preserve">pisut </w:t>
      </w:r>
      <w:r w:rsidR="004104BD">
        <w:t>üle 10</w:t>
      </w:r>
      <w:r w:rsidRPr="002660CC">
        <w:t xml:space="preserve">% krundi pindalast ning </w:t>
      </w:r>
      <w:r w:rsidR="004104BD">
        <w:t>puid on kavandatud rohkem, kui piirkondlikud hoonestustingimused määravad (</w:t>
      </w:r>
      <w:r w:rsidR="004104BD" w:rsidRPr="004104BD">
        <w:t>krundi iga 1000m² kohta 1 puu</w:t>
      </w:r>
      <w:r w:rsidR="004104BD">
        <w:t>).</w:t>
      </w:r>
      <w:r w:rsidR="002F7C92">
        <w:t xml:space="preserve"> Puude asukohad </w:t>
      </w:r>
      <w:r w:rsidR="00EA1074">
        <w:t xml:space="preserve">tuleb </w:t>
      </w:r>
      <w:r w:rsidR="002F7C92">
        <w:t>täpsustada ehitusprojektiga, koostöös tehnovõrkude projekteerijatega.</w:t>
      </w:r>
    </w:p>
    <w:p w14:paraId="73B23CEE" w14:textId="34D852D3" w:rsidR="00A7773C" w:rsidRDefault="004104BD" w:rsidP="00A7773C">
      <w:r>
        <w:t xml:space="preserve">Planeeritud piire: keevisvõrkpaneel-piire või hoone arhitekti poolt kavandatud </w:t>
      </w:r>
      <w:r w:rsidR="00EA1074">
        <w:t xml:space="preserve">erilahendusega </w:t>
      </w:r>
      <w:r>
        <w:t>piire.</w:t>
      </w:r>
      <w:r w:rsidR="00387E11">
        <w:t xml:space="preserve"> Väravad ei tohi avatuna ulatuda kergliiklusteele.</w:t>
      </w:r>
      <w:r>
        <w:t xml:space="preserve"> L</w:t>
      </w:r>
      <w:r w:rsidR="00A7773C">
        <w:t xml:space="preserve">ubatud </w:t>
      </w:r>
      <w:r>
        <w:t>on</w:t>
      </w:r>
      <w:r w:rsidR="002F7C92">
        <w:t xml:space="preserve"> ka</w:t>
      </w:r>
      <w:r>
        <w:t xml:space="preserve"> piirdehek</w:t>
      </w:r>
      <w:r w:rsidR="002F7C92">
        <w:t>id</w:t>
      </w:r>
      <w:r>
        <w:t xml:space="preserve">. </w:t>
      </w:r>
      <w:r w:rsidR="00A7773C" w:rsidRPr="00E674CF">
        <w:t xml:space="preserve"> </w:t>
      </w:r>
    </w:p>
    <w:p w14:paraId="25650B57" w14:textId="77777777" w:rsidR="00A7773C" w:rsidRPr="00954423" w:rsidRDefault="00A7773C" w:rsidP="0073748A"/>
    <w:p w14:paraId="5647B835" w14:textId="15A5C86A" w:rsidR="0073748A" w:rsidRDefault="0073748A" w:rsidP="0073748A">
      <w:pPr>
        <w:pStyle w:val="Heading2"/>
        <w:rPr>
          <w:rFonts w:cs="Times New Roman"/>
        </w:rPr>
      </w:pPr>
      <w:bookmarkStart w:id="18" w:name="_Toc192743541"/>
      <w:r>
        <w:rPr>
          <w:rFonts w:cs="Times New Roman"/>
        </w:rPr>
        <w:t>Keskkonnatingimuste seadmine</w:t>
      </w:r>
      <w:bookmarkEnd w:id="18"/>
    </w:p>
    <w:p w14:paraId="0C84FFBC" w14:textId="252D309F" w:rsidR="00F31139" w:rsidRDefault="00387E11" w:rsidP="00F11043">
      <w:r>
        <w:t>Keskkonda kahjustavaid tegevusi ei ole planeeritud. Kogutud sademevesi puhastatakse enne ärajuhtimist õli-liivapüüduris.</w:t>
      </w:r>
    </w:p>
    <w:p w14:paraId="74824D0E" w14:textId="77777777" w:rsidR="00387E11" w:rsidRDefault="00387E11" w:rsidP="00F11043"/>
    <w:p w14:paraId="4552C0BF" w14:textId="69EE42B7" w:rsidR="00F31139" w:rsidRDefault="00F31139" w:rsidP="00F11043">
      <w:r w:rsidRPr="00F31139">
        <w:t xml:space="preserve">Jäätmete kogumise korraldab krundi valdaja. Jäätmed tuleb koguda </w:t>
      </w:r>
      <w:r>
        <w:t xml:space="preserve">liigiti </w:t>
      </w:r>
      <w:r w:rsidRPr="00F31139">
        <w:t>vastavatesse kinnistesse prügikonteineritesse. Prügikonteinerite võimalikud asukohad on toodud põhijoonisel. Konteinerite arv</w:t>
      </w:r>
      <w:r>
        <w:t>, suurus</w:t>
      </w:r>
      <w:r w:rsidRPr="00F31139">
        <w:t xml:space="preserve"> ja paiknemine </w:t>
      </w:r>
      <w:r>
        <w:t>täpsustatakse e</w:t>
      </w:r>
      <w:r w:rsidR="002F7C92">
        <w:t>hitusprojektis.</w:t>
      </w:r>
      <w:r w:rsidRPr="00F31139">
        <w:t xml:space="preserve"> Jäätmevaldaja on kohustatud käitlema tema valduses olevaid jäätmeid vastavalt kehtestatud Jäätmeseaduse nõuetele või andma need käitlemiseks üle selleks õigust omavale ettevõttele.</w:t>
      </w:r>
    </w:p>
    <w:p w14:paraId="2FF1FBEB" w14:textId="77777777" w:rsidR="0073748A" w:rsidRPr="00954423" w:rsidRDefault="0073748A" w:rsidP="0073748A"/>
    <w:p w14:paraId="715A2B01" w14:textId="19E29729" w:rsidR="0073748A" w:rsidRDefault="0073748A" w:rsidP="0073748A">
      <w:pPr>
        <w:pStyle w:val="Heading2"/>
        <w:rPr>
          <w:rFonts w:cs="Times New Roman"/>
        </w:rPr>
      </w:pPr>
      <w:bookmarkStart w:id="19" w:name="_Toc192743542"/>
      <w:r>
        <w:rPr>
          <w:rFonts w:cs="Times New Roman"/>
        </w:rPr>
        <w:t>Servituutide määramine</w:t>
      </w:r>
      <w:bookmarkEnd w:id="19"/>
    </w:p>
    <w:p w14:paraId="3B706F49" w14:textId="334D9541" w:rsidR="008154AB" w:rsidRDefault="008154AB" w:rsidP="0073748A"/>
    <w:p w14:paraId="56F7AC9B" w14:textId="57B1A14B" w:rsidR="00093BB1" w:rsidRPr="00093BB1" w:rsidRDefault="00093BB1" w:rsidP="00093BB1">
      <w:pPr>
        <w:pStyle w:val="Caption"/>
        <w:keepNext/>
        <w:rPr>
          <w:color w:val="auto"/>
        </w:rPr>
      </w:pPr>
      <w:r w:rsidRPr="00093BB1">
        <w:rPr>
          <w:color w:val="auto"/>
        </w:rPr>
        <w:t xml:space="preserve">Tabel </w:t>
      </w:r>
      <w:r w:rsidRPr="00093BB1">
        <w:rPr>
          <w:color w:val="auto"/>
        </w:rPr>
        <w:fldChar w:fldCharType="begin"/>
      </w:r>
      <w:r w:rsidRPr="00093BB1">
        <w:rPr>
          <w:color w:val="auto"/>
        </w:rPr>
        <w:instrText xml:space="preserve"> SEQ Tabel \* ARABIC </w:instrText>
      </w:r>
      <w:r w:rsidRPr="00093BB1">
        <w:rPr>
          <w:color w:val="auto"/>
        </w:rPr>
        <w:fldChar w:fldCharType="separate"/>
      </w:r>
      <w:r>
        <w:rPr>
          <w:noProof/>
          <w:color w:val="auto"/>
        </w:rPr>
        <w:t>6</w:t>
      </w:r>
      <w:r w:rsidRPr="00093BB1">
        <w:rPr>
          <w:color w:val="auto"/>
        </w:rPr>
        <w:fldChar w:fldCharType="end"/>
      </w:r>
      <w:r w:rsidRPr="00093BB1">
        <w:rPr>
          <w:color w:val="auto"/>
        </w:rPr>
        <w:t xml:space="preserve"> Servituutide määramine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2076"/>
        <w:gridCol w:w="4955"/>
      </w:tblGrid>
      <w:tr w:rsidR="008154AB" w14:paraId="2E200346" w14:textId="77777777" w:rsidTr="00844099">
        <w:tc>
          <w:tcPr>
            <w:tcW w:w="1463" w:type="dxa"/>
          </w:tcPr>
          <w:p w14:paraId="23413D44" w14:textId="77777777" w:rsidR="008154AB" w:rsidRDefault="008154AB" w:rsidP="0073748A">
            <w:pPr>
              <w:rPr>
                <w:b/>
                <w:bCs w:val="0"/>
              </w:rPr>
            </w:pPr>
            <w:r w:rsidRPr="008154AB">
              <w:rPr>
                <w:b/>
                <w:bCs w:val="0"/>
              </w:rPr>
              <w:t>Teeniv kinnisasi</w:t>
            </w:r>
          </w:p>
          <w:p w14:paraId="3E00B386" w14:textId="1451AAA1" w:rsidR="00A9781E" w:rsidRPr="008154AB" w:rsidRDefault="00A9781E" w:rsidP="0073748A">
            <w:pPr>
              <w:rPr>
                <w:b/>
                <w:bCs w:val="0"/>
              </w:rPr>
            </w:pPr>
          </w:p>
        </w:tc>
        <w:tc>
          <w:tcPr>
            <w:tcW w:w="2076" w:type="dxa"/>
          </w:tcPr>
          <w:p w14:paraId="3BF3FDC3" w14:textId="26B81AB6" w:rsidR="008154AB" w:rsidRPr="008154AB" w:rsidRDefault="008154AB" w:rsidP="0073748A">
            <w:pPr>
              <w:rPr>
                <w:b/>
                <w:bCs w:val="0"/>
              </w:rPr>
            </w:pPr>
            <w:r w:rsidRPr="008154AB">
              <w:rPr>
                <w:b/>
                <w:bCs w:val="0"/>
              </w:rPr>
              <w:t>Servituudi vajadust põhjustav objekt</w:t>
            </w:r>
          </w:p>
        </w:tc>
        <w:tc>
          <w:tcPr>
            <w:tcW w:w="4955" w:type="dxa"/>
          </w:tcPr>
          <w:p w14:paraId="1A5AF2C4" w14:textId="0A8932FC" w:rsidR="008154AB" w:rsidRPr="008154AB" w:rsidRDefault="008154AB" w:rsidP="0073748A">
            <w:pPr>
              <w:rPr>
                <w:b/>
                <w:bCs w:val="0"/>
              </w:rPr>
            </w:pPr>
            <w:r w:rsidRPr="008154AB">
              <w:rPr>
                <w:b/>
                <w:bCs w:val="0"/>
              </w:rPr>
              <w:t>Servituudi sisu</w:t>
            </w:r>
          </w:p>
        </w:tc>
      </w:tr>
      <w:tr w:rsidR="00DA6780" w14:paraId="2B9BF1BE" w14:textId="77777777" w:rsidTr="00844099">
        <w:tc>
          <w:tcPr>
            <w:tcW w:w="1463" w:type="dxa"/>
          </w:tcPr>
          <w:p w14:paraId="0DEC559B" w14:textId="5DE5DFDC" w:rsidR="00DA6780" w:rsidRDefault="002F7C92" w:rsidP="0073748A">
            <w:r>
              <w:t>Lennuradari tee 9</w:t>
            </w:r>
            <w:r w:rsidR="00DA6780">
              <w:t xml:space="preserve"> (POS1)</w:t>
            </w:r>
          </w:p>
        </w:tc>
        <w:tc>
          <w:tcPr>
            <w:tcW w:w="2076" w:type="dxa"/>
          </w:tcPr>
          <w:p w14:paraId="3E9CD59A" w14:textId="7A2CDA5F" w:rsidR="00DA6780" w:rsidRDefault="002F7C92" w:rsidP="0073748A">
            <w:r>
              <w:t>Lennuradari tee 9</w:t>
            </w:r>
            <w:r w:rsidR="00DA6780">
              <w:t xml:space="preserve">a </w:t>
            </w:r>
            <w:r w:rsidR="00844099">
              <w:t xml:space="preserve">(POS2) </w:t>
            </w:r>
            <w:r w:rsidR="00DA6780">
              <w:t>juurdepääs</w:t>
            </w:r>
          </w:p>
        </w:tc>
        <w:tc>
          <w:tcPr>
            <w:tcW w:w="4955" w:type="dxa"/>
          </w:tcPr>
          <w:p w14:paraId="49CF4289" w14:textId="77777777" w:rsidR="00DA6780" w:rsidRDefault="00DA6780" w:rsidP="0073748A">
            <w:r>
              <w:t xml:space="preserve">Juurdepääsuservituut </w:t>
            </w:r>
            <w:r w:rsidR="00844099">
              <w:t>Lennuradari tee 9</w:t>
            </w:r>
            <w:r>
              <w:t>a k</w:t>
            </w:r>
            <w:r w:rsidR="00844099">
              <w:t>rundile POS2</w:t>
            </w:r>
            <w:r>
              <w:t xml:space="preserve"> </w:t>
            </w:r>
          </w:p>
          <w:p w14:paraId="21BB5AED" w14:textId="25C277B6" w:rsidR="00A9781E" w:rsidRDefault="00A9781E" w:rsidP="0073748A"/>
        </w:tc>
      </w:tr>
      <w:tr w:rsidR="00844099" w14:paraId="66C9399B" w14:textId="77777777" w:rsidTr="00844099">
        <w:tc>
          <w:tcPr>
            <w:tcW w:w="1463" w:type="dxa"/>
          </w:tcPr>
          <w:p w14:paraId="18E575A2" w14:textId="43F2FFD9" w:rsidR="00844099" w:rsidRDefault="00844099" w:rsidP="002E76D2">
            <w:r>
              <w:t>Lennuradari tee 9a (POS2)</w:t>
            </w:r>
          </w:p>
        </w:tc>
        <w:tc>
          <w:tcPr>
            <w:tcW w:w="2076" w:type="dxa"/>
          </w:tcPr>
          <w:p w14:paraId="35DE7B7A" w14:textId="450DEF99" w:rsidR="00844099" w:rsidRDefault="00844099" w:rsidP="002E76D2">
            <w:r>
              <w:t>Olemasolevad säilitatavad tehnovõrgud ja seadmed</w:t>
            </w:r>
          </w:p>
        </w:tc>
        <w:tc>
          <w:tcPr>
            <w:tcW w:w="4955" w:type="dxa"/>
          </w:tcPr>
          <w:p w14:paraId="5902FF26" w14:textId="77777777" w:rsidR="00844099" w:rsidRDefault="00844099" w:rsidP="002E76D2">
            <w:r>
              <w:t>Tehnovõrkude teenindamise servituudid tehnovõrgu valdaja kasuks kaitsevööndite ulatuses.</w:t>
            </w:r>
          </w:p>
          <w:p w14:paraId="691E4EE4" w14:textId="77777777" w:rsidR="00844099" w:rsidRPr="00CC03E1" w:rsidRDefault="00844099" w:rsidP="00A9781E">
            <w:pPr>
              <w:pStyle w:val="ListParagraph"/>
              <w:numPr>
                <w:ilvl w:val="0"/>
                <w:numId w:val="40"/>
              </w:numPr>
            </w:pPr>
            <w:r>
              <w:t xml:space="preserve">Soodevahe peakraavi </w:t>
            </w:r>
            <w:r w:rsidRPr="00CC03E1">
              <w:t>VEE1092700</w:t>
            </w:r>
            <w:r>
              <w:t xml:space="preserve"> veekaitsevöönd </w:t>
            </w:r>
            <w:r w:rsidRPr="00CC03E1">
              <w:t>(valgala kuni 10km</w:t>
            </w:r>
            <w:r w:rsidRPr="00A9781E">
              <w:rPr>
                <w:vertAlign w:val="superscript"/>
              </w:rPr>
              <w:t>2</w:t>
            </w:r>
            <w:r w:rsidRPr="00CC03E1">
              <w:t>)</w:t>
            </w:r>
            <w:r>
              <w:t xml:space="preserve"> 99,81 m</w:t>
            </w:r>
            <w:r w:rsidRPr="00A9781E">
              <w:rPr>
                <w:vertAlign w:val="superscript"/>
              </w:rPr>
              <w:t>2</w:t>
            </w:r>
          </w:p>
          <w:p w14:paraId="4AC562AF" w14:textId="77777777" w:rsidR="00844099" w:rsidRDefault="00844099" w:rsidP="00A9781E">
            <w:pPr>
              <w:pStyle w:val="ListParagraph"/>
              <w:numPr>
                <w:ilvl w:val="0"/>
                <w:numId w:val="40"/>
              </w:numPr>
            </w:pPr>
            <w:r>
              <w:lastRenderedPageBreak/>
              <w:t>Elektrilevi OÜ Elektriõhuliin 1-20 kV (keskpinge) AS-50 kaitsevöönd 10 m teljest, 130,48 m</w:t>
            </w:r>
            <w:r w:rsidRPr="00A9781E">
              <w:rPr>
                <w:vertAlign w:val="superscript"/>
              </w:rPr>
              <w:t>2</w:t>
            </w:r>
          </w:p>
          <w:p w14:paraId="3333D6EE" w14:textId="583D9094" w:rsidR="00844099" w:rsidRDefault="00844099" w:rsidP="002E76D2"/>
        </w:tc>
      </w:tr>
      <w:tr w:rsidR="002E76D2" w14:paraId="0A1FC3FE" w14:textId="77777777" w:rsidTr="00844099">
        <w:tc>
          <w:tcPr>
            <w:tcW w:w="1463" w:type="dxa"/>
          </w:tcPr>
          <w:p w14:paraId="6AFC97F2" w14:textId="0D40B339" w:rsidR="002E76D2" w:rsidRDefault="002E76D2" w:rsidP="002E76D2">
            <w:r>
              <w:lastRenderedPageBreak/>
              <w:t>K</w:t>
            </w:r>
            <w:r w:rsidR="00844099">
              <w:t>ergliiklustee</w:t>
            </w:r>
          </w:p>
          <w:p w14:paraId="4D191880" w14:textId="6692412C" w:rsidR="002E76D2" w:rsidRDefault="002E76D2" w:rsidP="002E76D2">
            <w:r>
              <w:t>(POS</w:t>
            </w:r>
            <w:r w:rsidR="00844099">
              <w:t>3</w:t>
            </w:r>
            <w:r>
              <w:t>)</w:t>
            </w:r>
          </w:p>
        </w:tc>
        <w:tc>
          <w:tcPr>
            <w:tcW w:w="2076" w:type="dxa"/>
          </w:tcPr>
          <w:p w14:paraId="56CDCF8C" w14:textId="57E165B8" w:rsidR="002E76D2" w:rsidRDefault="002E76D2" w:rsidP="002E76D2">
            <w:r>
              <w:t>Olemasolevad säilitatavad tehnovõrgud ja seadmed</w:t>
            </w:r>
          </w:p>
        </w:tc>
        <w:tc>
          <w:tcPr>
            <w:tcW w:w="4955" w:type="dxa"/>
          </w:tcPr>
          <w:p w14:paraId="1B411792" w14:textId="2C8C7EDD" w:rsidR="002E76D2" w:rsidRDefault="00A562D9" w:rsidP="002E76D2">
            <w:r>
              <w:t>Tehnovõrkude teenindamise s</w:t>
            </w:r>
            <w:r w:rsidR="002E76D2">
              <w:t>ervituudid tehnovõrgu valdaja kasuks kaitsevööndite ulatuses</w:t>
            </w:r>
            <w:r w:rsidR="00844099">
              <w:t>.</w:t>
            </w:r>
            <w:r w:rsidR="002E76D2">
              <w:t xml:space="preserve"> </w:t>
            </w:r>
          </w:p>
          <w:p w14:paraId="0EC2349F" w14:textId="7F42478B" w:rsidR="00844099" w:rsidRDefault="00844099" w:rsidP="00844099">
            <w:pPr>
              <w:pStyle w:val="ListParagraph"/>
              <w:numPr>
                <w:ilvl w:val="0"/>
                <w:numId w:val="39"/>
              </w:numPr>
            </w:pPr>
            <w:r>
              <w:t>Elektrilevi OÜ elektrimaakaabli AHXAMK-W.3x240+35Cu 24kV kaitsevöönd 10,61m</w:t>
            </w:r>
            <w:r w:rsidRPr="00844099">
              <w:rPr>
                <w:vertAlign w:val="superscript"/>
              </w:rPr>
              <w:t>2</w:t>
            </w:r>
          </w:p>
          <w:p w14:paraId="4B696338" w14:textId="2EAD8DE3" w:rsidR="00844099" w:rsidRDefault="00844099" w:rsidP="00844099">
            <w:pPr>
              <w:pStyle w:val="ListParagraph"/>
              <w:numPr>
                <w:ilvl w:val="0"/>
                <w:numId w:val="39"/>
              </w:numPr>
            </w:pPr>
            <w:r>
              <w:t>AS ELVESO maa-aluse vee ja kanalisatsiooni survetorustik alla 250 mm, ühisveevärgi ja kanalisatsiooni kaitsevöönd 2+2m teljest.</w:t>
            </w:r>
          </w:p>
          <w:p w14:paraId="251042AC" w14:textId="4AD7F3C6" w:rsidR="00844099" w:rsidRDefault="00844099" w:rsidP="00844099">
            <w:pPr>
              <w:pStyle w:val="ListParagraph"/>
              <w:numPr>
                <w:ilvl w:val="0"/>
                <w:numId w:val="39"/>
              </w:numPr>
            </w:pPr>
            <w:r>
              <w:t>AS ELVESO maa-aluse vee ja kanalisatsiooni vabavoolne torustik alla 2m süg., alla 250 mm, ühisveevärgi ja kanalisatsiooni kaitsevöönd 2+2m teljest, 139,43 m</w:t>
            </w:r>
            <w:r w:rsidRPr="00844099">
              <w:rPr>
                <w:vertAlign w:val="superscript"/>
              </w:rPr>
              <w:t>2</w:t>
            </w:r>
          </w:p>
          <w:p w14:paraId="30A02107" w14:textId="7A223EC6" w:rsidR="00844099" w:rsidRDefault="00844099" w:rsidP="00844099">
            <w:pPr>
              <w:pStyle w:val="ListParagraph"/>
              <w:numPr>
                <w:ilvl w:val="0"/>
                <w:numId w:val="39"/>
              </w:numPr>
            </w:pPr>
            <w:r>
              <w:t>Energate OÜ gaasitorustik kaitsevöönd 1+1m teljest</w:t>
            </w:r>
          </w:p>
        </w:tc>
      </w:tr>
    </w:tbl>
    <w:p w14:paraId="5F761EF3" w14:textId="77777777" w:rsidR="0071153A" w:rsidRDefault="0071153A" w:rsidP="0071153A"/>
    <w:p w14:paraId="0490934D" w14:textId="77777777" w:rsidR="00417EE9" w:rsidRPr="00954423" w:rsidRDefault="00417EE9" w:rsidP="00417EE9"/>
    <w:p w14:paraId="08F0F803" w14:textId="693F1454" w:rsidR="00F935EA" w:rsidRDefault="00417EE9" w:rsidP="00610DBE">
      <w:pPr>
        <w:pStyle w:val="Heading1"/>
      </w:pPr>
      <w:bookmarkStart w:id="20" w:name="_Toc192743543"/>
      <w:r>
        <w:t>PLANEERINGU RAKENDAMISE AJAKAVA</w:t>
      </w:r>
      <w:bookmarkEnd w:id="20"/>
    </w:p>
    <w:p w14:paraId="0DA7944F" w14:textId="788177C5" w:rsidR="00A22EEA" w:rsidRDefault="00EA1074" w:rsidP="002F7C92">
      <w:r>
        <w:t xml:space="preserve">Planeeringu elluviimist alustatakse enne 5 aasta möödumist detailplaneeringu kehtestamisest. </w:t>
      </w:r>
      <w:r w:rsidR="002F7C92">
        <w:t>K</w:t>
      </w:r>
      <w:r w:rsidR="00CC57F3" w:rsidRPr="008C0F15">
        <w:t xml:space="preserve">ehtestatud detailplaneeringu alusel </w:t>
      </w:r>
      <w:r w:rsidR="002F7C92">
        <w:t xml:space="preserve">koostada </w:t>
      </w:r>
      <w:r>
        <w:t xml:space="preserve">esmalt </w:t>
      </w:r>
      <w:r w:rsidR="002F7C92">
        <w:t>hoonete</w:t>
      </w:r>
      <w:r w:rsidR="00A9781E">
        <w:t>, tehnovõrkude</w:t>
      </w:r>
      <w:r w:rsidR="002F7C92">
        <w:t xml:space="preserve"> ning t</w:t>
      </w:r>
      <w:r w:rsidR="00A22EEA">
        <w:t>eede ja platside ehitusprojekt</w:t>
      </w:r>
      <w:r w:rsidR="002F7C92">
        <w:t>(id).</w:t>
      </w:r>
    </w:p>
    <w:p w14:paraId="5CB26E44" w14:textId="29A47162" w:rsidR="00061A00" w:rsidRDefault="00061A00">
      <w:pPr>
        <w:ind w:firstLine="709"/>
        <w:jc w:val="left"/>
      </w:pPr>
      <w:r>
        <w:br w:type="page"/>
      </w:r>
    </w:p>
    <w:p w14:paraId="249E7660" w14:textId="77777777" w:rsidR="00A22EEA" w:rsidRDefault="00A22EEA" w:rsidP="009C65AD"/>
    <w:p w14:paraId="7A60B795" w14:textId="7CB80956" w:rsidR="000C78A4" w:rsidRDefault="00417EE9" w:rsidP="00827C53">
      <w:pPr>
        <w:pStyle w:val="Heading1"/>
      </w:pPr>
      <w:bookmarkStart w:id="21" w:name="_Toc192743544"/>
      <w:r>
        <w:t>KOOSKÕLASTUSTE KOKKUVÕTE</w:t>
      </w:r>
      <w:bookmarkEnd w:id="21"/>
    </w:p>
    <w:p w14:paraId="423F9F9C" w14:textId="4BBF938E" w:rsidR="00417EE9" w:rsidRDefault="00417EE9" w:rsidP="000C78A4"/>
    <w:p w14:paraId="24D9147D" w14:textId="7288D823" w:rsidR="00093BB1" w:rsidRPr="00093BB1" w:rsidRDefault="00093BB1" w:rsidP="00093BB1">
      <w:pPr>
        <w:pStyle w:val="Caption"/>
        <w:keepNext/>
        <w:rPr>
          <w:color w:val="auto"/>
        </w:rPr>
      </w:pPr>
      <w:r w:rsidRPr="00093BB1">
        <w:rPr>
          <w:color w:val="auto"/>
        </w:rPr>
        <w:t xml:space="preserve">Tabel </w:t>
      </w:r>
      <w:r w:rsidRPr="00093BB1">
        <w:rPr>
          <w:color w:val="auto"/>
        </w:rPr>
        <w:fldChar w:fldCharType="begin"/>
      </w:r>
      <w:r w:rsidRPr="00093BB1">
        <w:rPr>
          <w:color w:val="auto"/>
        </w:rPr>
        <w:instrText xml:space="preserve"> SEQ Tabel \* ARABIC </w:instrText>
      </w:r>
      <w:r w:rsidRPr="00093BB1">
        <w:rPr>
          <w:color w:val="auto"/>
        </w:rPr>
        <w:fldChar w:fldCharType="separate"/>
      </w:r>
      <w:r w:rsidRPr="00093BB1">
        <w:rPr>
          <w:noProof/>
          <w:color w:val="auto"/>
        </w:rPr>
        <w:t>7</w:t>
      </w:r>
      <w:r w:rsidRPr="00093BB1">
        <w:rPr>
          <w:color w:val="auto"/>
        </w:rPr>
        <w:fldChar w:fldCharType="end"/>
      </w:r>
      <w:r w:rsidRPr="00093BB1">
        <w:rPr>
          <w:color w:val="auto"/>
        </w:rPr>
        <w:t xml:space="preserve"> Riigiametite, tehnovõrkude omanike/valdajate ning piirinaabrite kooskõlastused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609"/>
        <w:gridCol w:w="2516"/>
        <w:gridCol w:w="2279"/>
        <w:gridCol w:w="1640"/>
      </w:tblGrid>
      <w:tr w:rsidR="003317A2" w14:paraId="3B90188E" w14:textId="77777777" w:rsidTr="008C0F15">
        <w:tc>
          <w:tcPr>
            <w:tcW w:w="450" w:type="dxa"/>
          </w:tcPr>
          <w:p w14:paraId="1FB15688" w14:textId="2AE91375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Nr</w:t>
            </w:r>
          </w:p>
        </w:tc>
        <w:tc>
          <w:tcPr>
            <w:tcW w:w="1609" w:type="dxa"/>
          </w:tcPr>
          <w:p w14:paraId="71515E1E" w14:textId="76BAAEB7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Kooskõlastaja</w:t>
            </w:r>
          </w:p>
        </w:tc>
        <w:tc>
          <w:tcPr>
            <w:tcW w:w="2516" w:type="dxa"/>
          </w:tcPr>
          <w:p w14:paraId="5994A660" w14:textId="1D0AB009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Kooskõlastaja nimi, amet</w:t>
            </w:r>
          </w:p>
        </w:tc>
        <w:tc>
          <w:tcPr>
            <w:tcW w:w="2279" w:type="dxa"/>
          </w:tcPr>
          <w:p w14:paraId="36BF85EB" w14:textId="70217DFF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Kooskõlastuse kuupäev, nr</w:t>
            </w:r>
          </w:p>
        </w:tc>
        <w:tc>
          <w:tcPr>
            <w:tcW w:w="1640" w:type="dxa"/>
          </w:tcPr>
          <w:p w14:paraId="6C81686D" w14:textId="6716F26B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Märkused</w:t>
            </w:r>
          </w:p>
        </w:tc>
      </w:tr>
      <w:tr w:rsidR="003317A2" w14:paraId="3EABD263" w14:textId="77777777" w:rsidTr="008C0F15">
        <w:tc>
          <w:tcPr>
            <w:tcW w:w="450" w:type="dxa"/>
          </w:tcPr>
          <w:p w14:paraId="3D3FE31C" w14:textId="37A360CA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09" w:type="dxa"/>
          </w:tcPr>
          <w:p w14:paraId="56F88003" w14:textId="025E8B1E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1653E0F0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2AE9159B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4AEE9A8C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1E31F1DF" w14:textId="77777777" w:rsidTr="008C0F15">
        <w:tc>
          <w:tcPr>
            <w:tcW w:w="450" w:type="dxa"/>
          </w:tcPr>
          <w:p w14:paraId="3BB1D7B1" w14:textId="0B0A924C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09" w:type="dxa"/>
          </w:tcPr>
          <w:p w14:paraId="30AC80FC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64DD1BA9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117B139D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39AC331F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338C851E" w14:textId="77777777" w:rsidTr="008C0F15">
        <w:tc>
          <w:tcPr>
            <w:tcW w:w="450" w:type="dxa"/>
          </w:tcPr>
          <w:p w14:paraId="5A966748" w14:textId="2F9B2A4D" w:rsidR="003317A2" w:rsidRDefault="003317A2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09" w:type="dxa"/>
          </w:tcPr>
          <w:p w14:paraId="570529AB" w14:textId="000BA624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7C1C7044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6A0BD72A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634A46D7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4D54FF24" w14:textId="77777777" w:rsidTr="008C0F15">
        <w:tc>
          <w:tcPr>
            <w:tcW w:w="450" w:type="dxa"/>
          </w:tcPr>
          <w:p w14:paraId="48185B6D" w14:textId="505B668E" w:rsidR="003317A2" w:rsidRDefault="00807969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09" w:type="dxa"/>
          </w:tcPr>
          <w:p w14:paraId="69784627" w14:textId="59F154F2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4628330A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0F3ADD8E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605238AC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6D8F8743" w14:textId="77777777" w:rsidTr="008C0F15">
        <w:tc>
          <w:tcPr>
            <w:tcW w:w="450" w:type="dxa"/>
          </w:tcPr>
          <w:p w14:paraId="2A67C626" w14:textId="3258777D" w:rsidR="003317A2" w:rsidRDefault="00807969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609" w:type="dxa"/>
          </w:tcPr>
          <w:p w14:paraId="6A297525" w14:textId="1A54BCA6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5380085F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71CE0EFB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0921B7A9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74025886" w14:textId="77777777" w:rsidTr="008C0F15">
        <w:tc>
          <w:tcPr>
            <w:tcW w:w="450" w:type="dxa"/>
          </w:tcPr>
          <w:p w14:paraId="504EA0E2" w14:textId="18CDDAC0" w:rsidR="003317A2" w:rsidRDefault="00807969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09" w:type="dxa"/>
          </w:tcPr>
          <w:p w14:paraId="737ECE0C" w14:textId="3FD5F50F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62B39B4B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1F596CAE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44AB2049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110E2D24" w14:textId="77777777" w:rsidTr="008C0F15">
        <w:tc>
          <w:tcPr>
            <w:tcW w:w="450" w:type="dxa"/>
          </w:tcPr>
          <w:p w14:paraId="1AFB8679" w14:textId="44B9263F" w:rsidR="003317A2" w:rsidRDefault="00807969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09" w:type="dxa"/>
          </w:tcPr>
          <w:p w14:paraId="3E628741" w14:textId="0E27289A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64EBA466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3F0ECA73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35797F1C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718A56B8" w14:textId="77777777" w:rsidTr="008C0F15">
        <w:tc>
          <w:tcPr>
            <w:tcW w:w="450" w:type="dxa"/>
          </w:tcPr>
          <w:p w14:paraId="27F04BAE" w14:textId="633A22AC" w:rsidR="003317A2" w:rsidRDefault="00807969" w:rsidP="008D25FF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09" w:type="dxa"/>
          </w:tcPr>
          <w:p w14:paraId="48941293" w14:textId="0F4D61DB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73996C5D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5FDF1941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0CD8BAFE" w14:textId="77777777" w:rsidR="003317A2" w:rsidRDefault="003317A2" w:rsidP="008D25FF">
            <w:pPr>
              <w:rPr>
                <w:rFonts w:cs="Times New Roman"/>
              </w:rPr>
            </w:pPr>
          </w:p>
        </w:tc>
      </w:tr>
      <w:tr w:rsidR="003317A2" w14:paraId="134ABFB4" w14:textId="77777777" w:rsidTr="008C0F15">
        <w:tc>
          <w:tcPr>
            <w:tcW w:w="450" w:type="dxa"/>
          </w:tcPr>
          <w:p w14:paraId="57FFB506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09" w:type="dxa"/>
          </w:tcPr>
          <w:p w14:paraId="07D08B5D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14:paraId="667F1CA4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14:paraId="357A9FB6" w14:textId="77777777" w:rsidR="003317A2" w:rsidRDefault="003317A2" w:rsidP="008D25FF">
            <w:pPr>
              <w:rPr>
                <w:rFonts w:cs="Times New Roman"/>
              </w:rPr>
            </w:pPr>
          </w:p>
        </w:tc>
        <w:tc>
          <w:tcPr>
            <w:tcW w:w="1640" w:type="dxa"/>
          </w:tcPr>
          <w:p w14:paraId="3C4DE4AE" w14:textId="77777777" w:rsidR="003317A2" w:rsidRDefault="003317A2" w:rsidP="008D25FF">
            <w:pPr>
              <w:rPr>
                <w:rFonts w:cs="Times New Roman"/>
              </w:rPr>
            </w:pPr>
          </w:p>
        </w:tc>
      </w:tr>
    </w:tbl>
    <w:p w14:paraId="4A89BA33" w14:textId="77777777" w:rsidR="003317A2" w:rsidRPr="00E52DE7" w:rsidRDefault="003317A2" w:rsidP="008D25FF">
      <w:pPr>
        <w:rPr>
          <w:rFonts w:cs="Times New Roman"/>
        </w:rPr>
      </w:pPr>
    </w:p>
    <w:sectPr w:rsidR="003317A2" w:rsidRPr="00E52DE7" w:rsidSect="00463BAB">
      <w:pgSz w:w="11906" w:h="16838"/>
      <w:pgMar w:top="1418" w:right="226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5F8D" w14:textId="77777777" w:rsidR="000408C6" w:rsidRDefault="000408C6" w:rsidP="00FB2299">
      <w:pPr>
        <w:spacing w:line="240" w:lineRule="auto"/>
      </w:pPr>
      <w:r>
        <w:separator/>
      </w:r>
    </w:p>
  </w:endnote>
  <w:endnote w:type="continuationSeparator" w:id="0">
    <w:p w14:paraId="2C821431" w14:textId="77777777" w:rsidR="000408C6" w:rsidRDefault="000408C6" w:rsidP="00FB2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705990"/>
      <w:docPartObj>
        <w:docPartGallery w:val="Page Numbers (Bottom of Page)"/>
        <w:docPartUnique/>
      </w:docPartObj>
    </w:sdtPr>
    <w:sdtEndPr/>
    <w:sdtContent>
      <w:sdt>
        <w:sdtPr>
          <w:id w:val="-117379360"/>
          <w:docPartObj>
            <w:docPartGallery w:val="Page Numbers (Top of Page)"/>
            <w:docPartUnique/>
          </w:docPartObj>
        </w:sdtPr>
        <w:sdtEndPr/>
        <w:sdtContent>
          <w:p w14:paraId="74A6CEC5" w14:textId="77777777" w:rsidR="009D1BD0" w:rsidRPr="00D95968" w:rsidRDefault="009D1BD0">
            <w:pPr>
              <w:pStyle w:val="Footer"/>
              <w:jc w:val="right"/>
              <w:rPr>
                <w:i/>
                <w:iCs/>
              </w:rPr>
            </w:pPr>
          </w:p>
          <w:tbl>
            <w:tblPr>
              <w:tblStyle w:val="TableGrid"/>
              <w:tblW w:w="8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  <w:gridCol w:w="2693"/>
              <w:gridCol w:w="2344"/>
            </w:tblGrid>
            <w:tr w:rsidR="009D1BD0" w:rsidRPr="00D95968" w14:paraId="74A6CEC9" w14:textId="77777777" w:rsidTr="00FD6DCF">
              <w:trPr>
                <w:trHeight w:val="300"/>
              </w:trPr>
              <w:tc>
                <w:tcPr>
                  <w:tcW w:w="3369" w:type="dxa"/>
                </w:tcPr>
                <w:p w14:paraId="74A6CEC6" w14:textId="77777777" w:rsidR="009D1BD0" w:rsidRPr="00D95968" w:rsidRDefault="009D1BD0" w:rsidP="00D07523">
                  <w:pPr>
                    <w:pStyle w:val="Footer"/>
                    <w:rPr>
                      <w:i/>
                      <w:iCs/>
                      <w:sz w:val="18"/>
                      <w:szCs w:val="18"/>
                    </w:rPr>
                  </w:pPr>
                  <w:r w:rsidRPr="00D95968">
                    <w:rPr>
                      <w:i/>
                      <w:iCs/>
                      <w:sz w:val="18"/>
                      <w:szCs w:val="18"/>
                    </w:rPr>
                    <w:t>Inseneribüroo Urmas Nugin OÜ</w:t>
                  </w:r>
                </w:p>
              </w:tc>
              <w:tc>
                <w:tcPr>
                  <w:tcW w:w="2693" w:type="dxa"/>
                </w:tcPr>
                <w:p w14:paraId="74A6CEC7" w14:textId="59ADA11D" w:rsidR="009D1BD0" w:rsidRPr="00D95968" w:rsidRDefault="00FA254E" w:rsidP="009241ED">
                  <w:pPr>
                    <w:pStyle w:val="Foo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märts</w:t>
                  </w:r>
                  <w:r w:rsidR="009D1BD0" w:rsidRPr="00D95968">
                    <w:rPr>
                      <w:i/>
                      <w:iCs/>
                      <w:sz w:val="18"/>
                      <w:szCs w:val="18"/>
                    </w:rPr>
                    <w:t xml:space="preserve"> 202</w:t>
                  </w:r>
                  <w:r w:rsidR="00D95968" w:rsidRPr="00D95968">
                    <w:rPr>
                      <w:i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44" w:type="dxa"/>
                </w:tcPr>
                <w:p w14:paraId="74A6CEC8" w14:textId="77777777" w:rsidR="009D1BD0" w:rsidRPr="00D95968" w:rsidRDefault="009D1BD0" w:rsidP="00D07523">
                  <w:pPr>
                    <w:pStyle w:val="Footer"/>
                    <w:rPr>
                      <w:i/>
                      <w:iCs/>
                      <w:sz w:val="24"/>
                    </w:rPr>
                  </w:pPr>
                </w:p>
              </w:tc>
            </w:tr>
          </w:tbl>
          <w:p w14:paraId="74A6CECA" w14:textId="77777777" w:rsidR="009D1BD0" w:rsidRDefault="009D1BD0">
            <w:pPr>
              <w:pStyle w:val="Footer"/>
              <w:jc w:val="right"/>
            </w:pP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54DF7">
              <w:rPr>
                <w:b/>
                <w:noProof/>
              </w:rPr>
              <w:t>14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54DF7">
              <w:rPr>
                <w:b/>
                <w:noProof/>
              </w:rPr>
              <w:t>20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4A6CECB" w14:textId="77777777" w:rsidR="009D1BD0" w:rsidRDefault="009D1BD0">
    <w:pPr>
      <w:pStyle w:val="Footer"/>
      <w:jc w:val="center"/>
    </w:pPr>
  </w:p>
  <w:p w14:paraId="6291736C" w14:textId="77777777" w:rsidR="000B1662" w:rsidRDefault="000B16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CECE" w14:textId="77777777" w:rsidR="009D1BD0" w:rsidRDefault="009D1BD0" w:rsidP="006E6A92">
    <w:pPr>
      <w:pStyle w:val="Footer"/>
      <w:jc w:val="right"/>
    </w:pP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bCs w:val="0"/>
        <w:sz w:val="24"/>
        <w:szCs w:val="24"/>
      </w:rPr>
      <w:fldChar w:fldCharType="separate"/>
    </w:r>
    <w:r w:rsidR="004864D2">
      <w:rPr>
        <w:b/>
        <w:noProof/>
      </w:rPr>
      <w:t>1</w:t>
    </w:r>
    <w:r>
      <w:rPr>
        <w:b/>
        <w:bCs w:val="0"/>
        <w:sz w:val="24"/>
        <w:szCs w:val="24"/>
      </w:rPr>
      <w:fldChar w:fldCharType="end"/>
    </w:r>
    <w:r>
      <w:t xml:space="preserve"> /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bCs w:val="0"/>
        <w:sz w:val="24"/>
        <w:szCs w:val="24"/>
      </w:rPr>
      <w:fldChar w:fldCharType="separate"/>
    </w:r>
    <w:r w:rsidR="004864D2">
      <w:rPr>
        <w:b/>
        <w:noProof/>
      </w:rPr>
      <w:t>20</w:t>
    </w:r>
    <w:r>
      <w:rPr>
        <w:b/>
        <w:bCs w:val="0"/>
        <w:sz w:val="24"/>
        <w:szCs w:val="24"/>
      </w:rPr>
      <w:fldChar w:fldCharType="end"/>
    </w:r>
  </w:p>
  <w:p w14:paraId="74A6CECF" w14:textId="77777777" w:rsidR="009D1BD0" w:rsidRDefault="009D1BD0">
    <w:pPr>
      <w:pStyle w:val="Footer"/>
    </w:pPr>
  </w:p>
  <w:p w14:paraId="1169AAA9" w14:textId="77777777" w:rsidR="000B1662" w:rsidRDefault="000B16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A8FC" w14:textId="77777777" w:rsidR="000408C6" w:rsidRDefault="000408C6" w:rsidP="00FB2299">
      <w:pPr>
        <w:spacing w:line="240" w:lineRule="auto"/>
      </w:pPr>
      <w:r>
        <w:separator/>
      </w:r>
    </w:p>
  </w:footnote>
  <w:footnote w:type="continuationSeparator" w:id="0">
    <w:p w14:paraId="5882F7FD" w14:textId="77777777" w:rsidR="000408C6" w:rsidRDefault="000408C6" w:rsidP="00FB2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3" w:type="dxa"/>
      <w:tblLayout w:type="fixed"/>
      <w:tblLook w:val="0000" w:firstRow="0" w:lastRow="0" w:firstColumn="0" w:lastColumn="0" w:noHBand="0" w:noVBand="0"/>
    </w:tblPr>
    <w:tblGrid>
      <w:gridCol w:w="1594"/>
      <w:gridCol w:w="5528"/>
      <w:gridCol w:w="924"/>
      <w:gridCol w:w="1307"/>
    </w:tblGrid>
    <w:tr w:rsidR="005A7936" w:rsidRPr="00186433" w14:paraId="6A07726B" w14:textId="77777777" w:rsidTr="00FE070E">
      <w:trPr>
        <w:trHeight w:hRule="exact" w:val="227"/>
      </w:trPr>
      <w:tc>
        <w:tcPr>
          <w:tcW w:w="7122" w:type="dxa"/>
          <w:gridSpan w:val="2"/>
          <w:shd w:val="clear" w:color="auto" w:fill="auto"/>
        </w:tcPr>
        <w:p w14:paraId="4BB0E8FE" w14:textId="3E0DE949" w:rsidR="005A7936" w:rsidRPr="00E04BB5" w:rsidRDefault="006E4803" w:rsidP="00D82BA9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Rae valla Soodevahe küla Uus-Kungla maaüksuse detailplaneering</w:t>
          </w:r>
        </w:p>
        <w:p w14:paraId="26DC3301" w14:textId="01343A65" w:rsidR="005A7936" w:rsidRPr="00E04BB5" w:rsidRDefault="005A7936" w:rsidP="00D82BA9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924" w:type="dxa"/>
          <w:shd w:val="clear" w:color="auto" w:fill="auto"/>
        </w:tcPr>
        <w:p w14:paraId="689D63C2" w14:textId="77777777" w:rsidR="005A7936" w:rsidRPr="00E04BB5" w:rsidRDefault="005A7936" w:rsidP="00D82BA9">
          <w:pPr>
            <w:pStyle w:val="Header"/>
            <w:rPr>
              <w:rFonts w:asciiTheme="minorHAnsi" w:hAnsiTheme="minorHAnsi" w:cstheme="minorHAnsi"/>
            </w:rPr>
          </w:pPr>
          <w:r w:rsidRPr="00E04BB5">
            <w:rPr>
              <w:rFonts w:asciiTheme="minorHAnsi" w:hAnsiTheme="minorHAnsi" w:cstheme="minorHAnsi"/>
            </w:rPr>
            <w:t>Töö nr:</w:t>
          </w:r>
        </w:p>
      </w:tc>
      <w:tc>
        <w:tcPr>
          <w:tcW w:w="1307" w:type="dxa"/>
          <w:shd w:val="clear" w:color="auto" w:fill="auto"/>
        </w:tcPr>
        <w:p w14:paraId="790904BB" w14:textId="2B42B199" w:rsidR="005A7936" w:rsidRPr="00E04BB5" w:rsidRDefault="005A7936" w:rsidP="00D82BA9">
          <w:pPr>
            <w:pStyle w:val="Header"/>
            <w:rPr>
              <w:rFonts w:asciiTheme="minorHAnsi" w:hAnsiTheme="minorHAnsi" w:cstheme="minorHAnsi"/>
            </w:rPr>
          </w:pPr>
          <w:r w:rsidRPr="00E04BB5">
            <w:rPr>
              <w:rFonts w:asciiTheme="minorHAnsi" w:hAnsiTheme="minorHAnsi" w:cstheme="minorHAnsi"/>
            </w:rPr>
            <w:t>20</w:t>
          </w:r>
          <w:r>
            <w:rPr>
              <w:rFonts w:asciiTheme="minorHAnsi" w:hAnsiTheme="minorHAnsi" w:cstheme="minorHAnsi"/>
            </w:rPr>
            <w:t>2501</w:t>
          </w:r>
          <w:r w:rsidR="00D01C64">
            <w:rPr>
              <w:rFonts w:asciiTheme="minorHAnsi" w:hAnsiTheme="minorHAnsi" w:cstheme="minorHAnsi"/>
            </w:rPr>
            <w:t>0</w:t>
          </w:r>
          <w:r w:rsidRPr="00E04BB5">
            <w:rPr>
              <w:rFonts w:asciiTheme="minorHAnsi" w:hAnsiTheme="minorHAnsi" w:cstheme="minorHAnsi"/>
            </w:rPr>
            <w:fldChar w:fldCharType="begin"/>
          </w:r>
          <w:r w:rsidRPr="00E04BB5">
            <w:rPr>
              <w:rFonts w:asciiTheme="minorHAnsi" w:hAnsiTheme="minorHAnsi" w:cstheme="minorHAnsi"/>
            </w:rPr>
            <w:instrText xml:space="preserve"> DOCPROPERTY  Category  \* MERGEFORMAT </w:instrText>
          </w:r>
          <w:r w:rsidRPr="00E04BB5">
            <w:rPr>
              <w:rFonts w:asciiTheme="minorHAnsi" w:hAnsiTheme="minorHAnsi" w:cstheme="minorHAnsi"/>
            </w:rPr>
            <w:fldChar w:fldCharType="end"/>
          </w:r>
        </w:p>
      </w:tc>
    </w:tr>
    <w:tr w:rsidR="009D1BD0" w:rsidRPr="00186433" w14:paraId="499ED00B" w14:textId="77777777" w:rsidTr="00FE070E">
      <w:trPr>
        <w:trHeight w:hRule="exact" w:val="227"/>
      </w:trPr>
      <w:tc>
        <w:tcPr>
          <w:tcW w:w="1594" w:type="dxa"/>
          <w:shd w:val="clear" w:color="auto" w:fill="auto"/>
        </w:tcPr>
        <w:p w14:paraId="3ABD4FB5" w14:textId="444C75C8" w:rsidR="009D1BD0" w:rsidRPr="00E04BB5" w:rsidRDefault="005A7936" w:rsidP="00D82BA9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Tellija</w:t>
          </w:r>
          <w:r w:rsidR="009D1BD0" w:rsidRPr="00E04BB5">
            <w:rPr>
              <w:rFonts w:asciiTheme="minorHAnsi" w:hAnsiTheme="minorHAnsi" w:cstheme="minorHAnsi"/>
            </w:rPr>
            <w:t>:</w:t>
          </w:r>
        </w:p>
      </w:tc>
      <w:tc>
        <w:tcPr>
          <w:tcW w:w="5528" w:type="dxa"/>
          <w:shd w:val="clear" w:color="auto" w:fill="auto"/>
        </w:tcPr>
        <w:p w14:paraId="0BA7AE9F" w14:textId="5CFB9CAC" w:rsidR="009D1BD0" w:rsidRPr="00E04BB5" w:rsidRDefault="00D01C64" w:rsidP="00D82BA9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Rae</w:t>
          </w:r>
          <w:r w:rsidR="005A7936">
            <w:rPr>
              <w:rFonts w:asciiTheme="minorHAnsi" w:hAnsiTheme="minorHAnsi" w:cstheme="minorHAnsi"/>
            </w:rPr>
            <w:t xml:space="preserve"> Vallavalitsus</w:t>
          </w:r>
        </w:p>
      </w:tc>
      <w:tc>
        <w:tcPr>
          <w:tcW w:w="924" w:type="dxa"/>
          <w:shd w:val="clear" w:color="auto" w:fill="auto"/>
        </w:tcPr>
        <w:p w14:paraId="3AE2B166" w14:textId="41C80371" w:rsidR="009D1BD0" w:rsidRPr="00E04BB5" w:rsidRDefault="009D1BD0" w:rsidP="00D82BA9">
          <w:pPr>
            <w:pStyle w:val="Header"/>
            <w:rPr>
              <w:rFonts w:asciiTheme="minorHAnsi" w:hAnsiTheme="minorHAnsi" w:cstheme="minorHAnsi"/>
            </w:rPr>
          </w:pPr>
        </w:p>
      </w:tc>
      <w:tc>
        <w:tcPr>
          <w:tcW w:w="1307" w:type="dxa"/>
          <w:shd w:val="clear" w:color="auto" w:fill="auto"/>
        </w:tcPr>
        <w:p w14:paraId="25BC7344" w14:textId="028EBE9A" w:rsidR="009D1BD0" w:rsidRPr="00E04BB5" w:rsidRDefault="009D1BD0" w:rsidP="00D82BA9">
          <w:pPr>
            <w:pStyle w:val="Header"/>
            <w:rPr>
              <w:rFonts w:asciiTheme="minorHAnsi" w:hAnsiTheme="minorHAnsi" w:cstheme="minorHAnsi"/>
            </w:rPr>
          </w:pPr>
        </w:p>
      </w:tc>
    </w:tr>
    <w:tr w:rsidR="009D1BD0" w:rsidRPr="00186433" w14:paraId="25093674" w14:textId="77777777" w:rsidTr="00FE070E">
      <w:trPr>
        <w:trHeight w:hRule="exact" w:val="227"/>
      </w:trPr>
      <w:tc>
        <w:tcPr>
          <w:tcW w:w="1594" w:type="dxa"/>
          <w:shd w:val="clear" w:color="auto" w:fill="auto"/>
        </w:tcPr>
        <w:p w14:paraId="6CA015C1" w14:textId="64A9881A" w:rsidR="009D1BD0" w:rsidRPr="00E04BB5" w:rsidRDefault="005A7936" w:rsidP="00D82BA9">
          <w:pPr>
            <w:pStyle w:val="Header"/>
            <w:jc w:val="lef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Huvitatud isik</w:t>
          </w:r>
          <w:r w:rsidR="009D1BD0" w:rsidRPr="00E04BB5">
            <w:rPr>
              <w:rFonts w:asciiTheme="minorHAnsi" w:hAnsiTheme="minorHAnsi" w:cstheme="minorHAnsi"/>
            </w:rPr>
            <w:t>:</w:t>
          </w:r>
        </w:p>
      </w:tc>
      <w:tc>
        <w:tcPr>
          <w:tcW w:w="5528" w:type="dxa"/>
          <w:shd w:val="clear" w:color="auto" w:fill="auto"/>
        </w:tcPr>
        <w:p w14:paraId="7C8201D9" w14:textId="56CBE188" w:rsidR="009D1BD0" w:rsidRPr="00D82BA9" w:rsidRDefault="005A7936" w:rsidP="00D82BA9">
          <w:pPr>
            <w:pStyle w:val="Header"/>
            <w:jc w:val="lef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</w:t>
          </w:r>
          <w:r w:rsidR="00D01C64">
            <w:rPr>
              <w:rFonts w:asciiTheme="minorHAnsi" w:hAnsiTheme="minorHAnsi" w:cstheme="minorHAnsi"/>
            </w:rPr>
            <w:t>KLT OÜ</w:t>
          </w:r>
        </w:p>
        <w:p w14:paraId="546F6C32" w14:textId="3BA8DE6F" w:rsidR="009D1BD0" w:rsidRPr="00E04BB5" w:rsidRDefault="009D1BD0" w:rsidP="00D82BA9">
          <w:pPr>
            <w:pStyle w:val="Header"/>
            <w:jc w:val="left"/>
            <w:rPr>
              <w:rFonts w:asciiTheme="minorHAnsi" w:hAnsiTheme="minorHAnsi" w:cstheme="minorHAnsi"/>
            </w:rPr>
          </w:pPr>
        </w:p>
      </w:tc>
      <w:tc>
        <w:tcPr>
          <w:tcW w:w="924" w:type="dxa"/>
          <w:shd w:val="clear" w:color="auto" w:fill="auto"/>
        </w:tcPr>
        <w:p w14:paraId="5196A755" w14:textId="77777777" w:rsidR="009D1BD0" w:rsidRPr="00E04BB5" w:rsidRDefault="009D1BD0" w:rsidP="00D82BA9">
          <w:pPr>
            <w:pStyle w:val="Header"/>
            <w:jc w:val="left"/>
            <w:rPr>
              <w:rFonts w:asciiTheme="minorHAnsi" w:hAnsiTheme="minorHAnsi" w:cstheme="minorHAnsi"/>
            </w:rPr>
          </w:pPr>
          <w:r w:rsidRPr="00E04BB5">
            <w:rPr>
              <w:rFonts w:asciiTheme="minorHAnsi" w:hAnsiTheme="minorHAnsi" w:cstheme="minorHAnsi"/>
            </w:rPr>
            <w:t>Välja antud:</w:t>
          </w:r>
        </w:p>
      </w:tc>
      <w:tc>
        <w:tcPr>
          <w:tcW w:w="1307" w:type="dxa"/>
          <w:shd w:val="clear" w:color="auto" w:fill="auto"/>
        </w:tcPr>
        <w:p w14:paraId="1B9E5AAC" w14:textId="057A5568" w:rsidR="009D1BD0" w:rsidRPr="00E04BB5" w:rsidRDefault="005A7936" w:rsidP="00D82BA9">
          <w:pPr>
            <w:pStyle w:val="Header"/>
            <w:jc w:val="lef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</w:t>
          </w:r>
          <w:r w:rsidR="00D01C64">
            <w:rPr>
              <w:rFonts w:asciiTheme="minorHAnsi" w:hAnsiTheme="minorHAnsi" w:cstheme="minorHAnsi"/>
            </w:rPr>
            <w:t>3</w:t>
          </w:r>
          <w:r w:rsidR="009D1BD0">
            <w:rPr>
              <w:rFonts w:asciiTheme="minorHAnsi" w:hAnsiTheme="minorHAnsi" w:cstheme="minorHAnsi"/>
            </w:rPr>
            <w:t>.</w:t>
          </w:r>
          <w:r w:rsidR="009D1BD0" w:rsidRPr="00E04BB5">
            <w:rPr>
              <w:rFonts w:asciiTheme="minorHAnsi" w:hAnsiTheme="minorHAnsi" w:cstheme="minorHAnsi"/>
            </w:rPr>
            <w:t>202</w:t>
          </w:r>
          <w:r w:rsidR="00DE431C">
            <w:rPr>
              <w:rFonts w:asciiTheme="minorHAnsi" w:hAnsiTheme="minorHAnsi" w:cstheme="minorHAnsi"/>
            </w:rPr>
            <w:t>5</w:t>
          </w:r>
        </w:p>
      </w:tc>
    </w:tr>
  </w:tbl>
  <w:p w14:paraId="6B24561F" w14:textId="77777777" w:rsidR="009D1BD0" w:rsidRDefault="009D1BD0" w:rsidP="00D82BA9">
    <w:pPr>
      <w:pStyle w:val="Header"/>
      <w:rPr>
        <w:sz w:val="18"/>
        <w:szCs w:val="18"/>
      </w:rPr>
    </w:pPr>
  </w:p>
  <w:p w14:paraId="7F2E6696" w14:textId="77777777" w:rsidR="000B1662" w:rsidRDefault="000B16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CECC" w14:textId="77777777" w:rsidR="009D1BD0" w:rsidRDefault="009D1BD0" w:rsidP="00807322">
    <w:pPr>
      <w:pStyle w:val="Header"/>
      <w:spacing w:line="360" w:lineRule="auto"/>
      <w:jc w:val="center"/>
    </w:pPr>
  </w:p>
  <w:p w14:paraId="74A6CECD" w14:textId="77777777" w:rsidR="009D1BD0" w:rsidRDefault="009D1BD0">
    <w:pPr>
      <w:pStyle w:val="Header"/>
    </w:pPr>
  </w:p>
  <w:p w14:paraId="5C18E598" w14:textId="77777777" w:rsidR="000B1662" w:rsidRDefault="000B16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C1E39"/>
    <w:multiLevelType w:val="hybridMultilevel"/>
    <w:tmpl w:val="C48A96D8"/>
    <w:lvl w:ilvl="0" w:tplc="90E4154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DB7"/>
    <w:multiLevelType w:val="hybridMultilevel"/>
    <w:tmpl w:val="6916D9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C9D"/>
    <w:multiLevelType w:val="hybridMultilevel"/>
    <w:tmpl w:val="085E5A6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42B1"/>
    <w:multiLevelType w:val="hybridMultilevel"/>
    <w:tmpl w:val="8BDC0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5CF3"/>
    <w:multiLevelType w:val="hybridMultilevel"/>
    <w:tmpl w:val="B0C4DC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4D02"/>
    <w:multiLevelType w:val="hybridMultilevel"/>
    <w:tmpl w:val="36AE3A4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F605C2"/>
    <w:multiLevelType w:val="hybridMultilevel"/>
    <w:tmpl w:val="0BB226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5CCA"/>
    <w:multiLevelType w:val="hybridMultilevel"/>
    <w:tmpl w:val="13A4EC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A6144"/>
    <w:multiLevelType w:val="hybridMultilevel"/>
    <w:tmpl w:val="4C642954"/>
    <w:lvl w:ilvl="0" w:tplc="682824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1734ED"/>
    <w:multiLevelType w:val="hybridMultilevel"/>
    <w:tmpl w:val="8884C5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13FC7"/>
    <w:multiLevelType w:val="hybridMultilevel"/>
    <w:tmpl w:val="B6D6C66C"/>
    <w:lvl w:ilvl="0" w:tplc="4A527A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D0E39"/>
    <w:multiLevelType w:val="hybridMultilevel"/>
    <w:tmpl w:val="CB028BFC"/>
    <w:lvl w:ilvl="0" w:tplc="0425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13" w15:restartNumberingAfterBreak="0">
    <w:nsid w:val="2CE170B6"/>
    <w:multiLevelType w:val="hybridMultilevel"/>
    <w:tmpl w:val="B97EA8BE"/>
    <w:lvl w:ilvl="0" w:tplc="A6C2EA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58" w:hanging="360"/>
      </w:pPr>
    </w:lvl>
    <w:lvl w:ilvl="2" w:tplc="0425001B" w:tentative="1">
      <w:start w:val="1"/>
      <w:numFmt w:val="lowerRoman"/>
      <w:lvlText w:val="%3."/>
      <w:lvlJc w:val="right"/>
      <w:pPr>
        <w:ind w:left="2378" w:hanging="180"/>
      </w:pPr>
    </w:lvl>
    <w:lvl w:ilvl="3" w:tplc="0425000F" w:tentative="1">
      <w:start w:val="1"/>
      <w:numFmt w:val="decimal"/>
      <w:lvlText w:val="%4."/>
      <w:lvlJc w:val="left"/>
      <w:pPr>
        <w:ind w:left="3098" w:hanging="360"/>
      </w:pPr>
    </w:lvl>
    <w:lvl w:ilvl="4" w:tplc="04250019" w:tentative="1">
      <w:start w:val="1"/>
      <w:numFmt w:val="lowerLetter"/>
      <w:lvlText w:val="%5."/>
      <w:lvlJc w:val="left"/>
      <w:pPr>
        <w:ind w:left="3818" w:hanging="360"/>
      </w:pPr>
    </w:lvl>
    <w:lvl w:ilvl="5" w:tplc="0425001B" w:tentative="1">
      <w:start w:val="1"/>
      <w:numFmt w:val="lowerRoman"/>
      <w:lvlText w:val="%6."/>
      <w:lvlJc w:val="right"/>
      <w:pPr>
        <w:ind w:left="4538" w:hanging="180"/>
      </w:pPr>
    </w:lvl>
    <w:lvl w:ilvl="6" w:tplc="0425000F" w:tentative="1">
      <w:start w:val="1"/>
      <w:numFmt w:val="decimal"/>
      <w:lvlText w:val="%7."/>
      <w:lvlJc w:val="left"/>
      <w:pPr>
        <w:ind w:left="5258" w:hanging="360"/>
      </w:pPr>
    </w:lvl>
    <w:lvl w:ilvl="7" w:tplc="04250019" w:tentative="1">
      <w:start w:val="1"/>
      <w:numFmt w:val="lowerLetter"/>
      <w:lvlText w:val="%8."/>
      <w:lvlJc w:val="left"/>
      <w:pPr>
        <w:ind w:left="5978" w:hanging="360"/>
      </w:pPr>
    </w:lvl>
    <w:lvl w:ilvl="8" w:tplc="042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2E077A32"/>
    <w:multiLevelType w:val="hybridMultilevel"/>
    <w:tmpl w:val="DAC67836"/>
    <w:lvl w:ilvl="0" w:tplc="6FB612BC">
      <w:start w:val="1"/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4E9F"/>
    <w:multiLevelType w:val="hybridMultilevel"/>
    <w:tmpl w:val="47CE2A24"/>
    <w:lvl w:ilvl="0" w:tplc="1BEEF324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11" w:hanging="360"/>
      </w:pPr>
    </w:lvl>
    <w:lvl w:ilvl="2" w:tplc="0425001B" w:tentative="1">
      <w:start w:val="1"/>
      <w:numFmt w:val="lowerRoman"/>
      <w:lvlText w:val="%3."/>
      <w:lvlJc w:val="right"/>
      <w:pPr>
        <w:ind w:left="2231" w:hanging="180"/>
      </w:pPr>
    </w:lvl>
    <w:lvl w:ilvl="3" w:tplc="0425000F" w:tentative="1">
      <w:start w:val="1"/>
      <w:numFmt w:val="decimal"/>
      <w:lvlText w:val="%4."/>
      <w:lvlJc w:val="left"/>
      <w:pPr>
        <w:ind w:left="2951" w:hanging="360"/>
      </w:pPr>
    </w:lvl>
    <w:lvl w:ilvl="4" w:tplc="04250019" w:tentative="1">
      <w:start w:val="1"/>
      <w:numFmt w:val="lowerLetter"/>
      <w:lvlText w:val="%5."/>
      <w:lvlJc w:val="left"/>
      <w:pPr>
        <w:ind w:left="3671" w:hanging="360"/>
      </w:pPr>
    </w:lvl>
    <w:lvl w:ilvl="5" w:tplc="0425001B" w:tentative="1">
      <w:start w:val="1"/>
      <w:numFmt w:val="lowerRoman"/>
      <w:lvlText w:val="%6."/>
      <w:lvlJc w:val="right"/>
      <w:pPr>
        <w:ind w:left="4391" w:hanging="180"/>
      </w:pPr>
    </w:lvl>
    <w:lvl w:ilvl="6" w:tplc="0425000F" w:tentative="1">
      <w:start w:val="1"/>
      <w:numFmt w:val="decimal"/>
      <w:lvlText w:val="%7."/>
      <w:lvlJc w:val="left"/>
      <w:pPr>
        <w:ind w:left="5111" w:hanging="360"/>
      </w:pPr>
    </w:lvl>
    <w:lvl w:ilvl="7" w:tplc="04250019" w:tentative="1">
      <w:start w:val="1"/>
      <w:numFmt w:val="lowerLetter"/>
      <w:lvlText w:val="%8."/>
      <w:lvlJc w:val="left"/>
      <w:pPr>
        <w:ind w:left="5831" w:hanging="360"/>
      </w:pPr>
    </w:lvl>
    <w:lvl w:ilvl="8" w:tplc="042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3CFF41D8"/>
    <w:multiLevelType w:val="hybridMultilevel"/>
    <w:tmpl w:val="A022A0D2"/>
    <w:lvl w:ilvl="0" w:tplc="52563FE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D4C9E"/>
    <w:multiLevelType w:val="hybridMultilevel"/>
    <w:tmpl w:val="D4CACCA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0642C5"/>
    <w:multiLevelType w:val="hybridMultilevel"/>
    <w:tmpl w:val="BC325D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A7A8B"/>
    <w:multiLevelType w:val="hybridMultilevel"/>
    <w:tmpl w:val="EB1E79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9028A"/>
    <w:multiLevelType w:val="hybridMultilevel"/>
    <w:tmpl w:val="299481EC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BC3806"/>
    <w:multiLevelType w:val="hybridMultilevel"/>
    <w:tmpl w:val="0AC2F858"/>
    <w:lvl w:ilvl="0" w:tplc="6FB612B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27753"/>
    <w:multiLevelType w:val="multilevel"/>
    <w:tmpl w:val="C6EE0F5C"/>
    <w:lvl w:ilvl="0">
      <w:start w:val="1"/>
      <w:numFmt w:val="decimal"/>
      <w:pStyle w:val="Bell1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Bell2"/>
      <w:lvlText w:val="%1.%2"/>
      <w:lvlJc w:val="left"/>
      <w:pPr>
        <w:tabs>
          <w:tab w:val="num" w:pos="710"/>
        </w:tabs>
        <w:ind w:left="710" w:hanging="284"/>
      </w:pPr>
      <w:rPr>
        <w:rFonts w:ascii="Tahoma" w:hAnsi="Tahoma" w:cs="Times New Roman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Bell3"/>
      <w:lvlText w:val="%1.%2.%3"/>
      <w:lvlJc w:val="left"/>
      <w:pPr>
        <w:tabs>
          <w:tab w:val="num" w:pos="1134"/>
        </w:tabs>
        <w:ind w:left="1418" w:hanging="567"/>
      </w:pPr>
      <w:rPr>
        <w:rFonts w:ascii="Tahoma" w:hAnsi="Tahoma" w:hint="default"/>
        <w:b w:val="0"/>
        <w:i w:val="0"/>
        <w:sz w:val="18"/>
        <w:szCs w:val="18"/>
      </w:rPr>
    </w:lvl>
    <w:lvl w:ilvl="3">
      <w:start w:val="1"/>
      <w:numFmt w:val="lowerLetter"/>
      <w:pStyle w:val="Bell4"/>
      <w:lvlText w:val="%4)"/>
      <w:lvlJc w:val="left"/>
      <w:pPr>
        <w:tabs>
          <w:tab w:val="num" w:pos="1985"/>
        </w:tabs>
        <w:ind w:left="1985" w:hanging="284"/>
      </w:pPr>
      <w:rPr>
        <w:rFonts w:hint="default"/>
        <w:b w:val="0"/>
        <w:i w:val="0"/>
        <w:sz w:val="20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701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985" w:hanging="284"/>
      </w:pPr>
      <w:rPr>
        <w:rFonts w:hint="default"/>
        <w:b w:val="0"/>
        <w:i w:val="0"/>
        <w:sz w:val="18"/>
        <w:szCs w:val="18"/>
      </w:rPr>
    </w:lvl>
    <w:lvl w:ilvl="7">
      <w:start w:val="1"/>
      <w:numFmt w:val="none"/>
      <w:lvlText w:val=""/>
      <w:lvlJc w:val="left"/>
      <w:pPr>
        <w:tabs>
          <w:tab w:val="num" w:pos="1985"/>
        </w:tabs>
        <w:ind w:left="2268" w:hanging="283"/>
      </w:pPr>
      <w:rPr>
        <w:rFonts w:hint="default"/>
        <w:b w:val="0"/>
        <w:i/>
        <w:sz w:val="18"/>
        <w:szCs w:val="18"/>
      </w:rPr>
    </w:lvl>
    <w:lvl w:ilvl="8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</w:abstractNum>
  <w:abstractNum w:abstractNumId="23" w15:restartNumberingAfterBreak="0">
    <w:nsid w:val="572975D4"/>
    <w:multiLevelType w:val="hybridMultilevel"/>
    <w:tmpl w:val="25EC5A5E"/>
    <w:lvl w:ilvl="0" w:tplc="534E5D42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B74F4"/>
    <w:multiLevelType w:val="hybridMultilevel"/>
    <w:tmpl w:val="8BFA7A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B0729"/>
    <w:multiLevelType w:val="hybridMultilevel"/>
    <w:tmpl w:val="C85292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1BE6"/>
    <w:multiLevelType w:val="hybridMultilevel"/>
    <w:tmpl w:val="201667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33F54"/>
    <w:multiLevelType w:val="hybridMultilevel"/>
    <w:tmpl w:val="71646B82"/>
    <w:lvl w:ilvl="0" w:tplc="3528C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2BC9"/>
    <w:multiLevelType w:val="multilevel"/>
    <w:tmpl w:val="0EB800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hint="default"/>
        <w:color w:val="auto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90A0359"/>
    <w:multiLevelType w:val="hybridMultilevel"/>
    <w:tmpl w:val="9C18BDCC"/>
    <w:lvl w:ilvl="0" w:tplc="E1DE9D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2C8"/>
    <w:multiLevelType w:val="hybridMultilevel"/>
    <w:tmpl w:val="322E8722"/>
    <w:lvl w:ilvl="0" w:tplc="6C903FE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534A2"/>
    <w:multiLevelType w:val="hybridMultilevel"/>
    <w:tmpl w:val="C882B1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659B6"/>
    <w:multiLevelType w:val="hybridMultilevel"/>
    <w:tmpl w:val="A7BC6D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860F5"/>
    <w:multiLevelType w:val="hybridMultilevel"/>
    <w:tmpl w:val="EFE6C9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B3813"/>
    <w:multiLevelType w:val="hybridMultilevel"/>
    <w:tmpl w:val="D7BA75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E709B"/>
    <w:multiLevelType w:val="hybridMultilevel"/>
    <w:tmpl w:val="64AC91EE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DB75F5"/>
    <w:multiLevelType w:val="hybridMultilevel"/>
    <w:tmpl w:val="2BF476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17C6"/>
    <w:multiLevelType w:val="hybridMultilevel"/>
    <w:tmpl w:val="319EF168"/>
    <w:lvl w:ilvl="0" w:tplc="651A26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206">
    <w:abstractNumId w:val="28"/>
  </w:num>
  <w:num w:numId="2" w16cid:durableId="1250625431">
    <w:abstractNumId w:val="3"/>
  </w:num>
  <w:num w:numId="3" w16cid:durableId="66735773">
    <w:abstractNumId w:val="17"/>
  </w:num>
  <w:num w:numId="4" w16cid:durableId="874775721">
    <w:abstractNumId w:val="16"/>
  </w:num>
  <w:num w:numId="5" w16cid:durableId="1627158966">
    <w:abstractNumId w:val="22"/>
  </w:num>
  <w:num w:numId="6" w16cid:durableId="1916208706">
    <w:abstractNumId w:val="12"/>
  </w:num>
  <w:num w:numId="7" w16cid:durableId="989677496">
    <w:abstractNumId w:val="1"/>
  </w:num>
  <w:num w:numId="8" w16cid:durableId="529145928">
    <w:abstractNumId w:val="11"/>
  </w:num>
  <w:num w:numId="9" w16cid:durableId="924994913">
    <w:abstractNumId w:val="32"/>
  </w:num>
  <w:num w:numId="10" w16cid:durableId="1469083235">
    <w:abstractNumId w:val="13"/>
  </w:num>
  <w:num w:numId="11" w16cid:durableId="1610045031">
    <w:abstractNumId w:val="14"/>
  </w:num>
  <w:num w:numId="12" w16cid:durableId="1259630781">
    <w:abstractNumId w:val="21"/>
  </w:num>
  <w:num w:numId="13" w16cid:durableId="1130518814">
    <w:abstractNumId w:val="37"/>
  </w:num>
  <w:num w:numId="14" w16cid:durableId="524172221">
    <w:abstractNumId w:val="5"/>
  </w:num>
  <w:num w:numId="15" w16cid:durableId="1491751032">
    <w:abstractNumId w:val="15"/>
  </w:num>
  <w:num w:numId="16" w16cid:durableId="1116022540">
    <w:abstractNumId w:val="2"/>
  </w:num>
  <w:num w:numId="17" w16cid:durableId="2028826029">
    <w:abstractNumId w:val="30"/>
  </w:num>
  <w:num w:numId="18" w16cid:durableId="824276202">
    <w:abstractNumId w:val="34"/>
  </w:num>
  <w:num w:numId="19" w16cid:durableId="423035380">
    <w:abstractNumId w:val="31"/>
  </w:num>
  <w:num w:numId="20" w16cid:durableId="1972326908">
    <w:abstractNumId w:val="0"/>
  </w:num>
  <w:num w:numId="21" w16cid:durableId="1466778523">
    <w:abstractNumId w:val="33"/>
  </w:num>
  <w:num w:numId="22" w16cid:durableId="40789527">
    <w:abstractNumId w:val="24"/>
  </w:num>
  <w:num w:numId="23" w16cid:durableId="2132280243">
    <w:abstractNumId w:val="23"/>
  </w:num>
  <w:num w:numId="24" w16cid:durableId="339894613">
    <w:abstractNumId w:val="10"/>
  </w:num>
  <w:num w:numId="25" w16cid:durableId="582766569">
    <w:abstractNumId w:val="27"/>
  </w:num>
  <w:num w:numId="26" w16cid:durableId="1362853798">
    <w:abstractNumId w:val="28"/>
  </w:num>
  <w:num w:numId="27" w16cid:durableId="1797719937">
    <w:abstractNumId w:val="28"/>
  </w:num>
  <w:num w:numId="28" w16cid:durableId="1227915035">
    <w:abstractNumId w:val="26"/>
  </w:num>
  <w:num w:numId="29" w16cid:durableId="405035596">
    <w:abstractNumId w:val="9"/>
  </w:num>
  <w:num w:numId="30" w16cid:durableId="1407147015">
    <w:abstractNumId w:val="20"/>
  </w:num>
  <w:num w:numId="31" w16cid:durableId="1886208962">
    <w:abstractNumId w:val="6"/>
  </w:num>
  <w:num w:numId="32" w16cid:durableId="2079278985">
    <w:abstractNumId w:val="35"/>
  </w:num>
  <w:num w:numId="33" w16cid:durableId="1554461604">
    <w:abstractNumId w:val="29"/>
  </w:num>
  <w:num w:numId="34" w16cid:durableId="1924560513">
    <w:abstractNumId w:val="18"/>
  </w:num>
  <w:num w:numId="35" w16cid:durableId="1463309824">
    <w:abstractNumId w:val="4"/>
  </w:num>
  <w:num w:numId="36" w16cid:durableId="1181510164">
    <w:abstractNumId w:val="19"/>
  </w:num>
  <w:num w:numId="37" w16cid:durableId="634677945">
    <w:abstractNumId w:val="7"/>
  </w:num>
  <w:num w:numId="38" w16cid:durableId="1086608559">
    <w:abstractNumId w:val="8"/>
  </w:num>
  <w:num w:numId="39" w16cid:durableId="2026785555">
    <w:abstractNumId w:val="25"/>
  </w:num>
  <w:num w:numId="40" w16cid:durableId="456224151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2C"/>
    <w:rsid w:val="00000657"/>
    <w:rsid w:val="00000FEC"/>
    <w:rsid w:val="00002895"/>
    <w:rsid w:val="00005B27"/>
    <w:rsid w:val="00015B9F"/>
    <w:rsid w:val="000239A8"/>
    <w:rsid w:val="00024D87"/>
    <w:rsid w:val="00025730"/>
    <w:rsid w:val="00026BF9"/>
    <w:rsid w:val="00027F51"/>
    <w:rsid w:val="000342F6"/>
    <w:rsid w:val="000375EA"/>
    <w:rsid w:val="00040193"/>
    <w:rsid w:val="000408C6"/>
    <w:rsid w:val="00050EFE"/>
    <w:rsid w:val="0005357D"/>
    <w:rsid w:val="000535CB"/>
    <w:rsid w:val="00055CDA"/>
    <w:rsid w:val="00055D45"/>
    <w:rsid w:val="00061305"/>
    <w:rsid w:val="00061A00"/>
    <w:rsid w:val="000627E4"/>
    <w:rsid w:val="0006385C"/>
    <w:rsid w:val="00064229"/>
    <w:rsid w:val="00071C4E"/>
    <w:rsid w:val="000744C7"/>
    <w:rsid w:val="00075740"/>
    <w:rsid w:val="000814EC"/>
    <w:rsid w:val="00086946"/>
    <w:rsid w:val="00087BFF"/>
    <w:rsid w:val="000910E4"/>
    <w:rsid w:val="00091967"/>
    <w:rsid w:val="00091DA2"/>
    <w:rsid w:val="0009270D"/>
    <w:rsid w:val="00093908"/>
    <w:rsid w:val="00093BB1"/>
    <w:rsid w:val="00094722"/>
    <w:rsid w:val="0009529B"/>
    <w:rsid w:val="000B12A2"/>
    <w:rsid w:val="000B1662"/>
    <w:rsid w:val="000B1FCF"/>
    <w:rsid w:val="000B45EC"/>
    <w:rsid w:val="000B59B6"/>
    <w:rsid w:val="000B5D84"/>
    <w:rsid w:val="000C038A"/>
    <w:rsid w:val="000C0D9D"/>
    <w:rsid w:val="000C1925"/>
    <w:rsid w:val="000C33F1"/>
    <w:rsid w:val="000C45B0"/>
    <w:rsid w:val="000C4B8F"/>
    <w:rsid w:val="000C76ED"/>
    <w:rsid w:val="000C78A4"/>
    <w:rsid w:val="000D0770"/>
    <w:rsid w:val="000D18C0"/>
    <w:rsid w:val="000D5B8A"/>
    <w:rsid w:val="000E43C2"/>
    <w:rsid w:val="000E5A36"/>
    <w:rsid w:val="000E6548"/>
    <w:rsid w:val="000F7FE8"/>
    <w:rsid w:val="001006A3"/>
    <w:rsid w:val="00101228"/>
    <w:rsid w:val="00102C94"/>
    <w:rsid w:val="00103B21"/>
    <w:rsid w:val="00106A91"/>
    <w:rsid w:val="001141D8"/>
    <w:rsid w:val="001141FE"/>
    <w:rsid w:val="001168D2"/>
    <w:rsid w:val="001236CD"/>
    <w:rsid w:val="00123CA9"/>
    <w:rsid w:val="00124A90"/>
    <w:rsid w:val="001250B3"/>
    <w:rsid w:val="00131F5A"/>
    <w:rsid w:val="0013695B"/>
    <w:rsid w:val="00137049"/>
    <w:rsid w:val="00140D88"/>
    <w:rsid w:val="00144F90"/>
    <w:rsid w:val="0014560C"/>
    <w:rsid w:val="00146C05"/>
    <w:rsid w:val="0014765B"/>
    <w:rsid w:val="00147D9C"/>
    <w:rsid w:val="00150E8E"/>
    <w:rsid w:val="0015113F"/>
    <w:rsid w:val="0015212F"/>
    <w:rsid w:val="0015229E"/>
    <w:rsid w:val="001535D7"/>
    <w:rsid w:val="00154390"/>
    <w:rsid w:val="0015504A"/>
    <w:rsid w:val="00156A8F"/>
    <w:rsid w:val="00160CFE"/>
    <w:rsid w:val="0016129D"/>
    <w:rsid w:val="00163DE0"/>
    <w:rsid w:val="00180053"/>
    <w:rsid w:val="001805AE"/>
    <w:rsid w:val="00182228"/>
    <w:rsid w:val="00191C56"/>
    <w:rsid w:val="00192493"/>
    <w:rsid w:val="00192F3E"/>
    <w:rsid w:val="0019742F"/>
    <w:rsid w:val="001A0247"/>
    <w:rsid w:val="001A0372"/>
    <w:rsid w:val="001A0620"/>
    <w:rsid w:val="001A5249"/>
    <w:rsid w:val="001A644B"/>
    <w:rsid w:val="001B372E"/>
    <w:rsid w:val="001B3ECA"/>
    <w:rsid w:val="001B3FE7"/>
    <w:rsid w:val="001B6AC7"/>
    <w:rsid w:val="001B72C6"/>
    <w:rsid w:val="001B7C90"/>
    <w:rsid w:val="001D633C"/>
    <w:rsid w:val="001D703D"/>
    <w:rsid w:val="001E2A90"/>
    <w:rsid w:val="001E4A57"/>
    <w:rsid w:val="001E4D1C"/>
    <w:rsid w:val="00201604"/>
    <w:rsid w:val="00207D16"/>
    <w:rsid w:val="00210923"/>
    <w:rsid w:val="00211C71"/>
    <w:rsid w:val="00216724"/>
    <w:rsid w:val="00217BD1"/>
    <w:rsid w:val="00220413"/>
    <w:rsid w:val="00221422"/>
    <w:rsid w:val="00223FEC"/>
    <w:rsid w:val="0022556C"/>
    <w:rsid w:val="002265E7"/>
    <w:rsid w:val="00226ADF"/>
    <w:rsid w:val="002354DB"/>
    <w:rsid w:val="0023778B"/>
    <w:rsid w:val="00237FC2"/>
    <w:rsid w:val="00253C01"/>
    <w:rsid w:val="00254B90"/>
    <w:rsid w:val="0025552E"/>
    <w:rsid w:val="00263123"/>
    <w:rsid w:val="002657D0"/>
    <w:rsid w:val="00265B48"/>
    <w:rsid w:val="002660CC"/>
    <w:rsid w:val="00266DB1"/>
    <w:rsid w:val="002670D1"/>
    <w:rsid w:val="00275362"/>
    <w:rsid w:val="0027596F"/>
    <w:rsid w:val="00277F83"/>
    <w:rsid w:val="00280588"/>
    <w:rsid w:val="00280D59"/>
    <w:rsid w:val="00280F09"/>
    <w:rsid w:val="002916FC"/>
    <w:rsid w:val="0029231D"/>
    <w:rsid w:val="0029502C"/>
    <w:rsid w:val="00296B31"/>
    <w:rsid w:val="002A1D59"/>
    <w:rsid w:val="002A20BE"/>
    <w:rsid w:val="002A5E25"/>
    <w:rsid w:val="002B3372"/>
    <w:rsid w:val="002B4C41"/>
    <w:rsid w:val="002C1E89"/>
    <w:rsid w:val="002C2EE5"/>
    <w:rsid w:val="002C6B86"/>
    <w:rsid w:val="002D1BC5"/>
    <w:rsid w:val="002D3B7B"/>
    <w:rsid w:val="002D48A4"/>
    <w:rsid w:val="002E76D2"/>
    <w:rsid w:val="002E7D86"/>
    <w:rsid w:val="002F00A8"/>
    <w:rsid w:val="002F19A5"/>
    <w:rsid w:val="002F2BBD"/>
    <w:rsid w:val="002F36DD"/>
    <w:rsid w:val="002F438C"/>
    <w:rsid w:val="002F7C92"/>
    <w:rsid w:val="003020B4"/>
    <w:rsid w:val="00303FF3"/>
    <w:rsid w:val="00305C73"/>
    <w:rsid w:val="0030634E"/>
    <w:rsid w:val="0031221E"/>
    <w:rsid w:val="0031231D"/>
    <w:rsid w:val="00317148"/>
    <w:rsid w:val="00317EC7"/>
    <w:rsid w:val="00320858"/>
    <w:rsid w:val="00322E28"/>
    <w:rsid w:val="0032323B"/>
    <w:rsid w:val="0032498C"/>
    <w:rsid w:val="00326C73"/>
    <w:rsid w:val="003317A2"/>
    <w:rsid w:val="0033611F"/>
    <w:rsid w:val="0034146E"/>
    <w:rsid w:val="00342D8E"/>
    <w:rsid w:val="0034424D"/>
    <w:rsid w:val="00345F5D"/>
    <w:rsid w:val="0034660E"/>
    <w:rsid w:val="003477DB"/>
    <w:rsid w:val="00350ACE"/>
    <w:rsid w:val="00352860"/>
    <w:rsid w:val="00352A9F"/>
    <w:rsid w:val="00354E41"/>
    <w:rsid w:val="00356B7C"/>
    <w:rsid w:val="0036661C"/>
    <w:rsid w:val="00366CA1"/>
    <w:rsid w:val="00370070"/>
    <w:rsid w:val="00370576"/>
    <w:rsid w:val="00372883"/>
    <w:rsid w:val="003748C5"/>
    <w:rsid w:val="00376C22"/>
    <w:rsid w:val="003802E4"/>
    <w:rsid w:val="003813E7"/>
    <w:rsid w:val="00382B52"/>
    <w:rsid w:val="003834F6"/>
    <w:rsid w:val="00383A99"/>
    <w:rsid w:val="00384FD7"/>
    <w:rsid w:val="00386559"/>
    <w:rsid w:val="00387B3C"/>
    <w:rsid w:val="00387E11"/>
    <w:rsid w:val="00390073"/>
    <w:rsid w:val="003946F8"/>
    <w:rsid w:val="003948BB"/>
    <w:rsid w:val="0039522A"/>
    <w:rsid w:val="003979E3"/>
    <w:rsid w:val="003A0F9C"/>
    <w:rsid w:val="003A25DB"/>
    <w:rsid w:val="003A2C00"/>
    <w:rsid w:val="003A3D0F"/>
    <w:rsid w:val="003A57B0"/>
    <w:rsid w:val="003B1129"/>
    <w:rsid w:val="003B210A"/>
    <w:rsid w:val="003B3DD1"/>
    <w:rsid w:val="003B6690"/>
    <w:rsid w:val="003B7557"/>
    <w:rsid w:val="003C0DCD"/>
    <w:rsid w:val="003C150E"/>
    <w:rsid w:val="003C1A6C"/>
    <w:rsid w:val="003D15FE"/>
    <w:rsid w:val="003D4806"/>
    <w:rsid w:val="003E1BB8"/>
    <w:rsid w:val="003E4752"/>
    <w:rsid w:val="003E5F60"/>
    <w:rsid w:val="003E5FD7"/>
    <w:rsid w:val="003E62B8"/>
    <w:rsid w:val="003E6DE5"/>
    <w:rsid w:val="003E6EBB"/>
    <w:rsid w:val="003E76FF"/>
    <w:rsid w:val="003F1589"/>
    <w:rsid w:val="003F40D9"/>
    <w:rsid w:val="00400CAD"/>
    <w:rsid w:val="004052DE"/>
    <w:rsid w:val="0040796A"/>
    <w:rsid w:val="004104BD"/>
    <w:rsid w:val="00411ABC"/>
    <w:rsid w:val="00415016"/>
    <w:rsid w:val="00415B29"/>
    <w:rsid w:val="00415C7F"/>
    <w:rsid w:val="004162E7"/>
    <w:rsid w:val="004169E3"/>
    <w:rsid w:val="00417EE9"/>
    <w:rsid w:val="00422A43"/>
    <w:rsid w:val="00424096"/>
    <w:rsid w:val="0042457F"/>
    <w:rsid w:val="00424668"/>
    <w:rsid w:val="0042483E"/>
    <w:rsid w:val="00424868"/>
    <w:rsid w:val="00433099"/>
    <w:rsid w:val="0043394D"/>
    <w:rsid w:val="00442C0F"/>
    <w:rsid w:val="00445D08"/>
    <w:rsid w:val="00446B97"/>
    <w:rsid w:val="00450327"/>
    <w:rsid w:val="00451F92"/>
    <w:rsid w:val="00452F24"/>
    <w:rsid w:val="004624A4"/>
    <w:rsid w:val="004626F6"/>
    <w:rsid w:val="00463878"/>
    <w:rsid w:val="00463BAB"/>
    <w:rsid w:val="00463D0D"/>
    <w:rsid w:val="00463D9B"/>
    <w:rsid w:val="00464252"/>
    <w:rsid w:val="00464A07"/>
    <w:rsid w:val="00465DBF"/>
    <w:rsid w:val="00467FAC"/>
    <w:rsid w:val="00472AEF"/>
    <w:rsid w:val="004746AE"/>
    <w:rsid w:val="004806FC"/>
    <w:rsid w:val="00480C23"/>
    <w:rsid w:val="004813F1"/>
    <w:rsid w:val="00484641"/>
    <w:rsid w:val="0048537C"/>
    <w:rsid w:val="004864D2"/>
    <w:rsid w:val="00486A9E"/>
    <w:rsid w:val="00492064"/>
    <w:rsid w:val="004928E7"/>
    <w:rsid w:val="004A2555"/>
    <w:rsid w:val="004A269D"/>
    <w:rsid w:val="004A3806"/>
    <w:rsid w:val="004A38B9"/>
    <w:rsid w:val="004A525C"/>
    <w:rsid w:val="004A5CA9"/>
    <w:rsid w:val="004B1D56"/>
    <w:rsid w:val="004B500F"/>
    <w:rsid w:val="004B56F0"/>
    <w:rsid w:val="004B6C95"/>
    <w:rsid w:val="004C0AF3"/>
    <w:rsid w:val="004C60BB"/>
    <w:rsid w:val="004D4B09"/>
    <w:rsid w:val="004D568F"/>
    <w:rsid w:val="004E3723"/>
    <w:rsid w:val="004E5F1D"/>
    <w:rsid w:val="004E6287"/>
    <w:rsid w:val="004F04AB"/>
    <w:rsid w:val="004F0745"/>
    <w:rsid w:val="004F1C2B"/>
    <w:rsid w:val="00501225"/>
    <w:rsid w:val="0050325A"/>
    <w:rsid w:val="00510E6E"/>
    <w:rsid w:val="00520FC7"/>
    <w:rsid w:val="005219B2"/>
    <w:rsid w:val="0052297F"/>
    <w:rsid w:val="00523D40"/>
    <w:rsid w:val="005240DB"/>
    <w:rsid w:val="00525DBA"/>
    <w:rsid w:val="00526821"/>
    <w:rsid w:val="005278CE"/>
    <w:rsid w:val="00534E7F"/>
    <w:rsid w:val="0053597A"/>
    <w:rsid w:val="00536C0C"/>
    <w:rsid w:val="00550310"/>
    <w:rsid w:val="00550890"/>
    <w:rsid w:val="0055135F"/>
    <w:rsid w:val="00552941"/>
    <w:rsid w:val="0055462A"/>
    <w:rsid w:val="00554722"/>
    <w:rsid w:val="00555EAE"/>
    <w:rsid w:val="005568F5"/>
    <w:rsid w:val="0056249A"/>
    <w:rsid w:val="0056358A"/>
    <w:rsid w:val="00563853"/>
    <w:rsid w:val="00564824"/>
    <w:rsid w:val="00565E22"/>
    <w:rsid w:val="0056719E"/>
    <w:rsid w:val="00570ABE"/>
    <w:rsid w:val="00570DFA"/>
    <w:rsid w:val="00572678"/>
    <w:rsid w:val="00572C76"/>
    <w:rsid w:val="00572F11"/>
    <w:rsid w:val="00575A0F"/>
    <w:rsid w:val="0058026B"/>
    <w:rsid w:val="00585E9F"/>
    <w:rsid w:val="00590BF2"/>
    <w:rsid w:val="00591928"/>
    <w:rsid w:val="005938A9"/>
    <w:rsid w:val="005954C7"/>
    <w:rsid w:val="005967A3"/>
    <w:rsid w:val="00597F29"/>
    <w:rsid w:val="005A0496"/>
    <w:rsid w:val="005A2FCD"/>
    <w:rsid w:val="005A3B2D"/>
    <w:rsid w:val="005A4B0B"/>
    <w:rsid w:val="005A5F48"/>
    <w:rsid w:val="005A6456"/>
    <w:rsid w:val="005A680A"/>
    <w:rsid w:val="005A7936"/>
    <w:rsid w:val="005B1E58"/>
    <w:rsid w:val="005B3500"/>
    <w:rsid w:val="005C7593"/>
    <w:rsid w:val="005D0494"/>
    <w:rsid w:val="005D333E"/>
    <w:rsid w:val="005D3566"/>
    <w:rsid w:val="005D46C0"/>
    <w:rsid w:val="005D5445"/>
    <w:rsid w:val="005D5D6D"/>
    <w:rsid w:val="005E2A1A"/>
    <w:rsid w:val="005E3B0C"/>
    <w:rsid w:val="005E698A"/>
    <w:rsid w:val="005E716F"/>
    <w:rsid w:val="005F4197"/>
    <w:rsid w:val="005F51D1"/>
    <w:rsid w:val="005F6238"/>
    <w:rsid w:val="00601720"/>
    <w:rsid w:val="00601DDD"/>
    <w:rsid w:val="006026E6"/>
    <w:rsid w:val="0060351A"/>
    <w:rsid w:val="006053D5"/>
    <w:rsid w:val="00610DBE"/>
    <w:rsid w:val="00614F39"/>
    <w:rsid w:val="00616958"/>
    <w:rsid w:val="006170A3"/>
    <w:rsid w:val="00617715"/>
    <w:rsid w:val="006177AC"/>
    <w:rsid w:val="00622206"/>
    <w:rsid w:val="00622B8C"/>
    <w:rsid w:val="006230DA"/>
    <w:rsid w:val="00623230"/>
    <w:rsid w:val="006232B0"/>
    <w:rsid w:val="006340EB"/>
    <w:rsid w:val="006357CB"/>
    <w:rsid w:val="00635BC6"/>
    <w:rsid w:val="00636408"/>
    <w:rsid w:val="006405BA"/>
    <w:rsid w:val="00640D10"/>
    <w:rsid w:val="00642867"/>
    <w:rsid w:val="00643FB6"/>
    <w:rsid w:val="006455BA"/>
    <w:rsid w:val="00645618"/>
    <w:rsid w:val="00645EFC"/>
    <w:rsid w:val="00654DF7"/>
    <w:rsid w:val="0066266C"/>
    <w:rsid w:val="00663EA4"/>
    <w:rsid w:val="00666F86"/>
    <w:rsid w:val="006674BD"/>
    <w:rsid w:val="0067135E"/>
    <w:rsid w:val="00674299"/>
    <w:rsid w:val="00680768"/>
    <w:rsid w:val="006823EE"/>
    <w:rsid w:val="00685581"/>
    <w:rsid w:val="00685871"/>
    <w:rsid w:val="00693481"/>
    <w:rsid w:val="006959D5"/>
    <w:rsid w:val="0069773F"/>
    <w:rsid w:val="006A4860"/>
    <w:rsid w:val="006A51EC"/>
    <w:rsid w:val="006B38EB"/>
    <w:rsid w:val="006B5CA3"/>
    <w:rsid w:val="006B5EB8"/>
    <w:rsid w:val="006B6629"/>
    <w:rsid w:val="006B67C2"/>
    <w:rsid w:val="006B741E"/>
    <w:rsid w:val="006C2100"/>
    <w:rsid w:val="006C2ACC"/>
    <w:rsid w:val="006C3052"/>
    <w:rsid w:val="006D18DC"/>
    <w:rsid w:val="006D191B"/>
    <w:rsid w:val="006D1D9E"/>
    <w:rsid w:val="006D7377"/>
    <w:rsid w:val="006D7E69"/>
    <w:rsid w:val="006E0667"/>
    <w:rsid w:val="006E0B1E"/>
    <w:rsid w:val="006E136F"/>
    <w:rsid w:val="006E410C"/>
    <w:rsid w:val="006E4803"/>
    <w:rsid w:val="006E4F5A"/>
    <w:rsid w:val="006E6A92"/>
    <w:rsid w:val="006E7E40"/>
    <w:rsid w:val="006F4C97"/>
    <w:rsid w:val="00702487"/>
    <w:rsid w:val="00710D09"/>
    <w:rsid w:val="00710E4B"/>
    <w:rsid w:val="0071153A"/>
    <w:rsid w:val="00711F6D"/>
    <w:rsid w:val="00714577"/>
    <w:rsid w:val="0071536F"/>
    <w:rsid w:val="00715C6C"/>
    <w:rsid w:val="00717688"/>
    <w:rsid w:val="00720377"/>
    <w:rsid w:val="0072271F"/>
    <w:rsid w:val="0072449B"/>
    <w:rsid w:val="00730B67"/>
    <w:rsid w:val="00734073"/>
    <w:rsid w:val="0073748A"/>
    <w:rsid w:val="0074161E"/>
    <w:rsid w:val="0074265C"/>
    <w:rsid w:val="00742C90"/>
    <w:rsid w:val="00745443"/>
    <w:rsid w:val="00746A51"/>
    <w:rsid w:val="007471D5"/>
    <w:rsid w:val="00747F97"/>
    <w:rsid w:val="00750640"/>
    <w:rsid w:val="00752DD9"/>
    <w:rsid w:val="007538D0"/>
    <w:rsid w:val="007557E4"/>
    <w:rsid w:val="00757F0C"/>
    <w:rsid w:val="00762F65"/>
    <w:rsid w:val="007653AE"/>
    <w:rsid w:val="00772524"/>
    <w:rsid w:val="00773C51"/>
    <w:rsid w:val="00774933"/>
    <w:rsid w:val="00775267"/>
    <w:rsid w:val="00776170"/>
    <w:rsid w:val="00776A3A"/>
    <w:rsid w:val="007816FC"/>
    <w:rsid w:val="0078792A"/>
    <w:rsid w:val="007942FE"/>
    <w:rsid w:val="00796A26"/>
    <w:rsid w:val="007A0D6E"/>
    <w:rsid w:val="007A1A5D"/>
    <w:rsid w:val="007A26B1"/>
    <w:rsid w:val="007A2873"/>
    <w:rsid w:val="007A37DE"/>
    <w:rsid w:val="007A46A7"/>
    <w:rsid w:val="007A4D2C"/>
    <w:rsid w:val="007A720E"/>
    <w:rsid w:val="007A7FA6"/>
    <w:rsid w:val="007B0D64"/>
    <w:rsid w:val="007B3BEB"/>
    <w:rsid w:val="007B749E"/>
    <w:rsid w:val="007C3030"/>
    <w:rsid w:val="007C6D08"/>
    <w:rsid w:val="007D3068"/>
    <w:rsid w:val="007D56B6"/>
    <w:rsid w:val="007D64D9"/>
    <w:rsid w:val="007D7048"/>
    <w:rsid w:val="007E38CE"/>
    <w:rsid w:val="007F03EE"/>
    <w:rsid w:val="007F0C00"/>
    <w:rsid w:val="007F6FEA"/>
    <w:rsid w:val="00807322"/>
    <w:rsid w:val="00807969"/>
    <w:rsid w:val="00811643"/>
    <w:rsid w:val="00813BC9"/>
    <w:rsid w:val="008148D9"/>
    <w:rsid w:val="008154AB"/>
    <w:rsid w:val="00820E6E"/>
    <w:rsid w:val="00823AAA"/>
    <w:rsid w:val="0082758F"/>
    <w:rsid w:val="00827C53"/>
    <w:rsid w:val="008333EB"/>
    <w:rsid w:val="0083457C"/>
    <w:rsid w:val="00835708"/>
    <w:rsid w:val="0083714B"/>
    <w:rsid w:val="00843835"/>
    <w:rsid w:val="00844099"/>
    <w:rsid w:val="00844522"/>
    <w:rsid w:val="00851A8F"/>
    <w:rsid w:val="00851DCD"/>
    <w:rsid w:val="00853ED1"/>
    <w:rsid w:val="00856734"/>
    <w:rsid w:val="00860468"/>
    <w:rsid w:val="00871311"/>
    <w:rsid w:val="00872015"/>
    <w:rsid w:val="00876EF3"/>
    <w:rsid w:val="00887086"/>
    <w:rsid w:val="008915AE"/>
    <w:rsid w:val="00891B2A"/>
    <w:rsid w:val="00892B26"/>
    <w:rsid w:val="0089527E"/>
    <w:rsid w:val="008967CB"/>
    <w:rsid w:val="008A037E"/>
    <w:rsid w:val="008A2EE2"/>
    <w:rsid w:val="008A4A65"/>
    <w:rsid w:val="008A681A"/>
    <w:rsid w:val="008A78DC"/>
    <w:rsid w:val="008C0420"/>
    <w:rsid w:val="008C0F15"/>
    <w:rsid w:val="008C3C03"/>
    <w:rsid w:val="008C456B"/>
    <w:rsid w:val="008C49DC"/>
    <w:rsid w:val="008C5AAC"/>
    <w:rsid w:val="008D120E"/>
    <w:rsid w:val="008D1F55"/>
    <w:rsid w:val="008D25FF"/>
    <w:rsid w:val="008E1959"/>
    <w:rsid w:val="008E40CD"/>
    <w:rsid w:val="008F124D"/>
    <w:rsid w:val="008F1BDE"/>
    <w:rsid w:val="008F672A"/>
    <w:rsid w:val="008F7AB5"/>
    <w:rsid w:val="008F7E84"/>
    <w:rsid w:val="00902E07"/>
    <w:rsid w:val="00903C42"/>
    <w:rsid w:val="009050D8"/>
    <w:rsid w:val="00910D9F"/>
    <w:rsid w:val="0092365B"/>
    <w:rsid w:val="009241ED"/>
    <w:rsid w:val="0092471F"/>
    <w:rsid w:val="009254DF"/>
    <w:rsid w:val="00926EB9"/>
    <w:rsid w:val="00934B5D"/>
    <w:rsid w:val="009378E2"/>
    <w:rsid w:val="00942BB7"/>
    <w:rsid w:val="009453DC"/>
    <w:rsid w:val="00945B24"/>
    <w:rsid w:val="00954423"/>
    <w:rsid w:val="009550B1"/>
    <w:rsid w:val="009567FE"/>
    <w:rsid w:val="00960AB0"/>
    <w:rsid w:val="00962128"/>
    <w:rsid w:val="00966368"/>
    <w:rsid w:val="009664F7"/>
    <w:rsid w:val="00966515"/>
    <w:rsid w:val="00974631"/>
    <w:rsid w:val="00980AA6"/>
    <w:rsid w:val="00981EE3"/>
    <w:rsid w:val="00983799"/>
    <w:rsid w:val="009865D4"/>
    <w:rsid w:val="00986946"/>
    <w:rsid w:val="00987E84"/>
    <w:rsid w:val="00990DBC"/>
    <w:rsid w:val="009917C6"/>
    <w:rsid w:val="00994FF5"/>
    <w:rsid w:val="00995BC2"/>
    <w:rsid w:val="00996FF2"/>
    <w:rsid w:val="009A33DD"/>
    <w:rsid w:val="009A344E"/>
    <w:rsid w:val="009B453A"/>
    <w:rsid w:val="009C0E66"/>
    <w:rsid w:val="009C1831"/>
    <w:rsid w:val="009C1897"/>
    <w:rsid w:val="009C294A"/>
    <w:rsid w:val="009C36C9"/>
    <w:rsid w:val="009C52C9"/>
    <w:rsid w:val="009C65AD"/>
    <w:rsid w:val="009C78CC"/>
    <w:rsid w:val="009D1BD0"/>
    <w:rsid w:val="009D1DCA"/>
    <w:rsid w:val="009D3AAC"/>
    <w:rsid w:val="009D4175"/>
    <w:rsid w:val="009D4AB7"/>
    <w:rsid w:val="009D540E"/>
    <w:rsid w:val="009D6A00"/>
    <w:rsid w:val="009D7CC5"/>
    <w:rsid w:val="009E040D"/>
    <w:rsid w:val="009E0EBC"/>
    <w:rsid w:val="009E2A06"/>
    <w:rsid w:val="009E3A18"/>
    <w:rsid w:val="009E3D25"/>
    <w:rsid w:val="009E4A2B"/>
    <w:rsid w:val="009E5AC9"/>
    <w:rsid w:val="009E6305"/>
    <w:rsid w:val="009F0231"/>
    <w:rsid w:val="009F0647"/>
    <w:rsid w:val="009F1B5C"/>
    <w:rsid w:val="009F341F"/>
    <w:rsid w:val="009F487B"/>
    <w:rsid w:val="00A03F56"/>
    <w:rsid w:val="00A06119"/>
    <w:rsid w:val="00A06B34"/>
    <w:rsid w:val="00A07666"/>
    <w:rsid w:val="00A1181D"/>
    <w:rsid w:val="00A120AF"/>
    <w:rsid w:val="00A13095"/>
    <w:rsid w:val="00A13539"/>
    <w:rsid w:val="00A14E7E"/>
    <w:rsid w:val="00A17ABB"/>
    <w:rsid w:val="00A22844"/>
    <w:rsid w:val="00A22C84"/>
    <w:rsid w:val="00A22EEA"/>
    <w:rsid w:val="00A25805"/>
    <w:rsid w:val="00A27D07"/>
    <w:rsid w:val="00A30E4A"/>
    <w:rsid w:val="00A311CC"/>
    <w:rsid w:val="00A311D7"/>
    <w:rsid w:val="00A314CB"/>
    <w:rsid w:val="00A31943"/>
    <w:rsid w:val="00A321F2"/>
    <w:rsid w:val="00A41FDA"/>
    <w:rsid w:val="00A42603"/>
    <w:rsid w:val="00A50431"/>
    <w:rsid w:val="00A5085E"/>
    <w:rsid w:val="00A54E8C"/>
    <w:rsid w:val="00A562D9"/>
    <w:rsid w:val="00A57567"/>
    <w:rsid w:val="00A57E8F"/>
    <w:rsid w:val="00A57FA2"/>
    <w:rsid w:val="00A57FAD"/>
    <w:rsid w:val="00A60CBB"/>
    <w:rsid w:val="00A641F1"/>
    <w:rsid w:val="00A645E1"/>
    <w:rsid w:val="00A67E33"/>
    <w:rsid w:val="00A71C3E"/>
    <w:rsid w:val="00A74F18"/>
    <w:rsid w:val="00A75747"/>
    <w:rsid w:val="00A7736B"/>
    <w:rsid w:val="00A7773C"/>
    <w:rsid w:val="00A86028"/>
    <w:rsid w:val="00A9781E"/>
    <w:rsid w:val="00AA3BD1"/>
    <w:rsid w:val="00AA479D"/>
    <w:rsid w:val="00AA7365"/>
    <w:rsid w:val="00AB18C4"/>
    <w:rsid w:val="00AB3C44"/>
    <w:rsid w:val="00AB4D0C"/>
    <w:rsid w:val="00AB5684"/>
    <w:rsid w:val="00AC0631"/>
    <w:rsid w:val="00AC157E"/>
    <w:rsid w:val="00AE0E0E"/>
    <w:rsid w:val="00AE1EBF"/>
    <w:rsid w:val="00AE3432"/>
    <w:rsid w:val="00AF0EFB"/>
    <w:rsid w:val="00AF18BC"/>
    <w:rsid w:val="00AF40FE"/>
    <w:rsid w:val="00AF43F8"/>
    <w:rsid w:val="00AF4598"/>
    <w:rsid w:val="00AF465C"/>
    <w:rsid w:val="00B01065"/>
    <w:rsid w:val="00B0251A"/>
    <w:rsid w:val="00B03CF2"/>
    <w:rsid w:val="00B0632F"/>
    <w:rsid w:val="00B07CCD"/>
    <w:rsid w:val="00B17B01"/>
    <w:rsid w:val="00B20289"/>
    <w:rsid w:val="00B20667"/>
    <w:rsid w:val="00B218FE"/>
    <w:rsid w:val="00B23263"/>
    <w:rsid w:val="00B2488A"/>
    <w:rsid w:val="00B31EE0"/>
    <w:rsid w:val="00B41AC7"/>
    <w:rsid w:val="00B429C7"/>
    <w:rsid w:val="00B44218"/>
    <w:rsid w:val="00B53193"/>
    <w:rsid w:val="00B53E4A"/>
    <w:rsid w:val="00B554D6"/>
    <w:rsid w:val="00B57DB8"/>
    <w:rsid w:val="00B66696"/>
    <w:rsid w:val="00B67C48"/>
    <w:rsid w:val="00B67EC7"/>
    <w:rsid w:val="00B73000"/>
    <w:rsid w:val="00B740DF"/>
    <w:rsid w:val="00B7663E"/>
    <w:rsid w:val="00B81151"/>
    <w:rsid w:val="00B83473"/>
    <w:rsid w:val="00B840FE"/>
    <w:rsid w:val="00B8506A"/>
    <w:rsid w:val="00B93287"/>
    <w:rsid w:val="00B938C3"/>
    <w:rsid w:val="00B95881"/>
    <w:rsid w:val="00B96E73"/>
    <w:rsid w:val="00BA255A"/>
    <w:rsid w:val="00BA3222"/>
    <w:rsid w:val="00BA5485"/>
    <w:rsid w:val="00BA790C"/>
    <w:rsid w:val="00BD08B3"/>
    <w:rsid w:val="00BD2952"/>
    <w:rsid w:val="00BD758C"/>
    <w:rsid w:val="00BE08C0"/>
    <w:rsid w:val="00BE20D2"/>
    <w:rsid w:val="00BE3D1C"/>
    <w:rsid w:val="00BE6F88"/>
    <w:rsid w:val="00BF1569"/>
    <w:rsid w:val="00BF6F02"/>
    <w:rsid w:val="00C007F5"/>
    <w:rsid w:val="00C00D2D"/>
    <w:rsid w:val="00C019EC"/>
    <w:rsid w:val="00C047D0"/>
    <w:rsid w:val="00C06A81"/>
    <w:rsid w:val="00C07C59"/>
    <w:rsid w:val="00C137A1"/>
    <w:rsid w:val="00C13EB4"/>
    <w:rsid w:val="00C15672"/>
    <w:rsid w:val="00C17767"/>
    <w:rsid w:val="00C2295D"/>
    <w:rsid w:val="00C22981"/>
    <w:rsid w:val="00C22CDC"/>
    <w:rsid w:val="00C23B11"/>
    <w:rsid w:val="00C2549A"/>
    <w:rsid w:val="00C2692C"/>
    <w:rsid w:val="00C279A8"/>
    <w:rsid w:val="00C30598"/>
    <w:rsid w:val="00C30C31"/>
    <w:rsid w:val="00C32643"/>
    <w:rsid w:val="00C353D6"/>
    <w:rsid w:val="00C358D9"/>
    <w:rsid w:val="00C3620E"/>
    <w:rsid w:val="00C370BB"/>
    <w:rsid w:val="00C4078E"/>
    <w:rsid w:val="00C4143B"/>
    <w:rsid w:val="00C43988"/>
    <w:rsid w:val="00C43A3C"/>
    <w:rsid w:val="00C453F9"/>
    <w:rsid w:val="00C4604C"/>
    <w:rsid w:val="00C46244"/>
    <w:rsid w:val="00C509B6"/>
    <w:rsid w:val="00C50CDF"/>
    <w:rsid w:val="00C5263B"/>
    <w:rsid w:val="00C5343F"/>
    <w:rsid w:val="00C538B4"/>
    <w:rsid w:val="00C53E04"/>
    <w:rsid w:val="00C554D0"/>
    <w:rsid w:val="00C56C67"/>
    <w:rsid w:val="00C575E2"/>
    <w:rsid w:val="00C61B6D"/>
    <w:rsid w:val="00C63F5E"/>
    <w:rsid w:val="00C65B12"/>
    <w:rsid w:val="00C66DB3"/>
    <w:rsid w:val="00C731CD"/>
    <w:rsid w:val="00C75DA7"/>
    <w:rsid w:val="00C8020A"/>
    <w:rsid w:val="00C8246F"/>
    <w:rsid w:val="00C9189C"/>
    <w:rsid w:val="00C9363A"/>
    <w:rsid w:val="00C940A6"/>
    <w:rsid w:val="00C958C2"/>
    <w:rsid w:val="00CA151E"/>
    <w:rsid w:val="00CA1B0B"/>
    <w:rsid w:val="00CA222A"/>
    <w:rsid w:val="00CA2335"/>
    <w:rsid w:val="00CA336A"/>
    <w:rsid w:val="00CA6179"/>
    <w:rsid w:val="00CB54E3"/>
    <w:rsid w:val="00CB7049"/>
    <w:rsid w:val="00CC006D"/>
    <w:rsid w:val="00CC03E1"/>
    <w:rsid w:val="00CC0955"/>
    <w:rsid w:val="00CC2081"/>
    <w:rsid w:val="00CC4890"/>
    <w:rsid w:val="00CC57F3"/>
    <w:rsid w:val="00CD0AF0"/>
    <w:rsid w:val="00CD1455"/>
    <w:rsid w:val="00CD190B"/>
    <w:rsid w:val="00CD63DE"/>
    <w:rsid w:val="00CE657D"/>
    <w:rsid w:val="00CF0918"/>
    <w:rsid w:val="00CF09A1"/>
    <w:rsid w:val="00CF2F2D"/>
    <w:rsid w:val="00CF5D9E"/>
    <w:rsid w:val="00CF7774"/>
    <w:rsid w:val="00D01020"/>
    <w:rsid w:val="00D01B0C"/>
    <w:rsid w:val="00D01C64"/>
    <w:rsid w:val="00D039A1"/>
    <w:rsid w:val="00D050A6"/>
    <w:rsid w:val="00D05B48"/>
    <w:rsid w:val="00D07523"/>
    <w:rsid w:val="00D1011A"/>
    <w:rsid w:val="00D1493F"/>
    <w:rsid w:val="00D16416"/>
    <w:rsid w:val="00D171F1"/>
    <w:rsid w:val="00D22476"/>
    <w:rsid w:val="00D22829"/>
    <w:rsid w:val="00D231CB"/>
    <w:rsid w:val="00D24496"/>
    <w:rsid w:val="00D25164"/>
    <w:rsid w:val="00D25545"/>
    <w:rsid w:val="00D3069C"/>
    <w:rsid w:val="00D308E5"/>
    <w:rsid w:val="00D30CD6"/>
    <w:rsid w:val="00D314B9"/>
    <w:rsid w:val="00D36389"/>
    <w:rsid w:val="00D41397"/>
    <w:rsid w:val="00D41815"/>
    <w:rsid w:val="00D44994"/>
    <w:rsid w:val="00D479FF"/>
    <w:rsid w:val="00D5090B"/>
    <w:rsid w:val="00D5096D"/>
    <w:rsid w:val="00D5361F"/>
    <w:rsid w:val="00D556C3"/>
    <w:rsid w:val="00D5796F"/>
    <w:rsid w:val="00D63B31"/>
    <w:rsid w:val="00D64628"/>
    <w:rsid w:val="00D73677"/>
    <w:rsid w:val="00D749FD"/>
    <w:rsid w:val="00D80AF8"/>
    <w:rsid w:val="00D8164E"/>
    <w:rsid w:val="00D82BA9"/>
    <w:rsid w:val="00D831B8"/>
    <w:rsid w:val="00D904D4"/>
    <w:rsid w:val="00D90882"/>
    <w:rsid w:val="00D95968"/>
    <w:rsid w:val="00D964A6"/>
    <w:rsid w:val="00D9689C"/>
    <w:rsid w:val="00D969AC"/>
    <w:rsid w:val="00DA1237"/>
    <w:rsid w:val="00DA15B5"/>
    <w:rsid w:val="00DA46D1"/>
    <w:rsid w:val="00DA4EBC"/>
    <w:rsid w:val="00DA5F30"/>
    <w:rsid w:val="00DA6780"/>
    <w:rsid w:val="00DB0FDB"/>
    <w:rsid w:val="00DB530C"/>
    <w:rsid w:val="00DB7667"/>
    <w:rsid w:val="00DC1AFB"/>
    <w:rsid w:val="00DC2647"/>
    <w:rsid w:val="00DC2789"/>
    <w:rsid w:val="00DC421F"/>
    <w:rsid w:val="00DC4FE5"/>
    <w:rsid w:val="00DC63AC"/>
    <w:rsid w:val="00DD66BB"/>
    <w:rsid w:val="00DD7E76"/>
    <w:rsid w:val="00DE0DBB"/>
    <w:rsid w:val="00DE431C"/>
    <w:rsid w:val="00DE5399"/>
    <w:rsid w:val="00DF2BE1"/>
    <w:rsid w:val="00DF3031"/>
    <w:rsid w:val="00E04E12"/>
    <w:rsid w:val="00E12A2B"/>
    <w:rsid w:val="00E14481"/>
    <w:rsid w:val="00E2218A"/>
    <w:rsid w:val="00E22A83"/>
    <w:rsid w:val="00E25B3A"/>
    <w:rsid w:val="00E26032"/>
    <w:rsid w:val="00E275BE"/>
    <w:rsid w:val="00E31449"/>
    <w:rsid w:val="00E31498"/>
    <w:rsid w:val="00E37C51"/>
    <w:rsid w:val="00E43CF2"/>
    <w:rsid w:val="00E45746"/>
    <w:rsid w:val="00E47713"/>
    <w:rsid w:val="00E50006"/>
    <w:rsid w:val="00E52DE7"/>
    <w:rsid w:val="00E52F94"/>
    <w:rsid w:val="00E571D8"/>
    <w:rsid w:val="00E577C4"/>
    <w:rsid w:val="00E606D0"/>
    <w:rsid w:val="00E6114B"/>
    <w:rsid w:val="00E65962"/>
    <w:rsid w:val="00E674CF"/>
    <w:rsid w:val="00E70B35"/>
    <w:rsid w:val="00E71A42"/>
    <w:rsid w:val="00E73095"/>
    <w:rsid w:val="00E83188"/>
    <w:rsid w:val="00E836A5"/>
    <w:rsid w:val="00E84E2F"/>
    <w:rsid w:val="00E85457"/>
    <w:rsid w:val="00E86BC3"/>
    <w:rsid w:val="00E9020A"/>
    <w:rsid w:val="00E9071F"/>
    <w:rsid w:val="00E907BE"/>
    <w:rsid w:val="00E917ED"/>
    <w:rsid w:val="00E94490"/>
    <w:rsid w:val="00E957FB"/>
    <w:rsid w:val="00E95FE6"/>
    <w:rsid w:val="00EA1074"/>
    <w:rsid w:val="00EA1418"/>
    <w:rsid w:val="00EA22F6"/>
    <w:rsid w:val="00EA5544"/>
    <w:rsid w:val="00EB4EB1"/>
    <w:rsid w:val="00EC030E"/>
    <w:rsid w:val="00EC05BC"/>
    <w:rsid w:val="00EC0C69"/>
    <w:rsid w:val="00EC252F"/>
    <w:rsid w:val="00EC4714"/>
    <w:rsid w:val="00EC5126"/>
    <w:rsid w:val="00EC5E92"/>
    <w:rsid w:val="00EC601D"/>
    <w:rsid w:val="00ED1335"/>
    <w:rsid w:val="00ED14A1"/>
    <w:rsid w:val="00EE17D9"/>
    <w:rsid w:val="00EE3D72"/>
    <w:rsid w:val="00EE3DA1"/>
    <w:rsid w:val="00EE661C"/>
    <w:rsid w:val="00EF4135"/>
    <w:rsid w:val="00EF4314"/>
    <w:rsid w:val="00EF6A51"/>
    <w:rsid w:val="00F0752E"/>
    <w:rsid w:val="00F11043"/>
    <w:rsid w:val="00F11729"/>
    <w:rsid w:val="00F12C9E"/>
    <w:rsid w:val="00F135CA"/>
    <w:rsid w:val="00F13F54"/>
    <w:rsid w:val="00F21E61"/>
    <w:rsid w:val="00F23242"/>
    <w:rsid w:val="00F242A0"/>
    <w:rsid w:val="00F30930"/>
    <w:rsid w:val="00F3104D"/>
    <w:rsid w:val="00F3107C"/>
    <w:rsid w:val="00F31139"/>
    <w:rsid w:val="00F3359E"/>
    <w:rsid w:val="00F3696B"/>
    <w:rsid w:val="00F520B3"/>
    <w:rsid w:val="00F52F22"/>
    <w:rsid w:val="00F5524F"/>
    <w:rsid w:val="00F607F8"/>
    <w:rsid w:val="00F62EDA"/>
    <w:rsid w:val="00F65F8D"/>
    <w:rsid w:val="00F70D59"/>
    <w:rsid w:val="00F71E25"/>
    <w:rsid w:val="00F75559"/>
    <w:rsid w:val="00F76D5D"/>
    <w:rsid w:val="00F76FEC"/>
    <w:rsid w:val="00F77BC3"/>
    <w:rsid w:val="00F77F4E"/>
    <w:rsid w:val="00F825AF"/>
    <w:rsid w:val="00F83D5C"/>
    <w:rsid w:val="00F86C3D"/>
    <w:rsid w:val="00F87CA0"/>
    <w:rsid w:val="00F935EA"/>
    <w:rsid w:val="00F938F9"/>
    <w:rsid w:val="00F9554D"/>
    <w:rsid w:val="00F958B2"/>
    <w:rsid w:val="00F961ED"/>
    <w:rsid w:val="00F96E92"/>
    <w:rsid w:val="00FA254E"/>
    <w:rsid w:val="00FA38C6"/>
    <w:rsid w:val="00FA7D77"/>
    <w:rsid w:val="00FB2299"/>
    <w:rsid w:val="00FB40E5"/>
    <w:rsid w:val="00FB533F"/>
    <w:rsid w:val="00FB679A"/>
    <w:rsid w:val="00FC35A4"/>
    <w:rsid w:val="00FC49B5"/>
    <w:rsid w:val="00FC54BD"/>
    <w:rsid w:val="00FC6C00"/>
    <w:rsid w:val="00FD06D0"/>
    <w:rsid w:val="00FD1062"/>
    <w:rsid w:val="00FD43DF"/>
    <w:rsid w:val="00FD4705"/>
    <w:rsid w:val="00FD64D1"/>
    <w:rsid w:val="00FD6DCF"/>
    <w:rsid w:val="00FE0689"/>
    <w:rsid w:val="00FE070E"/>
    <w:rsid w:val="00FE08AB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CD30"/>
  <w15:docId w15:val="{C6674985-862C-45D5-BAD1-7685F97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67"/>
    <w:pPr>
      <w:ind w:firstLine="0"/>
      <w:jc w:val="both"/>
    </w:pPr>
    <w:rPr>
      <w:rFonts w:eastAsiaTheme="minorEastAsia"/>
      <w:bCs/>
      <w:sz w:val="22"/>
    </w:rPr>
  </w:style>
  <w:style w:type="paragraph" w:styleId="Heading1">
    <w:name w:val="heading 1"/>
    <w:basedOn w:val="Normal"/>
    <w:next w:val="Normal"/>
    <w:link w:val="Heading1Char"/>
    <w:qFormat/>
    <w:rsid w:val="007A4D2C"/>
    <w:pPr>
      <w:keepNext/>
      <w:keepLines/>
      <w:numPr>
        <w:numId w:val="1"/>
      </w:numPr>
      <w:spacing w:before="480" w:after="240"/>
      <w:ind w:left="431" w:hanging="431"/>
      <w:contextualSpacing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A4D2C"/>
    <w:pPr>
      <w:keepNext/>
      <w:keepLines/>
      <w:numPr>
        <w:ilvl w:val="1"/>
        <w:numId w:val="1"/>
      </w:numPr>
      <w:spacing w:before="24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B3500"/>
    <w:pPr>
      <w:keepNext/>
      <w:keepLines/>
      <w:numPr>
        <w:ilvl w:val="2"/>
        <w:numId w:val="1"/>
      </w:numPr>
      <w:spacing w:before="240"/>
      <w:outlineLvl w:val="2"/>
    </w:pPr>
    <w:rPr>
      <w:rFonts w:asciiTheme="majorHAnsi" w:eastAsiaTheme="majorEastAsia" w:hAnsiTheme="majorHAnsi" w:cstheme="majorBidi"/>
      <w:b/>
      <w:bCs w:val="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137A1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 w:val="0"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FE068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E068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E068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E068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E068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onised">
    <w:name w:val="Joonised"/>
    <w:basedOn w:val="Caption"/>
    <w:link w:val="JoonisedChar"/>
    <w:qFormat/>
    <w:rsid w:val="00752DD9"/>
  </w:style>
  <w:style w:type="character" w:customStyle="1" w:styleId="JoonisedChar">
    <w:name w:val="Joonised Char"/>
    <w:basedOn w:val="DefaultParagraphFont"/>
    <w:link w:val="Joonised"/>
    <w:rsid w:val="00752DD9"/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52DD9"/>
    <w:pPr>
      <w:spacing w:line="240" w:lineRule="auto"/>
    </w:pPr>
    <w:rPr>
      <w:b/>
      <w:bCs w:val="0"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D2C"/>
    <w:rPr>
      <w:rFonts w:asciiTheme="majorHAnsi" w:eastAsiaTheme="majorEastAsia" w:hAnsiTheme="majorHAnsi" w:cstheme="majorBidi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52DD9"/>
    <w:pPr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C269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0CA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D"/>
    <w:rPr>
      <w:rFonts w:asciiTheme="minorHAnsi" w:eastAsiaTheme="minorEastAsia" w:hAnsiTheme="minorHAnsi"/>
      <w:bCs/>
      <w:sz w:val="22"/>
    </w:rPr>
  </w:style>
  <w:style w:type="character" w:styleId="Hyperlink">
    <w:name w:val="Hyperlink"/>
    <w:basedOn w:val="DefaultParagraphFont"/>
    <w:uiPriority w:val="99"/>
    <w:unhideWhenUsed/>
    <w:rsid w:val="00400C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8D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D18DC"/>
    <w:rPr>
      <w:rFonts w:asciiTheme="minorHAnsi" w:eastAsiaTheme="minorEastAsia" w:hAnsiTheme="minorHAnsi"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6C"/>
    <w:rPr>
      <w:rFonts w:ascii="Tahoma" w:eastAsiaTheme="minorEastAsia" w:hAnsi="Tahoma" w:cs="Tahoma"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4D2C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500"/>
    <w:rPr>
      <w:rFonts w:asciiTheme="majorHAnsi" w:eastAsiaTheme="majorEastAsia" w:hAnsiTheme="majorHAnsi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C137A1"/>
    <w:rPr>
      <w:rFonts w:asciiTheme="majorHAnsi" w:eastAsiaTheme="majorEastAsia" w:hAnsiTheme="majorHAnsi" w:cstheme="majorBidi"/>
      <w:b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0689"/>
    <w:rPr>
      <w:rFonts w:asciiTheme="majorHAnsi" w:eastAsiaTheme="majorEastAsia" w:hAnsiTheme="majorHAnsi" w:cstheme="majorBidi"/>
      <w:bCs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0689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0689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0689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E0689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50EFE"/>
    <w:pPr>
      <w:tabs>
        <w:tab w:val="left" w:pos="440"/>
        <w:tab w:val="right" w:leader="dot" w:pos="850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0EFE"/>
    <w:pPr>
      <w:tabs>
        <w:tab w:val="left" w:pos="567"/>
        <w:tab w:val="right" w:leader="dot" w:pos="8494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50EFE"/>
    <w:pPr>
      <w:tabs>
        <w:tab w:val="left" w:pos="709"/>
        <w:tab w:val="right" w:leader="dot" w:pos="8494"/>
      </w:tabs>
      <w:spacing w:after="100"/>
      <w:ind w:hanging="14"/>
    </w:pPr>
  </w:style>
  <w:style w:type="paragraph" w:styleId="ListParagraph">
    <w:name w:val="List Paragraph"/>
    <w:basedOn w:val="Normal"/>
    <w:uiPriority w:val="34"/>
    <w:qFormat/>
    <w:rsid w:val="00FE06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40D"/>
    <w:rPr>
      <w:rFonts w:asciiTheme="minorHAnsi" w:eastAsiaTheme="minorEastAsia" w:hAnsiTheme="minorHAns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40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40D"/>
    <w:rPr>
      <w:rFonts w:asciiTheme="minorHAnsi" w:eastAsiaTheme="minorEastAsia" w:hAnsiTheme="minorHAnsi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047D0"/>
  </w:style>
  <w:style w:type="character" w:customStyle="1" w:styleId="adtext">
    <w:name w:val="adtext"/>
    <w:basedOn w:val="DefaultParagraphFont"/>
    <w:rsid w:val="00C047D0"/>
  </w:style>
  <w:style w:type="paragraph" w:customStyle="1" w:styleId="Default">
    <w:name w:val="Default"/>
    <w:rsid w:val="00C453F9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color w:val="000000"/>
      <w:szCs w:val="24"/>
      <w:lang w:eastAsia="et-EE"/>
    </w:rPr>
  </w:style>
  <w:style w:type="paragraph" w:styleId="Revision">
    <w:name w:val="Revision"/>
    <w:hidden/>
    <w:uiPriority w:val="99"/>
    <w:semiHidden/>
    <w:rsid w:val="007D3068"/>
    <w:pPr>
      <w:spacing w:line="240" w:lineRule="auto"/>
      <w:ind w:firstLine="0"/>
    </w:pPr>
    <w:rPr>
      <w:rFonts w:asciiTheme="minorHAnsi" w:eastAsiaTheme="minorEastAsia" w:hAnsiTheme="minorHAnsi"/>
      <w:bCs/>
      <w:sz w:val="22"/>
    </w:rPr>
  </w:style>
  <w:style w:type="paragraph" w:customStyle="1" w:styleId="Bell1">
    <w:name w:val="Bell 1"/>
    <w:basedOn w:val="Normal"/>
    <w:rsid w:val="00C4604C"/>
    <w:pPr>
      <w:numPr>
        <w:numId w:val="5"/>
      </w:numPr>
      <w:spacing w:line="240" w:lineRule="auto"/>
    </w:pPr>
    <w:rPr>
      <w:rFonts w:ascii="Tahoma" w:eastAsia="Times New Roman" w:hAnsi="Tahoma" w:cs="Times New Roman"/>
      <w:bCs w:val="0"/>
      <w:sz w:val="20"/>
      <w:szCs w:val="24"/>
      <w:lang w:val="en-GB"/>
    </w:rPr>
  </w:style>
  <w:style w:type="paragraph" w:customStyle="1" w:styleId="Bell2">
    <w:name w:val="Bell 2"/>
    <w:basedOn w:val="Normal"/>
    <w:rsid w:val="00C4604C"/>
    <w:pPr>
      <w:numPr>
        <w:ilvl w:val="1"/>
        <w:numId w:val="5"/>
      </w:numPr>
      <w:spacing w:line="240" w:lineRule="auto"/>
    </w:pPr>
    <w:rPr>
      <w:rFonts w:ascii="Tahoma" w:eastAsia="Times New Roman" w:hAnsi="Tahoma" w:cs="Times New Roman"/>
      <w:bCs w:val="0"/>
      <w:sz w:val="20"/>
      <w:szCs w:val="24"/>
      <w:lang w:val="en-GB"/>
    </w:rPr>
  </w:style>
  <w:style w:type="paragraph" w:customStyle="1" w:styleId="Bell3">
    <w:name w:val="Bell 3"/>
    <w:basedOn w:val="Normal"/>
    <w:rsid w:val="00C4604C"/>
    <w:pPr>
      <w:numPr>
        <w:ilvl w:val="2"/>
        <w:numId w:val="5"/>
      </w:numPr>
      <w:spacing w:line="240" w:lineRule="auto"/>
    </w:pPr>
    <w:rPr>
      <w:rFonts w:ascii="Tahoma" w:eastAsia="Times New Roman" w:hAnsi="Tahoma" w:cs="Times New Roman"/>
      <w:bCs w:val="0"/>
      <w:sz w:val="20"/>
      <w:szCs w:val="24"/>
      <w:lang w:val="en-GB"/>
    </w:rPr>
  </w:style>
  <w:style w:type="paragraph" w:customStyle="1" w:styleId="Bell4">
    <w:name w:val="Bell 4"/>
    <w:basedOn w:val="Normal"/>
    <w:rsid w:val="00C4604C"/>
    <w:pPr>
      <w:numPr>
        <w:ilvl w:val="3"/>
        <w:numId w:val="5"/>
      </w:numPr>
      <w:spacing w:line="240" w:lineRule="auto"/>
    </w:pPr>
    <w:rPr>
      <w:rFonts w:ascii="Tahoma" w:eastAsia="Times New Roman" w:hAnsi="Tahoma" w:cs="Times New Roman"/>
      <w:bCs w:val="0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7574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5135F"/>
    <w:pPr>
      <w:spacing w:line="240" w:lineRule="auto"/>
    </w:pPr>
    <w:rPr>
      <w:rFonts w:ascii="Consolas" w:eastAsia="Calibri" w:hAnsi="Consolas" w:cs="Times New Roman"/>
      <w:bCs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135F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rsid w:val="00CD0AF0"/>
    <w:pPr>
      <w:spacing w:before="100" w:beforeAutospacing="1" w:after="119" w:line="240" w:lineRule="auto"/>
    </w:pPr>
    <w:rPr>
      <w:rFonts w:eastAsia="Cambria" w:cs="Times New Roman"/>
      <w:bCs w:val="0"/>
      <w:sz w:val="24"/>
      <w:szCs w:val="24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986946"/>
    <w:rPr>
      <w:color w:val="808080"/>
    </w:rPr>
  </w:style>
  <w:style w:type="paragraph" w:styleId="NoSpacing">
    <w:name w:val="No Spacing"/>
    <w:qFormat/>
    <w:rsid w:val="00390073"/>
    <w:pPr>
      <w:spacing w:line="240" w:lineRule="auto"/>
    </w:pPr>
    <w:rPr>
      <w:rFonts w:asciiTheme="minorHAnsi" w:eastAsiaTheme="minorEastAsia" w:hAnsiTheme="minorHAnsi"/>
      <w:bCs/>
      <w:sz w:val="22"/>
    </w:rPr>
  </w:style>
  <w:style w:type="paragraph" w:styleId="BodyText2">
    <w:name w:val="Body Text 2"/>
    <w:basedOn w:val="Normal"/>
    <w:link w:val="BodyText2Char"/>
    <w:semiHidden/>
    <w:rsid w:val="00B938C3"/>
    <w:pPr>
      <w:spacing w:line="240" w:lineRule="auto"/>
      <w:ind w:right="-1"/>
    </w:pPr>
    <w:rPr>
      <w:rFonts w:eastAsia="Times New Roman" w:cs="Times New Roman"/>
      <w:bCs w:val="0"/>
      <w:sz w:val="24"/>
      <w:szCs w:val="20"/>
      <w:lang w:eastAsia="et-EE"/>
    </w:rPr>
  </w:style>
  <w:style w:type="character" w:customStyle="1" w:styleId="BodyText2Char">
    <w:name w:val="Body Text 2 Char"/>
    <w:basedOn w:val="DefaultParagraphFont"/>
    <w:link w:val="BodyText2"/>
    <w:semiHidden/>
    <w:rsid w:val="00B938C3"/>
    <w:rPr>
      <w:rFonts w:eastAsia="Times New Roman" w:cs="Times New Roman"/>
      <w:szCs w:val="20"/>
      <w:lang w:eastAsia="et-EE"/>
    </w:rPr>
  </w:style>
  <w:style w:type="paragraph" w:styleId="TOC4">
    <w:name w:val="toc 4"/>
    <w:basedOn w:val="Normal"/>
    <w:next w:val="Normal"/>
    <w:autoRedefine/>
    <w:uiPriority w:val="39"/>
    <w:unhideWhenUsed/>
    <w:rsid w:val="00050EFE"/>
    <w:pPr>
      <w:spacing w:after="100" w:line="276" w:lineRule="auto"/>
      <w:ind w:left="660"/>
    </w:pPr>
    <w:rPr>
      <w:bCs w:val="0"/>
      <w:lang w:eastAsia="et-EE"/>
    </w:rPr>
  </w:style>
  <w:style w:type="paragraph" w:styleId="TOC5">
    <w:name w:val="toc 5"/>
    <w:basedOn w:val="Normal"/>
    <w:next w:val="Normal"/>
    <w:autoRedefine/>
    <w:uiPriority w:val="39"/>
    <w:unhideWhenUsed/>
    <w:rsid w:val="00050EFE"/>
    <w:pPr>
      <w:spacing w:after="100" w:line="276" w:lineRule="auto"/>
      <w:ind w:left="880"/>
    </w:pPr>
    <w:rPr>
      <w:bCs w:val="0"/>
      <w:lang w:eastAsia="et-EE"/>
    </w:rPr>
  </w:style>
  <w:style w:type="paragraph" w:styleId="TOC6">
    <w:name w:val="toc 6"/>
    <w:basedOn w:val="Normal"/>
    <w:next w:val="Normal"/>
    <w:autoRedefine/>
    <w:uiPriority w:val="39"/>
    <w:unhideWhenUsed/>
    <w:rsid w:val="00050EFE"/>
    <w:pPr>
      <w:spacing w:after="100" w:line="276" w:lineRule="auto"/>
      <w:ind w:left="1100"/>
    </w:pPr>
    <w:rPr>
      <w:bCs w:val="0"/>
      <w:lang w:eastAsia="et-EE"/>
    </w:rPr>
  </w:style>
  <w:style w:type="paragraph" w:styleId="TOC7">
    <w:name w:val="toc 7"/>
    <w:basedOn w:val="Normal"/>
    <w:next w:val="Normal"/>
    <w:autoRedefine/>
    <w:uiPriority w:val="39"/>
    <w:unhideWhenUsed/>
    <w:rsid w:val="00050EFE"/>
    <w:pPr>
      <w:spacing w:after="100" w:line="276" w:lineRule="auto"/>
      <w:ind w:left="1320"/>
    </w:pPr>
    <w:rPr>
      <w:bCs w:val="0"/>
      <w:lang w:eastAsia="et-EE"/>
    </w:rPr>
  </w:style>
  <w:style w:type="paragraph" w:styleId="TOC8">
    <w:name w:val="toc 8"/>
    <w:basedOn w:val="Normal"/>
    <w:next w:val="Normal"/>
    <w:autoRedefine/>
    <w:uiPriority w:val="39"/>
    <w:unhideWhenUsed/>
    <w:rsid w:val="00050EFE"/>
    <w:pPr>
      <w:spacing w:after="100" w:line="276" w:lineRule="auto"/>
      <w:ind w:left="1540"/>
    </w:pPr>
    <w:rPr>
      <w:bCs w:val="0"/>
      <w:lang w:eastAsia="et-EE"/>
    </w:rPr>
  </w:style>
  <w:style w:type="paragraph" w:styleId="TOC9">
    <w:name w:val="toc 9"/>
    <w:basedOn w:val="Normal"/>
    <w:next w:val="Normal"/>
    <w:autoRedefine/>
    <w:uiPriority w:val="39"/>
    <w:unhideWhenUsed/>
    <w:rsid w:val="00050EFE"/>
    <w:pPr>
      <w:spacing w:after="100" w:line="276" w:lineRule="auto"/>
      <w:ind w:left="1760"/>
    </w:pPr>
    <w:rPr>
      <w:bCs w:val="0"/>
      <w:lang w:eastAsia="et-E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D82BA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50431"/>
    <w:pPr>
      <w:spacing w:after="120" w:line="240" w:lineRule="auto"/>
    </w:pPr>
    <w:rPr>
      <w:rFonts w:asciiTheme="minorHAnsi" w:eastAsia="Times New Roman" w:hAnsiTheme="minorHAnsi" w:cs="Times New Roman"/>
      <w:bCs w:val="0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qFormat/>
    <w:rsid w:val="00A50431"/>
    <w:rPr>
      <w:rFonts w:asciiTheme="minorHAnsi" w:eastAsia="Times New Roman" w:hAnsiTheme="minorHAnsi" w:cs="Times New Roman"/>
      <w:szCs w:val="20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B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bun@ibun.e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CAB1-922C-4B83-AFB3-DECA6BE9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14</Pages>
  <Words>2795</Words>
  <Characters>16213</Characters>
  <Application>Microsoft Office Word</Application>
  <DocSecurity>0</DocSecurity>
  <Lines>135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Kadi</dc:creator>
  <cp:lastModifiedBy>Kadi Tuul</cp:lastModifiedBy>
  <cp:revision>59</cp:revision>
  <cp:lastPrinted>2025-01-24T15:12:00Z</cp:lastPrinted>
  <dcterms:created xsi:type="dcterms:W3CDTF">2025-01-24T12:45:00Z</dcterms:created>
  <dcterms:modified xsi:type="dcterms:W3CDTF">2025-03-17T09:00:00Z</dcterms:modified>
</cp:coreProperties>
</file>