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4"/>
        <w:gridCol w:w="1464"/>
        <w:gridCol w:w="712"/>
        <w:gridCol w:w="3544"/>
      </w:tblGrid>
      <w:tr w:rsidR="00C2692C" w:rsidRPr="00253C01" w14:paraId="74A6CD31" w14:textId="77777777" w:rsidTr="009917C6">
        <w:trPr>
          <w:trHeight w:val="1413"/>
        </w:trPr>
        <w:tc>
          <w:tcPr>
            <w:tcW w:w="8720" w:type="dxa"/>
            <w:gridSpan w:val="4"/>
          </w:tcPr>
          <w:p w14:paraId="74A6CD30" w14:textId="77777777" w:rsidR="00C2692C" w:rsidRPr="00253C01" w:rsidRDefault="00191C56" w:rsidP="008D25FF">
            <w:pPr>
              <w:spacing w:line="360" w:lineRule="auto"/>
              <w:rPr>
                <w:rFonts w:cs="Times New Roman"/>
              </w:rPr>
            </w:pPr>
            <w:r>
              <w:rPr>
                <w:rFonts w:cs="Times New Roman"/>
                <w:noProof/>
                <w:lang w:eastAsia="et-EE"/>
              </w:rPr>
              <w:drawing>
                <wp:anchor distT="0" distB="0" distL="114300" distR="114300" simplePos="0" relativeHeight="251661824" behindDoc="1" locked="0" layoutInCell="1" allowOverlap="1" wp14:anchorId="74A6CEAA" wp14:editId="74A6CEAB">
                  <wp:simplePos x="0" y="0"/>
                  <wp:positionH relativeFrom="column">
                    <wp:posOffset>2363056</wp:posOffset>
                  </wp:positionH>
                  <wp:positionV relativeFrom="paragraph">
                    <wp:posOffset>0</wp:posOffset>
                  </wp:positionV>
                  <wp:extent cx="2387600" cy="815975"/>
                  <wp:effectExtent l="0" t="0" r="0" b="3175"/>
                  <wp:wrapThrough wrapText="bothSides">
                    <wp:wrapPolygon edited="0">
                      <wp:start x="1896" y="504"/>
                      <wp:lineTo x="1896" y="9581"/>
                      <wp:lineTo x="172" y="12607"/>
                      <wp:lineTo x="172" y="15128"/>
                      <wp:lineTo x="1896" y="17650"/>
                      <wp:lineTo x="1896" y="21180"/>
                      <wp:lineTo x="2757" y="21180"/>
                      <wp:lineTo x="4653" y="20171"/>
                      <wp:lineTo x="20853" y="18154"/>
                      <wp:lineTo x="21198" y="9581"/>
                      <wp:lineTo x="21198" y="504"/>
                      <wp:lineTo x="1896" y="504"/>
                    </wp:wrapPolygon>
                  </wp:wrapThrough>
                  <wp:docPr id="4" name="Pilt 4" descr="IBUN_logo_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BUN_logo_20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7600" cy="815975"/>
                          </a:xfrm>
                          <a:prstGeom prst="rect">
                            <a:avLst/>
                          </a:prstGeom>
                          <a:noFill/>
                          <a:ln>
                            <a:noFill/>
                          </a:ln>
                        </pic:spPr>
                      </pic:pic>
                    </a:graphicData>
                  </a:graphic>
                </wp:anchor>
              </w:drawing>
            </w:r>
          </w:p>
        </w:tc>
      </w:tr>
      <w:tr w:rsidR="00C2692C" w:rsidRPr="00253C01" w14:paraId="74A6CD5B" w14:textId="77777777" w:rsidTr="009917C6">
        <w:trPr>
          <w:trHeight w:val="5104"/>
        </w:trPr>
        <w:tc>
          <w:tcPr>
            <w:tcW w:w="4378" w:type="dxa"/>
            <w:gridSpan w:val="2"/>
          </w:tcPr>
          <w:p w14:paraId="74A6CD33" w14:textId="26C63624" w:rsidR="00B20667" w:rsidRPr="00C2295D" w:rsidRDefault="00B20667" w:rsidP="00C2295D">
            <w:pPr>
              <w:spacing w:after="120"/>
              <w:rPr>
                <w:rFonts w:cs="Times New Roman"/>
                <w:sz w:val="24"/>
              </w:rPr>
            </w:pPr>
            <w:r w:rsidRPr="00253C01">
              <w:rPr>
                <w:rFonts w:cs="Times New Roman"/>
                <w:b/>
                <w:sz w:val="28"/>
              </w:rPr>
              <w:t>Töö nr:</w:t>
            </w:r>
            <w:r w:rsidRPr="00253C01">
              <w:rPr>
                <w:rFonts w:cs="Times New Roman"/>
                <w:b/>
              </w:rPr>
              <w:t xml:space="preserve"> </w:t>
            </w:r>
            <w:r w:rsidR="00D82BA9">
              <w:rPr>
                <w:rFonts w:cs="Times New Roman"/>
                <w:sz w:val="24"/>
              </w:rPr>
              <w:t>202</w:t>
            </w:r>
            <w:r w:rsidR="00DC63AC">
              <w:rPr>
                <w:rFonts w:cs="Times New Roman"/>
                <w:sz w:val="24"/>
              </w:rPr>
              <w:t>501</w:t>
            </w:r>
            <w:r w:rsidR="00D01C64">
              <w:rPr>
                <w:rFonts w:cs="Times New Roman"/>
                <w:sz w:val="24"/>
              </w:rPr>
              <w:t>0</w:t>
            </w:r>
            <w:r w:rsidR="006340EB">
              <w:rPr>
                <w:rFonts w:cs="Times New Roman"/>
                <w:sz w:val="24"/>
              </w:rPr>
              <w:t xml:space="preserve"> </w:t>
            </w:r>
            <w:r w:rsidR="00DC63AC">
              <w:rPr>
                <w:rFonts w:cs="Times New Roman"/>
                <w:sz w:val="24"/>
              </w:rPr>
              <w:t>v</w:t>
            </w:r>
            <w:r w:rsidR="006340EB">
              <w:rPr>
                <w:rFonts w:cs="Times New Roman"/>
                <w:sz w:val="24"/>
              </w:rPr>
              <w:t>0</w:t>
            </w:r>
            <w:r w:rsidR="00DC63AC">
              <w:rPr>
                <w:rFonts w:cs="Times New Roman"/>
                <w:sz w:val="24"/>
              </w:rPr>
              <w:t>1</w:t>
            </w:r>
          </w:p>
          <w:p w14:paraId="4448D7F1" w14:textId="2C27E6C0" w:rsidR="00D95968" w:rsidRPr="00253C01" w:rsidRDefault="00452AA9" w:rsidP="008D25FF">
            <w:pPr>
              <w:rPr>
                <w:rFonts w:cs="Times New Roman"/>
                <w:b/>
                <w:sz w:val="28"/>
              </w:rPr>
            </w:pPr>
            <w:r>
              <w:rPr>
                <w:rFonts w:cs="Times New Roman"/>
                <w:b/>
                <w:sz w:val="28"/>
              </w:rPr>
              <w:t>Detailplaneeringu korraldaja</w:t>
            </w:r>
            <w:r w:rsidR="00B20667" w:rsidRPr="00253C01">
              <w:rPr>
                <w:rFonts w:cs="Times New Roman"/>
                <w:b/>
                <w:sz w:val="28"/>
              </w:rPr>
              <w:t>:</w:t>
            </w:r>
          </w:p>
          <w:p w14:paraId="74A6CD35" w14:textId="5A144150" w:rsidR="00B20667" w:rsidRPr="00253C01" w:rsidRDefault="00D01C64" w:rsidP="00C2295D">
            <w:pPr>
              <w:spacing w:after="120"/>
              <w:rPr>
                <w:rFonts w:cs="Times New Roman"/>
                <w:sz w:val="24"/>
                <w:szCs w:val="24"/>
              </w:rPr>
            </w:pPr>
            <w:r>
              <w:rPr>
                <w:rFonts w:cs="Times New Roman"/>
                <w:sz w:val="24"/>
                <w:szCs w:val="24"/>
              </w:rPr>
              <w:t>Rae</w:t>
            </w:r>
            <w:r w:rsidR="00D82BA9">
              <w:rPr>
                <w:rFonts w:cs="Times New Roman"/>
                <w:sz w:val="24"/>
                <w:szCs w:val="24"/>
              </w:rPr>
              <w:t xml:space="preserve"> </w:t>
            </w:r>
            <w:r w:rsidR="00DC63AC">
              <w:rPr>
                <w:rFonts w:cs="Times New Roman"/>
                <w:sz w:val="24"/>
                <w:szCs w:val="24"/>
              </w:rPr>
              <w:t>vallavalitsus</w:t>
            </w:r>
          </w:p>
          <w:p w14:paraId="54F2FD21" w14:textId="101ED99D" w:rsidR="00D82BA9" w:rsidRPr="00DC63AC" w:rsidRDefault="00DC63AC" w:rsidP="00D82BA9">
            <w:pPr>
              <w:rPr>
                <w:rFonts w:cs="Times New Roman"/>
                <w:b/>
                <w:bCs w:val="0"/>
                <w:sz w:val="28"/>
                <w:szCs w:val="28"/>
              </w:rPr>
            </w:pPr>
            <w:r w:rsidRPr="00DC63AC">
              <w:rPr>
                <w:rFonts w:cs="Times New Roman"/>
                <w:b/>
                <w:bCs w:val="0"/>
                <w:sz w:val="28"/>
                <w:szCs w:val="28"/>
              </w:rPr>
              <w:t>Huvitatud isik:</w:t>
            </w:r>
          </w:p>
          <w:p w14:paraId="68491132" w14:textId="1FAE1885" w:rsidR="00DC63AC" w:rsidRDefault="00DC63AC" w:rsidP="00D82BA9">
            <w:pPr>
              <w:rPr>
                <w:rFonts w:cs="Times New Roman"/>
                <w:sz w:val="24"/>
                <w:szCs w:val="24"/>
              </w:rPr>
            </w:pPr>
            <w:r>
              <w:rPr>
                <w:rFonts w:cs="Times New Roman"/>
                <w:sz w:val="24"/>
                <w:szCs w:val="24"/>
              </w:rPr>
              <w:t>E</w:t>
            </w:r>
            <w:r w:rsidR="00D01C64">
              <w:rPr>
                <w:rFonts w:cs="Times New Roman"/>
                <w:sz w:val="24"/>
                <w:szCs w:val="24"/>
              </w:rPr>
              <w:t>KLT OÜ</w:t>
            </w:r>
          </w:p>
          <w:p w14:paraId="43DF470F" w14:textId="4AD4B3EC" w:rsidR="00D82BA9" w:rsidRDefault="00452AA9" w:rsidP="00D82BA9">
            <w:pPr>
              <w:rPr>
                <w:rFonts w:cs="Times New Roman"/>
                <w:sz w:val="24"/>
                <w:szCs w:val="24"/>
              </w:rPr>
            </w:pPr>
            <w:r>
              <w:rPr>
                <w:rFonts w:cs="Times New Roman"/>
                <w:sz w:val="24"/>
                <w:szCs w:val="24"/>
              </w:rPr>
              <w:t xml:space="preserve">Tel: </w:t>
            </w:r>
            <w:r w:rsidR="00D01C64">
              <w:rPr>
                <w:rFonts w:cs="Times New Roman"/>
                <w:sz w:val="24"/>
                <w:szCs w:val="24"/>
              </w:rPr>
              <w:t>56454189</w:t>
            </w:r>
            <w:r w:rsidR="00D82BA9" w:rsidRPr="00D82BA9">
              <w:rPr>
                <w:rFonts w:cs="Times New Roman"/>
                <w:sz w:val="24"/>
                <w:szCs w:val="24"/>
              </w:rPr>
              <w:t>,</w:t>
            </w:r>
          </w:p>
          <w:p w14:paraId="02363E5C" w14:textId="46DC14C2" w:rsidR="00D82BA9" w:rsidRPr="00C2295D" w:rsidRDefault="00D82BA9" w:rsidP="00C2295D">
            <w:pPr>
              <w:spacing w:after="120"/>
              <w:rPr>
                <w:rFonts w:cs="Times New Roman"/>
                <w:sz w:val="24"/>
                <w:szCs w:val="24"/>
              </w:rPr>
            </w:pPr>
            <w:r w:rsidRPr="00D82BA9">
              <w:rPr>
                <w:rFonts w:cs="Times New Roman"/>
                <w:sz w:val="24"/>
                <w:szCs w:val="24"/>
              </w:rPr>
              <w:t xml:space="preserve">e-post: </w:t>
            </w:r>
            <w:r w:rsidR="00D01C64">
              <w:rPr>
                <w:rFonts w:cs="Times New Roman"/>
                <w:sz w:val="24"/>
                <w:szCs w:val="24"/>
              </w:rPr>
              <w:t>arko.lossman</w:t>
            </w:r>
            <w:r w:rsidRPr="00D82BA9">
              <w:rPr>
                <w:rFonts w:cs="Times New Roman"/>
                <w:sz w:val="24"/>
                <w:szCs w:val="24"/>
              </w:rPr>
              <w:t>@</w:t>
            </w:r>
            <w:r w:rsidR="00D01C64">
              <w:rPr>
                <w:rFonts w:cs="Times New Roman"/>
                <w:sz w:val="24"/>
                <w:szCs w:val="24"/>
              </w:rPr>
              <w:t>upspartner</w:t>
            </w:r>
            <w:r w:rsidRPr="00D82BA9">
              <w:rPr>
                <w:rFonts w:cs="Times New Roman"/>
                <w:sz w:val="24"/>
                <w:szCs w:val="24"/>
              </w:rPr>
              <w:t>.ee</w:t>
            </w:r>
          </w:p>
          <w:p w14:paraId="40C293CF" w14:textId="28022983" w:rsidR="00DC63AC" w:rsidRDefault="00757F0C" w:rsidP="008D25FF">
            <w:pPr>
              <w:rPr>
                <w:rFonts w:cs="Times New Roman"/>
                <w:b/>
                <w:sz w:val="28"/>
              </w:rPr>
            </w:pPr>
            <w:r>
              <w:rPr>
                <w:rFonts w:cs="Times New Roman"/>
                <w:b/>
                <w:sz w:val="28"/>
              </w:rPr>
              <w:t>Planeeringuala</w:t>
            </w:r>
            <w:r w:rsidR="00B20667" w:rsidRPr="00253C01">
              <w:rPr>
                <w:rFonts w:cs="Times New Roman"/>
                <w:b/>
                <w:sz w:val="28"/>
              </w:rPr>
              <w:t xml:space="preserve"> asukoht:</w:t>
            </w:r>
          </w:p>
          <w:p w14:paraId="74A6CD3D" w14:textId="42558B35" w:rsidR="00B20667" w:rsidRPr="00C2295D" w:rsidRDefault="00D01C64" w:rsidP="008D25FF">
            <w:pPr>
              <w:rPr>
                <w:rFonts w:cs="Times New Roman"/>
              </w:rPr>
            </w:pPr>
            <w:r>
              <w:rPr>
                <w:rFonts w:cs="Times New Roman"/>
              </w:rPr>
              <w:t xml:space="preserve">Harju maakond Rae vald Soodevahe küla Uus-Kungla kinnistu (Lennuradari tee 9) </w:t>
            </w:r>
          </w:p>
          <w:p w14:paraId="74A6CD3E" w14:textId="77777777" w:rsidR="004A525C" w:rsidRPr="00253C01" w:rsidRDefault="004A525C" w:rsidP="008D25FF">
            <w:pPr>
              <w:rPr>
                <w:rFonts w:cs="Times New Roman"/>
              </w:rPr>
            </w:pPr>
          </w:p>
        </w:tc>
        <w:tc>
          <w:tcPr>
            <w:tcW w:w="4342" w:type="dxa"/>
            <w:gridSpan w:val="2"/>
          </w:tcPr>
          <w:p w14:paraId="74A6CD3F" w14:textId="25ABB11B" w:rsidR="00B20667" w:rsidRPr="00253C01" w:rsidRDefault="00191C56" w:rsidP="008D25FF">
            <w:pPr>
              <w:rPr>
                <w:rFonts w:cs="Times New Roman"/>
                <w:sz w:val="24"/>
                <w:szCs w:val="24"/>
              </w:rPr>
            </w:pPr>
            <w:r>
              <w:rPr>
                <w:rFonts w:cs="Times New Roman"/>
                <w:sz w:val="24"/>
                <w:szCs w:val="24"/>
              </w:rPr>
              <w:t>I</w:t>
            </w:r>
            <w:r w:rsidR="00DC63AC">
              <w:rPr>
                <w:rFonts w:cs="Times New Roman"/>
                <w:sz w:val="24"/>
                <w:szCs w:val="24"/>
              </w:rPr>
              <w:t xml:space="preserve">nseneribüroo </w:t>
            </w:r>
            <w:r>
              <w:rPr>
                <w:rFonts w:cs="Times New Roman"/>
                <w:sz w:val="24"/>
                <w:szCs w:val="24"/>
              </w:rPr>
              <w:t>U</w:t>
            </w:r>
            <w:r w:rsidR="00DC63AC">
              <w:rPr>
                <w:rFonts w:cs="Times New Roman"/>
                <w:sz w:val="24"/>
                <w:szCs w:val="24"/>
              </w:rPr>
              <w:t>rmas</w:t>
            </w:r>
            <w:r>
              <w:rPr>
                <w:rFonts w:cs="Times New Roman"/>
                <w:sz w:val="24"/>
                <w:szCs w:val="24"/>
              </w:rPr>
              <w:t xml:space="preserve"> N</w:t>
            </w:r>
            <w:r w:rsidR="00DC63AC">
              <w:rPr>
                <w:rFonts w:cs="Times New Roman"/>
                <w:sz w:val="24"/>
                <w:szCs w:val="24"/>
              </w:rPr>
              <w:t>ugin</w:t>
            </w:r>
            <w:r w:rsidR="00B20667" w:rsidRPr="00253C01">
              <w:rPr>
                <w:rFonts w:cs="Times New Roman"/>
                <w:sz w:val="24"/>
                <w:szCs w:val="24"/>
              </w:rPr>
              <w:t xml:space="preserve"> OÜ</w:t>
            </w:r>
          </w:p>
          <w:p w14:paraId="74A6CD40" w14:textId="77777777" w:rsidR="00CA2335" w:rsidRPr="00253C01" w:rsidRDefault="00CA2335" w:rsidP="008D25FF">
            <w:pPr>
              <w:rPr>
                <w:rFonts w:cs="Times New Roman"/>
                <w:sz w:val="24"/>
                <w:szCs w:val="24"/>
              </w:rPr>
            </w:pPr>
            <w:r w:rsidRPr="00253C01">
              <w:rPr>
                <w:rFonts w:cs="Times New Roman"/>
                <w:sz w:val="24"/>
                <w:szCs w:val="24"/>
              </w:rPr>
              <w:t>Reg. nr. 10696600</w:t>
            </w:r>
          </w:p>
          <w:p w14:paraId="74A6CD41" w14:textId="77777777" w:rsidR="00B20667" w:rsidRPr="00253C01" w:rsidRDefault="00B20667" w:rsidP="008D25FF">
            <w:pPr>
              <w:rPr>
                <w:rFonts w:cs="Times New Roman"/>
                <w:sz w:val="24"/>
                <w:szCs w:val="24"/>
              </w:rPr>
            </w:pPr>
            <w:r w:rsidRPr="00253C01">
              <w:rPr>
                <w:rFonts w:cs="Times New Roman"/>
                <w:sz w:val="24"/>
                <w:szCs w:val="24"/>
              </w:rPr>
              <w:t>Tähe 106, 51013 Tartu</w:t>
            </w:r>
          </w:p>
          <w:p w14:paraId="74A6CD42" w14:textId="77777777" w:rsidR="00B20667" w:rsidRPr="00253C01" w:rsidRDefault="00B20667" w:rsidP="008D25FF">
            <w:pPr>
              <w:pStyle w:val="Footer"/>
              <w:rPr>
                <w:rFonts w:cs="Times New Roman"/>
                <w:sz w:val="24"/>
                <w:szCs w:val="24"/>
              </w:rPr>
            </w:pPr>
            <w:r w:rsidRPr="00253C01">
              <w:rPr>
                <w:rFonts w:cs="Times New Roman"/>
                <w:sz w:val="24"/>
                <w:szCs w:val="24"/>
              </w:rPr>
              <w:t xml:space="preserve">Tel.  7 303 735; 50 78 277 </w:t>
            </w:r>
          </w:p>
          <w:p w14:paraId="74A6CD43" w14:textId="77777777" w:rsidR="00B20667" w:rsidRPr="00253C01" w:rsidRDefault="00B20667" w:rsidP="008D25FF">
            <w:pPr>
              <w:rPr>
                <w:rFonts w:cs="Times New Roman"/>
                <w:sz w:val="24"/>
                <w:szCs w:val="24"/>
              </w:rPr>
            </w:pPr>
            <w:r w:rsidRPr="00253C01">
              <w:rPr>
                <w:rFonts w:cs="Times New Roman"/>
                <w:sz w:val="24"/>
                <w:szCs w:val="24"/>
              </w:rPr>
              <w:t xml:space="preserve">e-post: </w:t>
            </w:r>
            <w:hyperlink r:id="rId9" w:history="1">
              <w:r w:rsidRPr="00253C01">
                <w:rPr>
                  <w:rStyle w:val="Hyperlink"/>
                  <w:rFonts w:cs="Times New Roman"/>
                  <w:color w:val="auto"/>
                  <w:sz w:val="24"/>
                  <w:szCs w:val="24"/>
                  <w:u w:val="none"/>
                </w:rPr>
                <w:t>ibun@ibun.ee</w:t>
              </w:r>
            </w:hyperlink>
          </w:p>
          <w:p w14:paraId="74A6CD45" w14:textId="156DF08A" w:rsidR="00B20667" w:rsidRPr="00C2295D" w:rsidRDefault="00B20667" w:rsidP="00C2295D">
            <w:pPr>
              <w:pStyle w:val="Footer"/>
              <w:spacing w:after="120"/>
              <w:rPr>
                <w:rFonts w:cs="Times New Roman"/>
                <w:sz w:val="24"/>
                <w:szCs w:val="24"/>
              </w:rPr>
            </w:pPr>
            <w:r w:rsidRPr="00253C01">
              <w:rPr>
                <w:rFonts w:cs="Times New Roman"/>
                <w:sz w:val="24"/>
                <w:szCs w:val="24"/>
              </w:rPr>
              <w:t>www.ibun.ee</w:t>
            </w:r>
          </w:p>
          <w:tbl>
            <w:tblPr>
              <w:tblW w:w="3224" w:type="dxa"/>
              <w:tblCellMar>
                <w:top w:w="15" w:type="dxa"/>
                <w:left w:w="15" w:type="dxa"/>
                <w:bottom w:w="15" w:type="dxa"/>
                <w:right w:w="15" w:type="dxa"/>
              </w:tblCellMar>
              <w:tblLook w:val="04A0" w:firstRow="1" w:lastRow="0" w:firstColumn="1" w:lastColumn="0" w:noHBand="0" w:noVBand="1"/>
            </w:tblPr>
            <w:tblGrid>
              <w:gridCol w:w="2087"/>
              <w:gridCol w:w="1137"/>
            </w:tblGrid>
            <w:tr w:rsidR="00B20667" w:rsidRPr="00253C01" w14:paraId="74A6CD48" w14:textId="77777777" w:rsidTr="00B20667">
              <w:tc>
                <w:tcPr>
                  <w:tcW w:w="0" w:type="auto"/>
                  <w:tcMar>
                    <w:top w:w="15" w:type="dxa"/>
                    <w:left w:w="150" w:type="dxa"/>
                    <w:bottom w:w="15" w:type="dxa"/>
                    <w:right w:w="150" w:type="dxa"/>
                  </w:tcMar>
                  <w:vAlign w:val="center"/>
                  <w:hideMark/>
                </w:tcPr>
                <w:p w14:paraId="74A6CD46" w14:textId="77777777" w:rsidR="00B20667" w:rsidRPr="00253C01" w:rsidRDefault="00B20667" w:rsidP="008D25FF">
                  <w:pPr>
                    <w:spacing w:line="240" w:lineRule="auto"/>
                    <w:ind w:left="-133"/>
                    <w:rPr>
                      <w:rFonts w:cs="Times New Roman"/>
                      <w:color w:val="000000"/>
                      <w:sz w:val="20"/>
                      <w:szCs w:val="17"/>
                    </w:rPr>
                  </w:pPr>
                  <w:r w:rsidRPr="00253C01">
                    <w:rPr>
                      <w:rFonts w:cs="Times New Roman"/>
                      <w:color w:val="000000"/>
                      <w:sz w:val="20"/>
                      <w:szCs w:val="17"/>
                    </w:rPr>
                    <w:t>EEG000179</w:t>
                  </w:r>
                </w:p>
              </w:tc>
              <w:tc>
                <w:tcPr>
                  <w:tcW w:w="0" w:type="auto"/>
                  <w:tcMar>
                    <w:top w:w="15" w:type="dxa"/>
                    <w:left w:w="150" w:type="dxa"/>
                    <w:bottom w:w="15" w:type="dxa"/>
                    <w:right w:w="150" w:type="dxa"/>
                  </w:tcMar>
                  <w:vAlign w:val="center"/>
                  <w:hideMark/>
                </w:tcPr>
                <w:p w14:paraId="74A6CD47" w14:textId="77777777" w:rsidR="00B20667" w:rsidRPr="00253C01" w:rsidRDefault="00B20667" w:rsidP="008D25FF">
                  <w:pPr>
                    <w:spacing w:line="240" w:lineRule="auto"/>
                    <w:ind w:left="-133"/>
                    <w:rPr>
                      <w:rFonts w:cs="Times New Roman"/>
                      <w:color w:val="000000"/>
                      <w:sz w:val="20"/>
                      <w:szCs w:val="17"/>
                    </w:rPr>
                  </w:pPr>
                  <w:r w:rsidRPr="00253C01">
                    <w:rPr>
                      <w:rFonts w:cs="Times New Roman"/>
                      <w:color w:val="000000"/>
                      <w:sz w:val="20"/>
                      <w:szCs w:val="17"/>
                    </w:rPr>
                    <w:t>11.06.2009</w:t>
                  </w:r>
                </w:p>
              </w:tc>
            </w:tr>
            <w:tr w:rsidR="00B20667" w:rsidRPr="00253C01" w14:paraId="74A6CD4B" w14:textId="77777777" w:rsidTr="00B20667">
              <w:tc>
                <w:tcPr>
                  <w:tcW w:w="0" w:type="auto"/>
                  <w:tcMar>
                    <w:top w:w="15" w:type="dxa"/>
                    <w:left w:w="150" w:type="dxa"/>
                    <w:bottom w:w="15" w:type="dxa"/>
                    <w:right w:w="150" w:type="dxa"/>
                  </w:tcMar>
                  <w:vAlign w:val="center"/>
                  <w:hideMark/>
                </w:tcPr>
                <w:p w14:paraId="74A6CD49" w14:textId="77777777" w:rsidR="00B20667" w:rsidRPr="00253C01" w:rsidRDefault="00B20667" w:rsidP="008D25FF">
                  <w:pPr>
                    <w:spacing w:line="240" w:lineRule="auto"/>
                    <w:ind w:left="-133"/>
                    <w:rPr>
                      <w:rFonts w:cs="Times New Roman"/>
                      <w:color w:val="000000"/>
                      <w:sz w:val="20"/>
                      <w:szCs w:val="17"/>
                    </w:rPr>
                  </w:pPr>
                  <w:r w:rsidRPr="00253C01">
                    <w:rPr>
                      <w:rFonts w:cs="Times New Roman"/>
                      <w:color w:val="000000"/>
                      <w:sz w:val="20"/>
                      <w:szCs w:val="17"/>
                    </w:rPr>
                    <w:t>EO10696600-0001</w:t>
                  </w:r>
                </w:p>
              </w:tc>
              <w:tc>
                <w:tcPr>
                  <w:tcW w:w="0" w:type="auto"/>
                  <w:tcMar>
                    <w:top w:w="15" w:type="dxa"/>
                    <w:left w:w="150" w:type="dxa"/>
                    <w:bottom w:w="15" w:type="dxa"/>
                    <w:right w:w="150" w:type="dxa"/>
                  </w:tcMar>
                  <w:vAlign w:val="center"/>
                  <w:hideMark/>
                </w:tcPr>
                <w:p w14:paraId="74A6CD4A" w14:textId="77777777" w:rsidR="00B20667" w:rsidRPr="00253C01" w:rsidRDefault="00B20667" w:rsidP="008D25FF">
                  <w:pPr>
                    <w:spacing w:line="240" w:lineRule="auto"/>
                    <w:ind w:left="-133"/>
                    <w:rPr>
                      <w:rFonts w:cs="Times New Roman"/>
                      <w:color w:val="000000"/>
                      <w:sz w:val="20"/>
                      <w:szCs w:val="17"/>
                    </w:rPr>
                  </w:pPr>
                  <w:r w:rsidRPr="00253C01">
                    <w:rPr>
                      <w:rFonts w:cs="Times New Roman"/>
                      <w:color w:val="000000"/>
                      <w:sz w:val="20"/>
                      <w:szCs w:val="17"/>
                    </w:rPr>
                    <w:t>05.02.2003</w:t>
                  </w:r>
                </w:p>
              </w:tc>
            </w:tr>
            <w:tr w:rsidR="00B20667" w:rsidRPr="00253C01" w14:paraId="74A6CD4E" w14:textId="77777777" w:rsidTr="00B20667">
              <w:tc>
                <w:tcPr>
                  <w:tcW w:w="0" w:type="auto"/>
                  <w:tcMar>
                    <w:top w:w="15" w:type="dxa"/>
                    <w:left w:w="150" w:type="dxa"/>
                    <w:bottom w:w="15" w:type="dxa"/>
                    <w:right w:w="150" w:type="dxa"/>
                  </w:tcMar>
                  <w:vAlign w:val="center"/>
                  <w:hideMark/>
                </w:tcPr>
                <w:p w14:paraId="74A6CD4C" w14:textId="77777777" w:rsidR="00B20667" w:rsidRPr="00253C01" w:rsidRDefault="00B20667" w:rsidP="008D25FF">
                  <w:pPr>
                    <w:spacing w:line="240" w:lineRule="auto"/>
                    <w:ind w:left="-133"/>
                    <w:rPr>
                      <w:rFonts w:cs="Times New Roman"/>
                      <w:color w:val="000000"/>
                      <w:sz w:val="20"/>
                      <w:szCs w:val="17"/>
                    </w:rPr>
                  </w:pPr>
                  <w:r w:rsidRPr="00253C01">
                    <w:rPr>
                      <w:rFonts w:cs="Times New Roman"/>
                      <w:color w:val="000000"/>
                      <w:sz w:val="20"/>
                      <w:szCs w:val="17"/>
                    </w:rPr>
                    <w:t>EP10696600-0001</w:t>
                  </w:r>
                </w:p>
              </w:tc>
              <w:tc>
                <w:tcPr>
                  <w:tcW w:w="0" w:type="auto"/>
                  <w:tcMar>
                    <w:top w:w="15" w:type="dxa"/>
                    <w:left w:w="150" w:type="dxa"/>
                    <w:bottom w:w="15" w:type="dxa"/>
                    <w:right w:w="150" w:type="dxa"/>
                  </w:tcMar>
                  <w:vAlign w:val="center"/>
                  <w:hideMark/>
                </w:tcPr>
                <w:p w14:paraId="74A6CD4D" w14:textId="77777777" w:rsidR="00B20667" w:rsidRPr="00253C01" w:rsidRDefault="00B20667" w:rsidP="008D25FF">
                  <w:pPr>
                    <w:spacing w:line="240" w:lineRule="auto"/>
                    <w:ind w:left="-133"/>
                    <w:rPr>
                      <w:rFonts w:cs="Times New Roman"/>
                      <w:color w:val="000000"/>
                      <w:sz w:val="20"/>
                      <w:szCs w:val="17"/>
                    </w:rPr>
                  </w:pPr>
                  <w:r w:rsidRPr="00253C01">
                    <w:rPr>
                      <w:rFonts w:cs="Times New Roman"/>
                      <w:color w:val="000000"/>
                      <w:sz w:val="20"/>
                      <w:szCs w:val="17"/>
                    </w:rPr>
                    <w:t>05.02.2003</w:t>
                  </w:r>
                </w:p>
              </w:tc>
            </w:tr>
            <w:tr w:rsidR="00B20667" w:rsidRPr="00253C01" w14:paraId="74A6CD51" w14:textId="77777777" w:rsidTr="00B20667">
              <w:tc>
                <w:tcPr>
                  <w:tcW w:w="0" w:type="auto"/>
                  <w:tcMar>
                    <w:top w:w="15" w:type="dxa"/>
                    <w:left w:w="150" w:type="dxa"/>
                    <w:bottom w:w="15" w:type="dxa"/>
                    <w:right w:w="150" w:type="dxa"/>
                  </w:tcMar>
                  <w:vAlign w:val="center"/>
                  <w:hideMark/>
                </w:tcPr>
                <w:p w14:paraId="74A6CD4F" w14:textId="77777777" w:rsidR="00B20667" w:rsidRPr="00253C01" w:rsidRDefault="00B20667" w:rsidP="008D25FF">
                  <w:pPr>
                    <w:spacing w:line="240" w:lineRule="auto"/>
                    <w:ind w:left="-133"/>
                    <w:rPr>
                      <w:rFonts w:cs="Times New Roman"/>
                      <w:color w:val="000000"/>
                      <w:sz w:val="20"/>
                      <w:szCs w:val="17"/>
                    </w:rPr>
                  </w:pPr>
                  <w:r w:rsidRPr="00253C01">
                    <w:rPr>
                      <w:rFonts w:cs="Times New Roman"/>
                      <w:color w:val="000000"/>
                      <w:sz w:val="20"/>
                      <w:szCs w:val="17"/>
                    </w:rPr>
                    <w:t>EK10696600-0001</w:t>
                  </w:r>
                </w:p>
              </w:tc>
              <w:tc>
                <w:tcPr>
                  <w:tcW w:w="0" w:type="auto"/>
                  <w:tcMar>
                    <w:top w:w="15" w:type="dxa"/>
                    <w:left w:w="150" w:type="dxa"/>
                    <w:bottom w:w="15" w:type="dxa"/>
                    <w:right w:w="150" w:type="dxa"/>
                  </w:tcMar>
                  <w:vAlign w:val="center"/>
                  <w:hideMark/>
                </w:tcPr>
                <w:p w14:paraId="74A6CD50" w14:textId="77777777" w:rsidR="00B20667" w:rsidRPr="00253C01" w:rsidRDefault="00B20667" w:rsidP="008D25FF">
                  <w:pPr>
                    <w:spacing w:line="240" w:lineRule="auto"/>
                    <w:ind w:left="-133"/>
                    <w:rPr>
                      <w:rFonts w:cs="Times New Roman"/>
                      <w:color w:val="000000"/>
                      <w:sz w:val="20"/>
                      <w:szCs w:val="17"/>
                    </w:rPr>
                  </w:pPr>
                  <w:r w:rsidRPr="00253C01">
                    <w:rPr>
                      <w:rFonts w:cs="Times New Roman"/>
                      <w:color w:val="000000"/>
                      <w:sz w:val="20"/>
                      <w:szCs w:val="17"/>
                    </w:rPr>
                    <w:t>05.02.2003</w:t>
                  </w:r>
                </w:p>
              </w:tc>
            </w:tr>
            <w:tr w:rsidR="00B20667" w:rsidRPr="00253C01" w14:paraId="74A6CD55" w14:textId="77777777" w:rsidTr="00B20667">
              <w:tc>
                <w:tcPr>
                  <w:tcW w:w="0" w:type="auto"/>
                  <w:tcMar>
                    <w:top w:w="15" w:type="dxa"/>
                    <w:left w:w="150" w:type="dxa"/>
                    <w:bottom w:w="15" w:type="dxa"/>
                    <w:right w:w="150" w:type="dxa"/>
                  </w:tcMar>
                  <w:vAlign w:val="center"/>
                </w:tcPr>
                <w:p w14:paraId="74A6CD52" w14:textId="77777777" w:rsidR="00B20667" w:rsidRPr="00253C01" w:rsidRDefault="00B20667" w:rsidP="008D25FF">
                  <w:pPr>
                    <w:spacing w:line="240" w:lineRule="auto"/>
                    <w:ind w:left="-133"/>
                    <w:rPr>
                      <w:rFonts w:cs="Times New Roman"/>
                      <w:color w:val="000000"/>
                      <w:sz w:val="20"/>
                      <w:szCs w:val="17"/>
                    </w:rPr>
                  </w:pPr>
                  <w:r w:rsidRPr="00253C01">
                    <w:rPr>
                      <w:rFonts w:cs="Times New Roman"/>
                      <w:sz w:val="20"/>
                    </w:rPr>
                    <w:t>MATER: MK, MU, MO, MP 0019-00</w:t>
                  </w:r>
                </w:p>
              </w:tc>
              <w:tc>
                <w:tcPr>
                  <w:tcW w:w="0" w:type="auto"/>
                  <w:tcMar>
                    <w:top w:w="15" w:type="dxa"/>
                    <w:left w:w="150" w:type="dxa"/>
                    <w:bottom w:w="15" w:type="dxa"/>
                    <w:right w:w="150" w:type="dxa"/>
                  </w:tcMar>
                  <w:vAlign w:val="center"/>
                </w:tcPr>
                <w:p w14:paraId="74A6CD53" w14:textId="77777777" w:rsidR="00B20667" w:rsidRPr="00253C01" w:rsidRDefault="00B20667" w:rsidP="008D25FF">
                  <w:pPr>
                    <w:spacing w:line="240" w:lineRule="auto"/>
                    <w:ind w:left="-133"/>
                    <w:rPr>
                      <w:rFonts w:cs="Times New Roman"/>
                      <w:color w:val="000000"/>
                      <w:sz w:val="20"/>
                      <w:szCs w:val="17"/>
                    </w:rPr>
                  </w:pPr>
                  <w:r w:rsidRPr="00253C01">
                    <w:rPr>
                      <w:rFonts w:cs="Times New Roman"/>
                      <w:color w:val="000000"/>
                      <w:sz w:val="20"/>
                      <w:szCs w:val="17"/>
                    </w:rPr>
                    <w:t>03.11.2003</w:t>
                  </w:r>
                </w:p>
                <w:p w14:paraId="74A6CD54" w14:textId="77777777" w:rsidR="00B20667" w:rsidRPr="00253C01" w:rsidRDefault="00B20667" w:rsidP="008D25FF">
                  <w:pPr>
                    <w:spacing w:line="240" w:lineRule="auto"/>
                    <w:ind w:left="-133"/>
                    <w:rPr>
                      <w:rFonts w:cs="Times New Roman"/>
                      <w:color w:val="000000"/>
                      <w:sz w:val="20"/>
                      <w:szCs w:val="17"/>
                    </w:rPr>
                  </w:pPr>
                </w:p>
              </w:tc>
            </w:tr>
            <w:tr w:rsidR="00B20667" w:rsidRPr="00253C01" w14:paraId="74A6CD59" w14:textId="77777777" w:rsidTr="00B20667">
              <w:tc>
                <w:tcPr>
                  <w:tcW w:w="0" w:type="auto"/>
                  <w:tcMar>
                    <w:top w:w="15" w:type="dxa"/>
                    <w:left w:w="150" w:type="dxa"/>
                    <w:bottom w:w="15" w:type="dxa"/>
                    <w:right w:w="150" w:type="dxa"/>
                  </w:tcMar>
                  <w:vAlign w:val="center"/>
                </w:tcPr>
                <w:p w14:paraId="74A6CD56" w14:textId="77777777" w:rsidR="00B20667" w:rsidRPr="00253C01" w:rsidRDefault="00B20667" w:rsidP="008D25FF">
                  <w:pPr>
                    <w:spacing w:line="240" w:lineRule="auto"/>
                    <w:ind w:left="-133"/>
                    <w:rPr>
                      <w:rFonts w:cs="Times New Roman"/>
                      <w:sz w:val="20"/>
                      <w:szCs w:val="16"/>
                    </w:rPr>
                  </w:pPr>
                  <w:r w:rsidRPr="00253C01">
                    <w:rPr>
                      <w:rFonts w:cs="Times New Roman"/>
                      <w:sz w:val="20"/>
                      <w:szCs w:val="16"/>
                    </w:rPr>
                    <w:t>Muinsuskaitseameti tegevusluba E518/2010</w:t>
                  </w:r>
                </w:p>
              </w:tc>
              <w:tc>
                <w:tcPr>
                  <w:tcW w:w="0" w:type="auto"/>
                  <w:tcMar>
                    <w:top w:w="15" w:type="dxa"/>
                    <w:left w:w="150" w:type="dxa"/>
                    <w:bottom w:w="15" w:type="dxa"/>
                    <w:right w:w="150" w:type="dxa"/>
                  </w:tcMar>
                  <w:vAlign w:val="center"/>
                </w:tcPr>
                <w:p w14:paraId="74A6CD57" w14:textId="77777777" w:rsidR="00B20667" w:rsidRPr="00253C01" w:rsidRDefault="00B20667" w:rsidP="008D25FF">
                  <w:pPr>
                    <w:spacing w:line="240" w:lineRule="auto"/>
                    <w:ind w:left="-133"/>
                    <w:rPr>
                      <w:rFonts w:cs="Times New Roman"/>
                      <w:color w:val="000000"/>
                      <w:sz w:val="20"/>
                      <w:szCs w:val="17"/>
                    </w:rPr>
                  </w:pPr>
                  <w:r w:rsidRPr="00253C01">
                    <w:rPr>
                      <w:rFonts w:cs="Times New Roman"/>
                      <w:color w:val="000000"/>
                      <w:sz w:val="20"/>
                      <w:szCs w:val="17"/>
                    </w:rPr>
                    <w:t>09.08.2010/</w:t>
                  </w:r>
                </w:p>
                <w:p w14:paraId="74A6CD58" w14:textId="77777777" w:rsidR="00B20667" w:rsidRPr="00253C01" w:rsidRDefault="00B20667" w:rsidP="008D25FF">
                  <w:pPr>
                    <w:spacing w:line="240" w:lineRule="auto"/>
                    <w:ind w:left="-133"/>
                    <w:rPr>
                      <w:rFonts w:cs="Times New Roman"/>
                      <w:color w:val="000000"/>
                      <w:sz w:val="20"/>
                      <w:szCs w:val="17"/>
                    </w:rPr>
                  </w:pPr>
                  <w:r w:rsidRPr="00253C01">
                    <w:rPr>
                      <w:rFonts w:cs="Times New Roman"/>
                      <w:color w:val="000000"/>
                      <w:sz w:val="20"/>
                      <w:szCs w:val="17"/>
                    </w:rPr>
                    <w:t>18.07.2011</w:t>
                  </w:r>
                </w:p>
              </w:tc>
            </w:tr>
          </w:tbl>
          <w:p w14:paraId="74A6CD5A" w14:textId="77777777" w:rsidR="00326C73" w:rsidRPr="00253C01" w:rsidRDefault="00326C73" w:rsidP="008D25FF">
            <w:pPr>
              <w:rPr>
                <w:rFonts w:cs="Times New Roman"/>
                <w:sz w:val="24"/>
              </w:rPr>
            </w:pPr>
          </w:p>
        </w:tc>
      </w:tr>
      <w:tr w:rsidR="00027F51" w:rsidRPr="00253C01" w14:paraId="74A6CD63" w14:textId="77777777" w:rsidTr="009917C6">
        <w:tc>
          <w:tcPr>
            <w:tcW w:w="8720" w:type="dxa"/>
            <w:gridSpan w:val="4"/>
          </w:tcPr>
          <w:p w14:paraId="3A034605" w14:textId="62356996" w:rsidR="005219B2" w:rsidRDefault="005219B2" w:rsidP="009917C6">
            <w:pPr>
              <w:jc w:val="center"/>
              <w:rPr>
                <w:rFonts w:cs="Times New Roman"/>
                <w:b/>
                <w:sz w:val="40"/>
                <w:szCs w:val="40"/>
              </w:rPr>
            </w:pPr>
            <w:r>
              <w:rPr>
                <w:rFonts w:cs="Times New Roman"/>
                <w:b/>
                <w:sz w:val="40"/>
                <w:szCs w:val="40"/>
              </w:rPr>
              <w:t xml:space="preserve">SOODEVAHE KÜLA </w:t>
            </w:r>
          </w:p>
          <w:p w14:paraId="74A6CD5D" w14:textId="37CB534A" w:rsidR="00027F51" w:rsidRPr="00757F0C" w:rsidRDefault="005219B2" w:rsidP="009917C6">
            <w:pPr>
              <w:jc w:val="center"/>
              <w:rPr>
                <w:rFonts w:cs="Times New Roman"/>
                <w:b/>
                <w:sz w:val="40"/>
                <w:szCs w:val="40"/>
              </w:rPr>
            </w:pPr>
            <w:r>
              <w:rPr>
                <w:rFonts w:cs="Times New Roman"/>
                <w:b/>
                <w:sz w:val="40"/>
                <w:szCs w:val="40"/>
              </w:rPr>
              <w:t xml:space="preserve">UUS-KUNGLA </w:t>
            </w:r>
            <w:r w:rsidR="00EF1657">
              <w:rPr>
                <w:rFonts w:cs="Times New Roman"/>
                <w:b/>
                <w:sz w:val="40"/>
                <w:szCs w:val="40"/>
              </w:rPr>
              <w:t>KINNISTU JA LÄHIALA</w:t>
            </w:r>
            <w:r>
              <w:rPr>
                <w:rFonts w:cs="Times New Roman"/>
                <w:b/>
                <w:sz w:val="40"/>
                <w:szCs w:val="40"/>
              </w:rPr>
              <w:t xml:space="preserve"> </w:t>
            </w:r>
          </w:p>
          <w:p w14:paraId="74A6CD5F" w14:textId="0DD581E1" w:rsidR="00191C56" w:rsidRDefault="00757F0C" w:rsidP="009D1BD0">
            <w:pPr>
              <w:jc w:val="center"/>
              <w:rPr>
                <w:rFonts w:cs="Times New Roman"/>
                <w:b/>
                <w:sz w:val="40"/>
                <w:szCs w:val="40"/>
              </w:rPr>
            </w:pPr>
            <w:r w:rsidRPr="00757F0C">
              <w:rPr>
                <w:rFonts w:cs="Times New Roman"/>
                <w:b/>
                <w:sz w:val="40"/>
                <w:szCs w:val="40"/>
              </w:rPr>
              <w:t>Detailplaneering</w:t>
            </w:r>
          </w:p>
          <w:p w14:paraId="13001ED3" w14:textId="3A5DCACA" w:rsidR="00C2295D" w:rsidRDefault="00CA5351" w:rsidP="00C2295D">
            <w:pPr>
              <w:jc w:val="center"/>
              <w:rPr>
                <w:rFonts w:cs="Times New Roman"/>
                <w:sz w:val="28"/>
              </w:rPr>
            </w:pPr>
            <w:r>
              <w:rPr>
                <w:rFonts w:cs="Times New Roman"/>
                <w:sz w:val="28"/>
              </w:rPr>
              <w:t>plan</w:t>
            </w:r>
            <w:r w:rsidR="00EF1657">
              <w:rPr>
                <w:rFonts w:cs="Times New Roman"/>
                <w:sz w:val="28"/>
              </w:rPr>
              <w:t>ID</w:t>
            </w:r>
          </w:p>
          <w:p w14:paraId="0FAE6B12" w14:textId="178FFE1B" w:rsidR="00EF1657" w:rsidRPr="00191C56" w:rsidRDefault="009270C8" w:rsidP="00C2295D">
            <w:pPr>
              <w:jc w:val="center"/>
              <w:rPr>
                <w:rFonts w:cs="Times New Roman"/>
                <w:sz w:val="28"/>
              </w:rPr>
            </w:pPr>
            <w:r>
              <w:rPr>
                <w:rFonts w:cs="Times New Roman"/>
                <w:sz w:val="28"/>
              </w:rPr>
              <w:t xml:space="preserve">Planeeringu nr </w:t>
            </w:r>
            <w:r w:rsidR="00EF1657">
              <w:rPr>
                <w:rFonts w:cs="Times New Roman"/>
                <w:sz w:val="28"/>
              </w:rPr>
              <w:t>Rae valla GIS</w:t>
            </w:r>
            <w:r>
              <w:rPr>
                <w:rFonts w:cs="Times New Roman"/>
                <w:sz w:val="28"/>
              </w:rPr>
              <w:t xml:space="preserve"> portaalis </w:t>
            </w:r>
            <w:r w:rsidR="00C42D49">
              <w:rPr>
                <w:rFonts w:cs="Times New Roman"/>
                <w:sz w:val="28"/>
              </w:rPr>
              <w:t xml:space="preserve">kovID: DP </w:t>
            </w:r>
            <w:r>
              <w:rPr>
                <w:rFonts w:cs="Times New Roman"/>
                <w:sz w:val="28"/>
              </w:rPr>
              <w:t>1335</w:t>
            </w:r>
          </w:p>
          <w:p w14:paraId="77098C67" w14:textId="5E1070C7" w:rsidR="00C2295D" w:rsidRDefault="00C2295D" w:rsidP="009917C6">
            <w:pPr>
              <w:jc w:val="center"/>
              <w:rPr>
                <w:rFonts w:cs="Times New Roman"/>
                <w:sz w:val="28"/>
              </w:rPr>
            </w:pPr>
          </w:p>
          <w:p w14:paraId="74A6CD62" w14:textId="77777777" w:rsidR="001D633C" w:rsidRPr="00253C01" w:rsidRDefault="001D633C" w:rsidP="00C2295D">
            <w:pPr>
              <w:jc w:val="center"/>
              <w:rPr>
                <w:rFonts w:cs="Times New Roman"/>
              </w:rPr>
            </w:pPr>
          </w:p>
        </w:tc>
      </w:tr>
      <w:tr w:rsidR="00211C71" w:rsidRPr="00253C01" w14:paraId="74A6CD65" w14:textId="77777777" w:rsidTr="008967CB">
        <w:trPr>
          <w:trHeight w:val="121"/>
        </w:trPr>
        <w:tc>
          <w:tcPr>
            <w:tcW w:w="8720" w:type="dxa"/>
            <w:gridSpan w:val="4"/>
          </w:tcPr>
          <w:p w14:paraId="699F50FB" w14:textId="77777777" w:rsidR="00211C71" w:rsidRDefault="00211C71" w:rsidP="008D25FF">
            <w:pPr>
              <w:rPr>
                <w:rFonts w:cs="Times New Roman"/>
                <w:sz w:val="36"/>
              </w:rPr>
            </w:pPr>
          </w:p>
          <w:p w14:paraId="74A6CD64" w14:textId="77777777" w:rsidR="00C2295D" w:rsidRPr="00253C01" w:rsidRDefault="00C2295D" w:rsidP="008D25FF">
            <w:pPr>
              <w:rPr>
                <w:rFonts w:cs="Times New Roman"/>
                <w:sz w:val="36"/>
              </w:rPr>
            </w:pPr>
          </w:p>
        </w:tc>
      </w:tr>
      <w:tr w:rsidR="00326C73" w:rsidRPr="00253C01" w14:paraId="74A6CD6A" w14:textId="77777777" w:rsidTr="008967CB">
        <w:trPr>
          <w:trHeight w:val="665"/>
        </w:trPr>
        <w:tc>
          <w:tcPr>
            <w:tcW w:w="2842" w:type="dxa"/>
          </w:tcPr>
          <w:p w14:paraId="74A6CD66" w14:textId="77777777" w:rsidR="00326C73" w:rsidRPr="00253C01" w:rsidRDefault="00326C73" w:rsidP="008D25FF">
            <w:pPr>
              <w:rPr>
                <w:rFonts w:cs="Times New Roman"/>
              </w:rPr>
            </w:pPr>
          </w:p>
        </w:tc>
        <w:tc>
          <w:tcPr>
            <w:tcW w:w="2265" w:type="dxa"/>
            <w:gridSpan w:val="2"/>
          </w:tcPr>
          <w:p w14:paraId="74A6CD67" w14:textId="77777777" w:rsidR="00326C73" w:rsidRPr="000B5D84" w:rsidRDefault="00326C73" w:rsidP="008D25FF">
            <w:pPr>
              <w:rPr>
                <w:rFonts w:cs="Times New Roman"/>
                <w:sz w:val="24"/>
                <w:szCs w:val="24"/>
              </w:rPr>
            </w:pPr>
            <w:r w:rsidRPr="000B5D84">
              <w:rPr>
                <w:rFonts w:cs="Times New Roman"/>
                <w:sz w:val="24"/>
                <w:szCs w:val="24"/>
              </w:rPr>
              <w:t>Juhataja:</w:t>
            </w:r>
          </w:p>
        </w:tc>
        <w:tc>
          <w:tcPr>
            <w:tcW w:w="3613" w:type="dxa"/>
          </w:tcPr>
          <w:p w14:paraId="74A6CD68" w14:textId="49825E89" w:rsidR="00326C73" w:rsidRPr="00253C01" w:rsidRDefault="00D82BA9" w:rsidP="008D25FF">
            <w:pPr>
              <w:rPr>
                <w:rFonts w:cs="Times New Roman"/>
                <w:sz w:val="24"/>
              </w:rPr>
            </w:pPr>
            <w:r>
              <w:rPr>
                <w:rFonts w:cs="Times New Roman"/>
                <w:sz w:val="24"/>
              </w:rPr>
              <w:t>Lauri Lokko</w:t>
            </w:r>
          </w:p>
          <w:p w14:paraId="74A6CD69" w14:textId="29718E0E" w:rsidR="00C9189C" w:rsidRPr="00253C01" w:rsidRDefault="00C9189C" w:rsidP="00191C56">
            <w:pPr>
              <w:spacing w:line="360" w:lineRule="auto"/>
              <w:rPr>
                <w:rFonts w:cs="Times New Roman"/>
                <w:sz w:val="28"/>
              </w:rPr>
            </w:pPr>
          </w:p>
        </w:tc>
      </w:tr>
      <w:tr w:rsidR="00326C73" w:rsidRPr="00253C01" w14:paraId="74A6CD6F" w14:textId="77777777" w:rsidTr="008967CB">
        <w:trPr>
          <w:trHeight w:val="703"/>
        </w:trPr>
        <w:tc>
          <w:tcPr>
            <w:tcW w:w="2842" w:type="dxa"/>
          </w:tcPr>
          <w:p w14:paraId="74A6CD6B" w14:textId="77777777" w:rsidR="00326C73" w:rsidRPr="00253C01" w:rsidRDefault="00326C73" w:rsidP="008D25FF">
            <w:pPr>
              <w:rPr>
                <w:rFonts w:cs="Times New Roman"/>
              </w:rPr>
            </w:pPr>
          </w:p>
        </w:tc>
        <w:tc>
          <w:tcPr>
            <w:tcW w:w="2265" w:type="dxa"/>
            <w:gridSpan w:val="2"/>
          </w:tcPr>
          <w:p w14:paraId="74A6CD6C" w14:textId="2A4E215C" w:rsidR="00326C73" w:rsidRPr="000B5D84" w:rsidRDefault="00DE0DBB" w:rsidP="008D25FF">
            <w:pPr>
              <w:rPr>
                <w:rFonts w:cs="Times New Roman"/>
                <w:sz w:val="24"/>
                <w:szCs w:val="24"/>
              </w:rPr>
            </w:pPr>
            <w:r w:rsidRPr="000B5D84">
              <w:rPr>
                <w:rFonts w:cs="Times New Roman"/>
                <w:sz w:val="24"/>
                <w:szCs w:val="24"/>
              </w:rPr>
              <w:t>P</w:t>
            </w:r>
            <w:r w:rsidR="00757F0C" w:rsidRPr="000B5D84">
              <w:rPr>
                <w:rFonts w:cs="Times New Roman"/>
                <w:sz w:val="24"/>
                <w:szCs w:val="24"/>
              </w:rPr>
              <w:t>laneerija</w:t>
            </w:r>
            <w:r w:rsidR="00326C73" w:rsidRPr="000B5D84">
              <w:rPr>
                <w:rFonts w:cs="Times New Roman"/>
                <w:sz w:val="24"/>
                <w:szCs w:val="24"/>
              </w:rPr>
              <w:t>:</w:t>
            </w:r>
          </w:p>
        </w:tc>
        <w:tc>
          <w:tcPr>
            <w:tcW w:w="3613" w:type="dxa"/>
          </w:tcPr>
          <w:p w14:paraId="74A6CD6D" w14:textId="0C940471" w:rsidR="000B59B6" w:rsidRPr="00253C01" w:rsidRDefault="00757F0C" w:rsidP="008D25FF">
            <w:pPr>
              <w:rPr>
                <w:rFonts w:cs="Times New Roman"/>
                <w:sz w:val="24"/>
              </w:rPr>
            </w:pPr>
            <w:r>
              <w:rPr>
                <w:rFonts w:cs="Times New Roman"/>
                <w:sz w:val="24"/>
              </w:rPr>
              <w:t>Kadi Tuul</w:t>
            </w:r>
          </w:p>
          <w:p w14:paraId="74A6CD6E" w14:textId="333A42BA" w:rsidR="00326C73" w:rsidRPr="00253C01" w:rsidRDefault="00326C73" w:rsidP="00191C56">
            <w:pPr>
              <w:spacing w:line="360" w:lineRule="auto"/>
              <w:rPr>
                <w:rFonts w:cs="Times New Roman"/>
                <w:sz w:val="24"/>
                <w:szCs w:val="24"/>
              </w:rPr>
            </w:pPr>
          </w:p>
        </w:tc>
      </w:tr>
      <w:tr w:rsidR="00326C73" w:rsidRPr="00253C01" w14:paraId="74A6CD79" w14:textId="77777777" w:rsidTr="008967CB">
        <w:trPr>
          <w:trHeight w:val="766"/>
        </w:trPr>
        <w:tc>
          <w:tcPr>
            <w:tcW w:w="2842" w:type="dxa"/>
          </w:tcPr>
          <w:p w14:paraId="74A6CD70" w14:textId="77777777" w:rsidR="00326C73" w:rsidRPr="00253C01" w:rsidRDefault="00326C73" w:rsidP="008D25FF">
            <w:pPr>
              <w:rPr>
                <w:rFonts w:cs="Times New Roman"/>
              </w:rPr>
            </w:pPr>
          </w:p>
        </w:tc>
        <w:tc>
          <w:tcPr>
            <w:tcW w:w="2265" w:type="dxa"/>
            <w:gridSpan w:val="2"/>
          </w:tcPr>
          <w:p w14:paraId="74A6CD71" w14:textId="77777777" w:rsidR="00326C73" w:rsidRPr="000B5D84" w:rsidRDefault="00411ABC" w:rsidP="008D25FF">
            <w:pPr>
              <w:rPr>
                <w:rFonts w:cs="Times New Roman"/>
                <w:sz w:val="24"/>
                <w:szCs w:val="24"/>
              </w:rPr>
            </w:pPr>
            <w:r w:rsidRPr="000B5D84">
              <w:rPr>
                <w:rFonts w:cs="Times New Roman"/>
                <w:sz w:val="24"/>
                <w:szCs w:val="24"/>
              </w:rPr>
              <w:t>Koostajad</w:t>
            </w:r>
            <w:r w:rsidR="00326C73" w:rsidRPr="000B5D84">
              <w:rPr>
                <w:rFonts w:cs="Times New Roman"/>
                <w:sz w:val="24"/>
                <w:szCs w:val="24"/>
              </w:rPr>
              <w:t>:</w:t>
            </w:r>
          </w:p>
        </w:tc>
        <w:tc>
          <w:tcPr>
            <w:tcW w:w="3613" w:type="dxa"/>
          </w:tcPr>
          <w:p w14:paraId="74A6CD77" w14:textId="40EEFC61" w:rsidR="00A22844" w:rsidRDefault="00757F0C" w:rsidP="008D25FF">
            <w:pPr>
              <w:rPr>
                <w:rFonts w:cs="Times New Roman"/>
                <w:sz w:val="24"/>
                <w:szCs w:val="24"/>
              </w:rPr>
            </w:pPr>
            <w:r>
              <w:rPr>
                <w:rFonts w:cs="Times New Roman"/>
                <w:sz w:val="24"/>
                <w:szCs w:val="24"/>
              </w:rPr>
              <w:t>Kadi Tuul</w:t>
            </w:r>
          </w:p>
          <w:p w14:paraId="5A37A517" w14:textId="2516EEC1" w:rsidR="008967CB" w:rsidRDefault="00757F0C" w:rsidP="008D25FF">
            <w:pPr>
              <w:rPr>
                <w:rFonts w:cs="Times New Roman"/>
                <w:sz w:val="24"/>
                <w:szCs w:val="24"/>
              </w:rPr>
            </w:pPr>
            <w:r>
              <w:rPr>
                <w:rFonts w:cs="Times New Roman"/>
                <w:sz w:val="24"/>
                <w:szCs w:val="24"/>
              </w:rPr>
              <w:t>Kristiina Habicht</w:t>
            </w:r>
          </w:p>
          <w:p w14:paraId="74A6CD78" w14:textId="3A4C3CF8" w:rsidR="00734073" w:rsidRPr="00253C01" w:rsidRDefault="008967CB" w:rsidP="008D25FF">
            <w:pPr>
              <w:rPr>
                <w:rFonts w:cs="Times New Roman"/>
                <w:sz w:val="24"/>
                <w:szCs w:val="24"/>
              </w:rPr>
            </w:pPr>
            <w:r w:rsidRPr="00191C56">
              <w:rPr>
                <w:rFonts w:eastAsia="Times New Roman" w:cs="Times New Roman"/>
                <w:bCs w:val="0"/>
                <w:i/>
                <w:sz w:val="24"/>
                <w:szCs w:val="20"/>
              </w:rPr>
              <w:t>Vastutav spetsialist</w:t>
            </w:r>
          </w:p>
        </w:tc>
      </w:tr>
      <w:tr w:rsidR="008967CB" w:rsidRPr="00253C01" w14:paraId="2CF2530D" w14:textId="77777777" w:rsidTr="008967CB">
        <w:trPr>
          <w:trHeight w:val="766"/>
        </w:trPr>
        <w:tc>
          <w:tcPr>
            <w:tcW w:w="2842" w:type="dxa"/>
          </w:tcPr>
          <w:p w14:paraId="007DA240" w14:textId="77777777" w:rsidR="008967CB" w:rsidRPr="00253C01" w:rsidRDefault="008967CB" w:rsidP="008D25FF">
            <w:pPr>
              <w:rPr>
                <w:rFonts w:cs="Times New Roman"/>
              </w:rPr>
            </w:pPr>
          </w:p>
        </w:tc>
        <w:tc>
          <w:tcPr>
            <w:tcW w:w="2265" w:type="dxa"/>
            <w:gridSpan w:val="2"/>
          </w:tcPr>
          <w:p w14:paraId="6D249D40" w14:textId="77777777" w:rsidR="008967CB" w:rsidRPr="000B5D84" w:rsidRDefault="008967CB" w:rsidP="008D25FF">
            <w:pPr>
              <w:rPr>
                <w:rFonts w:cs="Times New Roman"/>
                <w:sz w:val="24"/>
                <w:szCs w:val="24"/>
              </w:rPr>
            </w:pPr>
          </w:p>
          <w:p w14:paraId="6EC62B2B" w14:textId="6D644F08" w:rsidR="008967CB" w:rsidRPr="000B5D84" w:rsidRDefault="008967CB" w:rsidP="008D25FF">
            <w:pPr>
              <w:rPr>
                <w:rFonts w:cs="Times New Roman"/>
                <w:sz w:val="24"/>
                <w:szCs w:val="24"/>
              </w:rPr>
            </w:pPr>
            <w:r w:rsidRPr="000B5D84">
              <w:rPr>
                <w:rFonts w:cs="Times New Roman"/>
                <w:sz w:val="24"/>
                <w:szCs w:val="24"/>
              </w:rPr>
              <w:t>Kontrollija:</w:t>
            </w:r>
          </w:p>
        </w:tc>
        <w:tc>
          <w:tcPr>
            <w:tcW w:w="3613" w:type="dxa"/>
          </w:tcPr>
          <w:p w14:paraId="30B1834E" w14:textId="77777777" w:rsidR="008967CB" w:rsidRPr="008967CB" w:rsidRDefault="008967CB" w:rsidP="008D25FF">
            <w:pPr>
              <w:rPr>
                <w:rFonts w:cs="Times New Roman"/>
                <w:sz w:val="28"/>
              </w:rPr>
            </w:pPr>
          </w:p>
          <w:p w14:paraId="1A3C662A" w14:textId="5DFC6E42" w:rsidR="008967CB" w:rsidRDefault="00757F0C" w:rsidP="008D25FF">
            <w:pPr>
              <w:rPr>
                <w:rFonts w:cs="Times New Roman"/>
                <w:sz w:val="24"/>
              </w:rPr>
            </w:pPr>
            <w:r>
              <w:rPr>
                <w:rFonts w:cs="Times New Roman"/>
                <w:sz w:val="24"/>
              </w:rPr>
              <w:t>Kristiina Habicht</w:t>
            </w:r>
          </w:p>
          <w:p w14:paraId="4372FA1F" w14:textId="0E6BEF3D" w:rsidR="008967CB" w:rsidRPr="008967CB" w:rsidRDefault="008967CB" w:rsidP="008D25FF">
            <w:pPr>
              <w:rPr>
                <w:rFonts w:cs="Times New Roman"/>
                <w:sz w:val="28"/>
              </w:rPr>
            </w:pPr>
            <w:r w:rsidRPr="00191C56">
              <w:rPr>
                <w:rFonts w:eastAsia="Times New Roman" w:cs="Times New Roman"/>
                <w:bCs w:val="0"/>
                <w:i/>
                <w:sz w:val="24"/>
                <w:szCs w:val="20"/>
              </w:rPr>
              <w:t>Vastutav spetsialist</w:t>
            </w:r>
          </w:p>
        </w:tc>
      </w:tr>
    </w:tbl>
    <w:p w14:paraId="2D1B297F" w14:textId="15BBA39D" w:rsidR="00FB2299" w:rsidRPr="00253C01" w:rsidRDefault="008967CB" w:rsidP="000B5D84">
      <w:pPr>
        <w:tabs>
          <w:tab w:val="left" w:pos="7520"/>
        </w:tabs>
        <w:rPr>
          <w:rFonts w:cs="Times New Roman"/>
        </w:rPr>
      </w:pPr>
      <w:r>
        <w:rPr>
          <w:rFonts w:cs="Times New Roman"/>
        </w:rPr>
        <w:tab/>
      </w:r>
      <w:r w:rsidR="00DC421F">
        <w:rPr>
          <w:rFonts w:cs="Times New Roman"/>
          <w:noProof/>
          <w:lang w:eastAsia="et-EE"/>
        </w:rPr>
        <mc:AlternateContent>
          <mc:Choice Requires="wps">
            <w:drawing>
              <wp:anchor distT="0" distB="0" distL="114300" distR="114300" simplePos="0" relativeHeight="251659776" behindDoc="0" locked="0" layoutInCell="1" allowOverlap="1" wp14:anchorId="74A6CEAC" wp14:editId="1041E68F">
                <wp:simplePos x="0" y="0"/>
                <wp:positionH relativeFrom="column">
                  <wp:posOffset>4994910</wp:posOffset>
                </wp:positionH>
                <wp:positionV relativeFrom="paragraph">
                  <wp:posOffset>681824</wp:posOffset>
                </wp:positionV>
                <wp:extent cx="496570" cy="310515"/>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6570" cy="310515"/>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0EDF478" id="Rectangle 5" o:spid="_x0000_s1026" style="position:absolute;margin-left:393.3pt;margin-top:53.7pt;width:39.1pt;height:24.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" fillcolor="white [3201]" stroked="f" strokeweight="2pt"/>
            </w:pict>
          </mc:Fallback>
        </mc:AlternateContent>
      </w:r>
      <w:r w:rsidR="00DC421F">
        <w:rPr>
          <w:rFonts w:cs="Times New Roman"/>
          <w:noProof/>
          <w:lang w:eastAsia="et-EE"/>
        </w:rPr>
        <mc:AlternateContent>
          <mc:Choice Requires="wps">
            <w:drawing>
              <wp:anchor distT="0" distB="0" distL="114300" distR="114300" simplePos="0" relativeHeight="251657728" behindDoc="0" locked="0" layoutInCell="1" allowOverlap="1" wp14:anchorId="74A6CEAE" wp14:editId="2E52A094">
                <wp:simplePos x="0" y="0"/>
                <wp:positionH relativeFrom="column">
                  <wp:posOffset>-459105</wp:posOffset>
                </wp:positionH>
                <wp:positionV relativeFrom="paragraph">
                  <wp:posOffset>168275</wp:posOffset>
                </wp:positionV>
                <wp:extent cx="5922645" cy="7366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2645" cy="736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A6CED0" w14:textId="77777777" w:rsidR="009D1BD0" w:rsidRDefault="009D1BD0" w:rsidP="00C9189C">
                            <w:pPr>
                              <w:pBdr>
                                <w:top w:val="single" w:sz="4" w:space="1" w:color="auto"/>
                              </w:pBdr>
                              <w:jc w:val="center"/>
                            </w:pPr>
                          </w:p>
                          <w:p w14:paraId="74A6CED1" w14:textId="2E3E83CC" w:rsidR="009D1BD0" w:rsidRDefault="009D1BD0" w:rsidP="00C9189C">
                            <w:pPr>
                              <w:pBdr>
                                <w:top w:val="single" w:sz="4" w:space="1" w:color="auto"/>
                              </w:pBdr>
                              <w:jc w:val="center"/>
                            </w:pPr>
                            <w:r>
                              <w:t>TARTU,</w:t>
                            </w:r>
                            <w:r w:rsidR="002269ED">
                              <w:t xml:space="preserve"> </w:t>
                            </w:r>
                            <w:r w:rsidR="00CA6BEC">
                              <w:t>juu</w:t>
                            </w:r>
                            <w:r w:rsidR="00DE5C29">
                              <w:t>li</w:t>
                            </w:r>
                            <w:r>
                              <w:t xml:space="preserve"> 202</w:t>
                            </w:r>
                            <w:r w:rsidR="00501FFA">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6CEAE" id="_x0000_t202" coordsize="21600,21600" o:spt="202" path="m,l,21600r21600,l21600,xe">
                <v:stroke joinstyle="miter"/>
                <v:path gradientshapeok="t" o:connecttype="rect"/>
              </v:shapetype>
              <v:shape id="Text Box 3" o:spid="_x0000_s1026" type="#_x0000_t202" style="position:absolute;left:0;text-align:left;margin-left:-36.15pt;margin-top:13.25pt;width:466.35pt;height:5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" filled="f" stroked="f" strokeweight=".5pt">
                <v:textbox>
                  <w:txbxContent>
                    <w:p w14:paraId="74A6CED0" w14:textId="77777777" w:rsidR="009D1BD0" w:rsidRDefault="009D1BD0" w:rsidP="00C9189C">
                      <w:pPr>
                        <w:pBdr>
                          <w:top w:val="single" w:sz="4" w:space="1" w:color="auto"/>
                        </w:pBdr>
                        <w:jc w:val="center"/>
                      </w:pPr>
                    </w:p>
                    <w:p w14:paraId="74A6CED1" w14:textId="2E3E83CC" w:rsidR="009D1BD0" w:rsidRDefault="009D1BD0" w:rsidP="00C9189C">
                      <w:pPr>
                        <w:pBdr>
                          <w:top w:val="single" w:sz="4" w:space="1" w:color="auto"/>
                        </w:pBdr>
                        <w:jc w:val="center"/>
                      </w:pPr>
                      <w:r>
                        <w:t>TARTU,</w:t>
                      </w:r>
                      <w:r w:rsidR="002269ED">
                        <w:t xml:space="preserve"> </w:t>
                      </w:r>
                      <w:r w:rsidR="00CA6BEC">
                        <w:t>juu</w:t>
                      </w:r>
                      <w:r w:rsidR="00DE5C29">
                        <w:t>li</w:t>
                      </w:r>
                      <w:r>
                        <w:t xml:space="preserve"> 202</w:t>
                      </w:r>
                      <w:r w:rsidR="00501FFA">
                        <w:t>6</w:t>
                      </w:r>
                    </w:p>
                  </w:txbxContent>
                </v:textbox>
              </v:shape>
            </w:pict>
          </mc:Fallback>
        </mc:AlternateContent>
      </w:r>
    </w:p>
    <w:sdt>
      <w:sdtPr>
        <w:rPr>
          <w:rFonts w:ascii="Times New Roman" w:eastAsiaTheme="minorEastAsia" w:hAnsi="Times New Roman" w:cs="Times New Roman"/>
          <w:b w:val="0"/>
          <w:bCs/>
          <w:sz w:val="22"/>
          <w:szCs w:val="22"/>
          <w:lang w:val="et-EE" w:eastAsia="en-US"/>
        </w:rPr>
        <w:id w:val="-1280560273"/>
        <w:docPartObj>
          <w:docPartGallery w:val="Table of Contents"/>
          <w:docPartUnique/>
        </w:docPartObj>
      </w:sdtPr>
      <w:sdtEndPr>
        <w:rPr>
          <w:bCs w:val="0"/>
          <w:noProof/>
        </w:rPr>
      </w:sdtEndPr>
      <w:sdtContent>
        <w:p w14:paraId="74A6CD7C" w14:textId="77777777" w:rsidR="00F958B2" w:rsidRPr="00253C01" w:rsidRDefault="008333EB" w:rsidP="000B5D84">
          <w:pPr>
            <w:pStyle w:val="TOCHeading"/>
            <w:numPr>
              <w:ilvl w:val="0"/>
              <w:numId w:val="0"/>
            </w:numPr>
            <w:spacing w:line="276" w:lineRule="auto"/>
            <w:rPr>
              <w:rFonts w:ascii="Times New Roman" w:hAnsi="Times New Roman" w:cs="Times New Roman"/>
            </w:rPr>
          </w:pPr>
          <w:r w:rsidRPr="00253C01">
            <w:rPr>
              <w:rFonts w:ascii="Times New Roman" w:hAnsi="Times New Roman" w:cs="Times New Roman"/>
            </w:rPr>
            <w:t>Sisukord</w:t>
          </w:r>
        </w:p>
        <w:p w14:paraId="03509F42" w14:textId="74D4DF75" w:rsidR="00722E21" w:rsidRDefault="00E37C51">
          <w:pPr>
            <w:pStyle w:val="TOC1"/>
            <w:rPr>
              <w:rFonts w:asciiTheme="minorHAnsi" w:hAnsiTheme="minorHAnsi"/>
              <w:bCs w:val="0"/>
              <w:noProof/>
              <w:kern w:val="2"/>
              <w:sz w:val="24"/>
              <w:szCs w:val="24"/>
              <w:lang w:eastAsia="et-EE"/>
              <w14:ligatures w14:val="standardContextual"/>
            </w:rPr>
          </w:pPr>
          <w:r w:rsidRPr="00253C01">
            <w:rPr>
              <w:rFonts w:cs="Times New Roman"/>
            </w:rPr>
            <w:fldChar w:fldCharType="begin"/>
          </w:r>
          <w:r w:rsidR="00F958B2" w:rsidRPr="00253C01">
            <w:rPr>
              <w:rFonts w:cs="Times New Roman"/>
            </w:rPr>
            <w:instrText xml:space="preserve"> TOC \o "1-3" \h \z \u </w:instrText>
          </w:r>
          <w:r w:rsidRPr="00253C01">
            <w:rPr>
              <w:rFonts w:cs="Times New Roman"/>
            </w:rPr>
            <w:fldChar w:fldCharType="separate"/>
          </w:r>
          <w:hyperlink w:anchor="_Toc224821048" w:history="1">
            <w:r w:rsidR="00722E21" w:rsidRPr="003F0547">
              <w:rPr>
                <w:rStyle w:val="Hyperlink"/>
                <w:rFonts w:cs="Times New Roman"/>
                <w:noProof/>
              </w:rPr>
              <w:t>Koondandmed</w:t>
            </w:r>
            <w:r w:rsidR="00722E21">
              <w:rPr>
                <w:noProof/>
                <w:webHidden/>
              </w:rPr>
              <w:tab/>
            </w:r>
            <w:r w:rsidR="00722E21" w:rsidRPr="00621136">
              <w:rPr>
                <w:noProof/>
                <w:webHidden/>
                <w:color w:val="FFFFFF" w:themeColor="background1"/>
              </w:rPr>
              <w:fldChar w:fldCharType="begin"/>
            </w:r>
            <w:r w:rsidR="00722E21" w:rsidRPr="00621136">
              <w:rPr>
                <w:noProof/>
                <w:webHidden/>
                <w:color w:val="FFFFFF" w:themeColor="background1"/>
              </w:rPr>
              <w:instrText xml:space="preserve"> PAGEREF _Toc224821048 \h </w:instrText>
            </w:r>
            <w:r w:rsidR="00722E21" w:rsidRPr="00621136">
              <w:rPr>
                <w:noProof/>
                <w:webHidden/>
                <w:color w:val="FFFFFF" w:themeColor="background1"/>
              </w:rPr>
            </w:r>
            <w:r w:rsidR="00722E21" w:rsidRPr="00621136">
              <w:rPr>
                <w:noProof/>
                <w:webHidden/>
                <w:color w:val="FFFFFF" w:themeColor="background1"/>
              </w:rPr>
              <w:fldChar w:fldCharType="separate"/>
            </w:r>
            <w:r w:rsidR="00DE5C29">
              <w:rPr>
                <w:noProof/>
                <w:webHidden/>
                <w:color w:val="FFFFFF" w:themeColor="background1"/>
              </w:rPr>
              <w:t>4</w:t>
            </w:r>
            <w:r w:rsidR="00722E21" w:rsidRPr="00621136">
              <w:rPr>
                <w:noProof/>
                <w:webHidden/>
                <w:color w:val="FFFFFF" w:themeColor="background1"/>
              </w:rPr>
              <w:fldChar w:fldCharType="end"/>
            </w:r>
          </w:hyperlink>
        </w:p>
        <w:p w14:paraId="46FA4912" w14:textId="23ED1F7A" w:rsidR="00722E21" w:rsidRDefault="00722E21">
          <w:pPr>
            <w:pStyle w:val="TOC1"/>
            <w:rPr>
              <w:rFonts w:asciiTheme="minorHAnsi" w:hAnsiTheme="minorHAnsi"/>
              <w:bCs w:val="0"/>
              <w:noProof/>
              <w:kern w:val="2"/>
              <w:sz w:val="24"/>
              <w:szCs w:val="24"/>
              <w:lang w:eastAsia="et-EE"/>
              <w14:ligatures w14:val="standardContextual"/>
            </w:rPr>
          </w:pPr>
          <w:hyperlink w:anchor="_Toc224821049" w:history="1">
            <w:r w:rsidRPr="003F0547">
              <w:rPr>
                <w:rStyle w:val="Hyperlink"/>
                <w:noProof/>
              </w:rPr>
              <w:t>1</w:t>
            </w:r>
            <w:r>
              <w:rPr>
                <w:rFonts w:asciiTheme="minorHAnsi" w:hAnsiTheme="minorHAnsi"/>
                <w:bCs w:val="0"/>
                <w:noProof/>
                <w:kern w:val="2"/>
                <w:sz w:val="24"/>
                <w:szCs w:val="24"/>
                <w:lang w:eastAsia="et-EE"/>
                <w14:ligatures w14:val="standardContextual"/>
              </w:rPr>
              <w:tab/>
            </w:r>
            <w:r w:rsidRPr="003F0547">
              <w:rPr>
                <w:rStyle w:val="Hyperlink"/>
                <w:noProof/>
              </w:rPr>
              <w:t>ÜLDOSA</w:t>
            </w:r>
            <w:r>
              <w:rPr>
                <w:noProof/>
                <w:webHidden/>
              </w:rPr>
              <w:tab/>
            </w:r>
            <w:r>
              <w:rPr>
                <w:noProof/>
                <w:webHidden/>
              </w:rPr>
              <w:fldChar w:fldCharType="begin"/>
            </w:r>
            <w:r>
              <w:rPr>
                <w:noProof/>
                <w:webHidden/>
              </w:rPr>
              <w:instrText xml:space="preserve"> PAGEREF _Toc224821049 \h </w:instrText>
            </w:r>
            <w:r>
              <w:rPr>
                <w:noProof/>
                <w:webHidden/>
              </w:rPr>
            </w:r>
            <w:r>
              <w:rPr>
                <w:noProof/>
                <w:webHidden/>
              </w:rPr>
              <w:fldChar w:fldCharType="separate"/>
            </w:r>
            <w:r w:rsidR="00DE5C29">
              <w:rPr>
                <w:noProof/>
                <w:webHidden/>
              </w:rPr>
              <w:t>1</w:t>
            </w:r>
            <w:r>
              <w:rPr>
                <w:noProof/>
                <w:webHidden/>
              </w:rPr>
              <w:fldChar w:fldCharType="end"/>
            </w:r>
          </w:hyperlink>
        </w:p>
        <w:p w14:paraId="0AD203D2" w14:textId="4E4B7610" w:rsidR="00722E21" w:rsidRDefault="00722E21">
          <w:pPr>
            <w:pStyle w:val="TOC2"/>
            <w:rPr>
              <w:rFonts w:asciiTheme="minorHAnsi" w:hAnsiTheme="minorHAnsi"/>
              <w:bCs w:val="0"/>
              <w:noProof/>
              <w:kern w:val="2"/>
              <w:sz w:val="24"/>
              <w:szCs w:val="24"/>
              <w:lang w:eastAsia="et-EE"/>
              <w14:ligatures w14:val="standardContextual"/>
            </w:rPr>
          </w:pPr>
          <w:hyperlink w:anchor="_Toc224821050" w:history="1">
            <w:r w:rsidRPr="003F0547">
              <w:rPr>
                <w:rStyle w:val="Hyperlink"/>
                <w:noProof/>
              </w:rPr>
              <w:t>1.1</w:t>
            </w:r>
            <w:r>
              <w:rPr>
                <w:rFonts w:asciiTheme="minorHAnsi" w:hAnsiTheme="minorHAnsi"/>
                <w:bCs w:val="0"/>
                <w:noProof/>
                <w:kern w:val="2"/>
                <w:sz w:val="24"/>
                <w:szCs w:val="24"/>
                <w:lang w:eastAsia="et-EE"/>
                <w14:ligatures w14:val="standardContextual"/>
              </w:rPr>
              <w:tab/>
            </w:r>
            <w:r w:rsidRPr="003F0547">
              <w:rPr>
                <w:rStyle w:val="Hyperlink"/>
                <w:noProof/>
              </w:rPr>
              <w:t>Detailplaneeringu koostamise alused ja eesmärk</w:t>
            </w:r>
            <w:r>
              <w:rPr>
                <w:noProof/>
                <w:webHidden/>
              </w:rPr>
              <w:tab/>
            </w:r>
            <w:r>
              <w:rPr>
                <w:noProof/>
                <w:webHidden/>
              </w:rPr>
              <w:fldChar w:fldCharType="begin"/>
            </w:r>
            <w:r>
              <w:rPr>
                <w:noProof/>
                <w:webHidden/>
              </w:rPr>
              <w:instrText xml:space="preserve"> PAGEREF _Toc224821050 \h </w:instrText>
            </w:r>
            <w:r>
              <w:rPr>
                <w:noProof/>
                <w:webHidden/>
              </w:rPr>
            </w:r>
            <w:r>
              <w:rPr>
                <w:noProof/>
                <w:webHidden/>
              </w:rPr>
              <w:fldChar w:fldCharType="separate"/>
            </w:r>
            <w:r w:rsidR="00DE5C29">
              <w:rPr>
                <w:noProof/>
                <w:webHidden/>
              </w:rPr>
              <w:t>1</w:t>
            </w:r>
            <w:r>
              <w:rPr>
                <w:noProof/>
                <w:webHidden/>
              </w:rPr>
              <w:fldChar w:fldCharType="end"/>
            </w:r>
          </w:hyperlink>
        </w:p>
        <w:p w14:paraId="35E95652" w14:textId="4337795B" w:rsidR="00722E21" w:rsidRDefault="00722E21">
          <w:pPr>
            <w:pStyle w:val="TOC2"/>
            <w:rPr>
              <w:rFonts w:asciiTheme="minorHAnsi" w:hAnsiTheme="minorHAnsi"/>
              <w:bCs w:val="0"/>
              <w:noProof/>
              <w:kern w:val="2"/>
              <w:sz w:val="24"/>
              <w:szCs w:val="24"/>
              <w:lang w:eastAsia="et-EE"/>
              <w14:ligatures w14:val="standardContextual"/>
            </w:rPr>
          </w:pPr>
          <w:hyperlink w:anchor="_Toc224821051" w:history="1">
            <w:r w:rsidRPr="003F0547">
              <w:rPr>
                <w:rStyle w:val="Hyperlink"/>
                <w:rFonts w:cs="Times New Roman"/>
                <w:noProof/>
              </w:rPr>
              <w:t>1.2</w:t>
            </w:r>
            <w:r>
              <w:rPr>
                <w:rFonts w:asciiTheme="minorHAnsi" w:hAnsiTheme="minorHAnsi"/>
                <w:bCs w:val="0"/>
                <w:noProof/>
                <w:kern w:val="2"/>
                <w:sz w:val="24"/>
                <w:szCs w:val="24"/>
                <w:lang w:eastAsia="et-EE"/>
                <w14:ligatures w14:val="standardContextual"/>
              </w:rPr>
              <w:tab/>
            </w:r>
            <w:r w:rsidRPr="003F0547">
              <w:rPr>
                <w:rStyle w:val="Hyperlink"/>
                <w:rFonts w:cs="Times New Roman"/>
                <w:noProof/>
              </w:rPr>
              <w:t>Arvestamisele kuuluvad planeeringud ja dokumendid</w:t>
            </w:r>
            <w:r>
              <w:rPr>
                <w:noProof/>
                <w:webHidden/>
              </w:rPr>
              <w:tab/>
            </w:r>
            <w:r>
              <w:rPr>
                <w:noProof/>
                <w:webHidden/>
              </w:rPr>
              <w:fldChar w:fldCharType="begin"/>
            </w:r>
            <w:r>
              <w:rPr>
                <w:noProof/>
                <w:webHidden/>
              </w:rPr>
              <w:instrText xml:space="preserve"> PAGEREF _Toc224821051 \h </w:instrText>
            </w:r>
            <w:r>
              <w:rPr>
                <w:noProof/>
                <w:webHidden/>
              </w:rPr>
            </w:r>
            <w:r>
              <w:rPr>
                <w:noProof/>
                <w:webHidden/>
              </w:rPr>
              <w:fldChar w:fldCharType="separate"/>
            </w:r>
            <w:r w:rsidR="00DE5C29">
              <w:rPr>
                <w:noProof/>
                <w:webHidden/>
              </w:rPr>
              <w:t>1</w:t>
            </w:r>
            <w:r>
              <w:rPr>
                <w:noProof/>
                <w:webHidden/>
              </w:rPr>
              <w:fldChar w:fldCharType="end"/>
            </w:r>
          </w:hyperlink>
        </w:p>
        <w:p w14:paraId="53A1691F" w14:textId="006DA379" w:rsidR="00722E21" w:rsidRDefault="00722E21">
          <w:pPr>
            <w:pStyle w:val="TOC1"/>
            <w:rPr>
              <w:rFonts w:asciiTheme="minorHAnsi" w:hAnsiTheme="minorHAnsi"/>
              <w:bCs w:val="0"/>
              <w:noProof/>
              <w:kern w:val="2"/>
              <w:sz w:val="24"/>
              <w:szCs w:val="24"/>
              <w:lang w:eastAsia="et-EE"/>
              <w14:ligatures w14:val="standardContextual"/>
            </w:rPr>
          </w:pPr>
          <w:hyperlink w:anchor="_Toc224821052" w:history="1">
            <w:r w:rsidRPr="003F0547">
              <w:rPr>
                <w:rStyle w:val="Hyperlink"/>
                <w:noProof/>
              </w:rPr>
              <w:t>2</w:t>
            </w:r>
            <w:r>
              <w:rPr>
                <w:rFonts w:asciiTheme="minorHAnsi" w:hAnsiTheme="minorHAnsi"/>
                <w:bCs w:val="0"/>
                <w:noProof/>
                <w:kern w:val="2"/>
                <w:sz w:val="24"/>
                <w:szCs w:val="24"/>
                <w:lang w:eastAsia="et-EE"/>
                <w14:ligatures w14:val="standardContextual"/>
              </w:rPr>
              <w:tab/>
            </w:r>
            <w:r w:rsidRPr="003F0547">
              <w:rPr>
                <w:rStyle w:val="Hyperlink"/>
                <w:noProof/>
              </w:rPr>
              <w:t>OLEMASOLEV OLUKORD</w:t>
            </w:r>
            <w:r>
              <w:rPr>
                <w:noProof/>
                <w:webHidden/>
              </w:rPr>
              <w:tab/>
            </w:r>
            <w:r>
              <w:rPr>
                <w:noProof/>
                <w:webHidden/>
              </w:rPr>
              <w:fldChar w:fldCharType="begin"/>
            </w:r>
            <w:r>
              <w:rPr>
                <w:noProof/>
                <w:webHidden/>
              </w:rPr>
              <w:instrText xml:space="preserve"> PAGEREF _Toc224821052 \h </w:instrText>
            </w:r>
            <w:r>
              <w:rPr>
                <w:noProof/>
                <w:webHidden/>
              </w:rPr>
            </w:r>
            <w:r>
              <w:rPr>
                <w:noProof/>
                <w:webHidden/>
              </w:rPr>
              <w:fldChar w:fldCharType="separate"/>
            </w:r>
            <w:r w:rsidR="00DE5C29">
              <w:rPr>
                <w:noProof/>
                <w:webHidden/>
              </w:rPr>
              <w:t>2</w:t>
            </w:r>
            <w:r>
              <w:rPr>
                <w:noProof/>
                <w:webHidden/>
              </w:rPr>
              <w:fldChar w:fldCharType="end"/>
            </w:r>
          </w:hyperlink>
        </w:p>
        <w:p w14:paraId="724AA23A" w14:textId="56DE5426" w:rsidR="00722E21" w:rsidRDefault="00722E21">
          <w:pPr>
            <w:pStyle w:val="TOC2"/>
            <w:rPr>
              <w:rFonts w:asciiTheme="minorHAnsi" w:hAnsiTheme="minorHAnsi"/>
              <w:bCs w:val="0"/>
              <w:noProof/>
              <w:kern w:val="2"/>
              <w:sz w:val="24"/>
              <w:szCs w:val="24"/>
              <w:lang w:eastAsia="et-EE"/>
              <w14:ligatures w14:val="standardContextual"/>
            </w:rPr>
          </w:pPr>
          <w:hyperlink w:anchor="_Toc224821053" w:history="1">
            <w:r w:rsidRPr="003F0547">
              <w:rPr>
                <w:rStyle w:val="Hyperlink"/>
                <w:rFonts w:cs="Times New Roman"/>
                <w:noProof/>
              </w:rPr>
              <w:t>2.1</w:t>
            </w:r>
            <w:r>
              <w:rPr>
                <w:rFonts w:asciiTheme="minorHAnsi" w:hAnsiTheme="minorHAnsi"/>
                <w:bCs w:val="0"/>
                <w:noProof/>
                <w:kern w:val="2"/>
                <w:sz w:val="24"/>
                <w:szCs w:val="24"/>
                <w:lang w:eastAsia="et-EE"/>
                <w14:ligatures w14:val="standardContextual"/>
              </w:rPr>
              <w:tab/>
            </w:r>
            <w:r w:rsidRPr="003F0547">
              <w:rPr>
                <w:rStyle w:val="Hyperlink"/>
                <w:rFonts w:cs="Times New Roman"/>
                <w:noProof/>
              </w:rPr>
              <w:t>Olemasoleva olukorra ülevaade</w:t>
            </w:r>
            <w:r>
              <w:rPr>
                <w:noProof/>
                <w:webHidden/>
              </w:rPr>
              <w:tab/>
            </w:r>
            <w:r>
              <w:rPr>
                <w:noProof/>
                <w:webHidden/>
              </w:rPr>
              <w:fldChar w:fldCharType="begin"/>
            </w:r>
            <w:r>
              <w:rPr>
                <w:noProof/>
                <w:webHidden/>
              </w:rPr>
              <w:instrText xml:space="preserve"> PAGEREF _Toc224821053 \h </w:instrText>
            </w:r>
            <w:r>
              <w:rPr>
                <w:noProof/>
                <w:webHidden/>
              </w:rPr>
            </w:r>
            <w:r>
              <w:rPr>
                <w:noProof/>
                <w:webHidden/>
              </w:rPr>
              <w:fldChar w:fldCharType="separate"/>
            </w:r>
            <w:r w:rsidR="00DE5C29">
              <w:rPr>
                <w:noProof/>
                <w:webHidden/>
              </w:rPr>
              <w:t>2</w:t>
            </w:r>
            <w:r>
              <w:rPr>
                <w:noProof/>
                <w:webHidden/>
              </w:rPr>
              <w:fldChar w:fldCharType="end"/>
            </w:r>
          </w:hyperlink>
        </w:p>
        <w:p w14:paraId="343E6E5A" w14:textId="1A15D240" w:rsidR="00722E21" w:rsidRDefault="00722E21">
          <w:pPr>
            <w:pStyle w:val="TOC2"/>
            <w:rPr>
              <w:rFonts w:asciiTheme="minorHAnsi" w:hAnsiTheme="minorHAnsi"/>
              <w:bCs w:val="0"/>
              <w:noProof/>
              <w:kern w:val="2"/>
              <w:sz w:val="24"/>
              <w:szCs w:val="24"/>
              <w:lang w:eastAsia="et-EE"/>
              <w14:ligatures w14:val="standardContextual"/>
            </w:rPr>
          </w:pPr>
          <w:hyperlink w:anchor="_Toc224821054" w:history="1">
            <w:r w:rsidRPr="003F0547">
              <w:rPr>
                <w:rStyle w:val="Hyperlink"/>
                <w:noProof/>
              </w:rPr>
              <w:t>2.2</w:t>
            </w:r>
            <w:r>
              <w:rPr>
                <w:rFonts w:asciiTheme="minorHAnsi" w:hAnsiTheme="minorHAnsi"/>
                <w:bCs w:val="0"/>
                <w:noProof/>
                <w:kern w:val="2"/>
                <w:sz w:val="24"/>
                <w:szCs w:val="24"/>
                <w:lang w:eastAsia="et-EE"/>
                <w14:ligatures w14:val="standardContextual"/>
              </w:rPr>
              <w:tab/>
            </w:r>
            <w:r w:rsidRPr="003F0547">
              <w:rPr>
                <w:rStyle w:val="Hyperlink"/>
                <w:noProof/>
              </w:rPr>
              <w:t>Kitsendused</w:t>
            </w:r>
            <w:r>
              <w:rPr>
                <w:noProof/>
                <w:webHidden/>
              </w:rPr>
              <w:tab/>
            </w:r>
            <w:r>
              <w:rPr>
                <w:noProof/>
                <w:webHidden/>
              </w:rPr>
              <w:fldChar w:fldCharType="begin"/>
            </w:r>
            <w:r>
              <w:rPr>
                <w:noProof/>
                <w:webHidden/>
              </w:rPr>
              <w:instrText xml:space="preserve"> PAGEREF _Toc224821054 \h </w:instrText>
            </w:r>
            <w:r>
              <w:rPr>
                <w:noProof/>
                <w:webHidden/>
              </w:rPr>
            </w:r>
            <w:r>
              <w:rPr>
                <w:noProof/>
                <w:webHidden/>
              </w:rPr>
              <w:fldChar w:fldCharType="separate"/>
            </w:r>
            <w:r w:rsidR="00DE5C29">
              <w:rPr>
                <w:noProof/>
                <w:webHidden/>
              </w:rPr>
              <w:t>3</w:t>
            </w:r>
            <w:r>
              <w:rPr>
                <w:noProof/>
                <w:webHidden/>
              </w:rPr>
              <w:fldChar w:fldCharType="end"/>
            </w:r>
          </w:hyperlink>
        </w:p>
        <w:p w14:paraId="5A1C4018" w14:textId="37B617B7" w:rsidR="00722E21" w:rsidRDefault="00722E21">
          <w:pPr>
            <w:pStyle w:val="TOC1"/>
            <w:rPr>
              <w:rFonts w:asciiTheme="minorHAnsi" w:hAnsiTheme="minorHAnsi"/>
              <w:bCs w:val="0"/>
              <w:noProof/>
              <w:kern w:val="2"/>
              <w:sz w:val="24"/>
              <w:szCs w:val="24"/>
              <w:lang w:eastAsia="et-EE"/>
              <w14:ligatures w14:val="standardContextual"/>
            </w:rPr>
          </w:pPr>
          <w:hyperlink w:anchor="_Toc224821055" w:history="1">
            <w:r w:rsidRPr="003F0547">
              <w:rPr>
                <w:rStyle w:val="Hyperlink"/>
                <w:noProof/>
              </w:rPr>
              <w:t>3</w:t>
            </w:r>
            <w:r>
              <w:rPr>
                <w:rFonts w:asciiTheme="minorHAnsi" w:hAnsiTheme="minorHAnsi"/>
                <w:bCs w:val="0"/>
                <w:noProof/>
                <w:kern w:val="2"/>
                <w:sz w:val="24"/>
                <w:szCs w:val="24"/>
                <w:lang w:eastAsia="et-EE"/>
                <w14:ligatures w14:val="standardContextual"/>
              </w:rPr>
              <w:tab/>
            </w:r>
            <w:r w:rsidRPr="003F0547">
              <w:rPr>
                <w:rStyle w:val="Hyperlink"/>
                <w:noProof/>
              </w:rPr>
              <w:t>Planeeringuala kontaktvööndi ja lähiümbruse ehituslike ja funktsionaalsete seoste analüüs</w:t>
            </w:r>
            <w:r>
              <w:rPr>
                <w:noProof/>
                <w:webHidden/>
              </w:rPr>
              <w:tab/>
            </w:r>
            <w:r>
              <w:rPr>
                <w:noProof/>
                <w:webHidden/>
              </w:rPr>
              <w:fldChar w:fldCharType="begin"/>
            </w:r>
            <w:r>
              <w:rPr>
                <w:noProof/>
                <w:webHidden/>
              </w:rPr>
              <w:instrText xml:space="preserve"> PAGEREF _Toc224821055 \h </w:instrText>
            </w:r>
            <w:r>
              <w:rPr>
                <w:noProof/>
                <w:webHidden/>
              </w:rPr>
            </w:r>
            <w:r>
              <w:rPr>
                <w:noProof/>
                <w:webHidden/>
              </w:rPr>
              <w:fldChar w:fldCharType="separate"/>
            </w:r>
            <w:r w:rsidR="00DE5C29">
              <w:rPr>
                <w:noProof/>
                <w:webHidden/>
              </w:rPr>
              <w:t>4</w:t>
            </w:r>
            <w:r>
              <w:rPr>
                <w:noProof/>
                <w:webHidden/>
              </w:rPr>
              <w:fldChar w:fldCharType="end"/>
            </w:r>
          </w:hyperlink>
        </w:p>
        <w:p w14:paraId="08D3CAEA" w14:textId="0AEBFFE7" w:rsidR="00722E21" w:rsidRDefault="00722E21">
          <w:pPr>
            <w:pStyle w:val="TOC1"/>
            <w:rPr>
              <w:rFonts w:asciiTheme="minorHAnsi" w:hAnsiTheme="minorHAnsi"/>
              <w:bCs w:val="0"/>
              <w:noProof/>
              <w:kern w:val="2"/>
              <w:sz w:val="24"/>
              <w:szCs w:val="24"/>
              <w:lang w:eastAsia="et-EE"/>
              <w14:ligatures w14:val="standardContextual"/>
            </w:rPr>
          </w:pPr>
          <w:hyperlink w:anchor="_Toc224821056" w:history="1">
            <w:r w:rsidRPr="003F0547">
              <w:rPr>
                <w:rStyle w:val="Hyperlink"/>
                <w:noProof/>
              </w:rPr>
              <w:t>4</w:t>
            </w:r>
            <w:r>
              <w:rPr>
                <w:rFonts w:asciiTheme="minorHAnsi" w:hAnsiTheme="minorHAnsi"/>
                <w:bCs w:val="0"/>
                <w:noProof/>
                <w:kern w:val="2"/>
                <w:sz w:val="24"/>
                <w:szCs w:val="24"/>
                <w:lang w:eastAsia="et-EE"/>
                <w14:ligatures w14:val="standardContextual"/>
              </w:rPr>
              <w:tab/>
            </w:r>
            <w:r w:rsidRPr="003F0547">
              <w:rPr>
                <w:rStyle w:val="Hyperlink"/>
                <w:noProof/>
              </w:rPr>
              <w:t>PLANEERIMISETTEPANEK</w:t>
            </w:r>
            <w:r>
              <w:rPr>
                <w:noProof/>
                <w:webHidden/>
              </w:rPr>
              <w:tab/>
            </w:r>
            <w:r>
              <w:rPr>
                <w:noProof/>
                <w:webHidden/>
              </w:rPr>
              <w:fldChar w:fldCharType="begin"/>
            </w:r>
            <w:r>
              <w:rPr>
                <w:noProof/>
                <w:webHidden/>
              </w:rPr>
              <w:instrText xml:space="preserve"> PAGEREF _Toc224821056 \h </w:instrText>
            </w:r>
            <w:r>
              <w:rPr>
                <w:noProof/>
                <w:webHidden/>
              </w:rPr>
            </w:r>
            <w:r>
              <w:rPr>
                <w:noProof/>
                <w:webHidden/>
              </w:rPr>
              <w:fldChar w:fldCharType="separate"/>
            </w:r>
            <w:r w:rsidR="00DE5C29">
              <w:rPr>
                <w:noProof/>
                <w:webHidden/>
              </w:rPr>
              <w:t>7</w:t>
            </w:r>
            <w:r>
              <w:rPr>
                <w:noProof/>
                <w:webHidden/>
              </w:rPr>
              <w:fldChar w:fldCharType="end"/>
            </w:r>
          </w:hyperlink>
        </w:p>
        <w:p w14:paraId="401C1F97" w14:textId="17D7D548" w:rsidR="00722E21" w:rsidRDefault="00722E21">
          <w:pPr>
            <w:pStyle w:val="TOC2"/>
            <w:rPr>
              <w:rFonts w:asciiTheme="minorHAnsi" w:hAnsiTheme="minorHAnsi"/>
              <w:bCs w:val="0"/>
              <w:noProof/>
              <w:kern w:val="2"/>
              <w:sz w:val="24"/>
              <w:szCs w:val="24"/>
              <w:lang w:eastAsia="et-EE"/>
              <w14:ligatures w14:val="standardContextual"/>
            </w:rPr>
          </w:pPr>
          <w:hyperlink w:anchor="_Toc224821057" w:history="1">
            <w:r w:rsidRPr="003F0547">
              <w:rPr>
                <w:rStyle w:val="Hyperlink"/>
                <w:rFonts w:cs="Times New Roman"/>
                <w:noProof/>
              </w:rPr>
              <w:t>4.1</w:t>
            </w:r>
            <w:r>
              <w:rPr>
                <w:rFonts w:asciiTheme="minorHAnsi" w:hAnsiTheme="minorHAnsi"/>
                <w:bCs w:val="0"/>
                <w:noProof/>
                <w:kern w:val="2"/>
                <w:sz w:val="24"/>
                <w:szCs w:val="24"/>
                <w:lang w:eastAsia="et-EE"/>
                <w14:ligatures w14:val="standardContextual"/>
              </w:rPr>
              <w:tab/>
            </w:r>
            <w:r w:rsidRPr="003F0547">
              <w:rPr>
                <w:rStyle w:val="Hyperlink"/>
                <w:rFonts w:cs="Times New Roman"/>
                <w:noProof/>
              </w:rPr>
              <w:t>Kruntimine ja sihtotstarbed</w:t>
            </w:r>
            <w:r>
              <w:rPr>
                <w:noProof/>
                <w:webHidden/>
              </w:rPr>
              <w:tab/>
            </w:r>
            <w:r>
              <w:rPr>
                <w:noProof/>
                <w:webHidden/>
              </w:rPr>
              <w:fldChar w:fldCharType="begin"/>
            </w:r>
            <w:r>
              <w:rPr>
                <w:noProof/>
                <w:webHidden/>
              </w:rPr>
              <w:instrText xml:space="preserve"> PAGEREF _Toc224821057 \h </w:instrText>
            </w:r>
            <w:r>
              <w:rPr>
                <w:noProof/>
                <w:webHidden/>
              </w:rPr>
            </w:r>
            <w:r>
              <w:rPr>
                <w:noProof/>
                <w:webHidden/>
              </w:rPr>
              <w:fldChar w:fldCharType="separate"/>
            </w:r>
            <w:r w:rsidR="00DE5C29">
              <w:rPr>
                <w:noProof/>
                <w:webHidden/>
              </w:rPr>
              <w:t>7</w:t>
            </w:r>
            <w:r>
              <w:rPr>
                <w:noProof/>
                <w:webHidden/>
              </w:rPr>
              <w:fldChar w:fldCharType="end"/>
            </w:r>
          </w:hyperlink>
        </w:p>
        <w:p w14:paraId="11F4C09F" w14:textId="3A59CBBC" w:rsidR="00722E21" w:rsidRDefault="00722E21">
          <w:pPr>
            <w:pStyle w:val="TOC2"/>
            <w:rPr>
              <w:rFonts w:asciiTheme="minorHAnsi" w:hAnsiTheme="minorHAnsi"/>
              <w:bCs w:val="0"/>
              <w:noProof/>
              <w:kern w:val="2"/>
              <w:sz w:val="24"/>
              <w:szCs w:val="24"/>
              <w:lang w:eastAsia="et-EE"/>
              <w14:ligatures w14:val="standardContextual"/>
            </w:rPr>
          </w:pPr>
          <w:hyperlink w:anchor="_Toc224821058" w:history="1">
            <w:r w:rsidRPr="003F0547">
              <w:rPr>
                <w:rStyle w:val="Hyperlink"/>
                <w:rFonts w:cs="Times New Roman"/>
                <w:noProof/>
              </w:rPr>
              <w:t>4.2</w:t>
            </w:r>
            <w:r>
              <w:rPr>
                <w:rFonts w:asciiTheme="minorHAnsi" w:hAnsiTheme="minorHAnsi"/>
                <w:bCs w:val="0"/>
                <w:noProof/>
                <w:kern w:val="2"/>
                <w:sz w:val="24"/>
                <w:szCs w:val="24"/>
                <w:lang w:eastAsia="et-EE"/>
                <w14:ligatures w14:val="standardContextual"/>
              </w:rPr>
              <w:tab/>
            </w:r>
            <w:r w:rsidRPr="003F0547">
              <w:rPr>
                <w:rStyle w:val="Hyperlink"/>
                <w:rFonts w:cs="Times New Roman"/>
                <w:noProof/>
              </w:rPr>
              <w:t>Krundi hoonestusala määramine</w:t>
            </w:r>
            <w:r>
              <w:rPr>
                <w:noProof/>
                <w:webHidden/>
              </w:rPr>
              <w:tab/>
            </w:r>
            <w:r>
              <w:rPr>
                <w:noProof/>
                <w:webHidden/>
              </w:rPr>
              <w:fldChar w:fldCharType="begin"/>
            </w:r>
            <w:r>
              <w:rPr>
                <w:noProof/>
                <w:webHidden/>
              </w:rPr>
              <w:instrText xml:space="preserve"> PAGEREF _Toc224821058 \h </w:instrText>
            </w:r>
            <w:r>
              <w:rPr>
                <w:noProof/>
                <w:webHidden/>
              </w:rPr>
            </w:r>
            <w:r>
              <w:rPr>
                <w:noProof/>
                <w:webHidden/>
              </w:rPr>
              <w:fldChar w:fldCharType="separate"/>
            </w:r>
            <w:r w:rsidR="00DE5C29">
              <w:rPr>
                <w:noProof/>
                <w:webHidden/>
              </w:rPr>
              <w:t>7</w:t>
            </w:r>
            <w:r>
              <w:rPr>
                <w:noProof/>
                <w:webHidden/>
              </w:rPr>
              <w:fldChar w:fldCharType="end"/>
            </w:r>
          </w:hyperlink>
        </w:p>
        <w:p w14:paraId="758E424A" w14:textId="3BCD3D73" w:rsidR="00722E21" w:rsidRDefault="00722E21">
          <w:pPr>
            <w:pStyle w:val="TOC2"/>
            <w:rPr>
              <w:rFonts w:asciiTheme="minorHAnsi" w:hAnsiTheme="minorHAnsi"/>
              <w:bCs w:val="0"/>
              <w:noProof/>
              <w:kern w:val="2"/>
              <w:sz w:val="24"/>
              <w:szCs w:val="24"/>
              <w:lang w:eastAsia="et-EE"/>
              <w14:ligatures w14:val="standardContextual"/>
            </w:rPr>
          </w:pPr>
          <w:hyperlink w:anchor="_Toc224821059" w:history="1">
            <w:r w:rsidRPr="003F0547">
              <w:rPr>
                <w:rStyle w:val="Hyperlink"/>
                <w:rFonts w:cs="Times New Roman"/>
                <w:noProof/>
              </w:rPr>
              <w:t>4.3</w:t>
            </w:r>
            <w:r>
              <w:rPr>
                <w:rFonts w:asciiTheme="minorHAnsi" w:hAnsiTheme="minorHAnsi"/>
                <w:bCs w:val="0"/>
                <w:noProof/>
                <w:kern w:val="2"/>
                <w:sz w:val="24"/>
                <w:szCs w:val="24"/>
                <w:lang w:eastAsia="et-EE"/>
                <w14:ligatures w14:val="standardContextual"/>
              </w:rPr>
              <w:tab/>
            </w:r>
            <w:r w:rsidRPr="003F0547">
              <w:rPr>
                <w:rStyle w:val="Hyperlink"/>
                <w:rFonts w:cs="Times New Roman"/>
                <w:noProof/>
              </w:rPr>
              <w:t>Krundi ehitusõigus</w:t>
            </w:r>
            <w:r>
              <w:rPr>
                <w:noProof/>
                <w:webHidden/>
              </w:rPr>
              <w:tab/>
            </w:r>
            <w:r>
              <w:rPr>
                <w:noProof/>
                <w:webHidden/>
              </w:rPr>
              <w:fldChar w:fldCharType="begin"/>
            </w:r>
            <w:r>
              <w:rPr>
                <w:noProof/>
                <w:webHidden/>
              </w:rPr>
              <w:instrText xml:space="preserve"> PAGEREF _Toc224821059 \h </w:instrText>
            </w:r>
            <w:r>
              <w:rPr>
                <w:noProof/>
                <w:webHidden/>
              </w:rPr>
            </w:r>
            <w:r>
              <w:rPr>
                <w:noProof/>
                <w:webHidden/>
              </w:rPr>
              <w:fldChar w:fldCharType="separate"/>
            </w:r>
            <w:r w:rsidR="00DE5C29">
              <w:rPr>
                <w:noProof/>
                <w:webHidden/>
              </w:rPr>
              <w:t>8</w:t>
            </w:r>
            <w:r>
              <w:rPr>
                <w:noProof/>
                <w:webHidden/>
              </w:rPr>
              <w:fldChar w:fldCharType="end"/>
            </w:r>
          </w:hyperlink>
        </w:p>
        <w:p w14:paraId="6D92095D" w14:textId="69D61959" w:rsidR="00722E21" w:rsidRDefault="00722E21">
          <w:pPr>
            <w:pStyle w:val="TOC2"/>
            <w:rPr>
              <w:rFonts w:asciiTheme="minorHAnsi" w:hAnsiTheme="minorHAnsi"/>
              <w:bCs w:val="0"/>
              <w:noProof/>
              <w:kern w:val="2"/>
              <w:sz w:val="24"/>
              <w:szCs w:val="24"/>
              <w:lang w:eastAsia="et-EE"/>
              <w14:ligatures w14:val="standardContextual"/>
            </w:rPr>
          </w:pPr>
          <w:hyperlink w:anchor="_Toc224821060" w:history="1">
            <w:r w:rsidRPr="003F0547">
              <w:rPr>
                <w:rStyle w:val="Hyperlink"/>
                <w:rFonts w:cs="Times New Roman"/>
                <w:noProof/>
              </w:rPr>
              <w:t>4.4</w:t>
            </w:r>
            <w:r>
              <w:rPr>
                <w:rFonts w:asciiTheme="minorHAnsi" w:hAnsiTheme="minorHAnsi"/>
                <w:bCs w:val="0"/>
                <w:noProof/>
                <w:kern w:val="2"/>
                <w:sz w:val="24"/>
                <w:szCs w:val="24"/>
                <w:lang w:eastAsia="et-EE"/>
                <w14:ligatures w14:val="standardContextual"/>
              </w:rPr>
              <w:tab/>
            </w:r>
            <w:r w:rsidRPr="003F0547">
              <w:rPr>
                <w:rStyle w:val="Hyperlink"/>
                <w:rFonts w:cs="Times New Roman"/>
                <w:noProof/>
              </w:rPr>
              <w:t>Ehitiste arhitektuurinõuded ja projekteerimise tingimused</w:t>
            </w:r>
            <w:r>
              <w:rPr>
                <w:noProof/>
                <w:webHidden/>
              </w:rPr>
              <w:tab/>
            </w:r>
            <w:r>
              <w:rPr>
                <w:noProof/>
                <w:webHidden/>
              </w:rPr>
              <w:fldChar w:fldCharType="begin"/>
            </w:r>
            <w:r>
              <w:rPr>
                <w:noProof/>
                <w:webHidden/>
              </w:rPr>
              <w:instrText xml:space="preserve"> PAGEREF _Toc224821060 \h </w:instrText>
            </w:r>
            <w:r>
              <w:rPr>
                <w:noProof/>
                <w:webHidden/>
              </w:rPr>
            </w:r>
            <w:r>
              <w:rPr>
                <w:noProof/>
                <w:webHidden/>
              </w:rPr>
              <w:fldChar w:fldCharType="separate"/>
            </w:r>
            <w:r w:rsidR="00DE5C29">
              <w:rPr>
                <w:noProof/>
                <w:webHidden/>
              </w:rPr>
              <w:t>9</w:t>
            </w:r>
            <w:r>
              <w:rPr>
                <w:noProof/>
                <w:webHidden/>
              </w:rPr>
              <w:fldChar w:fldCharType="end"/>
            </w:r>
          </w:hyperlink>
        </w:p>
        <w:p w14:paraId="167E37FD" w14:textId="34079B99" w:rsidR="00722E21" w:rsidRDefault="00722E21">
          <w:pPr>
            <w:pStyle w:val="TOC3"/>
            <w:rPr>
              <w:rFonts w:asciiTheme="minorHAnsi" w:hAnsiTheme="minorHAnsi"/>
              <w:bCs w:val="0"/>
              <w:noProof/>
              <w:kern w:val="2"/>
              <w:sz w:val="24"/>
              <w:szCs w:val="24"/>
              <w:lang w:eastAsia="et-EE"/>
              <w14:ligatures w14:val="standardContextual"/>
            </w:rPr>
          </w:pPr>
          <w:hyperlink w:anchor="_Toc224821061" w:history="1">
            <w:r w:rsidRPr="003F0547">
              <w:rPr>
                <w:rStyle w:val="Hyperlink"/>
                <w:noProof/>
              </w:rPr>
              <w:t>4.4.1</w:t>
            </w:r>
            <w:r>
              <w:rPr>
                <w:rFonts w:asciiTheme="minorHAnsi" w:hAnsiTheme="minorHAnsi"/>
                <w:bCs w:val="0"/>
                <w:noProof/>
                <w:kern w:val="2"/>
                <w:sz w:val="24"/>
                <w:szCs w:val="24"/>
                <w:lang w:eastAsia="et-EE"/>
                <w14:ligatures w14:val="standardContextual"/>
              </w:rPr>
              <w:tab/>
            </w:r>
            <w:r w:rsidRPr="003F0547">
              <w:rPr>
                <w:rStyle w:val="Hyperlink"/>
                <w:noProof/>
              </w:rPr>
              <w:t>Üldised arhitektuurinõuded</w:t>
            </w:r>
            <w:r>
              <w:rPr>
                <w:noProof/>
                <w:webHidden/>
              </w:rPr>
              <w:tab/>
            </w:r>
            <w:r>
              <w:rPr>
                <w:noProof/>
                <w:webHidden/>
              </w:rPr>
              <w:fldChar w:fldCharType="begin"/>
            </w:r>
            <w:r>
              <w:rPr>
                <w:noProof/>
                <w:webHidden/>
              </w:rPr>
              <w:instrText xml:space="preserve"> PAGEREF _Toc224821061 \h </w:instrText>
            </w:r>
            <w:r>
              <w:rPr>
                <w:noProof/>
                <w:webHidden/>
              </w:rPr>
            </w:r>
            <w:r>
              <w:rPr>
                <w:noProof/>
                <w:webHidden/>
              </w:rPr>
              <w:fldChar w:fldCharType="separate"/>
            </w:r>
            <w:r w:rsidR="00DE5C29">
              <w:rPr>
                <w:noProof/>
                <w:webHidden/>
              </w:rPr>
              <w:t>9</w:t>
            </w:r>
            <w:r>
              <w:rPr>
                <w:noProof/>
                <w:webHidden/>
              </w:rPr>
              <w:fldChar w:fldCharType="end"/>
            </w:r>
          </w:hyperlink>
        </w:p>
        <w:p w14:paraId="03369A7D" w14:textId="790AC87B" w:rsidR="00722E21" w:rsidRDefault="00722E21">
          <w:pPr>
            <w:pStyle w:val="TOC3"/>
            <w:rPr>
              <w:rFonts w:asciiTheme="minorHAnsi" w:hAnsiTheme="minorHAnsi"/>
              <w:bCs w:val="0"/>
              <w:noProof/>
              <w:kern w:val="2"/>
              <w:sz w:val="24"/>
              <w:szCs w:val="24"/>
              <w:lang w:eastAsia="et-EE"/>
              <w14:ligatures w14:val="standardContextual"/>
            </w:rPr>
          </w:pPr>
          <w:hyperlink w:anchor="_Toc224821062" w:history="1">
            <w:r w:rsidRPr="003F0547">
              <w:rPr>
                <w:rStyle w:val="Hyperlink"/>
                <w:noProof/>
              </w:rPr>
              <w:t>4.4.2</w:t>
            </w:r>
            <w:r>
              <w:rPr>
                <w:rFonts w:asciiTheme="minorHAnsi" w:hAnsiTheme="minorHAnsi"/>
                <w:bCs w:val="0"/>
                <w:noProof/>
                <w:kern w:val="2"/>
                <w:sz w:val="24"/>
                <w:szCs w:val="24"/>
                <w:lang w:eastAsia="et-EE"/>
                <w14:ligatures w14:val="standardContextual"/>
              </w:rPr>
              <w:tab/>
            </w:r>
            <w:r w:rsidRPr="003F0547">
              <w:rPr>
                <w:rStyle w:val="Hyperlink"/>
                <w:noProof/>
              </w:rPr>
              <w:t>Energiatõhusus ja liginullenergia nõuded</w:t>
            </w:r>
            <w:r>
              <w:rPr>
                <w:noProof/>
                <w:webHidden/>
              </w:rPr>
              <w:tab/>
            </w:r>
            <w:r>
              <w:rPr>
                <w:noProof/>
                <w:webHidden/>
              </w:rPr>
              <w:fldChar w:fldCharType="begin"/>
            </w:r>
            <w:r>
              <w:rPr>
                <w:noProof/>
                <w:webHidden/>
              </w:rPr>
              <w:instrText xml:space="preserve"> PAGEREF _Toc224821062 \h </w:instrText>
            </w:r>
            <w:r>
              <w:rPr>
                <w:noProof/>
                <w:webHidden/>
              </w:rPr>
            </w:r>
            <w:r>
              <w:rPr>
                <w:noProof/>
                <w:webHidden/>
              </w:rPr>
              <w:fldChar w:fldCharType="separate"/>
            </w:r>
            <w:r w:rsidR="00DE5C29">
              <w:rPr>
                <w:noProof/>
                <w:webHidden/>
              </w:rPr>
              <w:t>9</w:t>
            </w:r>
            <w:r>
              <w:rPr>
                <w:noProof/>
                <w:webHidden/>
              </w:rPr>
              <w:fldChar w:fldCharType="end"/>
            </w:r>
          </w:hyperlink>
        </w:p>
        <w:p w14:paraId="60D15C04" w14:textId="7C62BA33" w:rsidR="00722E21" w:rsidRDefault="00722E21">
          <w:pPr>
            <w:pStyle w:val="TOC3"/>
            <w:rPr>
              <w:rFonts w:asciiTheme="minorHAnsi" w:hAnsiTheme="minorHAnsi"/>
              <w:bCs w:val="0"/>
              <w:noProof/>
              <w:kern w:val="2"/>
              <w:sz w:val="24"/>
              <w:szCs w:val="24"/>
              <w:lang w:eastAsia="et-EE"/>
              <w14:ligatures w14:val="standardContextual"/>
            </w:rPr>
          </w:pPr>
          <w:hyperlink w:anchor="_Toc224821063" w:history="1">
            <w:r w:rsidRPr="003F0547">
              <w:rPr>
                <w:rStyle w:val="Hyperlink"/>
                <w:noProof/>
              </w:rPr>
              <w:t>4.4.3</w:t>
            </w:r>
            <w:r>
              <w:rPr>
                <w:rFonts w:asciiTheme="minorHAnsi" w:hAnsiTheme="minorHAnsi"/>
                <w:bCs w:val="0"/>
                <w:noProof/>
                <w:kern w:val="2"/>
                <w:sz w:val="24"/>
                <w:szCs w:val="24"/>
                <w:lang w:eastAsia="et-EE"/>
                <w14:ligatures w14:val="standardContextual"/>
              </w:rPr>
              <w:tab/>
            </w:r>
            <w:r w:rsidRPr="003F0547">
              <w:rPr>
                <w:rStyle w:val="Hyperlink"/>
                <w:noProof/>
              </w:rPr>
              <w:t>Tuleohutusnõuded</w:t>
            </w:r>
            <w:r>
              <w:rPr>
                <w:noProof/>
                <w:webHidden/>
              </w:rPr>
              <w:tab/>
            </w:r>
            <w:r>
              <w:rPr>
                <w:noProof/>
                <w:webHidden/>
              </w:rPr>
              <w:fldChar w:fldCharType="begin"/>
            </w:r>
            <w:r>
              <w:rPr>
                <w:noProof/>
                <w:webHidden/>
              </w:rPr>
              <w:instrText xml:space="preserve"> PAGEREF _Toc224821063 \h </w:instrText>
            </w:r>
            <w:r>
              <w:rPr>
                <w:noProof/>
                <w:webHidden/>
              </w:rPr>
            </w:r>
            <w:r>
              <w:rPr>
                <w:noProof/>
                <w:webHidden/>
              </w:rPr>
              <w:fldChar w:fldCharType="separate"/>
            </w:r>
            <w:r w:rsidR="00DE5C29">
              <w:rPr>
                <w:noProof/>
                <w:webHidden/>
              </w:rPr>
              <w:t>10</w:t>
            </w:r>
            <w:r>
              <w:rPr>
                <w:noProof/>
                <w:webHidden/>
              </w:rPr>
              <w:fldChar w:fldCharType="end"/>
            </w:r>
          </w:hyperlink>
        </w:p>
        <w:p w14:paraId="5AC3DE8B" w14:textId="27CC3239" w:rsidR="00722E21" w:rsidRDefault="00722E21">
          <w:pPr>
            <w:pStyle w:val="TOC3"/>
            <w:rPr>
              <w:rFonts w:asciiTheme="minorHAnsi" w:hAnsiTheme="minorHAnsi"/>
              <w:bCs w:val="0"/>
              <w:noProof/>
              <w:kern w:val="2"/>
              <w:sz w:val="24"/>
              <w:szCs w:val="24"/>
              <w:lang w:eastAsia="et-EE"/>
              <w14:ligatures w14:val="standardContextual"/>
            </w:rPr>
          </w:pPr>
          <w:hyperlink w:anchor="_Toc224821064" w:history="1">
            <w:r w:rsidRPr="003F0547">
              <w:rPr>
                <w:rStyle w:val="Hyperlink"/>
                <w:noProof/>
              </w:rPr>
              <w:t>4.4.4</w:t>
            </w:r>
            <w:r>
              <w:rPr>
                <w:rFonts w:asciiTheme="minorHAnsi" w:hAnsiTheme="minorHAnsi"/>
                <w:bCs w:val="0"/>
                <w:noProof/>
                <w:kern w:val="2"/>
                <w:sz w:val="24"/>
                <w:szCs w:val="24"/>
                <w:lang w:eastAsia="et-EE"/>
                <w14:ligatures w14:val="standardContextual"/>
              </w:rPr>
              <w:tab/>
            </w:r>
            <w:r w:rsidRPr="003F0547">
              <w:rPr>
                <w:rStyle w:val="Hyperlink"/>
                <w:noProof/>
              </w:rPr>
              <w:t>Keskkonnanõuded</w:t>
            </w:r>
            <w:r>
              <w:rPr>
                <w:noProof/>
                <w:webHidden/>
              </w:rPr>
              <w:tab/>
            </w:r>
            <w:r>
              <w:rPr>
                <w:noProof/>
                <w:webHidden/>
              </w:rPr>
              <w:fldChar w:fldCharType="begin"/>
            </w:r>
            <w:r>
              <w:rPr>
                <w:noProof/>
                <w:webHidden/>
              </w:rPr>
              <w:instrText xml:space="preserve"> PAGEREF _Toc224821064 \h </w:instrText>
            </w:r>
            <w:r>
              <w:rPr>
                <w:noProof/>
                <w:webHidden/>
              </w:rPr>
            </w:r>
            <w:r>
              <w:rPr>
                <w:noProof/>
                <w:webHidden/>
              </w:rPr>
              <w:fldChar w:fldCharType="separate"/>
            </w:r>
            <w:r w:rsidR="00DE5C29">
              <w:rPr>
                <w:noProof/>
                <w:webHidden/>
              </w:rPr>
              <w:t>10</w:t>
            </w:r>
            <w:r>
              <w:rPr>
                <w:noProof/>
                <w:webHidden/>
              </w:rPr>
              <w:fldChar w:fldCharType="end"/>
            </w:r>
          </w:hyperlink>
        </w:p>
        <w:p w14:paraId="273D6A37" w14:textId="13C777BB" w:rsidR="00722E21" w:rsidRDefault="00722E21">
          <w:pPr>
            <w:pStyle w:val="TOC3"/>
            <w:rPr>
              <w:rFonts w:asciiTheme="minorHAnsi" w:hAnsiTheme="minorHAnsi"/>
              <w:bCs w:val="0"/>
              <w:noProof/>
              <w:kern w:val="2"/>
              <w:sz w:val="24"/>
              <w:szCs w:val="24"/>
              <w:lang w:eastAsia="et-EE"/>
              <w14:ligatures w14:val="standardContextual"/>
            </w:rPr>
          </w:pPr>
          <w:hyperlink w:anchor="_Toc224821065" w:history="1">
            <w:r w:rsidRPr="003F0547">
              <w:rPr>
                <w:rStyle w:val="Hyperlink"/>
                <w:noProof/>
              </w:rPr>
              <w:t>4.4.5</w:t>
            </w:r>
            <w:r>
              <w:rPr>
                <w:rFonts w:asciiTheme="minorHAnsi" w:hAnsiTheme="minorHAnsi"/>
                <w:bCs w:val="0"/>
                <w:noProof/>
                <w:kern w:val="2"/>
                <w:sz w:val="24"/>
                <w:szCs w:val="24"/>
                <w:lang w:eastAsia="et-EE"/>
                <w14:ligatures w14:val="standardContextual"/>
              </w:rPr>
              <w:tab/>
            </w:r>
            <w:r w:rsidRPr="003F0547">
              <w:rPr>
                <w:rStyle w:val="Hyperlink"/>
                <w:noProof/>
              </w:rPr>
              <w:t>Piirded jm. kuritegevuse vähendamise meetmed</w:t>
            </w:r>
            <w:r>
              <w:rPr>
                <w:noProof/>
                <w:webHidden/>
              </w:rPr>
              <w:tab/>
            </w:r>
            <w:r>
              <w:rPr>
                <w:noProof/>
                <w:webHidden/>
              </w:rPr>
              <w:fldChar w:fldCharType="begin"/>
            </w:r>
            <w:r>
              <w:rPr>
                <w:noProof/>
                <w:webHidden/>
              </w:rPr>
              <w:instrText xml:space="preserve"> PAGEREF _Toc224821065 \h </w:instrText>
            </w:r>
            <w:r>
              <w:rPr>
                <w:noProof/>
                <w:webHidden/>
              </w:rPr>
            </w:r>
            <w:r>
              <w:rPr>
                <w:noProof/>
                <w:webHidden/>
              </w:rPr>
              <w:fldChar w:fldCharType="separate"/>
            </w:r>
            <w:r w:rsidR="00DE5C29">
              <w:rPr>
                <w:noProof/>
                <w:webHidden/>
              </w:rPr>
              <w:t>11</w:t>
            </w:r>
            <w:r>
              <w:rPr>
                <w:noProof/>
                <w:webHidden/>
              </w:rPr>
              <w:fldChar w:fldCharType="end"/>
            </w:r>
          </w:hyperlink>
        </w:p>
        <w:p w14:paraId="7A209326" w14:textId="10DB77D0" w:rsidR="00722E21" w:rsidRDefault="00722E21">
          <w:pPr>
            <w:pStyle w:val="TOC2"/>
            <w:rPr>
              <w:rFonts w:asciiTheme="minorHAnsi" w:hAnsiTheme="minorHAnsi"/>
              <w:bCs w:val="0"/>
              <w:noProof/>
              <w:kern w:val="2"/>
              <w:sz w:val="24"/>
              <w:szCs w:val="24"/>
              <w:lang w:eastAsia="et-EE"/>
              <w14:ligatures w14:val="standardContextual"/>
            </w:rPr>
          </w:pPr>
          <w:hyperlink w:anchor="_Toc224821066" w:history="1">
            <w:r w:rsidRPr="003F0547">
              <w:rPr>
                <w:rStyle w:val="Hyperlink"/>
                <w:rFonts w:cs="Times New Roman"/>
                <w:noProof/>
              </w:rPr>
              <w:t>4.5</w:t>
            </w:r>
            <w:r>
              <w:rPr>
                <w:rFonts w:asciiTheme="minorHAnsi" w:hAnsiTheme="minorHAnsi"/>
                <w:bCs w:val="0"/>
                <w:noProof/>
                <w:kern w:val="2"/>
                <w:sz w:val="24"/>
                <w:szCs w:val="24"/>
                <w:lang w:eastAsia="et-EE"/>
                <w14:ligatures w14:val="standardContextual"/>
              </w:rPr>
              <w:tab/>
            </w:r>
            <w:r w:rsidRPr="003F0547">
              <w:rPr>
                <w:rStyle w:val="Hyperlink"/>
                <w:rFonts w:cs="Times New Roman"/>
                <w:noProof/>
              </w:rPr>
              <w:t>Tee maa-alad, liiklus- ja parkimine</w:t>
            </w:r>
            <w:r>
              <w:rPr>
                <w:noProof/>
                <w:webHidden/>
              </w:rPr>
              <w:tab/>
            </w:r>
            <w:r>
              <w:rPr>
                <w:noProof/>
                <w:webHidden/>
              </w:rPr>
              <w:fldChar w:fldCharType="begin"/>
            </w:r>
            <w:r>
              <w:rPr>
                <w:noProof/>
                <w:webHidden/>
              </w:rPr>
              <w:instrText xml:space="preserve"> PAGEREF _Toc224821066 \h </w:instrText>
            </w:r>
            <w:r>
              <w:rPr>
                <w:noProof/>
                <w:webHidden/>
              </w:rPr>
            </w:r>
            <w:r>
              <w:rPr>
                <w:noProof/>
                <w:webHidden/>
              </w:rPr>
              <w:fldChar w:fldCharType="separate"/>
            </w:r>
            <w:r w:rsidR="00DE5C29">
              <w:rPr>
                <w:noProof/>
                <w:webHidden/>
              </w:rPr>
              <w:t>11</w:t>
            </w:r>
            <w:r>
              <w:rPr>
                <w:noProof/>
                <w:webHidden/>
              </w:rPr>
              <w:fldChar w:fldCharType="end"/>
            </w:r>
          </w:hyperlink>
        </w:p>
        <w:p w14:paraId="4EBA0A78" w14:textId="18AC3E12" w:rsidR="00722E21" w:rsidRDefault="00722E21">
          <w:pPr>
            <w:pStyle w:val="TOC2"/>
            <w:rPr>
              <w:rFonts w:asciiTheme="minorHAnsi" w:hAnsiTheme="minorHAnsi"/>
              <w:bCs w:val="0"/>
              <w:noProof/>
              <w:kern w:val="2"/>
              <w:sz w:val="24"/>
              <w:szCs w:val="24"/>
              <w:lang w:eastAsia="et-EE"/>
              <w14:ligatures w14:val="standardContextual"/>
            </w:rPr>
          </w:pPr>
          <w:hyperlink w:anchor="_Toc224821067" w:history="1">
            <w:r w:rsidRPr="003F0547">
              <w:rPr>
                <w:rStyle w:val="Hyperlink"/>
                <w:rFonts w:cs="Times New Roman"/>
                <w:noProof/>
              </w:rPr>
              <w:t>4.6</w:t>
            </w:r>
            <w:r>
              <w:rPr>
                <w:rFonts w:asciiTheme="minorHAnsi" w:hAnsiTheme="minorHAnsi"/>
                <w:bCs w:val="0"/>
                <w:noProof/>
                <w:kern w:val="2"/>
                <w:sz w:val="24"/>
                <w:szCs w:val="24"/>
                <w:lang w:eastAsia="et-EE"/>
                <w14:ligatures w14:val="standardContextual"/>
              </w:rPr>
              <w:tab/>
            </w:r>
            <w:r w:rsidRPr="003F0547">
              <w:rPr>
                <w:rStyle w:val="Hyperlink"/>
                <w:rFonts w:cs="Times New Roman"/>
                <w:noProof/>
              </w:rPr>
              <w:t>Haljastuse ja heakorra põhimõtted</w:t>
            </w:r>
            <w:r>
              <w:rPr>
                <w:noProof/>
                <w:webHidden/>
              </w:rPr>
              <w:tab/>
            </w:r>
            <w:r>
              <w:rPr>
                <w:noProof/>
                <w:webHidden/>
              </w:rPr>
              <w:fldChar w:fldCharType="begin"/>
            </w:r>
            <w:r>
              <w:rPr>
                <w:noProof/>
                <w:webHidden/>
              </w:rPr>
              <w:instrText xml:space="preserve"> PAGEREF _Toc224821067 \h </w:instrText>
            </w:r>
            <w:r>
              <w:rPr>
                <w:noProof/>
                <w:webHidden/>
              </w:rPr>
            </w:r>
            <w:r>
              <w:rPr>
                <w:noProof/>
                <w:webHidden/>
              </w:rPr>
              <w:fldChar w:fldCharType="separate"/>
            </w:r>
            <w:r w:rsidR="00DE5C29">
              <w:rPr>
                <w:noProof/>
                <w:webHidden/>
              </w:rPr>
              <w:t>12</w:t>
            </w:r>
            <w:r>
              <w:rPr>
                <w:noProof/>
                <w:webHidden/>
              </w:rPr>
              <w:fldChar w:fldCharType="end"/>
            </w:r>
          </w:hyperlink>
        </w:p>
        <w:p w14:paraId="52308C90" w14:textId="267983DD" w:rsidR="00722E21" w:rsidRDefault="00722E21">
          <w:pPr>
            <w:pStyle w:val="TOC2"/>
            <w:rPr>
              <w:rFonts w:asciiTheme="minorHAnsi" w:hAnsiTheme="minorHAnsi"/>
              <w:bCs w:val="0"/>
              <w:noProof/>
              <w:kern w:val="2"/>
              <w:sz w:val="24"/>
              <w:szCs w:val="24"/>
              <w:lang w:eastAsia="et-EE"/>
              <w14:ligatures w14:val="standardContextual"/>
            </w:rPr>
          </w:pPr>
          <w:hyperlink w:anchor="_Toc224821068" w:history="1">
            <w:r w:rsidRPr="003F0547">
              <w:rPr>
                <w:rStyle w:val="Hyperlink"/>
                <w:rFonts w:cs="Times New Roman"/>
                <w:noProof/>
              </w:rPr>
              <w:t>4.7</w:t>
            </w:r>
            <w:r>
              <w:rPr>
                <w:rFonts w:asciiTheme="minorHAnsi" w:hAnsiTheme="minorHAnsi"/>
                <w:bCs w:val="0"/>
                <w:noProof/>
                <w:kern w:val="2"/>
                <w:sz w:val="24"/>
                <w:szCs w:val="24"/>
                <w:lang w:eastAsia="et-EE"/>
                <w14:ligatures w14:val="standardContextual"/>
              </w:rPr>
              <w:tab/>
            </w:r>
            <w:r w:rsidRPr="003F0547">
              <w:rPr>
                <w:rStyle w:val="Hyperlink"/>
                <w:rFonts w:cs="Times New Roman"/>
                <w:noProof/>
              </w:rPr>
              <w:t>Vertikaalplaneerimine ja sademevesi</w:t>
            </w:r>
            <w:r>
              <w:rPr>
                <w:noProof/>
                <w:webHidden/>
              </w:rPr>
              <w:tab/>
            </w:r>
            <w:r>
              <w:rPr>
                <w:noProof/>
                <w:webHidden/>
              </w:rPr>
              <w:fldChar w:fldCharType="begin"/>
            </w:r>
            <w:r>
              <w:rPr>
                <w:noProof/>
                <w:webHidden/>
              </w:rPr>
              <w:instrText xml:space="preserve"> PAGEREF _Toc224821068 \h </w:instrText>
            </w:r>
            <w:r>
              <w:rPr>
                <w:noProof/>
                <w:webHidden/>
              </w:rPr>
            </w:r>
            <w:r>
              <w:rPr>
                <w:noProof/>
                <w:webHidden/>
              </w:rPr>
              <w:fldChar w:fldCharType="separate"/>
            </w:r>
            <w:r w:rsidR="00DE5C29">
              <w:rPr>
                <w:noProof/>
                <w:webHidden/>
              </w:rPr>
              <w:t>13</w:t>
            </w:r>
            <w:r>
              <w:rPr>
                <w:noProof/>
                <w:webHidden/>
              </w:rPr>
              <w:fldChar w:fldCharType="end"/>
            </w:r>
          </w:hyperlink>
        </w:p>
        <w:p w14:paraId="2B8D4A87" w14:textId="20D4AA0C" w:rsidR="00722E21" w:rsidRDefault="00722E21">
          <w:pPr>
            <w:pStyle w:val="TOC2"/>
            <w:rPr>
              <w:rFonts w:asciiTheme="minorHAnsi" w:hAnsiTheme="minorHAnsi"/>
              <w:bCs w:val="0"/>
              <w:noProof/>
              <w:kern w:val="2"/>
              <w:sz w:val="24"/>
              <w:szCs w:val="24"/>
              <w:lang w:eastAsia="et-EE"/>
              <w14:ligatures w14:val="standardContextual"/>
            </w:rPr>
          </w:pPr>
          <w:hyperlink w:anchor="_Toc224821069" w:history="1">
            <w:r w:rsidRPr="003F0547">
              <w:rPr>
                <w:rStyle w:val="Hyperlink"/>
                <w:rFonts w:cs="Times New Roman"/>
                <w:noProof/>
              </w:rPr>
              <w:t>4.8</w:t>
            </w:r>
            <w:r>
              <w:rPr>
                <w:rFonts w:asciiTheme="minorHAnsi" w:hAnsiTheme="minorHAnsi"/>
                <w:bCs w:val="0"/>
                <w:noProof/>
                <w:kern w:val="2"/>
                <w:sz w:val="24"/>
                <w:szCs w:val="24"/>
                <w:lang w:eastAsia="et-EE"/>
                <w14:ligatures w14:val="standardContextual"/>
              </w:rPr>
              <w:tab/>
            </w:r>
            <w:r w:rsidRPr="003F0547">
              <w:rPr>
                <w:rStyle w:val="Hyperlink"/>
                <w:rFonts w:cs="Times New Roman"/>
                <w:noProof/>
              </w:rPr>
              <w:t>Tehnovõrkude ja rajatiste paiknemine</w:t>
            </w:r>
            <w:r>
              <w:rPr>
                <w:noProof/>
                <w:webHidden/>
              </w:rPr>
              <w:tab/>
            </w:r>
            <w:r>
              <w:rPr>
                <w:noProof/>
                <w:webHidden/>
              </w:rPr>
              <w:fldChar w:fldCharType="begin"/>
            </w:r>
            <w:r>
              <w:rPr>
                <w:noProof/>
                <w:webHidden/>
              </w:rPr>
              <w:instrText xml:space="preserve"> PAGEREF _Toc224821069 \h </w:instrText>
            </w:r>
            <w:r>
              <w:rPr>
                <w:noProof/>
                <w:webHidden/>
              </w:rPr>
            </w:r>
            <w:r>
              <w:rPr>
                <w:noProof/>
                <w:webHidden/>
              </w:rPr>
              <w:fldChar w:fldCharType="separate"/>
            </w:r>
            <w:r w:rsidR="00DE5C29">
              <w:rPr>
                <w:noProof/>
                <w:webHidden/>
              </w:rPr>
              <w:t>13</w:t>
            </w:r>
            <w:r>
              <w:rPr>
                <w:noProof/>
                <w:webHidden/>
              </w:rPr>
              <w:fldChar w:fldCharType="end"/>
            </w:r>
          </w:hyperlink>
        </w:p>
        <w:p w14:paraId="6670EB31" w14:textId="293FE308" w:rsidR="00722E21" w:rsidRDefault="00722E21">
          <w:pPr>
            <w:pStyle w:val="TOC2"/>
            <w:rPr>
              <w:rFonts w:asciiTheme="minorHAnsi" w:hAnsiTheme="minorHAnsi"/>
              <w:bCs w:val="0"/>
              <w:noProof/>
              <w:kern w:val="2"/>
              <w:sz w:val="24"/>
              <w:szCs w:val="24"/>
              <w:lang w:eastAsia="et-EE"/>
              <w14:ligatures w14:val="standardContextual"/>
            </w:rPr>
          </w:pPr>
          <w:hyperlink w:anchor="_Toc224821070" w:history="1">
            <w:r w:rsidRPr="003F0547">
              <w:rPr>
                <w:rStyle w:val="Hyperlink"/>
                <w:rFonts w:cs="Times New Roman"/>
                <w:noProof/>
              </w:rPr>
              <w:t>4.9</w:t>
            </w:r>
            <w:r>
              <w:rPr>
                <w:rFonts w:asciiTheme="minorHAnsi" w:hAnsiTheme="minorHAnsi"/>
                <w:bCs w:val="0"/>
                <w:noProof/>
                <w:kern w:val="2"/>
                <w:sz w:val="24"/>
                <w:szCs w:val="24"/>
                <w:lang w:eastAsia="et-EE"/>
                <w14:ligatures w14:val="standardContextual"/>
              </w:rPr>
              <w:tab/>
            </w:r>
            <w:r w:rsidRPr="003F0547">
              <w:rPr>
                <w:rStyle w:val="Hyperlink"/>
                <w:rFonts w:cs="Times New Roman"/>
                <w:noProof/>
              </w:rPr>
              <w:t>Tuletõrjevarustus</w:t>
            </w:r>
            <w:r>
              <w:rPr>
                <w:noProof/>
                <w:webHidden/>
              </w:rPr>
              <w:tab/>
            </w:r>
            <w:r>
              <w:rPr>
                <w:noProof/>
                <w:webHidden/>
              </w:rPr>
              <w:fldChar w:fldCharType="begin"/>
            </w:r>
            <w:r>
              <w:rPr>
                <w:noProof/>
                <w:webHidden/>
              </w:rPr>
              <w:instrText xml:space="preserve"> PAGEREF _Toc224821070 \h </w:instrText>
            </w:r>
            <w:r>
              <w:rPr>
                <w:noProof/>
                <w:webHidden/>
              </w:rPr>
            </w:r>
            <w:r>
              <w:rPr>
                <w:noProof/>
                <w:webHidden/>
              </w:rPr>
              <w:fldChar w:fldCharType="separate"/>
            </w:r>
            <w:r w:rsidR="00DE5C29">
              <w:rPr>
                <w:noProof/>
                <w:webHidden/>
              </w:rPr>
              <w:t>16</w:t>
            </w:r>
            <w:r>
              <w:rPr>
                <w:noProof/>
                <w:webHidden/>
              </w:rPr>
              <w:fldChar w:fldCharType="end"/>
            </w:r>
          </w:hyperlink>
        </w:p>
        <w:p w14:paraId="14FBA1F4" w14:textId="72DB4DA1" w:rsidR="00722E21" w:rsidRDefault="00722E21">
          <w:pPr>
            <w:pStyle w:val="TOC2"/>
            <w:rPr>
              <w:rFonts w:asciiTheme="minorHAnsi" w:hAnsiTheme="minorHAnsi"/>
              <w:bCs w:val="0"/>
              <w:noProof/>
              <w:kern w:val="2"/>
              <w:sz w:val="24"/>
              <w:szCs w:val="24"/>
              <w:lang w:eastAsia="et-EE"/>
              <w14:ligatures w14:val="standardContextual"/>
            </w:rPr>
          </w:pPr>
          <w:hyperlink w:anchor="_Toc224821071" w:history="1">
            <w:r w:rsidRPr="003F0547">
              <w:rPr>
                <w:rStyle w:val="Hyperlink"/>
                <w:rFonts w:cs="Times New Roman"/>
                <w:noProof/>
              </w:rPr>
              <w:t>4.10</w:t>
            </w:r>
            <w:r>
              <w:rPr>
                <w:rFonts w:asciiTheme="minorHAnsi" w:hAnsiTheme="minorHAnsi"/>
                <w:bCs w:val="0"/>
                <w:noProof/>
                <w:kern w:val="2"/>
                <w:sz w:val="24"/>
                <w:szCs w:val="24"/>
                <w:lang w:eastAsia="et-EE"/>
                <w14:ligatures w14:val="standardContextual"/>
              </w:rPr>
              <w:tab/>
            </w:r>
            <w:r w:rsidRPr="003F0547">
              <w:rPr>
                <w:rStyle w:val="Hyperlink"/>
                <w:rFonts w:cs="Times New Roman"/>
                <w:noProof/>
              </w:rPr>
              <w:t>Keskkonnatingimuste seadmine</w:t>
            </w:r>
            <w:r>
              <w:rPr>
                <w:noProof/>
                <w:webHidden/>
              </w:rPr>
              <w:tab/>
            </w:r>
            <w:r>
              <w:rPr>
                <w:noProof/>
                <w:webHidden/>
              </w:rPr>
              <w:fldChar w:fldCharType="begin"/>
            </w:r>
            <w:r>
              <w:rPr>
                <w:noProof/>
                <w:webHidden/>
              </w:rPr>
              <w:instrText xml:space="preserve"> PAGEREF _Toc224821071 \h </w:instrText>
            </w:r>
            <w:r>
              <w:rPr>
                <w:noProof/>
                <w:webHidden/>
              </w:rPr>
            </w:r>
            <w:r>
              <w:rPr>
                <w:noProof/>
                <w:webHidden/>
              </w:rPr>
              <w:fldChar w:fldCharType="separate"/>
            </w:r>
            <w:r w:rsidR="00DE5C29">
              <w:rPr>
                <w:noProof/>
                <w:webHidden/>
              </w:rPr>
              <w:t>16</w:t>
            </w:r>
            <w:r>
              <w:rPr>
                <w:noProof/>
                <w:webHidden/>
              </w:rPr>
              <w:fldChar w:fldCharType="end"/>
            </w:r>
          </w:hyperlink>
        </w:p>
        <w:p w14:paraId="1480B761" w14:textId="0FB7A1FA" w:rsidR="00722E21" w:rsidRDefault="00722E21">
          <w:pPr>
            <w:pStyle w:val="TOC3"/>
            <w:rPr>
              <w:rFonts w:asciiTheme="minorHAnsi" w:hAnsiTheme="minorHAnsi"/>
              <w:bCs w:val="0"/>
              <w:noProof/>
              <w:kern w:val="2"/>
              <w:sz w:val="24"/>
              <w:szCs w:val="24"/>
              <w:lang w:eastAsia="et-EE"/>
              <w14:ligatures w14:val="standardContextual"/>
            </w:rPr>
          </w:pPr>
          <w:hyperlink w:anchor="_Toc224821072" w:history="1">
            <w:r w:rsidRPr="003F0547">
              <w:rPr>
                <w:rStyle w:val="Hyperlink"/>
                <w:noProof/>
              </w:rPr>
              <w:t>4.10.1</w:t>
            </w:r>
            <w:r>
              <w:rPr>
                <w:rFonts w:asciiTheme="minorHAnsi" w:hAnsiTheme="minorHAnsi"/>
                <w:bCs w:val="0"/>
                <w:noProof/>
                <w:kern w:val="2"/>
                <w:sz w:val="24"/>
                <w:szCs w:val="24"/>
                <w:lang w:eastAsia="et-EE"/>
                <w14:ligatures w14:val="standardContextual"/>
              </w:rPr>
              <w:tab/>
            </w:r>
            <w:r w:rsidRPr="003F0547">
              <w:rPr>
                <w:rStyle w:val="Hyperlink"/>
                <w:noProof/>
              </w:rPr>
              <w:t>Jäätmete kogumine</w:t>
            </w:r>
            <w:r>
              <w:rPr>
                <w:noProof/>
                <w:webHidden/>
              </w:rPr>
              <w:tab/>
            </w:r>
            <w:r>
              <w:rPr>
                <w:noProof/>
                <w:webHidden/>
              </w:rPr>
              <w:fldChar w:fldCharType="begin"/>
            </w:r>
            <w:r>
              <w:rPr>
                <w:noProof/>
                <w:webHidden/>
              </w:rPr>
              <w:instrText xml:space="preserve"> PAGEREF _Toc224821072 \h </w:instrText>
            </w:r>
            <w:r>
              <w:rPr>
                <w:noProof/>
                <w:webHidden/>
              </w:rPr>
            </w:r>
            <w:r>
              <w:rPr>
                <w:noProof/>
                <w:webHidden/>
              </w:rPr>
              <w:fldChar w:fldCharType="separate"/>
            </w:r>
            <w:r w:rsidR="00DE5C29">
              <w:rPr>
                <w:noProof/>
                <w:webHidden/>
              </w:rPr>
              <w:t>18</w:t>
            </w:r>
            <w:r>
              <w:rPr>
                <w:noProof/>
                <w:webHidden/>
              </w:rPr>
              <w:fldChar w:fldCharType="end"/>
            </w:r>
          </w:hyperlink>
        </w:p>
        <w:p w14:paraId="2907BE62" w14:textId="12982716" w:rsidR="00722E21" w:rsidRDefault="00722E21">
          <w:pPr>
            <w:pStyle w:val="TOC2"/>
            <w:rPr>
              <w:rFonts w:asciiTheme="minorHAnsi" w:hAnsiTheme="minorHAnsi"/>
              <w:bCs w:val="0"/>
              <w:noProof/>
              <w:kern w:val="2"/>
              <w:sz w:val="24"/>
              <w:szCs w:val="24"/>
              <w:lang w:eastAsia="et-EE"/>
              <w14:ligatures w14:val="standardContextual"/>
            </w:rPr>
          </w:pPr>
          <w:hyperlink w:anchor="_Toc224821073" w:history="1">
            <w:r w:rsidRPr="003F0547">
              <w:rPr>
                <w:rStyle w:val="Hyperlink"/>
                <w:rFonts w:cs="Times New Roman"/>
                <w:noProof/>
              </w:rPr>
              <w:t>4.11</w:t>
            </w:r>
            <w:r>
              <w:rPr>
                <w:rFonts w:asciiTheme="minorHAnsi" w:hAnsiTheme="minorHAnsi"/>
                <w:bCs w:val="0"/>
                <w:noProof/>
                <w:kern w:val="2"/>
                <w:sz w:val="24"/>
                <w:szCs w:val="24"/>
                <w:lang w:eastAsia="et-EE"/>
                <w14:ligatures w14:val="standardContextual"/>
              </w:rPr>
              <w:tab/>
            </w:r>
            <w:r w:rsidRPr="003F0547">
              <w:rPr>
                <w:rStyle w:val="Hyperlink"/>
                <w:rFonts w:cs="Times New Roman"/>
                <w:noProof/>
              </w:rPr>
              <w:t>Servituutide määramine</w:t>
            </w:r>
            <w:r>
              <w:rPr>
                <w:noProof/>
                <w:webHidden/>
              </w:rPr>
              <w:tab/>
            </w:r>
            <w:r>
              <w:rPr>
                <w:noProof/>
                <w:webHidden/>
              </w:rPr>
              <w:fldChar w:fldCharType="begin"/>
            </w:r>
            <w:r>
              <w:rPr>
                <w:noProof/>
                <w:webHidden/>
              </w:rPr>
              <w:instrText xml:space="preserve"> PAGEREF _Toc224821073 \h </w:instrText>
            </w:r>
            <w:r>
              <w:rPr>
                <w:noProof/>
                <w:webHidden/>
              </w:rPr>
            </w:r>
            <w:r>
              <w:rPr>
                <w:noProof/>
                <w:webHidden/>
              </w:rPr>
              <w:fldChar w:fldCharType="separate"/>
            </w:r>
            <w:r w:rsidR="00DE5C29">
              <w:rPr>
                <w:noProof/>
                <w:webHidden/>
              </w:rPr>
              <w:t>19</w:t>
            </w:r>
            <w:r>
              <w:rPr>
                <w:noProof/>
                <w:webHidden/>
              </w:rPr>
              <w:fldChar w:fldCharType="end"/>
            </w:r>
          </w:hyperlink>
        </w:p>
        <w:p w14:paraId="291F8DA5" w14:textId="7E8F5326" w:rsidR="00722E21" w:rsidRDefault="00722E21">
          <w:pPr>
            <w:pStyle w:val="TOC1"/>
            <w:rPr>
              <w:rFonts w:asciiTheme="minorHAnsi" w:hAnsiTheme="minorHAnsi"/>
              <w:bCs w:val="0"/>
              <w:noProof/>
              <w:kern w:val="2"/>
              <w:sz w:val="24"/>
              <w:szCs w:val="24"/>
              <w:lang w:eastAsia="et-EE"/>
              <w14:ligatures w14:val="standardContextual"/>
            </w:rPr>
          </w:pPr>
          <w:hyperlink w:anchor="_Toc224821074" w:history="1">
            <w:r w:rsidRPr="003F0547">
              <w:rPr>
                <w:rStyle w:val="Hyperlink"/>
                <w:noProof/>
              </w:rPr>
              <w:t>5</w:t>
            </w:r>
            <w:r>
              <w:rPr>
                <w:rFonts w:asciiTheme="minorHAnsi" w:hAnsiTheme="minorHAnsi"/>
                <w:bCs w:val="0"/>
                <w:noProof/>
                <w:kern w:val="2"/>
                <w:sz w:val="24"/>
                <w:szCs w:val="24"/>
                <w:lang w:eastAsia="et-EE"/>
                <w14:ligatures w14:val="standardContextual"/>
              </w:rPr>
              <w:tab/>
            </w:r>
            <w:r w:rsidRPr="003F0547">
              <w:rPr>
                <w:rStyle w:val="Hyperlink"/>
                <w:noProof/>
              </w:rPr>
              <w:t>PLANEERINGU ELLUVIIMISE TEGEVUSKAVA</w:t>
            </w:r>
            <w:r>
              <w:rPr>
                <w:noProof/>
                <w:webHidden/>
              </w:rPr>
              <w:tab/>
            </w:r>
            <w:r>
              <w:rPr>
                <w:noProof/>
                <w:webHidden/>
              </w:rPr>
              <w:fldChar w:fldCharType="begin"/>
            </w:r>
            <w:r>
              <w:rPr>
                <w:noProof/>
                <w:webHidden/>
              </w:rPr>
              <w:instrText xml:space="preserve"> PAGEREF _Toc224821074 \h </w:instrText>
            </w:r>
            <w:r>
              <w:rPr>
                <w:noProof/>
                <w:webHidden/>
              </w:rPr>
            </w:r>
            <w:r>
              <w:rPr>
                <w:noProof/>
                <w:webHidden/>
              </w:rPr>
              <w:fldChar w:fldCharType="separate"/>
            </w:r>
            <w:r w:rsidR="00DE5C29">
              <w:rPr>
                <w:noProof/>
                <w:webHidden/>
              </w:rPr>
              <w:t>20</w:t>
            </w:r>
            <w:r>
              <w:rPr>
                <w:noProof/>
                <w:webHidden/>
              </w:rPr>
              <w:fldChar w:fldCharType="end"/>
            </w:r>
          </w:hyperlink>
        </w:p>
        <w:p w14:paraId="3A89B6D4" w14:textId="6343300F" w:rsidR="00722E21" w:rsidRDefault="00722E21">
          <w:pPr>
            <w:pStyle w:val="TOC1"/>
            <w:rPr>
              <w:rFonts w:asciiTheme="minorHAnsi" w:hAnsiTheme="minorHAnsi"/>
              <w:bCs w:val="0"/>
              <w:noProof/>
              <w:kern w:val="2"/>
              <w:sz w:val="24"/>
              <w:szCs w:val="24"/>
              <w:lang w:eastAsia="et-EE"/>
              <w14:ligatures w14:val="standardContextual"/>
            </w:rPr>
          </w:pPr>
          <w:hyperlink w:anchor="_Toc224821075" w:history="1">
            <w:r w:rsidRPr="003F0547">
              <w:rPr>
                <w:rStyle w:val="Hyperlink"/>
                <w:noProof/>
              </w:rPr>
              <w:t>6</w:t>
            </w:r>
            <w:r>
              <w:rPr>
                <w:rFonts w:asciiTheme="minorHAnsi" w:hAnsiTheme="minorHAnsi"/>
                <w:bCs w:val="0"/>
                <w:noProof/>
                <w:kern w:val="2"/>
                <w:sz w:val="24"/>
                <w:szCs w:val="24"/>
                <w:lang w:eastAsia="et-EE"/>
                <w14:ligatures w14:val="standardContextual"/>
              </w:rPr>
              <w:tab/>
            </w:r>
            <w:r w:rsidRPr="003F0547">
              <w:rPr>
                <w:rStyle w:val="Hyperlink"/>
                <w:noProof/>
              </w:rPr>
              <w:t>KOOSKÕLASTUSTE JA KOOSTÖÖ KOONDTABEL</w:t>
            </w:r>
            <w:r>
              <w:rPr>
                <w:noProof/>
                <w:webHidden/>
              </w:rPr>
              <w:tab/>
            </w:r>
            <w:r>
              <w:rPr>
                <w:noProof/>
                <w:webHidden/>
              </w:rPr>
              <w:fldChar w:fldCharType="begin"/>
            </w:r>
            <w:r>
              <w:rPr>
                <w:noProof/>
                <w:webHidden/>
              </w:rPr>
              <w:instrText xml:space="preserve"> PAGEREF _Toc224821075 \h </w:instrText>
            </w:r>
            <w:r>
              <w:rPr>
                <w:noProof/>
                <w:webHidden/>
              </w:rPr>
            </w:r>
            <w:r>
              <w:rPr>
                <w:noProof/>
                <w:webHidden/>
              </w:rPr>
              <w:fldChar w:fldCharType="separate"/>
            </w:r>
            <w:r w:rsidR="00DE5C29">
              <w:rPr>
                <w:noProof/>
                <w:webHidden/>
              </w:rPr>
              <w:t>23</w:t>
            </w:r>
            <w:r>
              <w:rPr>
                <w:noProof/>
                <w:webHidden/>
              </w:rPr>
              <w:fldChar w:fldCharType="end"/>
            </w:r>
          </w:hyperlink>
        </w:p>
        <w:p w14:paraId="044A260A" w14:textId="5037AC38" w:rsidR="007F29F6" w:rsidRDefault="00E37C51" w:rsidP="000B5D84">
          <w:pPr>
            <w:spacing w:line="240" w:lineRule="auto"/>
            <w:rPr>
              <w:rFonts w:cs="Times New Roman"/>
              <w:b/>
              <w:noProof/>
            </w:rPr>
          </w:pPr>
          <w:r w:rsidRPr="00253C01">
            <w:rPr>
              <w:rFonts w:cs="Times New Roman"/>
              <w:b/>
              <w:noProof/>
            </w:rPr>
            <w:fldChar w:fldCharType="end"/>
          </w:r>
        </w:p>
        <w:p w14:paraId="00791333" w14:textId="77777777" w:rsidR="007F29F6" w:rsidRDefault="007F29F6" w:rsidP="000B5D84">
          <w:pPr>
            <w:spacing w:line="240" w:lineRule="auto"/>
            <w:rPr>
              <w:rFonts w:cs="Times New Roman"/>
              <w:b/>
              <w:noProof/>
            </w:rPr>
          </w:pPr>
        </w:p>
        <w:p w14:paraId="14278BDE" w14:textId="3FE239CC" w:rsidR="00220413" w:rsidRPr="000B5D84" w:rsidRDefault="000B5D84" w:rsidP="000B5D84">
          <w:pPr>
            <w:spacing w:line="240" w:lineRule="auto"/>
            <w:rPr>
              <w:rFonts w:cs="Times New Roman"/>
              <w:bCs w:val="0"/>
            </w:rPr>
          </w:pPr>
          <w:r w:rsidRPr="000B5D84">
            <w:rPr>
              <w:rFonts w:cs="Times New Roman"/>
              <w:bCs w:val="0"/>
              <w:noProof/>
            </w:rPr>
            <w:t>LISAD</w:t>
          </w:r>
          <w:r w:rsidR="007F29F6">
            <w:rPr>
              <w:rFonts w:cs="Times New Roman"/>
              <w:bCs w:val="0"/>
              <w:noProof/>
            </w:rPr>
            <w:t>:</w:t>
          </w:r>
        </w:p>
      </w:sdtContent>
    </w:sdt>
    <w:p w14:paraId="019D3E39" w14:textId="77777777" w:rsidR="00905CE4" w:rsidRDefault="00905CE4" w:rsidP="008D25FF">
      <w:pPr>
        <w:rPr>
          <w:rFonts w:cs="Times New Roman"/>
        </w:rPr>
      </w:pPr>
    </w:p>
    <w:p w14:paraId="20931CE8" w14:textId="77777777" w:rsidR="00905CE4" w:rsidRDefault="00905CE4" w:rsidP="00905CE4">
      <w:pPr>
        <w:rPr>
          <w:rFonts w:cs="Times New Roman"/>
        </w:rPr>
      </w:pPr>
    </w:p>
    <w:p w14:paraId="15FCE1F9" w14:textId="58F3EB34" w:rsidR="00905CE4" w:rsidRDefault="00905CE4" w:rsidP="00905CE4">
      <w:pPr>
        <w:rPr>
          <w:rFonts w:cs="Times New Roman"/>
        </w:rPr>
      </w:pPr>
      <w:r>
        <w:rPr>
          <w:rFonts w:cs="Times New Roman"/>
        </w:rPr>
        <w:t>JOONISED</w:t>
      </w:r>
      <w:r w:rsidRPr="00253C01">
        <w:rPr>
          <w:rFonts w:cs="Times New Roman"/>
        </w:rPr>
        <w:t>:</w:t>
      </w:r>
    </w:p>
    <w:tbl>
      <w:tblPr>
        <w:tblStyle w:val="TableGrid"/>
        <w:tblW w:w="8535" w:type="dxa"/>
        <w:tblInd w:w="-743" w:type="dxa"/>
        <w:tblLayout w:type="fixed"/>
        <w:tblLook w:val="04A0" w:firstRow="1" w:lastRow="0" w:firstColumn="1" w:lastColumn="0" w:noHBand="0" w:noVBand="1"/>
      </w:tblPr>
      <w:tblGrid>
        <w:gridCol w:w="596"/>
        <w:gridCol w:w="1135"/>
        <w:gridCol w:w="4394"/>
        <w:gridCol w:w="1276"/>
        <w:gridCol w:w="1134"/>
      </w:tblGrid>
      <w:tr w:rsidR="00905CE4" w:rsidRPr="00A942E6" w14:paraId="14149627" w14:textId="77777777" w:rsidTr="004711E3">
        <w:trPr>
          <w:trHeight w:val="163"/>
        </w:trPr>
        <w:tc>
          <w:tcPr>
            <w:tcW w:w="596" w:type="dxa"/>
            <w:vAlign w:val="center"/>
          </w:tcPr>
          <w:p w14:paraId="2175C43B" w14:textId="77777777" w:rsidR="00905CE4" w:rsidRDefault="00905CE4" w:rsidP="004711E3">
            <w:pPr>
              <w:rPr>
                <w:rFonts w:cstheme="minorHAnsi"/>
              </w:rPr>
            </w:pPr>
            <w:r>
              <w:rPr>
                <w:rFonts w:cstheme="minorHAnsi"/>
              </w:rPr>
              <w:t>Nr</w:t>
            </w:r>
          </w:p>
        </w:tc>
        <w:tc>
          <w:tcPr>
            <w:tcW w:w="1135" w:type="dxa"/>
          </w:tcPr>
          <w:p w14:paraId="3DF5DCCE" w14:textId="77777777" w:rsidR="00905CE4" w:rsidRPr="006E3023" w:rsidRDefault="00905CE4" w:rsidP="004711E3">
            <w:pPr>
              <w:ind w:left="25"/>
              <w:rPr>
                <w:rFonts w:cstheme="minorHAnsi"/>
              </w:rPr>
            </w:pPr>
            <w:r>
              <w:rPr>
                <w:rFonts w:cstheme="minorHAnsi"/>
              </w:rPr>
              <w:t>Tähis</w:t>
            </w:r>
          </w:p>
        </w:tc>
        <w:tc>
          <w:tcPr>
            <w:tcW w:w="4394" w:type="dxa"/>
            <w:vAlign w:val="center"/>
          </w:tcPr>
          <w:p w14:paraId="1C24AEB8" w14:textId="77777777" w:rsidR="00905CE4" w:rsidRPr="006E3023" w:rsidRDefault="00905CE4" w:rsidP="004711E3">
            <w:pPr>
              <w:ind w:left="25"/>
              <w:rPr>
                <w:rFonts w:cstheme="minorHAnsi"/>
              </w:rPr>
            </w:pPr>
            <w:r>
              <w:rPr>
                <w:rFonts w:cstheme="minorHAnsi"/>
              </w:rPr>
              <w:t>Joonise nimetus</w:t>
            </w:r>
          </w:p>
        </w:tc>
        <w:tc>
          <w:tcPr>
            <w:tcW w:w="1276" w:type="dxa"/>
          </w:tcPr>
          <w:p w14:paraId="464F8131" w14:textId="77777777" w:rsidR="00905CE4" w:rsidRPr="006E3023" w:rsidRDefault="00905CE4" w:rsidP="004711E3">
            <w:pPr>
              <w:ind w:left="25"/>
              <w:rPr>
                <w:rFonts w:cstheme="minorHAnsi"/>
              </w:rPr>
            </w:pPr>
            <w:r>
              <w:rPr>
                <w:rFonts w:cstheme="minorHAnsi"/>
              </w:rPr>
              <w:t>Mõõtkava</w:t>
            </w:r>
          </w:p>
        </w:tc>
        <w:tc>
          <w:tcPr>
            <w:tcW w:w="1134" w:type="dxa"/>
          </w:tcPr>
          <w:p w14:paraId="731BFF0D" w14:textId="77777777" w:rsidR="00905CE4" w:rsidRPr="006E3023" w:rsidRDefault="00905CE4" w:rsidP="004711E3">
            <w:pPr>
              <w:ind w:left="25"/>
              <w:rPr>
                <w:rFonts w:cstheme="minorHAnsi"/>
              </w:rPr>
            </w:pPr>
            <w:r>
              <w:rPr>
                <w:rFonts w:cstheme="minorHAnsi"/>
              </w:rPr>
              <w:t>Formaat</w:t>
            </w:r>
          </w:p>
        </w:tc>
      </w:tr>
      <w:tr w:rsidR="00905CE4" w:rsidRPr="00A942E6" w14:paraId="246AA313" w14:textId="77777777" w:rsidTr="004711E3">
        <w:trPr>
          <w:trHeight w:val="163"/>
        </w:trPr>
        <w:tc>
          <w:tcPr>
            <w:tcW w:w="596" w:type="dxa"/>
            <w:vAlign w:val="center"/>
          </w:tcPr>
          <w:p w14:paraId="74D11687" w14:textId="77777777" w:rsidR="00905CE4" w:rsidRDefault="00905CE4" w:rsidP="004711E3">
            <w:pPr>
              <w:rPr>
                <w:rFonts w:cstheme="minorHAnsi"/>
              </w:rPr>
            </w:pPr>
            <w:r>
              <w:rPr>
                <w:rFonts w:cstheme="minorHAnsi"/>
              </w:rPr>
              <w:t>1.</w:t>
            </w:r>
          </w:p>
        </w:tc>
        <w:tc>
          <w:tcPr>
            <w:tcW w:w="1135" w:type="dxa"/>
          </w:tcPr>
          <w:p w14:paraId="145A3A5F" w14:textId="77777777" w:rsidR="00905CE4" w:rsidRDefault="00905CE4" w:rsidP="004711E3">
            <w:pPr>
              <w:ind w:left="25"/>
              <w:rPr>
                <w:rFonts w:cstheme="minorHAnsi"/>
              </w:rPr>
            </w:pPr>
            <w:r>
              <w:rPr>
                <w:rFonts w:cstheme="minorHAnsi"/>
              </w:rPr>
              <w:t>DP-5-01</w:t>
            </w:r>
          </w:p>
        </w:tc>
        <w:tc>
          <w:tcPr>
            <w:tcW w:w="4394" w:type="dxa"/>
            <w:vAlign w:val="center"/>
          </w:tcPr>
          <w:p w14:paraId="647E15C4" w14:textId="77777777" w:rsidR="00905CE4" w:rsidRDefault="00905CE4" w:rsidP="004711E3">
            <w:pPr>
              <w:ind w:left="25"/>
              <w:rPr>
                <w:rFonts w:cstheme="minorHAnsi"/>
              </w:rPr>
            </w:pPr>
            <w:r>
              <w:rPr>
                <w:rFonts w:cstheme="minorHAnsi"/>
              </w:rPr>
              <w:t>Situatsiooniskeem</w:t>
            </w:r>
          </w:p>
        </w:tc>
        <w:tc>
          <w:tcPr>
            <w:tcW w:w="1276" w:type="dxa"/>
          </w:tcPr>
          <w:p w14:paraId="5415F670" w14:textId="77777777" w:rsidR="00905CE4" w:rsidRDefault="00905CE4" w:rsidP="004711E3">
            <w:pPr>
              <w:ind w:left="25"/>
              <w:rPr>
                <w:rFonts w:cstheme="minorHAnsi"/>
              </w:rPr>
            </w:pPr>
            <w:r>
              <w:rPr>
                <w:rFonts w:cstheme="minorHAnsi"/>
              </w:rPr>
              <w:t>-</w:t>
            </w:r>
          </w:p>
        </w:tc>
        <w:tc>
          <w:tcPr>
            <w:tcW w:w="1134" w:type="dxa"/>
          </w:tcPr>
          <w:p w14:paraId="699C18A7" w14:textId="77777777" w:rsidR="00905CE4" w:rsidRDefault="00905CE4" w:rsidP="004711E3">
            <w:pPr>
              <w:ind w:left="25"/>
              <w:rPr>
                <w:rFonts w:cstheme="minorHAnsi"/>
              </w:rPr>
            </w:pPr>
          </w:p>
        </w:tc>
      </w:tr>
      <w:tr w:rsidR="00905CE4" w:rsidRPr="00A942E6" w14:paraId="741D62B7" w14:textId="77777777" w:rsidTr="004711E3">
        <w:trPr>
          <w:trHeight w:val="163"/>
        </w:trPr>
        <w:tc>
          <w:tcPr>
            <w:tcW w:w="596" w:type="dxa"/>
            <w:vAlign w:val="center"/>
          </w:tcPr>
          <w:p w14:paraId="29FED2AA" w14:textId="77777777" w:rsidR="00905CE4" w:rsidRDefault="00905CE4" w:rsidP="004711E3">
            <w:pPr>
              <w:ind w:left="25"/>
              <w:rPr>
                <w:rFonts w:cstheme="minorHAnsi"/>
              </w:rPr>
            </w:pPr>
            <w:r>
              <w:rPr>
                <w:rFonts w:cstheme="minorHAnsi"/>
              </w:rPr>
              <w:t>2.</w:t>
            </w:r>
          </w:p>
        </w:tc>
        <w:tc>
          <w:tcPr>
            <w:tcW w:w="1135" w:type="dxa"/>
          </w:tcPr>
          <w:p w14:paraId="2FE49787" w14:textId="16C985C6" w:rsidR="00905CE4" w:rsidRPr="006E3023" w:rsidRDefault="00905CE4" w:rsidP="004711E3">
            <w:pPr>
              <w:ind w:left="25"/>
              <w:rPr>
                <w:rFonts w:cstheme="minorHAnsi"/>
              </w:rPr>
            </w:pPr>
            <w:r>
              <w:rPr>
                <w:rFonts w:cstheme="minorHAnsi"/>
              </w:rPr>
              <w:t>DP-5-0</w:t>
            </w:r>
            <w:r w:rsidR="002269ED">
              <w:rPr>
                <w:rFonts w:cstheme="minorHAnsi"/>
              </w:rPr>
              <w:t>2</w:t>
            </w:r>
          </w:p>
        </w:tc>
        <w:tc>
          <w:tcPr>
            <w:tcW w:w="4394" w:type="dxa"/>
            <w:vAlign w:val="center"/>
          </w:tcPr>
          <w:p w14:paraId="6F95F2BA" w14:textId="77777777" w:rsidR="00905CE4" w:rsidRPr="006E3023" w:rsidRDefault="00905CE4" w:rsidP="004711E3">
            <w:pPr>
              <w:ind w:left="25"/>
              <w:rPr>
                <w:rFonts w:cstheme="minorHAnsi"/>
              </w:rPr>
            </w:pPr>
            <w:r>
              <w:rPr>
                <w:rFonts w:cstheme="minorHAnsi"/>
              </w:rPr>
              <w:t>Kontaktvööndi skeem</w:t>
            </w:r>
          </w:p>
        </w:tc>
        <w:tc>
          <w:tcPr>
            <w:tcW w:w="1276" w:type="dxa"/>
          </w:tcPr>
          <w:p w14:paraId="668DBDDB" w14:textId="77777777" w:rsidR="00905CE4" w:rsidRPr="006E3023" w:rsidRDefault="00905CE4" w:rsidP="004711E3">
            <w:pPr>
              <w:ind w:left="25"/>
              <w:rPr>
                <w:rFonts w:cstheme="minorHAnsi"/>
              </w:rPr>
            </w:pPr>
            <w:r>
              <w:rPr>
                <w:rFonts w:cstheme="minorHAnsi"/>
              </w:rPr>
              <w:t>-</w:t>
            </w:r>
          </w:p>
        </w:tc>
        <w:tc>
          <w:tcPr>
            <w:tcW w:w="1134" w:type="dxa"/>
          </w:tcPr>
          <w:p w14:paraId="66B9772A" w14:textId="77777777" w:rsidR="00905CE4" w:rsidRPr="006E3023" w:rsidRDefault="00905CE4" w:rsidP="004711E3">
            <w:pPr>
              <w:ind w:left="25"/>
              <w:rPr>
                <w:rFonts w:cstheme="minorHAnsi"/>
              </w:rPr>
            </w:pPr>
          </w:p>
        </w:tc>
      </w:tr>
      <w:tr w:rsidR="00905CE4" w:rsidRPr="00A942E6" w14:paraId="1439D79D" w14:textId="77777777" w:rsidTr="004711E3">
        <w:trPr>
          <w:trHeight w:val="163"/>
        </w:trPr>
        <w:tc>
          <w:tcPr>
            <w:tcW w:w="596" w:type="dxa"/>
            <w:vAlign w:val="center"/>
          </w:tcPr>
          <w:p w14:paraId="26610C3B" w14:textId="77777777" w:rsidR="00905CE4" w:rsidRDefault="00905CE4" w:rsidP="004711E3">
            <w:pPr>
              <w:ind w:left="25"/>
              <w:rPr>
                <w:rFonts w:cstheme="minorHAnsi"/>
              </w:rPr>
            </w:pPr>
            <w:r>
              <w:rPr>
                <w:rFonts w:cstheme="minorHAnsi"/>
              </w:rPr>
              <w:t>3.</w:t>
            </w:r>
          </w:p>
        </w:tc>
        <w:tc>
          <w:tcPr>
            <w:tcW w:w="1135" w:type="dxa"/>
          </w:tcPr>
          <w:p w14:paraId="741EEFBF" w14:textId="77777777" w:rsidR="00905CE4" w:rsidRDefault="00905CE4" w:rsidP="004711E3">
            <w:pPr>
              <w:ind w:left="25"/>
              <w:rPr>
                <w:rFonts w:cstheme="minorHAnsi"/>
              </w:rPr>
            </w:pPr>
            <w:r>
              <w:rPr>
                <w:rFonts w:cstheme="minorHAnsi"/>
              </w:rPr>
              <w:t>DP-4-01</w:t>
            </w:r>
          </w:p>
        </w:tc>
        <w:tc>
          <w:tcPr>
            <w:tcW w:w="4394" w:type="dxa"/>
            <w:vAlign w:val="center"/>
          </w:tcPr>
          <w:p w14:paraId="61E07B0E" w14:textId="77777777" w:rsidR="00905CE4" w:rsidRDefault="00905CE4" w:rsidP="004711E3">
            <w:pPr>
              <w:ind w:left="25"/>
              <w:rPr>
                <w:rFonts w:cstheme="minorHAnsi"/>
              </w:rPr>
            </w:pPr>
            <w:r>
              <w:rPr>
                <w:rFonts w:cstheme="minorHAnsi"/>
              </w:rPr>
              <w:t>Tugiplaan fotodega</w:t>
            </w:r>
          </w:p>
        </w:tc>
        <w:tc>
          <w:tcPr>
            <w:tcW w:w="1276" w:type="dxa"/>
          </w:tcPr>
          <w:p w14:paraId="7BDDADE9" w14:textId="77777777" w:rsidR="00905CE4" w:rsidRDefault="00905CE4" w:rsidP="004711E3">
            <w:pPr>
              <w:ind w:left="25"/>
              <w:rPr>
                <w:rFonts w:cstheme="minorHAnsi"/>
              </w:rPr>
            </w:pPr>
            <w:r>
              <w:rPr>
                <w:rFonts w:cstheme="minorHAnsi"/>
              </w:rPr>
              <w:t>1:500</w:t>
            </w:r>
          </w:p>
        </w:tc>
        <w:tc>
          <w:tcPr>
            <w:tcW w:w="1134" w:type="dxa"/>
          </w:tcPr>
          <w:p w14:paraId="0265BE15" w14:textId="77777777" w:rsidR="00905CE4" w:rsidRPr="006E3023" w:rsidRDefault="00905CE4" w:rsidP="004711E3">
            <w:pPr>
              <w:ind w:left="25"/>
              <w:rPr>
                <w:rFonts w:cstheme="minorHAnsi"/>
              </w:rPr>
            </w:pPr>
            <w:r>
              <w:rPr>
                <w:rFonts w:cstheme="minorHAnsi"/>
              </w:rPr>
              <w:t>A1</w:t>
            </w:r>
          </w:p>
        </w:tc>
      </w:tr>
      <w:tr w:rsidR="00905CE4" w:rsidRPr="00A942E6" w14:paraId="768DF8B7" w14:textId="77777777" w:rsidTr="004711E3">
        <w:trPr>
          <w:trHeight w:val="163"/>
        </w:trPr>
        <w:tc>
          <w:tcPr>
            <w:tcW w:w="596" w:type="dxa"/>
            <w:vAlign w:val="center"/>
          </w:tcPr>
          <w:p w14:paraId="0A116D6B" w14:textId="77777777" w:rsidR="00905CE4" w:rsidRDefault="00905CE4" w:rsidP="004711E3">
            <w:pPr>
              <w:ind w:left="25"/>
              <w:rPr>
                <w:rFonts w:cstheme="minorHAnsi"/>
              </w:rPr>
            </w:pPr>
            <w:r>
              <w:rPr>
                <w:rFonts w:cstheme="minorHAnsi"/>
              </w:rPr>
              <w:t>4.</w:t>
            </w:r>
          </w:p>
        </w:tc>
        <w:tc>
          <w:tcPr>
            <w:tcW w:w="1135" w:type="dxa"/>
          </w:tcPr>
          <w:p w14:paraId="599F6202" w14:textId="77777777" w:rsidR="00905CE4" w:rsidRPr="006E3023" w:rsidRDefault="00905CE4" w:rsidP="004711E3">
            <w:pPr>
              <w:ind w:left="25"/>
              <w:rPr>
                <w:rFonts w:cstheme="minorHAnsi"/>
              </w:rPr>
            </w:pPr>
            <w:r>
              <w:rPr>
                <w:rFonts w:cstheme="minorHAnsi"/>
              </w:rPr>
              <w:t>DP-4-02</w:t>
            </w:r>
          </w:p>
        </w:tc>
        <w:tc>
          <w:tcPr>
            <w:tcW w:w="4394" w:type="dxa"/>
            <w:vAlign w:val="center"/>
          </w:tcPr>
          <w:p w14:paraId="527FD326" w14:textId="77777777" w:rsidR="00905CE4" w:rsidRPr="006E3023" w:rsidRDefault="00905CE4" w:rsidP="004711E3">
            <w:pPr>
              <w:ind w:left="25"/>
              <w:rPr>
                <w:rFonts w:cstheme="minorHAnsi"/>
              </w:rPr>
            </w:pPr>
            <w:r>
              <w:rPr>
                <w:rFonts w:cstheme="minorHAnsi"/>
              </w:rPr>
              <w:t>Põhijoonis</w:t>
            </w:r>
          </w:p>
        </w:tc>
        <w:tc>
          <w:tcPr>
            <w:tcW w:w="1276" w:type="dxa"/>
          </w:tcPr>
          <w:p w14:paraId="0CD42C47" w14:textId="77777777" w:rsidR="00905CE4" w:rsidRPr="006E3023" w:rsidRDefault="00905CE4" w:rsidP="004711E3">
            <w:pPr>
              <w:ind w:left="25"/>
              <w:rPr>
                <w:rFonts w:cstheme="minorHAnsi"/>
              </w:rPr>
            </w:pPr>
            <w:r>
              <w:rPr>
                <w:rFonts w:cstheme="minorHAnsi"/>
              </w:rPr>
              <w:t>1:500</w:t>
            </w:r>
          </w:p>
        </w:tc>
        <w:tc>
          <w:tcPr>
            <w:tcW w:w="1134" w:type="dxa"/>
          </w:tcPr>
          <w:p w14:paraId="42B3609B" w14:textId="77777777" w:rsidR="00905CE4" w:rsidRPr="006E3023" w:rsidRDefault="00905CE4" w:rsidP="004711E3">
            <w:pPr>
              <w:ind w:left="25"/>
              <w:rPr>
                <w:rFonts w:cstheme="minorHAnsi"/>
              </w:rPr>
            </w:pPr>
            <w:r>
              <w:rPr>
                <w:rFonts w:cstheme="minorHAnsi"/>
              </w:rPr>
              <w:t>A1</w:t>
            </w:r>
          </w:p>
        </w:tc>
      </w:tr>
      <w:tr w:rsidR="00905CE4" w:rsidRPr="00A942E6" w14:paraId="105F60C0" w14:textId="77777777" w:rsidTr="004711E3">
        <w:trPr>
          <w:trHeight w:val="163"/>
        </w:trPr>
        <w:tc>
          <w:tcPr>
            <w:tcW w:w="596" w:type="dxa"/>
            <w:vAlign w:val="center"/>
          </w:tcPr>
          <w:p w14:paraId="3F8B7F97" w14:textId="77777777" w:rsidR="00905CE4" w:rsidRDefault="00905CE4" w:rsidP="004711E3">
            <w:pPr>
              <w:ind w:left="25"/>
              <w:rPr>
                <w:rFonts w:cstheme="minorHAnsi"/>
              </w:rPr>
            </w:pPr>
            <w:r>
              <w:rPr>
                <w:rFonts w:cstheme="minorHAnsi"/>
              </w:rPr>
              <w:t>5.</w:t>
            </w:r>
          </w:p>
        </w:tc>
        <w:tc>
          <w:tcPr>
            <w:tcW w:w="1135" w:type="dxa"/>
          </w:tcPr>
          <w:p w14:paraId="65AA881D" w14:textId="77777777" w:rsidR="00905CE4" w:rsidRDefault="00905CE4" w:rsidP="004711E3">
            <w:pPr>
              <w:ind w:left="25"/>
              <w:rPr>
                <w:rFonts w:cstheme="minorHAnsi"/>
              </w:rPr>
            </w:pPr>
            <w:r>
              <w:rPr>
                <w:rFonts w:cstheme="minorHAnsi"/>
              </w:rPr>
              <w:t>DP-4-03</w:t>
            </w:r>
          </w:p>
        </w:tc>
        <w:tc>
          <w:tcPr>
            <w:tcW w:w="4394" w:type="dxa"/>
            <w:vAlign w:val="center"/>
          </w:tcPr>
          <w:p w14:paraId="5A34AC95" w14:textId="77777777" w:rsidR="00905CE4" w:rsidRDefault="00905CE4" w:rsidP="004711E3">
            <w:pPr>
              <w:ind w:left="25"/>
              <w:rPr>
                <w:rFonts w:cstheme="minorHAnsi"/>
              </w:rPr>
            </w:pPr>
            <w:r>
              <w:rPr>
                <w:rFonts w:cstheme="minorHAnsi"/>
              </w:rPr>
              <w:t>Tehnovõrkude koondplaan</w:t>
            </w:r>
          </w:p>
        </w:tc>
        <w:tc>
          <w:tcPr>
            <w:tcW w:w="1276" w:type="dxa"/>
          </w:tcPr>
          <w:p w14:paraId="31CDA71F" w14:textId="77777777" w:rsidR="00905CE4" w:rsidRDefault="00905CE4" w:rsidP="004711E3">
            <w:pPr>
              <w:ind w:left="25"/>
              <w:rPr>
                <w:rFonts w:cstheme="minorHAnsi"/>
              </w:rPr>
            </w:pPr>
            <w:r>
              <w:rPr>
                <w:rFonts w:cstheme="minorHAnsi"/>
              </w:rPr>
              <w:t>1:500</w:t>
            </w:r>
          </w:p>
        </w:tc>
        <w:tc>
          <w:tcPr>
            <w:tcW w:w="1134" w:type="dxa"/>
          </w:tcPr>
          <w:p w14:paraId="399125AE" w14:textId="77777777" w:rsidR="00905CE4" w:rsidRDefault="00905CE4" w:rsidP="004711E3">
            <w:pPr>
              <w:ind w:left="25"/>
              <w:rPr>
                <w:rFonts w:cstheme="minorHAnsi"/>
              </w:rPr>
            </w:pPr>
            <w:r>
              <w:rPr>
                <w:rFonts w:cstheme="minorHAnsi"/>
              </w:rPr>
              <w:t>A1</w:t>
            </w:r>
          </w:p>
        </w:tc>
      </w:tr>
      <w:tr w:rsidR="00905CE4" w:rsidRPr="00A942E6" w14:paraId="4939CD13" w14:textId="77777777" w:rsidTr="004711E3">
        <w:trPr>
          <w:trHeight w:val="163"/>
        </w:trPr>
        <w:tc>
          <w:tcPr>
            <w:tcW w:w="596" w:type="dxa"/>
            <w:vAlign w:val="center"/>
          </w:tcPr>
          <w:p w14:paraId="360F65BD" w14:textId="77777777" w:rsidR="00905CE4" w:rsidRDefault="00905CE4" w:rsidP="004711E3">
            <w:pPr>
              <w:ind w:left="25"/>
              <w:rPr>
                <w:rFonts w:cstheme="minorHAnsi"/>
              </w:rPr>
            </w:pPr>
            <w:r>
              <w:rPr>
                <w:rFonts w:cstheme="minorHAnsi"/>
              </w:rPr>
              <w:t>6.</w:t>
            </w:r>
          </w:p>
        </w:tc>
        <w:tc>
          <w:tcPr>
            <w:tcW w:w="1135" w:type="dxa"/>
          </w:tcPr>
          <w:p w14:paraId="07BEE226" w14:textId="77777777" w:rsidR="00905CE4" w:rsidRDefault="00905CE4" w:rsidP="004711E3">
            <w:pPr>
              <w:ind w:left="25"/>
              <w:rPr>
                <w:rFonts w:cstheme="minorHAnsi"/>
              </w:rPr>
            </w:pPr>
            <w:r>
              <w:rPr>
                <w:rFonts w:cstheme="minorHAnsi"/>
              </w:rPr>
              <w:t>DP-9-01</w:t>
            </w:r>
          </w:p>
        </w:tc>
        <w:tc>
          <w:tcPr>
            <w:tcW w:w="4394" w:type="dxa"/>
            <w:vAlign w:val="center"/>
          </w:tcPr>
          <w:p w14:paraId="40F68127" w14:textId="77777777" w:rsidR="00905CE4" w:rsidRDefault="00905CE4" w:rsidP="004711E3">
            <w:pPr>
              <w:ind w:left="25"/>
              <w:rPr>
                <w:rFonts w:cstheme="minorHAnsi"/>
              </w:rPr>
            </w:pPr>
            <w:r>
              <w:rPr>
                <w:rFonts w:cstheme="minorHAnsi"/>
              </w:rPr>
              <w:t>Illustreeriv joonis</w:t>
            </w:r>
          </w:p>
        </w:tc>
        <w:tc>
          <w:tcPr>
            <w:tcW w:w="1276" w:type="dxa"/>
          </w:tcPr>
          <w:p w14:paraId="4BC59B98" w14:textId="77777777" w:rsidR="00905CE4" w:rsidRDefault="00905CE4" w:rsidP="004711E3">
            <w:pPr>
              <w:ind w:left="25"/>
              <w:rPr>
                <w:rFonts w:cstheme="minorHAnsi"/>
              </w:rPr>
            </w:pPr>
            <w:r>
              <w:rPr>
                <w:rFonts w:cstheme="minorHAnsi"/>
              </w:rPr>
              <w:t>-</w:t>
            </w:r>
          </w:p>
        </w:tc>
        <w:tc>
          <w:tcPr>
            <w:tcW w:w="1134" w:type="dxa"/>
          </w:tcPr>
          <w:p w14:paraId="76EEFBAB" w14:textId="77777777" w:rsidR="00905CE4" w:rsidRDefault="00905CE4" w:rsidP="004711E3">
            <w:pPr>
              <w:ind w:left="25"/>
              <w:rPr>
                <w:rFonts w:cstheme="minorHAnsi"/>
              </w:rPr>
            </w:pPr>
          </w:p>
        </w:tc>
      </w:tr>
    </w:tbl>
    <w:p w14:paraId="3DF6DEC6" w14:textId="77777777" w:rsidR="00905CE4" w:rsidRDefault="00905CE4" w:rsidP="008D25FF">
      <w:pPr>
        <w:rPr>
          <w:rFonts w:cs="Times New Roman"/>
        </w:rPr>
      </w:pPr>
    </w:p>
    <w:p w14:paraId="76BC66AD" w14:textId="77777777" w:rsidR="00CA5351" w:rsidRDefault="00CA5351" w:rsidP="008D25FF">
      <w:pPr>
        <w:rPr>
          <w:rFonts w:cs="Times New Roman"/>
        </w:rPr>
      </w:pPr>
    </w:p>
    <w:p w14:paraId="2A83F481" w14:textId="38A1FEBE" w:rsidR="00CA5351" w:rsidRDefault="00CA5351" w:rsidP="008D25FF">
      <w:pPr>
        <w:rPr>
          <w:rFonts w:cs="Times New Roman"/>
        </w:rPr>
      </w:pPr>
      <w:r>
        <w:rPr>
          <w:rFonts w:cs="Times New Roman"/>
        </w:rPr>
        <w:t>UURINGUD:</w:t>
      </w:r>
    </w:p>
    <w:p w14:paraId="718A4D16" w14:textId="6A27AA64" w:rsidR="00CA5351" w:rsidRPr="00CA5351" w:rsidRDefault="00CA5351" w:rsidP="00CA5351">
      <w:pPr>
        <w:rPr>
          <w:rFonts w:cs="Times New Roman"/>
        </w:rPr>
      </w:pPr>
      <w:r>
        <w:rPr>
          <w:rFonts w:cs="Times New Roman"/>
        </w:rPr>
        <w:t>1</w:t>
      </w:r>
      <w:r w:rsidRPr="00CA5351">
        <w:rPr>
          <w:rFonts w:cs="Times New Roman"/>
        </w:rPr>
        <w:t>.</w:t>
      </w:r>
      <w:r>
        <w:rPr>
          <w:rFonts w:cs="Times New Roman"/>
        </w:rPr>
        <w:t xml:space="preserve"> Haljastuse</w:t>
      </w:r>
      <w:r w:rsidRPr="00CA5351">
        <w:rPr>
          <w:rFonts w:cs="Times New Roman"/>
        </w:rPr>
        <w:t xml:space="preserve"> hindamine vastavalt Rae Vallavalitsuse 30.08.2022 määrusele nr 18 „Haljastuse hindamise metoodika ning avaliku ala haljastuse nõuded”.</w:t>
      </w:r>
    </w:p>
    <w:p w14:paraId="0B7B8629" w14:textId="12FDE5B2" w:rsidR="00CA5351" w:rsidRPr="00CA5351" w:rsidRDefault="00CA5351" w:rsidP="00CA5351">
      <w:pPr>
        <w:rPr>
          <w:rFonts w:cs="Times New Roman"/>
        </w:rPr>
      </w:pPr>
      <w:r>
        <w:rPr>
          <w:rFonts w:cs="Times New Roman"/>
        </w:rPr>
        <w:t>2</w:t>
      </w:r>
      <w:r w:rsidRPr="00CA5351">
        <w:rPr>
          <w:rFonts w:cs="Times New Roman"/>
        </w:rPr>
        <w:t>.</w:t>
      </w:r>
      <w:r>
        <w:rPr>
          <w:rFonts w:cs="Times New Roman"/>
        </w:rPr>
        <w:t xml:space="preserve"> M</w:t>
      </w:r>
      <w:r w:rsidRPr="00CA5351">
        <w:rPr>
          <w:rFonts w:cs="Times New Roman"/>
        </w:rPr>
        <w:t>üramodelleering</w:t>
      </w:r>
      <w:r>
        <w:rPr>
          <w:rFonts w:cs="Times New Roman"/>
        </w:rPr>
        <w:t xml:space="preserve"> </w:t>
      </w:r>
    </w:p>
    <w:p w14:paraId="2C60EFFA" w14:textId="711720B4" w:rsidR="00CA5351" w:rsidRDefault="006D1707" w:rsidP="00CA5351">
      <w:pPr>
        <w:rPr>
          <w:rFonts w:cs="Times New Roman"/>
        </w:rPr>
      </w:pPr>
      <w:r>
        <w:rPr>
          <w:rFonts w:cs="Times New Roman"/>
        </w:rPr>
        <w:t xml:space="preserve">3. </w:t>
      </w:r>
      <w:r w:rsidR="00CA5351" w:rsidRPr="00CA5351">
        <w:rPr>
          <w:rFonts w:cs="Times New Roman"/>
        </w:rPr>
        <w:t>Liiklusuuring</w:t>
      </w:r>
    </w:p>
    <w:p w14:paraId="52B5F68A" w14:textId="497D38C7" w:rsidR="00905CE4" w:rsidRDefault="00905CE4" w:rsidP="00621136">
      <w:pPr>
        <w:jc w:val="left"/>
        <w:rPr>
          <w:rFonts w:cs="Times New Roman"/>
        </w:rPr>
      </w:pPr>
      <w:r>
        <w:rPr>
          <w:rFonts w:cs="Times New Roman"/>
        </w:rPr>
        <w:br w:type="page"/>
      </w:r>
    </w:p>
    <w:p w14:paraId="74A6CDA0" w14:textId="7F4F63E0" w:rsidR="00B740DF" w:rsidRPr="00253C01" w:rsidRDefault="002C1E89" w:rsidP="008D25FF">
      <w:pPr>
        <w:pStyle w:val="Heading1"/>
        <w:numPr>
          <w:ilvl w:val="0"/>
          <w:numId w:val="0"/>
        </w:numPr>
        <w:ind w:left="432"/>
        <w:rPr>
          <w:rFonts w:ascii="Times New Roman" w:hAnsi="Times New Roman" w:cs="Times New Roman"/>
          <w:sz w:val="32"/>
        </w:rPr>
      </w:pPr>
      <w:bookmarkStart w:id="0" w:name="_Toc224821048"/>
      <w:r w:rsidRPr="00253C01">
        <w:rPr>
          <w:rFonts w:ascii="Times New Roman" w:hAnsi="Times New Roman" w:cs="Times New Roman"/>
        </w:rPr>
        <w:lastRenderedPageBreak/>
        <w:t>K</w:t>
      </w:r>
      <w:r w:rsidR="000B5D84">
        <w:rPr>
          <w:rFonts w:ascii="Times New Roman" w:hAnsi="Times New Roman" w:cs="Times New Roman"/>
        </w:rPr>
        <w:t>oondandmed</w:t>
      </w:r>
      <w:bookmarkEnd w:id="0"/>
    </w:p>
    <w:tbl>
      <w:tblPr>
        <w:tblStyle w:val="TableGrid"/>
        <w:tblW w:w="8784" w:type="dxa"/>
        <w:tblLayout w:type="fixed"/>
        <w:tblLook w:val="04A0" w:firstRow="1" w:lastRow="0" w:firstColumn="1" w:lastColumn="0" w:noHBand="0" w:noVBand="1"/>
      </w:tblPr>
      <w:tblGrid>
        <w:gridCol w:w="1980"/>
        <w:gridCol w:w="6804"/>
      </w:tblGrid>
      <w:tr w:rsidR="00253C01" w:rsidRPr="00253C01" w14:paraId="74A6CDA3" w14:textId="77777777" w:rsidTr="00C30598">
        <w:trPr>
          <w:trHeight w:val="330"/>
        </w:trPr>
        <w:tc>
          <w:tcPr>
            <w:tcW w:w="1980" w:type="dxa"/>
          </w:tcPr>
          <w:p w14:paraId="74A6CDA1" w14:textId="77777777" w:rsidR="00B740DF" w:rsidRPr="00253C01" w:rsidRDefault="00B740DF" w:rsidP="0060351A">
            <w:pPr>
              <w:rPr>
                <w:rFonts w:cs="Times New Roman"/>
              </w:rPr>
            </w:pPr>
            <w:r w:rsidRPr="00253C01">
              <w:rPr>
                <w:rFonts w:cs="Times New Roman"/>
                <w:b/>
                <w:bCs w:val="0"/>
                <w:sz w:val="20"/>
              </w:rPr>
              <w:t>PROJEKTI NIMETUS:</w:t>
            </w:r>
          </w:p>
        </w:tc>
        <w:tc>
          <w:tcPr>
            <w:tcW w:w="6804" w:type="dxa"/>
          </w:tcPr>
          <w:p w14:paraId="65223E81" w14:textId="28947B7C" w:rsidR="006E4803" w:rsidRDefault="006E4803" w:rsidP="0060351A">
            <w:pPr>
              <w:rPr>
                <w:rFonts w:cs="Times New Roman"/>
              </w:rPr>
            </w:pPr>
            <w:r>
              <w:rPr>
                <w:rFonts w:cs="Times New Roman"/>
              </w:rPr>
              <w:t xml:space="preserve">Soodevahe küla Uus-Kungla </w:t>
            </w:r>
            <w:r w:rsidR="00EF1657">
              <w:rPr>
                <w:rFonts w:cs="Times New Roman"/>
              </w:rPr>
              <w:t>kinnistu ja lähiala</w:t>
            </w:r>
            <w:r>
              <w:rPr>
                <w:rFonts w:cs="Times New Roman"/>
              </w:rPr>
              <w:t xml:space="preserve"> detailplaneering</w:t>
            </w:r>
          </w:p>
          <w:p w14:paraId="74A6CDA2" w14:textId="03AED7A2" w:rsidR="00601DDD" w:rsidRPr="00253C01" w:rsidRDefault="00601DDD" w:rsidP="006E4803">
            <w:pPr>
              <w:rPr>
                <w:rFonts w:cs="Times New Roman"/>
              </w:rPr>
            </w:pPr>
          </w:p>
        </w:tc>
      </w:tr>
      <w:tr w:rsidR="00253C01" w:rsidRPr="00253C01" w14:paraId="74A6CDA8" w14:textId="77777777" w:rsidTr="00C30598">
        <w:trPr>
          <w:trHeight w:val="1318"/>
        </w:trPr>
        <w:tc>
          <w:tcPr>
            <w:tcW w:w="1980" w:type="dxa"/>
          </w:tcPr>
          <w:p w14:paraId="74A6CDA4" w14:textId="2FB295BD" w:rsidR="00B740DF" w:rsidRPr="00253C01" w:rsidRDefault="00C3154C" w:rsidP="0060351A">
            <w:pPr>
              <w:rPr>
                <w:rFonts w:cs="Times New Roman"/>
              </w:rPr>
            </w:pPr>
            <w:r>
              <w:rPr>
                <w:rFonts w:cs="Times New Roman"/>
                <w:b/>
                <w:bCs w:val="0"/>
                <w:sz w:val="20"/>
              </w:rPr>
              <w:t>KORRALDAJA</w:t>
            </w:r>
            <w:r w:rsidR="00B740DF" w:rsidRPr="00253C01">
              <w:rPr>
                <w:rFonts w:cs="Times New Roman"/>
                <w:b/>
                <w:bCs w:val="0"/>
                <w:sz w:val="20"/>
              </w:rPr>
              <w:t>:</w:t>
            </w:r>
          </w:p>
        </w:tc>
        <w:tc>
          <w:tcPr>
            <w:tcW w:w="6804" w:type="dxa"/>
          </w:tcPr>
          <w:p w14:paraId="74A6CDA5" w14:textId="3D2D8A9D" w:rsidR="00411ABC" w:rsidRPr="00253C01" w:rsidRDefault="006E4803" w:rsidP="0060351A">
            <w:pPr>
              <w:ind w:left="2552" w:hanging="2552"/>
              <w:rPr>
                <w:rFonts w:cs="Times New Roman"/>
                <w:b/>
                <w:szCs w:val="20"/>
              </w:rPr>
            </w:pPr>
            <w:r>
              <w:rPr>
                <w:rFonts w:cs="Times New Roman"/>
                <w:b/>
                <w:szCs w:val="20"/>
              </w:rPr>
              <w:t>Rae</w:t>
            </w:r>
            <w:r w:rsidR="00C554D0">
              <w:rPr>
                <w:rFonts w:cs="Times New Roman"/>
                <w:b/>
                <w:szCs w:val="20"/>
              </w:rPr>
              <w:t xml:space="preserve"> Vallavalitsus</w:t>
            </w:r>
          </w:p>
          <w:p w14:paraId="2D5AC0A7" w14:textId="5B9E260C" w:rsidR="00601DDD" w:rsidRDefault="006E4803" w:rsidP="00C554D0">
            <w:pPr>
              <w:rPr>
                <w:rFonts w:cs="Times New Roman"/>
              </w:rPr>
            </w:pPr>
            <w:r w:rsidRPr="006E4803">
              <w:rPr>
                <w:rFonts w:cs="Times New Roman"/>
              </w:rPr>
              <w:t>Aruküla tee 9, Jüri alevik, Rae vald, 75301 Harjumaa</w:t>
            </w:r>
          </w:p>
          <w:p w14:paraId="79FFDE6C" w14:textId="77777777" w:rsidR="00601DDD" w:rsidRDefault="00D6618D" w:rsidP="00D6618D">
            <w:pPr>
              <w:rPr>
                <w:rFonts w:cs="Times New Roman"/>
                <w:szCs w:val="20"/>
              </w:rPr>
            </w:pPr>
            <w:r>
              <w:rPr>
                <w:rFonts w:cs="Times New Roman"/>
                <w:szCs w:val="20"/>
              </w:rPr>
              <w:t>56723899</w:t>
            </w:r>
          </w:p>
          <w:p w14:paraId="74A6CDA7" w14:textId="4480277A" w:rsidR="00D6618D" w:rsidRPr="00253C01" w:rsidRDefault="00D6618D" w:rsidP="00D6618D">
            <w:pPr>
              <w:rPr>
                <w:rFonts w:cs="Times New Roman"/>
                <w:szCs w:val="20"/>
              </w:rPr>
            </w:pPr>
            <w:r>
              <w:rPr>
                <w:rFonts w:cs="Times New Roman"/>
                <w:szCs w:val="20"/>
              </w:rPr>
              <w:t>e-post: elo.talvoja@rae.ee</w:t>
            </w:r>
          </w:p>
        </w:tc>
      </w:tr>
      <w:tr w:rsidR="00601DDD" w:rsidRPr="00253C01" w14:paraId="6530B4A3" w14:textId="77777777" w:rsidTr="00C30598">
        <w:trPr>
          <w:trHeight w:val="1318"/>
        </w:trPr>
        <w:tc>
          <w:tcPr>
            <w:tcW w:w="1980" w:type="dxa"/>
          </w:tcPr>
          <w:p w14:paraId="10036211" w14:textId="75DB9F73" w:rsidR="00601DDD" w:rsidRPr="00253C01" w:rsidRDefault="00601DDD" w:rsidP="00601DDD">
            <w:pPr>
              <w:rPr>
                <w:rFonts w:cs="Times New Roman"/>
                <w:b/>
                <w:bCs w:val="0"/>
                <w:sz w:val="20"/>
              </w:rPr>
            </w:pPr>
            <w:r>
              <w:rPr>
                <w:rFonts w:cs="Times New Roman"/>
                <w:b/>
                <w:bCs w:val="0"/>
                <w:sz w:val="20"/>
              </w:rPr>
              <w:t>HUVITATUD ISIK</w:t>
            </w:r>
            <w:r w:rsidRPr="00253C01">
              <w:rPr>
                <w:rFonts w:cs="Times New Roman"/>
                <w:b/>
                <w:bCs w:val="0"/>
                <w:sz w:val="20"/>
              </w:rPr>
              <w:t>:</w:t>
            </w:r>
          </w:p>
        </w:tc>
        <w:tc>
          <w:tcPr>
            <w:tcW w:w="6804" w:type="dxa"/>
          </w:tcPr>
          <w:p w14:paraId="3C0338FC" w14:textId="619167D2" w:rsidR="00601DDD" w:rsidRPr="00253C01" w:rsidRDefault="006E4803" w:rsidP="00601DDD">
            <w:pPr>
              <w:ind w:left="2552" w:hanging="2552"/>
              <w:rPr>
                <w:rFonts w:cs="Times New Roman"/>
                <w:b/>
                <w:szCs w:val="20"/>
              </w:rPr>
            </w:pPr>
            <w:r>
              <w:rPr>
                <w:rFonts w:cs="Times New Roman"/>
                <w:b/>
                <w:szCs w:val="20"/>
              </w:rPr>
              <w:t>EKLT OÜ</w:t>
            </w:r>
          </w:p>
          <w:p w14:paraId="4320199A" w14:textId="20579128" w:rsidR="00601DDD" w:rsidRDefault="006E4803" w:rsidP="00601DDD">
            <w:pPr>
              <w:rPr>
                <w:rFonts w:cs="Times New Roman"/>
                <w:sz w:val="24"/>
                <w:szCs w:val="24"/>
              </w:rPr>
            </w:pPr>
            <w:r>
              <w:rPr>
                <w:rFonts w:cs="Times New Roman"/>
                <w:sz w:val="24"/>
                <w:szCs w:val="24"/>
              </w:rPr>
              <w:t>Valukoja 22, Tallinn,</w:t>
            </w:r>
            <w:r w:rsidR="005967A3">
              <w:rPr>
                <w:rFonts w:cs="Times New Roman"/>
                <w:sz w:val="24"/>
                <w:szCs w:val="24"/>
              </w:rPr>
              <w:t xml:space="preserve"> 11415</w:t>
            </w:r>
            <w:r>
              <w:rPr>
                <w:rFonts w:cs="Times New Roman"/>
                <w:sz w:val="24"/>
                <w:szCs w:val="24"/>
              </w:rPr>
              <w:t xml:space="preserve"> Harjumaa</w:t>
            </w:r>
          </w:p>
          <w:p w14:paraId="113594C2" w14:textId="694151E2" w:rsidR="006E4803" w:rsidRPr="006E4803" w:rsidRDefault="006E4803" w:rsidP="006E4803">
            <w:pPr>
              <w:rPr>
                <w:rFonts w:cs="Times New Roman"/>
                <w:sz w:val="24"/>
                <w:szCs w:val="24"/>
              </w:rPr>
            </w:pPr>
            <w:r w:rsidRPr="006E4803">
              <w:rPr>
                <w:rFonts w:cs="Times New Roman"/>
                <w:sz w:val="24"/>
                <w:szCs w:val="24"/>
              </w:rPr>
              <w:t>56454189</w:t>
            </w:r>
          </w:p>
          <w:p w14:paraId="6CD5E7F6" w14:textId="4F98A214" w:rsidR="00601DDD" w:rsidRDefault="006E4803" w:rsidP="006E4803">
            <w:pPr>
              <w:rPr>
                <w:rFonts w:cs="Times New Roman"/>
                <w:b/>
                <w:szCs w:val="20"/>
              </w:rPr>
            </w:pPr>
            <w:r w:rsidRPr="006E4803">
              <w:rPr>
                <w:rFonts w:cs="Times New Roman"/>
                <w:sz w:val="24"/>
                <w:szCs w:val="24"/>
              </w:rPr>
              <w:t>e-post: arko.lossman@upspartner.ee</w:t>
            </w:r>
          </w:p>
        </w:tc>
      </w:tr>
      <w:tr w:rsidR="00253C01" w:rsidRPr="00253C01" w14:paraId="74A6CDAE" w14:textId="77777777" w:rsidTr="00C30598">
        <w:trPr>
          <w:trHeight w:val="1112"/>
        </w:trPr>
        <w:tc>
          <w:tcPr>
            <w:tcW w:w="1980" w:type="dxa"/>
          </w:tcPr>
          <w:p w14:paraId="74A6CDA9" w14:textId="77777777" w:rsidR="00B740DF" w:rsidRPr="00253C01" w:rsidRDefault="00B740DF" w:rsidP="0060351A">
            <w:pPr>
              <w:rPr>
                <w:rFonts w:cs="Times New Roman"/>
              </w:rPr>
            </w:pPr>
            <w:r w:rsidRPr="00253C01">
              <w:rPr>
                <w:rFonts w:cs="Times New Roman"/>
                <w:b/>
                <w:bCs w:val="0"/>
                <w:sz w:val="20"/>
              </w:rPr>
              <w:t>PROJEKTEERIJA:</w:t>
            </w:r>
          </w:p>
        </w:tc>
        <w:tc>
          <w:tcPr>
            <w:tcW w:w="6804" w:type="dxa"/>
          </w:tcPr>
          <w:p w14:paraId="74A6CDAA" w14:textId="77777777" w:rsidR="00B740DF" w:rsidRPr="00253C01" w:rsidRDefault="00B740DF" w:rsidP="0060351A">
            <w:pPr>
              <w:ind w:left="34"/>
              <w:rPr>
                <w:rFonts w:cs="Times New Roman"/>
                <w:szCs w:val="20"/>
              </w:rPr>
            </w:pPr>
            <w:r w:rsidRPr="00253C01">
              <w:rPr>
                <w:rFonts w:cs="Times New Roman"/>
                <w:szCs w:val="20"/>
              </w:rPr>
              <w:t>Inseneribüroo Urmas Nugin OÜ</w:t>
            </w:r>
          </w:p>
          <w:p w14:paraId="74A6CDAB" w14:textId="77777777" w:rsidR="00B740DF" w:rsidRPr="00253C01" w:rsidRDefault="00B740DF" w:rsidP="0060351A">
            <w:pPr>
              <w:ind w:left="34"/>
              <w:rPr>
                <w:rFonts w:cs="Times New Roman"/>
                <w:szCs w:val="20"/>
              </w:rPr>
            </w:pPr>
            <w:r w:rsidRPr="00253C01">
              <w:rPr>
                <w:rFonts w:cs="Times New Roman"/>
                <w:szCs w:val="20"/>
              </w:rPr>
              <w:t>Tähe 106, 51013 Tartu tel. 7 303 735</w:t>
            </w:r>
          </w:p>
          <w:p w14:paraId="74A6CDAD" w14:textId="4ADD46C1" w:rsidR="00415016" w:rsidRPr="00253C01" w:rsidRDefault="00415016" w:rsidP="0060351A">
            <w:pPr>
              <w:ind w:left="34"/>
              <w:rPr>
                <w:rFonts w:cs="Times New Roman"/>
                <w:szCs w:val="20"/>
              </w:rPr>
            </w:pPr>
          </w:p>
        </w:tc>
      </w:tr>
      <w:tr w:rsidR="00253C01" w:rsidRPr="00253C01" w14:paraId="74A6CDB2" w14:textId="77777777" w:rsidTr="00C30598">
        <w:tc>
          <w:tcPr>
            <w:tcW w:w="1980" w:type="dxa"/>
          </w:tcPr>
          <w:p w14:paraId="74A6CDAF" w14:textId="77777777" w:rsidR="00B740DF" w:rsidRPr="00253C01" w:rsidRDefault="00B740DF" w:rsidP="0060351A">
            <w:pPr>
              <w:rPr>
                <w:rFonts w:cs="Times New Roman"/>
              </w:rPr>
            </w:pPr>
            <w:r w:rsidRPr="00253C01">
              <w:rPr>
                <w:rFonts w:cs="Times New Roman"/>
                <w:b/>
                <w:bCs w:val="0"/>
                <w:sz w:val="20"/>
              </w:rPr>
              <w:t>OBJEKTI ASUKOHT:</w:t>
            </w:r>
          </w:p>
        </w:tc>
        <w:tc>
          <w:tcPr>
            <w:tcW w:w="6804" w:type="dxa"/>
          </w:tcPr>
          <w:p w14:paraId="442C3A27" w14:textId="4A556573" w:rsidR="00415016" w:rsidRDefault="005967A3" w:rsidP="0060351A">
            <w:pPr>
              <w:rPr>
                <w:rFonts w:cs="Times New Roman"/>
                <w:sz w:val="24"/>
              </w:rPr>
            </w:pPr>
            <w:r>
              <w:rPr>
                <w:rFonts w:cs="Times New Roman"/>
                <w:sz w:val="24"/>
              </w:rPr>
              <w:t>Harju</w:t>
            </w:r>
            <w:r w:rsidR="009241ED" w:rsidRPr="00253C01">
              <w:rPr>
                <w:rFonts w:cs="Times New Roman"/>
                <w:sz w:val="24"/>
              </w:rPr>
              <w:t xml:space="preserve"> maakond, </w:t>
            </w:r>
            <w:r>
              <w:rPr>
                <w:rFonts w:cs="Times New Roman"/>
                <w:sz w:val="24"/>
              </w:rPr>
              <w:t>Rae</w:t>
            </w:r>
            <w:r w:rsidR="009241ED" w:rsidRPr="00253C01">
              <w:rPr>
                <w:rFonts w:cs="Times New Roman"/>
                <w:sz w:val="24"/>
              </w:rPr>
              <w:t xml:space="preserve"> vald, </w:t>
            </w:r>
            <w:r>
              <w:rPr>
                <w:rFonts w:cs="Times New Roman"/>
                <w:sz w:val="24"/>
              </w:rPr>
              <w:t>Soodevahe küla</w:t>
            </w:r>
            <w:r w:rsidR="009664F7">
              <w:rPr>
                <w:rFonts w:cs="Times New Roman"/>
                <w:sz w:val="24"/>
              </w:rPr>
              <w:t>,</w:t>
            </w:r>
            <w:r>
              <w:rPr>
                <w:rFonts w:cs="Times New Roman"/>
                <w:sz w:val="24"/>
              </w:rPr>
              <w:t xml:space="preserve"> </w:t>
            </w:r>
            <w:r w:rsidR="00040193">
              <w:rPr>
                <w:rFonts w:cs="Times New Roman"/>
                <w:sz w:val="24"/>
              </w:rPr>
              <w:t>Lennuradari</w:t>
            </w:r>
            <w:r>
              <w:rPr>
                <w:rFonts w:cs="Times New Roman"/>
                <w:sz w:val="24"/>
              </w:rPr>
              <w:t xml:space="preserve"> tee 9</w:t>
            </w:r>
            <w:r w:rsidR="00D41397">
              <w:rPr>
                <w:rFonts w:cs="Times New Roman"/>
                <w:sz w:val="24"/>
              </w:rPr>
              <w:t>,</w:t>
            </w:r>
            <w:r w:rsidR="009664F7">
              <w:rPr>
                <w:rFonts w:cs="Times New Roman"/>
                <w:sz w:val="24"/>
              </w:rPr>
              <w:t xml:space="preserve"> k</w:t>
            </w:r>
            <w:r w:rsidR="00D41397">
              <w:rPr>
                <w:rFonts w:cs="Times New Roman"/>
                <w:sz w:val="24"/>
              </w:rPr>
              <w:t xml:space="preserve">innistu: </w:t>
            </w:r>
            <w:r>
              <w:rPr>
                <w:rFonts w:cs="Times New Roman"/>
                <w:sz w:val="24"/>
              </w:rPr>
              <w:t>Uus-Kungla 65301</w:t>
            </w:r>
            <w:r w:rsidR="00D41397">
              <w:rPr>
                <w:rFonts w:cs="Times New Roman"/>
                <w:sz w:val="24"/>
              </w:rPr>
              <w:t>:</w:t>
            </w:r>
            <w:r>
              <w:rPr>
                <w:rFonts w:cs="Times New Roman"/>
                <w:sz w:val="24"/>
              </w:rPr>
              <w:t>002:0278</w:t>
            </w:r>
          </w:p>
          <w:p w14:paraId="74A6CDB1" w14:textId="63011F37" w:rsidR="009664F7" w:rsidRPr="00C30598" w:rsidRDefault="009664F7" w:rsidP="0060351A">
            <w:pPr>
              <w:rPr>
                <w:rFonts w:cs="Times New Roman"/>
                <w:sz w:val="24"/>
              </w:rPr>
            </w:pPr>
          </w:p>
        </w:tc>
      </w:tr>
      <w:tr w:rsidR="00253C01" w:rsidRPr="00253C01" w14:paraId="74A6CDB5" w14:textId="77777777" w:rsidTr="00C30598">
        <w:tc>
          <w:tcPr>
            <w:tcW w:w="1980" w:type="dxa"/>
          </w:tcPr>
          <w:p w14:paraId="104A30E7" w14:textId="77777777" w:rsidR="009664F7" w:rsidRDefault="009664F7" w:rsidP="0060351A">
            <w:pPr>
              <w:rPr>
                <w:rFonts w:cs="Times New Roman"/>
                <w:b/>
                <w:bCs w:val="0"/>
                <w:sz w:val="20"/>
              </w:rPr>
            </w:pPr>
            <w:r>
              <w:rPr>
                <w:rFonts w:cs="Times New Roman"/>
                <w:b/>
                <w:bCs w:val="0"/>
                <w:sz w:val="20"/>
              </w:rPr>
              <w:t>DETAIL-</w:t>
            </w:r>
          </w:p>
          <w:p w14:paraId="74A6CDB3" w14:textId="7F197FD6" w:rsidR="00B740DF" w:rsidRPr="00253C01" w:rsidRDefault="009664F7" w:rsidP="0060351A">
            <w:pPr>
              <w:rPr>
                <w:rFonts w:cs="Times New Roman"/>
              </w:rPr>
            </w:pPr>
            <w:r>
              <w:rPr>
                <w:rFonts w:cs="Times New Roman"/>
                <w:b/>
                <w:bCs w:val="0"/>
                <w:sz w:val="20"/>
              </w:rPr>
              <w:t>PLANEERINGU</w:t>
            </w:r>
            <w:r w:rsidR="00B740DF" w:rsidRPr="00253C01">
              <w:rPr>
                <w:rFonts w:cs="Times New Roman"/>
                <w:b/>
                <w:bCs w:val="0"/>
                <w:sz w:val="20"/>
              </w:rPr>
              <w:t xml:space="preserve"> EESMÄRK:</w:t>
            </w:r>
          </w:p>
        </w:tc>
        <w:tc>
          <w:tcPr>
            <w:tcW w:w="6804" w:type="dxa"/>
          </w:tcPr>
          <w:p w14:paraId="4C278B62" w14:textId="4CB8E8EA" w:rsidR="00AD2671" w:rsidRDefault="00AD2671" w:rsidP="0060351A">
            <w:pPr>
              <w:rPr>
                <w:rFonts w:cs="Times New Roman"/>
                <w:szCs w:val="20"/>
              </w:rPr>
            </w:pPr>
            <w:r w:rsidRPr="00AD2671">
              <w:rPr>
                <w:rFonts w:cs="Times New Roman"/>
                <w:szCs w:val="20"/>
              </w:rPr>
              <w:t>Detailplaneeringu koostamise eesmärgiks on maatulundusmaa sihtotstarbega kinnistust moodustada kaks äri- ja tootmismaa sihtotstarbega krunti ja üks transpordimaa sihtotstarbega krunt ning määrata ehitus- ja hoonestustingimused. Lisaks antakse detailplaneeringuga lahendus planeeringuala haljastusele, heakorrale, juurdepääsule, parkimiskorraldusele ja tehnovõrkudega varustamisele.</w:t>
            </w:r>
          </w:p>
          <w:p w14:paraId="74A6CDB4" w14:textId="68B6F36F" w:rsidR="00415016" w:rsidRPr="00253C01" w:rsidRDefault="00415016" w:rsidP="0060351A">
            <w:pPr>
              <w:rPr>
                <w:rFonts w:cs="Times New Roman"/>
                <w:szCs w:val="20"/>
              </w:rPr>
            </w:pPr>
          </w:p>
        </w:tc>
      </w:tr>
    </w:tbl>
    <w:p w14:paraId="6F7D3A9D" w14:textId="77777777" w:rsidR="00807322" w:rsidRDefault="00807322" w:rsidP="008D25FF">
      <w:pPr>
        <w:rPr>
          <w:rFonts w:cs="Times New Roman"/>
        </w:rPr>
      </w:pPr>
    </w:p>
    <w:p w14:paraId="7094FCF5" w14:textId="77777777" w:rsidR="006053D5" w:rsidRDefault="006053D5" w:rsidP="008D25FF">
      <w:pPr>
        <w:rPr>
          <w:rFonts w:cs="Times New Roman"/>
        </w:rPr>
      </w:pPr>
    </w:p>
    <w:p w14:paraId="74A6CE14" w14:textId="77777777" w:rsidR="006053D5" w:rsidRPr="00253C01" w:rsidRDefault="006053D5" w:rsidP="008D25FF">
      <w:pPr>
        <w:rPr>
          <w:rFonts w:cs="Times New Roman"/>
        </w:rPr>
        <w:sectPr w:rsidR="006053D5" w:rsidRPr="00253C01" w:rsidSect="00237FC2">
          <w:headerReference w:type="default" r:id="rId10"/>
          <w:footerReference w:type="default" r:id="rId11"/>
          <w:headerReference w:type="first" r:id="rId12"/>
          <w:footerReference w:type="first" r:id="rId13"/>
          <w:pgSz w:w="11906" w:h="16838"/>
          <w:pgMar w:top="1418" w:right="1134" w:bottom="1418" w:left="2268" w:header="709" w:footer="709" w:gutter="0"/>
          <w:cols w:space="708"/>
          <w:titlePg/>
          <w:docGrid w:linePitch="360"/>
        </w:sectPr>
      </w:pPr>
    </w:p>
    <w:p w14:paraId="74A6CE51" w14:textId="5C4DE7BC" w:rsidR="00C453F9" w:rsidRDefault="00C453F9" w:rsidP="008A681A">
      <w:pPr>
        <w:pStyle w:val="Heading1"/>
      </w:pPr>
      <w:bookmarkStart w:id="1" w:name="_Toc224821049"/>
      <w:r w:rsidRPr="008A681A">
        <w:lastRenderedPageBreak/>
        <w:t>ÜLDOSA</w:t>
      </w:r>
      <w:bookmarkEnd w:id="1"/>
    </w:p>
    <w:p w14:paraId="21200B4B" w14:textId="6F645C80" w:rsidR="000C45B0" w:rsidRPr="000C45B0" w:rsidRDefault="00FD64D1" w:rsidP="000C45B0">
      <w:pPr>
        <w:pStyle w:val="Heading2"/>
        <w:ind w:left="578" w:hanging="578"/>
      </w:pPr>
      <w:bookmarkStart w:id="2" w:name="_Toc224821050"/>
      <w:r>
        <w:t>Detailplaneeringu koostamise alused ja eesmärk</w:t>
      </w:r>
      <w:bookmarkEnd w:id="2"/>
    </w:p>
    <w:p w14:paraId="7E7BECD6" w14:textId="77777777" w:rsidR="000C45B0" w:rsidRDefault="000C45B0" w:rsidP="008D25FF">
      <w:pPr>
        <w:rPr>
          <w:rFonts w:cs="Times New Roman"/>
          <w:szCs w:val="24"/>
        </w:rPr>
      </w:pPr>
    </w:p>
    <w:p w14:paraId="5E87F74D" w14:textId="6BE8BE83" w:rsidR="00966368" w:rsidRDefault="00966368" w:rsidP="005D333E">
      <w:pPr>
        <w:rPr>
          <w:rFonts w:cs="Times New Roman"/>
          <w:szCs w:val="24"/>
        </w:rPr>
      </w:pPr>
      <w:r>
        <w:rPr>
          <w:rFonts w:cs="Times New Roman"/>
          <w:szCs w:val="24"/>
        </w:rPr>
        <w:t>Detailplaneeringu koostamise aluseks on</w:t>
      </w:r>
      <w:r w:rsidR="00FA254E">
        <w:rPr>
          <w:rFonts w:cs="Times New Roman"/>
          <w:szCs w:val="24"/>
        </w:rPr>
        <w:t xml:space="preserve"> Rae</w:t>
      </w:r>
      <w:r>
        <w:rPr>
          <w:rFonts w:cs="Times New Roman"/>
          <w:szCs w:val="24"/>
        </w:rPr>
        <w:t xml:space="preserve"> Vallavalitsuse</w:t>
      </w:r>
      <w:r w:rsidR="00F82167">
        <w:rPr>
          <w:rFonts w:cs="Times New Roman"/>
          <w:szCs w:val="24"/>
        </w:rPr>
        <w:t xml:space="preserve"> 23.septembri</w:t>
      </w:r>
      <w:r>
        <w:rPr>
          <w:rFonts w:cs="Times New Roman"/>
          <w:szCs w:val="24"/>
        </w:rPr>
        <w:t xml:space="preserve"> 202</w:t>
      </w:r>
      <w:r w:rsidR="00FA254E">
        <w:rPr>
          <w:rFonts w:cs="Times New Roman"/>
          <w:szCs w:val="24"/>
        </w:rPr>
        <w:t>5</w:t>
      </w:r>
      <w:r>
        <w:rPr>
          <w:rFonts w:cs="Times New Roman"/>
          <w:szCs w:val="24"/>
        </w:rPr>
        <w:t xml:space="preserve"> korraldus nr </w:t>
      </w:r>
      <w:r w:rsidR="00F82167">
        <w:rPr>
          <w:rFonts w:cs="Times New Roman"/>
          <w:szCs w:val="24"/>
        </w:rPr>
        <w:t>1411.</w:t>
      </w:r>
      <w:r>
        <w:rPr>
          <w:rFonts w:cs="Times New Roman"/>
          <w:szCs w:val="24"/>
        </w:rPr>
        <w:t xml:space="preserve"> </w:t>
      </w:r>
    </w:p>
    <w:p w14:paraId="020BF125" w14:textId="557A6822" w:rsidR="006232B0" w:rsidRDefault="00086CA3" w:rsidP="005D333E">
      <w:pPr>
        <w:rPr>
          <w:rFonts w:cs="Times New Roman"/>
          <w:szCs w:val="24"/>
        </w:rPr>
      </w:pPr>
      <w:r w:rsidRPr="00086CA3">
        <w:rPr>
          <w:rFonts w:cs="Times New Roman"/>
          <w:szCs w:val="24"/>
        </w:rPr>
        <w:t>Detailplaneeringu koostamise eesmärgiks on maatulundusmaa sihtotstarbega kinnistust moodustada kaks äri- ja tootmismaa sihtotstarbega krunti ja üks transpordimaa sihtotstarbega krunt ning määrata ehitus- ja hoonestustingimused. Lisaks antakse detailplaneeringuga lahendus planeeringuala haljastusele, heakorrale, juurdepääsule, parkimiskorraldusele ja tehnovõrkudega varustamisele</w:t>
      </w:r>
      <w:r w:rsidR="005D333E" w:rsidRPr="005D333E">
        <w:rPr>
          <w:rFonts w:cs="Times New Roman"/>
          <w:szCs w:val="24"/>
        </w:rPr>
        <w:t>.</w:t>
      </w:r>
      <w:r>
        <w:rPr>
          <w:rFonts w:cs="Times New Roman"/>
          <w:szCs w:val="24"/>
        </w:rPr>
        <w:t xml:space="preserve"> </w:t>
      </w:r>
      <w:r w:rsidRPr="00086CA3">
        <w:rPr>
          <w:rFonts w:cs="Times New Roman"/>
          <w:szCs w:val="24"/>
        </w:rPr>
        <w:t>Detailplaneeringu koostamise eesmärk on kooskõlas Rae Vallavolikogu 21.05.2013 otsusega nr 462 kehtestatud Rae valla üldplaneeringuga, kus planeeringuala maakasutuse juhtotstarbeks on määratud perspektiivne tootmismaa (TTp) ärimaa liitfunktsioon</w:t>
      </w:r>
      <w:r>
        <w:rPr>
          <w:rFonts w:cs="Times New Roman"/>
          <w:szCs w:val="24"/>
        </w:rPr>
        <w:t>iga</w:t>
      </w:r>
      <w:r w:rsidRPr="00086CA3">
        <w:rPr>
          <w:rFonts w:cs="Times New Roman"/>
          <w:szCs w:val="24"/>
        </w:rPr>
        <w:t>.</w:t>
      </w:r>
      <w:r>
        <w:rPr>
          <w:rFonts w:cs="Times New Roman"/>
          <w:szCs w:val="24"/>
        </w:rPr>
        <w:t xml:space="preserve"> Üldplaneeringus on Soodevahe küla ette nähtud tööstuse piirkonnaks ning käesoleva detailplaneeringuga planeeritakse sellele vastavalt äri- ja tootmishooneid.</w:t>
      </w:r>
    </w:p>
    <w:p w14:paraId="3DD37FB9" w14:textId="4E0A14E9" w:rsidR="00D969AC" w:rsidRDefault="00D969AC" w:rsidP="008D25FF">
      <w:pPr>
        <w:rPr>
          <w:rFonts w:cs="Times New Roman"/>
          <w:szCs w:val="24"/>
        </w:rPr>
      </w:pPr>
    </w:p>
    <w:p w14:paraId="74A6CE54" w14:textId="41378449" w:rsidR="00275362" w:rsidRDefault="006232B0" w:rsidP="00275362">
      <w:pPr>
        <w:pStyle w:val="Heading2"/>
        <w:rPr>
          <w:rFonts w:cs="Times New Roman"/>
          <w:szCs w:val="24"/>
        </w:rPr>
      </w:pPr>
      <w:bookmarkStart w:id="3" w:name="_Toc224821051"/>
      <w:r>
        <w:rPr>
          <w:rFonts w:cs="Times New Roman"/>
          <w:szCs w:val="24"/>
        </w:rPr>
        <w:t>Arvestamisele kuuluvad planeeringud ja dokumendid</w:t>
      </w:r>
      <w:bookmarkEnd w:id="3"/>
    </w:p>
    <w:p w14:paraId="505D2623" w14:textId="2582A9FE" w:rsidR="006232B0" w:rsidRPr="006D1707" w:rsidRDefault="005D333E" w:rsidP="006232B0">
      <w:pPr>
        <w:rPr>
          <w:rFonts w:cs="Times New Roman"/>
        </w:rPr>
      </w:pPr>
      <w:r>
        <w:rPr>
          <w:rFonts w:cs="Times New Roman"/>
        </w:rPr>
        <w:t xml:space="preserve">Detailplaneeringu koostamisel </w:t>
      </w:r>
      <w:r w:rsidR="006232B0" w:rsidRPr="00711F6D">
        <w:rPr>
          <w:rFonts w:cs="Times New Roman"/>
        </w:rPr>
        <w:t xml:space="preserve">on lähtutud </w:t>
      </w:r>
      <w:r>
        <w:rPr>
          <w:rFonts w:cs="Times New Roman"/>
        </w:rPr>
        <w:t>järgmistest</w:t>
      </w:r>
      <w:r w:rsidR="006232B0" w:rsidRPr="00711F6D">
        <w:rPr>
          <w:rFonts w:cs="Times New Roman"/>
        </w:rPr>
        <w:t xml:space="preserve"> </w:t>
      </w:r>
      <w:r>
        <w:rPr>
          <w:rFonts w:cs="Times New Roman"/>
        </w:rPr>
        <w:t>seadustest,</w:t>
      </w:r>
      <w:r w:rsidR="006232B0" w:rsidRPr="00711F6D">
        <w:rPr>
          <w:rFonts w:cs="Times New Roman"/>
        </w:rPr>
        <w:t xml:space="preserve"> </w:t>
      </w:r>
      <w:r>
        <w:rPr>
          <w:rFonts w:cs="Times New Roman"/>
        </w:rPr>
        <w:t xml:space="preserve">arengukavadest, </w:t>
      </w:r>
      <w:r w:rsidR="006232B0" w:rsidRPr="00711F6D">
        <w:rPr>
          <w:rFonts w:cs="Times New Roman"/>
        </w:rPr>
        <w:t>normdokumentidest</w:t>
      </w:r>
      <w:r>
        <w:rPr>
          <w:rFonts w:cs="Times New Roman"/>
        </w:rPr>
        <w:t>, varem koostatud planeeringutest ja projektidest</w:t>
      </w:r>
      <w:r w:rsidR="006232B0" w:rsidRPr="00711F6D">
        <w:rPr>
          <w:rFonts w:cs="Times New Roman"/>
        </w:rPr>
        <w:t>:</w:t>
      </w:r>
    </w:p>
    <w:p w14:paraId="4D0B8C0D" w14:textId="77777777" w:rsidR="00086CA3" w:rsidRPr="006D1707" w:rsidRDefault="00086CA3" w:rsidP="00086CA3">
      <w:pPr>
        <w:pStyle w:val="ListParagraph"/>
        <w:numPr>
          <w:ilvl w:val="0"/>
          <w:numId w:val="21"/>
        </w:numPr>
        <w:spacing w:line="240" w:lineRule="auto"/>
        <w:rPr>
          <w:rFonts w:cs="Times New Roman"/>
        </w:rPr>
      </w:pPr>
      <w:r w:rsidRPr="006D1707">
        <w:rPr>
          <w:rFonts w:cs="Times New Roman"/>
        </w:rPr>
        <w:t>Planeerimisseadus;</w:t>
      </w:r>
    </w:p>
    <w:p w14:paraId="1B905E78" w14:textId="77777777" w:rsidR="00086CA3" w:rsidRPr="006D1707" w:rsidRDefault="00086CA3" w:rsidP="00086CA3">
      <w:pPr>
        <w:pStyle w:val="ListParagraph"/>
        <w:numPr>
          <w:ilvl w:val="0"/>
          <w:numId w:val="21"/>
        </w:numPr>
        <w:spacing w:line="240" w:lineRule="auto"/>
        <w:rPr>
          <w:rFonts w:cs="Times New Roman"/>
        </w:rPr>
      </w:pPr>
      <w:r w:rsidRPr="006D1707">
        <w:rPr>
          <w:rFonts w:cs="Times New Roman"/>
        </w:rPr>
        <w:t>Ehitusseadustik;</w:t>
      </w:r>
    </w:p>
    <w:p w14:paraId="5F7E9EBE" w14:textId="2CD7D456" w:rsidR="00086CA3" w:rsidRPr="006D1707" w:rsidRDefault="00086CA3" w:rsidP="00086CA3">
      <w:pPr>
        <w:pStyle w:val="ListParagraph"/>
        <w:numPr>
          <w:ilvl w:val="0"/>
          <w:numId w:val="21"/>
        </w:numPr>
        <w:spacing w:line="240" w:lineRule="auto"/>
        <w:rPr>
          <w:rFonts w:cs="Times New Roman"/>
        </w:rPr>
      </w:pPr>
      <w:r w:rsidRPr="006D1707">
        <w:rPr>
          <w:rFonts w:cs="Times New Roman"/>
        </w:rPr>
        <w:t>Rae Vallavolikogu 21.05.2013 otsus nr 462 „Rae valla üldplaneeringu kehtestamine“;</w:t>
      </w:r>
    </w:p>
    <w:p w14:paraId="75F91F16" w14:textId="77777777" w:rsidR="00086CA3" w:rsidRPr="006D1707" w:rsidRDefault="00086CA3" w:rsidP="00086CA3">
      <w:pPr>
        <w:pStyle w:val="ListParagraph"/>
        <w:numPr>
          <w:ilvl w:val="0"/>
          <w:numId w:val="21"/>
        </w:numPr>
        <w:spacing w:line="240" w:lineRule="auto"/>
        <w:rPr>
          <w:rFonts w:cs="Times New Roman"/>
        </w:rPr>
      </w:pPr>
      <w:r w:rsidRPr="006D1707">
        <w:rPr>
          <w:rFonts w:cs="Times New Roman"/>
        </w:rPr>
        <w:t>Haljastusnõuded projekteerimisel ja ehitamisel Rae vallas (Rae Vallavolikogu 18.10.2022 määrus nr 11);</w:t>
      </w:r>
    </w:p>
    <w:p w14:paraId="09038012" w14:textId="77777777" w:rsidR="00086CA3" w:rsidRPr="006D1707" w:rsidRDefault="00086CA3" w:rsidP="00086CA3">
      <w:pPr>
        <w:pStyle w:val="ListParagraph"/>
        <w:numPr>
          <w:ilvl w:val="0"/>
          <w:numId w:val="21"/>
        </w:numPr>
        <w:spacing w:line="240" w:lineRule="auto"/>
        <w:rPr>
          <w:rFonts w:cs="Times New Roman"/>
        </w:rPr>
      </w:pPr>
      <w:r w:rsidRPr="006D1707">
        <w:rPr>
          <w:rFonts w:cs="Times New Roman"/>
        </w:rPr>
        <w:t>Haljastuse hindamise metoodika ning avaliku ala haljastuse nõuded (Rae Vallavalitsuse 30.08.2022 määrus nr 18);</w:t>
      </w:r>
    </w:p>
    <w:p w14:paraId="60EF45CC" w14:textId="77777777" w:rsidR="00086CA3" w:rsidRPr="006D1707" w:rsidRDefault="00086CA3" w:rsidP="00086CA3">
      <w:pPr>
        <w:pStyle w:val="ListParagraph"/>
        <w:numPr>
          <w:ilvl w:val="0"/>
          <w:numId w:val="21"/>
        </w:numPr>
        <w:spacing w:line="240" w:lineRule="auto"/>
        <w:rPr>
          <w:rFonts w:cs="Times New Roman"/>
        </w:rPr>
      </w:pPr>
      <w:r w:rsidRPr="006D1707">
        <w:rPr>
          <w:rFonts w:cs="Times New Roman"/>
        </w:rPr>
        <w:t>Välisõhus leviva müra piiramise eesmärgil planeeringu koostamise kohta esitatavad nõuded (keskkonnaministri 03.10.2016 määrus nr 32);</w:t>
      </w:r>
    </w:p>
    <w:p w14:paraId="2B9E25CF" w14:textId="77777777" w:rsidR="00086CA3" w:rsidRPr="006D1707" w:rsidRDefault="00086CA3" w:rsidP="00086CA3">
      <w:pPr>
        <w:pStyle w:val="ListParagraph"/>
        <w:numPr>
          <w:ilvl w:val="0"/>
          <w:numId w:val="21"/>
        </w:numPr>
        <w:spacing w:line="240" w:lineRule="auto"/>
        <w:rPr>
          <w:rFonts w:cs="Times New Roman"/>
        </w:rPr>
      </w:pPr>
      <w:r w:rsidRPr="006D1707">
        <w:rPr>
          <w:rFonts w:cs="Times New Roman"/>
        </w:rPr>
        <w:t>Planeeringu vormistamisele ja ülesehitusele esitatavad nõuded (riigihalduse ministri 17.10.2019 määrus nr 50);</w:t>
      </w:r>
    </w:p>
    <w:p w14:paraId="167239E1" w14:textId="77777777" w:rsidR="00086CA3" w:rsidRPr="006D1707" w:rsidRDefault="00086CA3" w:rsidP="00086CA3">
      <w:pPr>
        <w:pStyle w:val="ListParagraph"/>
        <w:numPr>
          <w:ilvl w:val="0"/>
          <w:numId w:val="21"/>
        </w:numPr>
        <w:spacing w:line="240" w:lineRule="auto"/>
        <w:rPr>
          <w:rFonts w:cs="Times New Roman"/>
        </w:rPr>
      </w:pPr>
      <w:r w:rsidRPr="006D1707">
        <w:rPr>
          <w:rFonts w:cs="Times New Roman"/>
        </w:rPr>
        <w:t>Rae valla arengukava muutmine ja vastuvõtmine (Rae Vallavolikogu 19.11.2024 määrus nr 51);</w:t>
      </w:r>
    </w:p>
    <w:p w14:paraId="5BE21545" w14:textId="77777777" w:rsidR="00086CA3" w:rsidRPr="006D1707" w:rsidRDefault="00086CA3" w:rsidP="00086CA3">
      <w:pPr>
        <w:pStyle w:val="ListParagraph"/>
        <w:numPr>
          <w:ilvl w:val="0"/>
          <w:numId w:val="21"/>
        </w:numPr>
        <w:spacing w:line="240" w:lineRule="auto"/>
        <w:rPr>
          <w:rFonts w:cs="Times New Roman"/>
        </w:rPr>
      </w:pPr>
      <w:r w:rsidRPr="006D1707">
        <w:rPr>
          <w:rFonts w:cs="Times New Roman"/>
        </w:rPr>
        <w:t>Rae valla ühisveevärgi ja -kanalisatsiooni ning sademevee ärajuhtimise arendamise kava aastateks 2024 – 2035 (Rae Vallavolikogu 20.05.2024 määrus nr 46);</w:t>
      </w:r>
    </w:p>
    <w:p w14:paraId="1D2CBE0B" w14:textId="77777777" w:rsidR="00086CA3" w:rsidRPr="006D1707" w:rsidRDefault="00086CA3" w:rsidP="00086CA3">
      <w:pPr>
        <w:pStyle w:val="ListParagraph"/>
        <w:numPr>
          <w:ilvl w:val="0"/>
          <w:numId w:val="21"/>
        </w:numPr>
        <w:spacing w:line="240" w:lineRule="auto"/>
        <w:rPr>
          <w:rFonts w:cs="Times New Roman"/>
        </w:rPr>
      </w:pPr>
      <w:r w:rsidRPr="006D1707">
        <w:rPr>
          <w:rFonts w:cs="Times New Roman"/>
        </w:rPr>
        <w:t>Rae valla jäätmehoolduseeskiri (Rae Vallavolikogu 15.06.2021 määrus nr 73);</w:t>
      </w:r>
    </w:p>
    <w:p w14:paraId="42687CD6" w14:textId="77777777" w:rsidR="00086CA3" w:rsidRPr="006D1707" w:rsidRDefault="00086CA3" w:rsidP="00086CA3">
      <w:pPr>
        <w:pStyle w:val="ListParagraph"/>
        <w:numPr>
          <w:ilvl w:val="0"/>
          <w:numId w:val="21"/>
        </w:numPr>
        <w:spacing w:line="240" w:lineRule="auto"/>
        <w:rPr>
          <w:rFonts w:cs="Times New Roman"/>
        </w:rPr>
      </w:pPr>
      <w:r w:rsidRPr="006D1707">
        <w:rPr>
          <w:rFonts w:cs="Times New Roman"/>
        </w:rPr>
        <w:lastRenderedPageBreak/>
        <w:t>Rae valla rajatiste väljaehitamise ja väljaehitamisega seotud kulude kandmise kokkuleppimise kord (Rae Vallavalitsuse 25.10.2022 määrus nr 23);</w:t>
      </w:r>
    </w:p>
    <w:p w14:paraId="71C0973A" w14:textId="77777777" w:rsidR="00086CA3" w:rsidRPr="006D1707" w:rsidRDefault="00086CA3" w:rsidP="00086CA3">
      <w:pPr>
        <w:pStyle w:val="ListParagraph"/>
        <w:numPr>
          <w:ilvl w:val="0"/>
          <w:numId w:val="21"/>
        </w:numPr>
        <w:spacing w:line="240" w:lineRule="auto"/>
        <w:rPr>
          <w:rFonts w:cs="Times New Roman"/>
        </w:rPr>
      </w:pPr>
      <w:r w:rsidRPr="006D1707">
        <w:rPr>
          <w:rFonts w:cs="Times New Roman"/>
        </w:rPr>
        <w:t>Digitaalselt teostatavate geodeetiliste alusplaanide, projektide, teostusjooniste ja detailplaneeringute esitamise kord (Rae Vallavalitsuse 15.02.2011 määrus nr 13);</w:t>
      </w:r>
    </w:p>
    <w:p w14:paraId="5329A897" w14:textId="77777777" w:rsidR="00086CA3" w:rsidRPr="006D1707" w:rsidRDefault="00086CA3" w:rsidP="00086CA3">
      <w:pPr>
        <w:pStyle w:val="ListParagraph"/>
        <w:numPr>
          <w:ilvl w:val="0"/>
          <w:numId w:val="21"/>
        </w:numPr>
        <w:spacing w:line="240" w:lineRule="auto"/>
        <w:rPr>
          <w:rFonts w:cs="Times New Roman"/>
        </w:rPr>
      </w:pPr>
      <w:r w:rsidRPr="006D1707">
        <w:rPr>
          <w:rFonts w:cs="Times New Roman"/>
        </w:rPr>
        <w:t>Detailplaneeringute koostamise ning vormistamise juhend (Rae Vallavalitsuse 15.02.2011 määrus nr 14);</w:t>
      </w:r>
    </w:p>
    <w:p w14:paraId="5A5159B1" w14:textId="77777777" w:rsidR="00086CA3" w:rsidRPr="006D1707" w:rsidRDefault="00086CA3" w:rsidP="00086CA3">
      <w:pPr>
        <w:pStyle w:val="ListParagraph"/>
        <w:numPr>
          <w:ilvl w:val="0"/>
          <w:numId w:val="21"/>
        </w:numPr>
        <w:spacing w:line="240" w:lineRule="auto"/>
        <w:rPr>
          <w:rFonts w:cs="Times New Roman"/>
        </w:rPr>
      </w:pPr>
      <w:r w:rsidRPr="006D1707">
        <w:rPr>
          <w:rFonts w:cs="Times New Roman"/>
        </w:rPr>
        <w:t>Kontaktvööndis kehtestatud detailplaneeringud;</w:t>
      </w:r>
    </w:p>
    <w:p w14:paraId="5A613F87" w14:textId="3B2A216E" w:rsidR="006232B0" w:rsidRPr="006D1707" w:rsidRDefault="006232B0" w:rsidP="00086CA3">
      <w:pPr>
        <w:pStyle w:val="ListParagraph"/>
        <w:numPr>
          <w:ilvl w:val="0"/>
          <w:numId w:val="21"/>
        </w:numPr>
        <w:spacing w:line="240" w:lineRule="auto"/>
        <w:rPr>
          <w:rFonts w:cs="Times New Roman"/>
        </w:rPr>
      </w:pPr>
      <w:r w:rsidRPr="006D1707">
        <w:rPr>
          <w:rFonts w:cs="Times New Roman"/>
        </w:rPr>
        <w:t>Ehitisele esitatavad tuleohutusnõuded. Siseministri määrus 30.03.2017 nr 17;</w:t>
      </w:r>
    </w:p>
    <w:p w14:paraId="5FCF0AD6" w14:textId="77777777" w:rsidR="006232B0" w:rsidRPr="006D1707" w:rsidRDefault="006232B0" w:rsidP="006232B0">
      <w:pPr>
        <w:pStyle w:val="ListParagraph"/>
        <w:numPr>
          <w:ilvl w:val="0"/>
          <w:numId w:val="21"/>
        </w:numPr>
        <w:spacing w:line="240" w:lineRule="auto"/>
        <w:rPr>
          <w:rFonts w:cs="Times New Roman"/>
        </w:rPr>
      </w:pPr>
      <w:r w:rsidRPr="006D1707">
        <w:rPr>
          <w:rFonts w:cs="Times New Roman"/>
        </w:rPr>
        <w:t>EVS 843:2016 „Linnatänavad“;</w:t>
      </w:r>
    </w:p>
    <w:p w14:paraId="79524048" w14:textId="22E834BE" w:rsidR="00692013" w:rsidRPr="006D1707" w:rsidRDefault="00692013" w:rsidP="006D1707">
      <w:pPr>
        <w:pStyle w:val="ListParagraph"/>
        <w:numPr>
          <w:ilvl w:val="0"/>
          <w:numId w:val="21"/>
        </w:numPr>
        <w:spacing w:line="240" w:lineRule="auto"/>
        <w:rPr>
          <w:rFonts w:cs="Times New Roman"/>
        </w:rPr>
      </w:pPr>
      <w:r w:rsidRPr="006D1707">
        <w:rPr>
          <w:rFonts w:cs="Times New Roman"/>
        </w:rPr>
        <w:t>Muud asjakohased õigusaktid, standardid, normatiivid.</w:t>
      </w:r>
    </w:p>
    <w:p w14:paraId="0062261F" w14:textId="1B0B705C" w:rsidR="006232B0" w:rsidRPr="006D1707" w:rsidRDefault="006232B0" w:rsidP="00BA5485">
      <w:pPr>
        <w:rPr>
          <w:rFonts w:cs="Times New Roman"/>
        </w:rPr>
      </w:pPr>
    </w:p>
    <w:p w14:paraId="50D3AD49" w14:textId="33ECF022" w:rsidR="00040193" w:rsidRDefault="006D1707" w:rsidP="00BA5485">
      <w:pPr>
        <w:rPr>
          <w:rFonts w:cs="Times New Roman"/>
        </w:rPr>
      </w:pPr>
      <w:r>
        <w:rPr>
          <w:rFonts w:cs="Times New Roman"/>
        </w:rPr>
        <w:t>Planeeringu raames teostatud uuringud:</w:t>
      </w:r>
    </w:p>
    <w:p w14:paraId="7B321981" w14:textId="63107555" w:rsidR="006D1707" w:rsidRDefault="006D1707" w:rsidP="006D1707">
      <w:pPr>
        <w:rPr>
          <w:rFonts w:cs="Times New Roman"/>
        </w:rPr>
      </w:pPr>
      <w:r w:rsidRPr="006D1707">
        <w:rPr>
          <w:rFonts w:cs="Times New Roman"/>
        </w:rPr>
        <w:t xml:space="preserve">1. </w:t>
      </w:r>
      <w:r w:rsidR="00280231">
        <w:rPr>
          <w:rFonts w:cs="Times New Roman"/>
        </w:rPr>
        <w:t>Topo-</w:t>
      </w:r>
      <w:r>
        <w:rPr>
          <w:rFonts w:cs="Times New Roman"/>
        </w:rPr>
        <w:t xml:space="preserve">Geodeetiline </w:t>
      </w:r>
      <w:r w:rsidR="00280231">
        <w:rPr>
          <w:rFonts w:cs="Times New Roman"/>
        </w:rPr>
        <w:t>uurimistöö</w:t>
      </w:r>
      <w:r>
        <w:rPr>
          <w:rFonts w:cs="Times New Roman"/>
        </w:rPr>
        <w:t xml:space="preserve"> </w:t>
      </w:r>
      <w:r w:rsidR="00280231">
        <w:rPr>
          <w:rFonts w:cs="Times New Roman"/>
        </w:rPr>
        <w:t>Radiaan OÜ töö nr 2542G24</w:t>
      </w:r>
      <w:r w:rsidR="001802A8">
        <w:rPr>
          <w:rFonts w:cs="Times New Roman"/>
        </w:rPr>
        <w:t xml:space="preserve">, 22.10.2024. </w:t>
      </w:r>
      <w:r w:rsidR="001802A8" w:rsidRPr="001802A8">
        <w:rPr>
          <w:rFonts w:cs="Times New Roman"/>
        </w:rPr>
        <w:t>Katastriüksuste piiride andmed on saadud Maa-ametist seisuga: 23.10.2024</w:t>
      </w:r>
      <w:r w:rsidR="001802A8">
        <w:rPr>
          <w:rFonts w:cs="Times New Roman"/>
        </w:rPr>
        <w:t>.</w:t>
      </w:r>
      <w:r w:rsidR="009C2C2C" w:rsidRPr="009C2C2C">
        <w:t xml:space="preserve"> </w:t>
      </w:r>
      <w:r w:rsidR="009C2C2C">
        <w:t xml:space="preserve">Vastutav isik </w:t>
      </w:r>
      <w:r w:rsidR="009C2C2C" w:rsidRPr="009C2C2C">
        <w:rPr>
          <w:rFonts w:cs="Times New Roman"/>
        </w:rPr>
        <w:t>Andres Erit (Geodeet 6, tunnistuse number 195049</w:t>
      </w:r>
      <w:r w:rsidR="009C2C2C">
        <w:rPr>
          <w:rFonts w:cs="Times New Roman"/>
        </w:rPr>
        <w:t>).</w:t>
      </w:r>
    </w:p>
    <w:p w14:paraId="6577F033" w14:textId="3C9D6603" w:rsidR="006D1707" w:rsidRPr="006D1707" w:rsidRDefault="006D1707" w:rsidP="006D1707">
      <w:pPr>
        <w:rPr>
          <w:rFonts w:cs="Times New Roman"/>
          <w:highlight w:val="red"/>
        </w:rPr>
      </w:pPr>
      <w:r w:rsidRPr="00CF32C1">
        <w:rPr>
          <w:rFonts w:cs="Times New Roman"/>
        </w:rPr>
        <w:t>2. Haljastuse hindamine vastavalt Rae Vallavalitsuse 30.08.2022 määrusele nr 18 „Haljastuse hindamise metoodika ning avaliku ala haljastuse nõuded</w:t>
      </w:r>
      <w:r w:rsidR="00CF32C1">
        <w:rPr>
          <w:rFonts w:cs="Times New Roman"/>
        </w:rPr>
        <w:t>“,</w:t>
      </w:r>
      <w:r w:rsidR="00571225" w:rsidRPr="00571225">
        <w:rPr>
          <w:rFonts w:cs="Times New Roman"/>
        </w:rPr>
        <w:t xml:space="preserve"> </w:t>
      </w:r>
      <w:r w:rsidR="00571225">
        <w:rPr>
          <w:rFonts w:cs="Times New Roman"/>
        </w:rPr>
        <w:t>koostaja</w:t>
      </w:r>
      <w:r w:rsidR="00CF32C1">
        <w:rPr>
          <w:rFonts w:cs="Times New Roman"/>
        </w:rPr>
        <w:t xml:space="preserve"> </w:t>
      </w:r>
      <w:r w:rsidR="00571225">
        <w:rPr>
          <w:rFonts w:cs="Times New Roman"/>
        </w:rPr>
        <w:t xml:space="preserve">Dendro SJ OÜ, </w:t>
      </w:r>
      <w:r w:rsidR="00CF32C1">
        <w:rPr>
          <w:rFonts w:cs="Times New Roman"/>
        </w:rPr>
        <w:t>dendroloog Sulev Järve</w:t>
      </w:r>
      <w:r w:rsidR="00571225">
        <w:rPr>
          <w:rFonts w:cs="Times New Roman"/>
        </w:rPr>
        <w:t>, 9.03.2026</w:t>
      </w:r>
    </w:p>
    <w:p w14:paraId="4546B93B" w14:textId="782CDB3F" w:rsidR="006D1707" w:rsidRPr="00BA61B7" w:rsidRDefault="00FD1990" w:rsidP="006D1707">
      <w:pPr>
        <w:rPr>
          <w:rFonts w:cs="Times New Roman"/>
        </w:rPr>
      </w:pPr>
      <w:r w:rsidRPr="00BA61B7">
        <w:rPr>
          <w:rFonts w:cs="Times New Roman"/>
        </w:rPr>
        <w:t>3</w:t>
      </w:r>
      <w:r w:rsidR="006D1707" w:rsidRPr="00BA61B7">
        <w:rPr>
          <w:rFonts w:cs="Times New Roman"/>
        </w:rPr>
        <w:t>. Müramodelleering</w:t>
      </w:r>
      <w:r w:rsidR="00BA61B7">
        <w:rPr>
          <w:rFonts w:cs="Times New Roman"/>
        </w:rPr>
        <w:t>, teostaja Alkranel OÜ, 04.2026</w:t>
      </w:r>
    </w:p>
    <w:p w14:paraId="5A565F26" w14:textId="54E0D0EE" w:rsidR="006D1707" w:rsidRPr="006D1707" w:rsidRDefault="00FD1990" w:rsidP="006D1707">
      <w:pPr>
        <w:rPr>
          <w:rFonts w:cs="Times New Roman"/>
        </w:rPr>
      </w:pPr>
      <w:r w:rsidRPr="00C87383">
        <w:rPr>
          <w:rFonts w:cs="Times New Roman"/>
        </w:rPr>
        <w:t>4</w:t>
      </w:r>
      <w:r w:rsidR="006D1707" w:rsidRPr="00C87383">
        <w:rPr>
          <w:rFonts w:cs="Times New Roman"/>
        </w:rPr>
        <w:t>. Liiklusuuring</w:t>
      </w:r>
      <w:r w:rsidR="00C87383">
        <w:rPr>
          <w:rFonts w:cs="Times New Roman"/>
        </w:rPr>
        <w:t xml:space="preserve"> 28.01.2026, teostaja T-Konsult OÜ, volitatud teedeinsener Ain Kendra</w:t>
      </w:r>
      <w:r w:rsidR="000A6A4B">
        <w:rPr>
          <w:rFonts w:cs="Times New Roman"/>
        </w:rPr>
        <w:t xml:space="preserve">, kutsetunnistus </w:t>
      </w:r>
      <w:r w:rsidR="000A6A4B" w:rsidRPr="000A6A4B">
        <w:rPr>
          <w:rFonts w:cs="Times New Roman"/>
        </w:rPr>
        <w:t>176349</w:t>
      </w:r>
      <w:r w:rsidR="000A6A4B">
        <w:rPr>
          <w:rFonts w:cs="Times New Roman"/>
        </w:rPr>
        <w:t>.</w:t>
      </w:r>
    </w:p>
    <w:p w14:paraId="3B7B6FD1" w14:textId="281C6DB2" w:rsidR="00BD2952" w:rsidRDefault="00BD2952" w:rsidP="00BD2952">
      <w:pPr>
        <w:pStyle w:val="Heading1"/>
      </w:pPr>
      <w:bookmarkStart w:id="4" w:name="_Toc224821052"/>
      <w:r>
        <w:t>OLEMASOLEV OLUKORD</w:t>
      </w:r>
      <w:bookmarkEnd w:id="4"/>
    </w:p>
    <w:bookmarkStart w:id="5" w:name="_Toc224821053"/>
    <w:p w14:paraId="74A6CE56" w14:textId="46DDDE8B" w:rsidR="00A22C84" w:rsidRDefault="00DC421F" w:rsidP="00BA5485">
      <w:pPr>
        <w:pStyle w:val="Heading2"/>
        <w:rPr>
          <w:rFonts w:cs="Times New Roman"/>
          <w:szCs w:val="24"/>
        </w:rPr>
      </w:pPr>
      <w:r>
        <w:rPr>
          <w:rFonts w:cs="Times New Roman"/>
          <w:noProof/>
          <w:szCs w:val="24"/>
          <w:lang w:eastAsia="et-EE"/>
        </w:rPr>
        <mc:AlternateContent>
          <mc:Choice Requires="wps">
            <w:drawing>
              <wp:anchor distT="0" distB="0" distL="114300" distR="114300" simplePos="0" relativeHeight="251663872" behindDoc="0" locked="0" layoutInCell="1" allowOverlap="1" wp14:anchorId="74A6CEAF" wp14:editId="7E185DA8">
                <wp:simplePos x="0" y="0"/>
                <wp:positionH relativeFrom="column">
                  <wp:posOffset>8517890</wp:posOffset>
                </wp:positionH>
                <wp:positionV relativeFrom="paragraph">
                  <wp:posOffset>3413760</wp:posOffset>
                </wp:positionV>
                <wp:extent cx="407035" cy="19939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7035" cy="199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9E7160F" id="Rectangle 6" o:spid="_x0000_s1026" style="position:absolute;margin-left:670.7pt;margin-top:268.8pt;width:32.05pt;height:15.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" fillcolor="white [3212]" strokecolor="white [3212]" strokeweight="2pt">
                <v:path arrowok="t"/>
              </v:rect>
            </w:pict>
          </mc:Fallback>
        </mc:AlternateContent>
      </w:r>
      <w:r w:rsidR="006232B0">
        <w:rPr>
          <w:rFonts w:cs="Times New Roman"/>
          <w:szCs w:val="24"/>
        </w:rPr>
        <w:t>Olemasoleva olukorra ülevaade</w:t>
      </w:r>
      <w:bookmarkEnd w:id="5"/>
    </w:p>
    <w:p w14:paraId="357AFBF0" w14:textId="495DFF02" w:rsidR="00606FE7" w:rsidRDefault="0034146E" w:rsidP="00D01020">
      <w:r w:rsidRPr="0034146E">
        <w:t>Planeeringuala</w:t>
      </w:r>
      <w:r>
        <w:t xml:space="preserve"> suurusega</w:t>
      </w:r>
      <w:r w:rsidR="00452AA9">
        <w:t xml:space="preserve"> </w:t>
      </w:r>
      <w:r w:rsidR="00086CA3">
        <w:t>~2,8 ha</w:t>
      </w:r>
      <w:r>
        <w:t xml:space="preserve"> </w:t>
      </w:r>
      <w:r w:rsidRPr="0034146E">
        <w:t xml:space="preserve">asub </w:t>
      </w:r>
      <w:r w:rsidR="00040193">
        <w:t>Rae</w:t>
      </w:r>
      <w:r w:rsidRPr="0034146E">
        <w:t xml:space="preserve"> vallas </w:t>
      </w:r>
      <w:r w:rsidR="00040193">
        <w:t>Soodevahe külas, Lennuradari tee 9</w:t>
      </w:r>
      <w:r w:rsidRPr="0034146E">
        <w:t xml:space="preserve">. </w:t>
      </w:r>
      <w:r>
        <w:t xml:space="preserve"> </w:t>
      </w:r>
      <w:r w:rsidR="006F4C97">
        <w:t xml:space="preserve">Planeeringuala </w:t>
      </w:r>
      <w:r w:rsidR="00040193">
        <w:t>hõlmab Uus-Kungla (</w:t>
      </w:r>
      <w:r w:rsidR="00040193" w:rsidRPr="00040193">
        <w:t>65301:002:0278</w:t>
      </w:r>
      <w:r w:rsidR="00040193">
        <w:t xml:space="preserve">) </w:t>
      </w:r>
      <w:r w:rsidR="006F4C97">
        <w:t>k</w:t>
      </w:r>
      <w:r w:rsidR="00606FE7">
        <w:t xml:space="preserve">atastriüksuse (registriosa 7952002) </w:t>
      </w:r>
      <w:r w:rsidR="00692013">
        <w:t>ning selle lähiala</w:t>
      </w:r>
      <w:r w:rsidR="00040193">
        <w:t>.</w:t>
      </w:r>
      <w:r w:rsidR="00692013">
        <w:t xml:space="preserve"> Lähialaks on ala, mis on vajalik teede </w:t>
      </w:r>
      <w:r w:rsidR="00692013" w:rsidRPr="00692013">
        <w:t>ja tehnovõrkude planeerimiseks.</w:t>
      </w:r>
      <w:r w:rsidR="00692013">
        <w:t xml:space="preserve"> </w:t>
      </w:r>
      <w:r w:rsidR="00040193" w:rsidRPr="00040193">
        <w:t xml:space="preserve"> </w:t>
      </w:r>
      <w:r w:rsidR="00606FE7">
        <w:t xml:space="preserve">Katastriüksuse sihtotstarve on maatulundusmaa 100 %.  </w:t>
      </w:r>
    </w:p>
    <w:p w14:paraId="01C9051E" w14:textId="77777777" w:rsidR="00CF32C1" w:rsidRDefault="003E76FF" w:rsidP="00D01020">
      <w:r>
        <w:rPr>
          <w:szCs w:val="24"/>
        </w:rPr>
        <w:t>Kinnistul</w:t>
      </w:r>
      <w:r w:rsidRPr="00F30930">
        <w:rPr>
          <w:szCs w:val="24"/>
        </w:rPr>
        <w:t xml:space="preserve"> ei asu kaitstavaid loodusobjekte ega kultuurimälestisi. </w:t>
      </w:r>
      <w:r w:rsidR="00B159D8">
        <w:t xml:space="preserve">Planeeringuala on hoonestamata.  </w:t>
      </w:r>
      <w:r>
        <w:t xml:space="preserve">Maa-ala on </w:t>
      </w:r>
      <w:r w:rsidR="00904BE1">
        <w:t xml:space="preserve">osaliselt </w:t>
      </w:r>
      <w:r w:rsidR="00163DE0">
        <w:t xml:space="preserve">kaetud madala, </w:t>
      </w:r>
      <w:r>
        <w:t>ebaühtlase</w:t>
      </w:r>
      <w:r w:rsidR="00163DE0">
        <w:t xml:space="preserve"> kõrgusega</w:t>
      </w:r>
      <w:r>
        <w:t xml:space="preserve"> võsaga. Väärtuslik kõrghaljastus puudub. </w:t>
      </w:r>
    </w:p>
    <w:p w14:paraId="69E2CC0E" w14:textId="6735F754" w:rsidR="00D01020" w:rsidRDefault="00CF32C1" w:rsidP="00D01020">
      <w:r>
        <w:t>Maaüksuse e</w:t>
      </w:r>
      <w:r w:rsidR="00EB524A">
        <w:t xml:space="preserve">delaküljel asuval </w:t>
      </w:r>
      <w:r w:rsidR="00B159D8">
        <w:t>naaber</w:t>
      </w:r>
      <w:r w:rsidR="00EB524A">
        <w:t xml:space="preserve">kinnistul </w:t>
      </w:r>
      <w:r w:rsidR="00B159D8">
        <w:t xml:space="preserve">asuvad uued tootmishooned ning laiad kõvakatendiga kaetud alad, kaks muud naaberkinnistut on hoonestamata, loodusliku pinnakattega ja võsaga. </w:t>
      </w:r>
      <w:r>
        <w:t>Haljastuse hinnangu järgi kasvavad alal ü</w:t>
      </w:r>
      <w:r w:rsidRPr="00CF32C1">
        <w:t xml:space="preserve">lepinnaliselt </w:t>
      </w:r>
      <w:r>
        <w:t xml:space="preserve">invasiivsed võõrliigid </w:t>
      </w:r>
      <w:r w:rsidRPr="00CF32C1">
        <w:t>kanada kuldvits ning mitmete kõrgevarreliste gruppidena vooljas pargitatar</w:t>
      </w:r>
      <w:r>
        <w:t>.</w:t>
      </w:r>
    </w:p>
    <w:p w14:paraId="2FD685F4" w14:textId="3CBB2A59" w:rsidR="00D01020" w:rsidRDefault="00D01020" w:rsidP="00D01020">
      <w:r w:rsidRPr="00F3696B">
        <w:rPr>
          <w:szCs w:val="24"/>
        </w:rPr>
        <w:lastRenderedPageBreak/>
        <w:t xml:space="preserve">Planeeringuala </w:t>
      </w:r>
      <w:r>
        <w:rPr>
          <w:szCs w:val="24"/>
        </w:rPr>
        <w:t>olemasoleva maapinna absoluutkõrgused jäävad vahemikku 38.14 m kuni 41.02 m. Maapind langeb kagu suunas.</w:t>
      </w:r>
    </w:p>
    <w:p w14:paraId="006BBCBB" w14:textId="570248E6" w:rsidR="000A6A4B" w:rsidRDefault="00692013" w:rsidP="0034146E">
      <w:r>
        <w:t>Juurdepääs planeeringuala</w:t>
      </w:r>
      <w:r w:rsidR="00606FE7">
        <w:t xml:space="preserve"> kinnistule</w:t>
      </w:r>
      <w:r>
        <w:t xml:space="preserve"> on Lennuradari teelt. </w:t>
      </w:r>
      <w:r w:rsidR="000A6A4B">
        <w:t>Tegemist on areneva piirkonnaga, mille liiklusolukord on muutumises olenevalt ehitiste valmimisest. Lennuradari teel on läbiva liikluse muutust oodata ka siis, kui lahendatakse Lennuradari tee avalik kasutus lääne poole jäävas lõigus.</w:t>
      </w:r>
    </w:p>
    <w:p w14:paraId="5E251389" w14:textId="23688F01" w:rsidR="001A3422" w:rsidRDefault="001A3422" w:rsidP="0034146E"/>
    <w:p w14:paraId="65673DA4" w14:textId="63130597" w:rsidR="00040193" w:rsidRDefault="00692013" w:rsidP="0034146E">
      <w:r>
        <w:t>R</w:t>
      </w:r>
      <w:r w:rsidRPr="00692013">
        <w:t>ajatistest on ehitisregistrisse kantud sõidu- ja kõnnitee, kuivenduskraav, survekanalisatsioonitoru, külmaveetorustik</w:t>
      </w:r>
      <w:r>
        <w:t xml:space="preserve"> ja</w:t>
      </w:r>
      <w:r w:rsidRPr="00692013">
        <w:t xml:space="preserve"> gaasitoru.</w:t>
      </w:r>
      <w:r>
        <w:t xml:space="preserve"> </w:t>
      </w:r>
      <w:r w:rsidR="005568F5">
        <w:t xml:space="preserve">Kinnistu loodepiir paikneb vahetult Lennuradari tn sõidutee ääres ning tänavaäärne </w:t>
      </w:r>
      <w:r w:rsidR="0094784A">
        <w:t>jalgratta- ja jalg</w:t>
      </w:r>
      <w:r w:rsidR="005568F5">
        <w:t xml:space="preserve">tee, </w:t>
      </w:r>
      <w:r w:rsidR="0094784A">
        <w:t xml:space="preserve">samuti </w:t>
      </w:r>
      <w:r w:rsidR="005568F5">
        <w:t>gaasi- vee- ja kanalisatsioonitrass jäävad seal kinnistu piiresse.</w:t>
      </w:r>
      <w:r w:rsidR="00163DE0">
        <w:t xml:space="preserve"> Mujal </w:t>
      </w:r>
      <w:r w:rsidR="00D01020">
        <w:t xml:space="preserve">kinnistul </w:t>
      </w:r>
      <w:r w:rsidR="00163DE0">
        <w:t xml:space="preserve">tehnovõrgud puuduvad. </w:t>
      </w:r>
      <w:r w:rsidR="00904BE1">
        <w:t xml:space="preserve">Vajalikud tehnovõrkudega liitumispunktid on olemas Lennuradari teel. </w:t>
      </w:r>
      <w:r w:rsidR="00163DE0">
        <w:t>Kinnistu kaguküljel kulgeb piki piiri maaparandusrajatise osa – Soodevahe peakraav ja selle hooldamist võimaldav pinnastee.</w:t>
      </w:r>
      <w:r w:rsidR="00F4201A">
        <w:t xml:space="preserve"> Kinnistule ulatub Lennuradari tee teekaitsevöönd.</w:t>
      </w:r>
    </w:p>
    <w:p w14:paraId="4B6018F1" w14:textId="77777777" w:rsidR="00F65F8D" w:rsidRDefault="00F65F8D" w:rsidP="00F65F8D"/>
    <w:p w14:paraId="40A9B53C" w14:textId="77777777" w:rsidR="00F65F8D" w:rsidRDefault="00F65F8D" w:rsidP="00F65F8D">
      <w:pPr>
        <w:pStyle w:val="Heading2"/>
      </w:pPr>
      <w:bookmarkStart w:id="6" w:name="_Toc224821054"/>
      <w:r>
        <w:t>Kitsendused</w:t>
      </w:r>
      <w:bookmarkEnd w:id="6"/>
    </w:p>
    <w:p w14:paraId="499A96EA" w14:textId="77777777" w:rsidR="00F65F8D" w:rsidRDefault="00F65F8D" w:rsidP="00F65F8D">
      <w:pPr>
        <w:rPr>
          <w:highlight w:val="yellow"/>
        </w:rPr>
      </w:pPr>
    </w:p>
    <w:p w14:paraId="1E9BD2EE" w14:textId="166EDCAB" w:rsidR="00CC03E1" w:rsidRDefault="00CC03E1" w:rsidP="00F65F8D">
      <w:bookmarkStart w:id="7" w:name="_Hlk192690879"/>
      <w:r w:rsidRPr="00CC03E1">
        <w:t xml:space="preserve">Lennuvälja kaitsevöönd </w:t>
      </w:r>
      <w:r>
        <w:t>–</w:t>
      </w:r>
      <w:r w:rsidRPr="00CC03E1">
        <w:t xml:space="preserve"> </w:t>
      </w:r>
      <w:r>
        <w:t>kogu planeeringuala ulatuses</w:t>
      </w:r>
    </w:p>
    <w:p w14:paraId="41AD8432" w14:textId="4558ACFE" w:rsidR="00CC03E1" w:rsidRPr="00EB307B" w:rsidRDefault="00CC03E1" w:rsidP="00F65F8D">
      <w:r>
        <w:t xml:space="preserve">Soodevahe peakraavi </w:t>
      </w:r>
      <w:r w:rsidRPr="00CC03E1">
        <w:t>VEE1092700</w:t>
      </w:r>
      <w:r>
        <w:t xml:space="preserve"> </w:t>
      </w:r>
      <w:r w:rsidRPr="00CC03E1">
        <w:t>(valgala kuni 10</w:t>
      </w:r>
      <w:r w:rsidR="00452AA9">
        <w:t xml:space="preserve"> </w:t>
      </w:r>
      <w:r w:rsidRPr="00CC03E1">
        <w:t>k</w:t>
      </w:r>
      <w:r w:rsidR="00452AA9">
        <w:t>m</w:t>
      </w:r>
      <w:r w:rsidRPr="00452AA9">
        <w:rPr>
          <w:vertAlign w:val="superscript"/>
        </w:rPr>
        <w:t>2</w:t>
      </w:r>
      <w:r w:rsidRPr="00CC03E1">
        <w:t>)</w:t>
      </w:r>
      <w:r w:rsidR="00EB307B" w:rsidRPr="00EB307B">
        <w:t xml:space="preserve"> </w:t>
      </w:r>
      <w:r w:rsidR="00EB307B">
        <w:t>t</w:t>
      </w:r>
      <w:r w:rsidR="00EB307B" w:rsidRPr="00EB307B">
        <w:t xml:space="preserve">iheasustusega alal </w:t>
      </w:r>
      <w:r w:rsidR="00EB307B">
        <w:t>asuv</w:t>
      </w:r>
      <w:r w:rsidR="00EB307B" w:rsidRPr="00EB307B">
        <w:t xml:space="preserve"> avatud eesvoolu kaitsevöönd </w:t>
      </w:r>
      <w:r w:rsidR="0073452E">
        <w:t xml:space="preserve">on </w:t>
      </w:r>
      <w:r w:rsidR="00EB307B">
        <w:t xml:space="preserve">7m </w:t>
      </w:r>
      <w:r w:rsidR="0073452E">
        <w:t>eesvoolu servast</w:t>
      </w:r>
      <w:r w:rsidR="00EB307B">
        <w:t>,</w:t>
      </w:r>
      <w:r>
        <w:t xml:space="preserve"> 99,81 m</w:t>
      </w:r>
      <w:r w:rsidRPr="00CC03E1">
        <w:rPr>
          <w:vertAlign w:val="superscript"/>
        </w:rPr>
        <w:t>2</w:t>
      </w:r>
    </w:p>
    <w:p w14:paraId="0F6F2BD6" w14:textId="0D9F84CB" w:rsidR="00D22829" w:rsidRDefault="00D22829" w:rsidP="00F65F8D">
      <w:r>
        <w:t>Elektrilevi OÜ Elektriõhuliin 1-20 kV (keskpinge) AS-50 kaitsevöönd 10 m teljest</w:t>
      </w:r>
      <w:r w:rsidR="00617715">
        <w:t>, 130,48 m</w:t>
      </w:r>
      <w:r w:rsidR="00617715" w:rsidRPr="00617715">
        <w:rPr>
          <w:vertAlign w:val="superscript"/>
        </w:rPr>
        <w:t>2</w:t>
      </w:r>
    </w:p>
    <w:p w14:paraId="79078C86" w14:textId="40F0BCF0" w:rsidR="00CC03E1" w:rsidRDefault="00CC03E1" w:rsidP="00F65F8D">
      <w:r>
        <w:t xml:space="preserve">Elektrilevi OÜ elektrimaakaabli </w:t>
      </w:r>
      <w:r w:rsidR="00D22829" w:rsidRPr="00D22829">
        <w:t>AHXAMK-W.3x240+35Cu 24kV</w:t>
      </w:r>
      <w:r w:rsidR="00D22829">
        <w:t xml:space="preserve"> </w:t>
      </w:r>
      <w:r w:rsidR="00715C6C">
        <w:t xml:space="preserve">kaitsevöönd </w:t>
      </w:r>
      <w:r w:rsidR="00D22829">
        <w:t>10,61m</w:t>
      </w:r>
      <w:r w:rsidR="00D22829" w:rsidRPr="00D22829">
        <w:rPr>
          <w:vertAlign w:val="superscript"/>
        </w:rPr>
        <w:t>2</w:t>
      </w:r>
    </w:p>
    <w:p w14:paraId="7F4F638D" w14:textId="2B1EF97B" w:rsidR="00CC03E1" w:rsidRDefault="00715C6C" w:rsidP="00F65F8D">
      <w:r>
        <w:t>AS ELVESO maa-aluse vee ja kanalisatsiooni survetorustik alla 250 mm, ühisveevärgi ja kanalisatsiooni kaitsevöönd 2+2m teljest</w:t>
      </w:r>
      <w:r w:rsidR="007033E5">
        <w:t>, 645 m</w:t>
      </w:r>
      <w:r w:rsidR="007033E5" w:rsidRPr="00617715">
        <w:rPr>
          <w:vertAlign w:val="superscript"/>
        </w:rPr>
        <w:t>2</w:t>
      </w:r>
    </w:p>
    <w:p w14:paraId="715EB6E6" w14:textId="7920BBDD" w:rsidR="00715C6C" w:rsidRPr="00CC03E1" w:rsidRDefault="00715C6C" w:rsidP="00F65F8D">
      <w:r>
        <w:t>AS ELVESO maa-aluse vee ja kanalisatsiooni vabavoolne torustik alla 2m süg., alla 250 mm, ühisveevärgi ja kanalisatsiooni kaitsevöönd 2+2m teljest, 1</w:t>
      </w:r>
      <w:r w:rsidR="00617715">
        <w:t>39,43 m</w:t>
      </w:r>
      <w:r w:rsidR="00617715" w:rsidRPr="00617715">
        <w:rPr>
          <w:vertAlign w:val="superscript"/>
        </w:rPr>
        <w:t>2</w:t>
      </w:r>
    </w:p>
    <w:p w14:paraId="0099B7FD" w14:textId="0D32500A" w:rsidR="00904BE1" w:rsidRPr="00904BE1" w:rsidRDefault="002E1466" w:rsidP="00F65F8D">
      <w:r>
        <w:t xml:space="preserve">AS ELVESO </w:t>
      </w:r>
      <w:r w:rsidR="000A612D" w:rsidRPr="00904BE1">
        <w:t>Veetorustik</w:t>
      </w:r>
      <w:r w:rsidR="000A612D">
        <w:t xml:space="preserve"> alla 250mm maa-alune survetorustik</w:t>
      </w:r>
      <w:r w:rsidR="00BF02A1">
        <w:t xml:space="preserve">, </w:t>
      </w:r>
      <w:r w:rsidR="00BF02A1" w:rsidRPr="00BF02A1">
        <w:t>ühisveevärgi ja kanalisatsiooni kaitsevöönd 2+2m teljest</w:t>
      </w:r>
      <w:r w:rsidR="007033E5">
        <w:t>, 539</w:t>
      </w:r>
      <w:r w:rsidR="000A612D">
        <w:t xml:space="preserve"> </w:t>
      </w:r>
      <w:r w:rsidR="007033E5">
        <w:t>m</w:t>
      </w:r>
      <w:r w:rsidR="007033E5" w:rsidRPr="00617715">
        <w:rPr>
          <w:vertAlign w:val="superscript"/>
        </w:rPr>
        <w:t>2</w:t>
      </w:r>
    </w:p>
    <w:p w14:paraId="69BF1F17" w14:textId="6B463CDC" w:rsidR="00CC03E1" w:rsidRDefault="00987E84" w:rsidP="00F65F8D">
      <w:r w:rsidRPr="006A432E">
        <w:t>Energate OÜ g</w:t>
      </w:r>
      <w:r w:rsidR="00617715" w:rsidRPr="006A432E">
        <w:t>aasitorustik</w:t>
      </w:r>
      <w:r>
        <w:t xml:space="preserve"> kaitsevöönd 1+1m teljest</w:t>
      </w:r>
    </w:p>
    <w:bookmarkEnd w:id="7"/>
    <w:p w14:paraId="1BE873D0" w14:textId="77777777" w:rsidR="00617715" w:rsidRDefault="00617715" w:rsidP="00F65F8D"/>
    <w:p w14:paraId="52282919" w14:textId="77777777" w:rsidR="00F65F8D" w:rsidRDefault="00F65F8D" w:rsidP="00F65F8D"/>
    <w:p w14:paraId="74A6CE78" w14:textId="25CB69BE" w:rsidR="007A0D6E" w:rsidRPr="007A0D6E" w:rsidRDefault="00CB54E3" w:rsidP="00CB54E3">
      <w:pPr>
        <w:pStyle w:val="Heading1"/>
      </w:pPr>
      <w:bookmarkStart w:id="8" w:name="_Toc224821055"/>
      <w:r w:rsidRPr="00CB54E3">
        <w:lastRenderedPageBreak/>
        <w:t xml:space="preserve">Planeeringuala </w:t>
      </w:r>
      <w:r w:rsidR="00E917ED">
        <w:t xml:space="preserve">kontaktvööndi ja </w:t>
      </w:r>
      <w:r w:rsidR="00E917ED" w:rsidRPr="00E917ED">
        <w:t>lähiümbruse ehituslike ja funktsionaalsete seoste analüüs</w:t>
      </w:r>
      <w:bookmarkEnd w:id="8"/>
    </w:p>
    <w:p w14:paraId="1D2DEE74" w14:textId="77777777" w:rsidR="00B53083" w:rsidRDefault="007A0D6E" w:rsidP="00E917ED">
      <w:pPr>
        <w:keepNext/>
      </w:pPr>
      <w:r w:rsidRPr="00BC7011">
        <w:t>P</w:t>
      </w:r>
      <w:r w:rsidR="00F3696B">
        <w:t>laneeringu</w:t>
      </w:r>
      <w:r w:rsidRPr="00BC7011">
        <w:t xml:space="preserve">ala </w:t>
      </w:r>
      <w:r w:rsidR="006C3052">
        <w:t>asub</w:t>
      </w:r>
      <w:r w:rsidR="00F3696B">
        <w:t xml:space="preserve"> </w:t>
      </w:r>
      <w:r w:rsidR="00987E84">
        <w:t>Rae vallas Soodevahe külas</w:t>
      </w:r>
      <w:r w:rsidR="004624A4">
        <w:t xml:space="preserve">, kus </w:t>
      </w:r>
      <w:r w:rsidR="002670D1">
        <w:t xml:space="preserve">asukoht ja </w:t>
      </w:r>
      <w:r w:rsidR="00CE657D">
        <w:t xml:space="preserve">olemasolev infrastruktuur  annavad </w:t>
      </w:r>
      <w:r w:rsidR="004624A4">
        <w:t>head eeldused tootmisega seotud tegevuste arenguks.</w:t>
      </w:r>
      <w:r w:rsidR="00F3696B">
        <w:t xml:space="preserve"> </w:t>
      </w:r>
      <w:r w:rsidR="00E917ED">
        <w:t>Soodevahe külast läände jääb Tallinna lennujaam ja Tallinna Ülemiste ärikvartal, põhja Väo karjäär ja lõunasse Rae raba turbatööstus. Piirkond on laiemalt kujunenud äri- ja tootmispiirkonnaks.</w:t>
      </w:r>
      <w:r w:rsidR="00E917ED" w:rsidRPr="002670D1">
        <w:t xml:space="preserve"> </w:t>
      </w:r>
    </w:p>
    <w:p w14:paraId="50DBF3B9" w14:textId="77777777" w:rsidR="00B53083" w:rsidRDefault="00B53083" w:rsidP="00E917ED">
      <w:pPr>
        <w:keepNext/>
      </w:pPr>
    </w:p>
    <w:p w14:paraId="7761A955" w14:textId="764D8CF5" w:rsidR="00E917ED" w:rsidRDefault="00E917ED" w:rsidP="00E917ED">
      <w:pPr>
        <w:keepNext/>
      </w:pPr>
      <w:r>
        <w:t>Rae</w:t>
      </w:r>
      <w:r w:rsidRPr="00F30930">
        <w:t xml:space="preserve"> valla </w:t>
      </w:r>
      <w:r>
        <w:t>üldplaneeringu järgi on l</w:t>
      </w:r>
      <w:r w:rsidRPr="009E3D25">
        <w:t xml:space="preserve">ähipiirkonna </w:t>
      </w:r>
      <w:r>
        <w:t xml:space="preserve">maakasutuse perspektiivseks </w:t>
      </w:r>
      <w:r w:rsidRPr="009E3D25">
        <w:t xml:space="preserve">juhtfunktsiooniks </w:t>
      </w:r>
      <w:r>
        <w:t>tootmis- ja äri</w:t>
      </w:r>
      <w:r w:rsidRPr="009E3D25">
        <w:t>maa</w:t>
      </w:r>
      <w:r w:rsidR="00B53083">
        <w:t>.</w:t>
      </w:r>
      <w:r w:rsidR="00AD2671" w:rsidRPr="00AD2671">
        <w:t xml:space="preserve"> Kuna tänapäeval on tootmis- ja äritegevus tihedalt seotud, siis on tootmismaale üldplaneeringuga lisatud ka ärimaa liitfunktsioon.</w:t>
      </w:r>
      <w:r w:rsidR="00C3023A" w:rsidRPr="00C3023A">
        <w:t xml:space="preserve"> </w:t>
      </w:r>
      <w:r w:rsidR="00C3023A">
        <w:t>Kuigi S</w:t>
      </w:r>
      <w:r w:rsidR="00C3023A" w:rsidRPr="00B53083">
        <w:t xml:space="preserve">oodevahe küla on </w:t>
      </w:r>
      <w:r w:rsidR="00C3023A">
        <w:t xml:space="preserve">üldplaneeringu järgi </w:t>
      </w:r>
      <w:r w:rsidR="00C3023A" w:rsidRPr="00B53083">
        <w:t>peamiselt rasketööstuse arenguks ettenähtud piirkond</w:t>
      </w:r>
      <w:r w:rsidR="00C3023A">
        <w:t>, ei leidu naabruses rasketööstusettevõtteid.</w:t>
      </w:r>
    </w:p>
    <w:p w14:paraId="005F518E" w14:textId="77777777" w:rsidR="00E917ED" w:rsidRDefault="00E917ED" w:rsidP="004624A4">
      <w:pPr>
        <w:keepNext/>
      </w:pPr>
    </w:p>
    <w:p w14:paraId="7E2AB7D6" w14:textId="0EDE1A1C" w:rsidR="004624A4" w:rsidRDefault="002670D1" w:rsidP="004624A4">
      <w:pPr>
        <w:keepNext/>
      </w:pPr>
      <w:r>
        <w:t>Soodevahe k</w:t>
      </w:r>
      <w:r w:rsidR="004624A4">
        <w:t xml:space="preserve">üla läbib </w:t>
      </w:r>
      <w:r w:rsidR="00AF2C89">
        <w:t>Suur-Sõjamäe</w:t>
      </w:r>
      <w:r w:rsidR="004624A4">
        <w:t xml:space="preserve"> tee, mis Tallinna territooriumil</w:t>
      </w:r>
      <w:r>
        <w:t>e jõudes</w:t>
      </w:r>
      <w:r w:rsidR="004624A4">
        <w:t xml:space="preserve"> muutub Suur-Sõjamäe tänavaks. </w:t>
      </w:r>
      <w:r>
        <w:t>P</w:t>
      </w:r>
      <w:r w:rsidR="004624A4">
        <w:t xml:space="preserve">aralleelselt </w:t>
      </w:r>
      <w:r>
        <w:t xml:space="preserve">tänavaga </w:t>
      </w:r>
      <w:r w:rsidR="004624A4">
        <w:t>kulgeb raudtee</w:t>
      </w:r>
      <w:r>
        <w:t xml:space="preserve"> ja</w:t>
      </w:r>
      <w:r w:rsidR="00CE657D">
        <w:t xml:space="preserve"> lähedal asub Ülemiste kaubajaam</w:t>
      </w:r>
      <w:r w:rsidR="004624A4">
        <w:t xml:space="preserve">. Idas külgneb küla piir Tallinna </w:t>
      </w:r>
      <w:r>
        <w:t>R</w:t>
      </w:r>
      <w:r w:rsidR="004624A4">
        <w:t>ingteega. Planeeringualal</w:t>
      </w:r>
      <w:r>
        <w:t>t</w:t>
      </w:r>
      <w:r w:rsidR="004624A4">
        <w:t xml:space="preserve"> on </w:t>
      </w:r>
      <w:r>
        <w:t xml:space="preserve">hea </w:t>
      </w:r>
      <w:r w:rsidR="004624A4">
        <w:t xml:space="preserve">otseühendus </w:t>
      </w:r>
      <w:r w:rsidR="00685871">
        <w:t xml:space="preserve">nii linna suunas kui </w:t>
      </w:r>
      <w:r w:rsidR="004624A4">
        <w:t>Tallinna Ringteele</w:t>
      </w:r>
      <w:r w:rsidR="00CE657D">
        <w:t xml:space="preserve">, mistõttu </w:t>
      </w:r>
      <w:r>
        <w:t xml:space="preserve">koht </w:t>
      </w:r>
      <w:r w:rsidR="00CE657D">
        <w:t>sobib hästi logistikaettevõttele</w:t>
      </w:r>
      <w:r>
        <w:t>,</w:t>
      </w:r>
      <w:r w:rsidR="00CE657D">
        <w:t xml:space="preserve"> laomajandusele</w:t>
      </w:r>
      <w:r>
        <w:t xml:space="preserve"> või tootmisele</w:t>
      </w:r>
      <w:r w:rsidR="00CE657D">
        <w:t xml:space="preserve">. </w:t>
      </w:r>
      <w:r w:rsidR="00D3488B">
        <w:t xml:space="preserve">Perspektiivis on ette näha ka Smuuli-Peetri ühenduse väljaehitamine. </w:t>
      </w:r>
      <w:r w:rsidR="00CE657D">
        <w:t>Ühistranspordiühendus pole tihe, kuid on olemas</w:t>
      </w:r>
      <w:r w:rsidR="00C3023A">
        <w:t>. Bussiliin nr 103 (</w:t>
      </w:r>
      <w:r w:rsidR="00C3023A" w:rsidRPr="00C3023A">
        <w:t>Tallinn - Ülemiste - Lagedi - Loo - Muuga - Maardu</w:t>
      </w:r>
      <w:r w:rsidR="00C3023A">
        <w:t>) sõiduintervall on umbes tund aega hommikul ja pealelõunal, keskpäeval on intervall pikem. Liin nr 103</w:t>
      </w:r>
      <w:r w:rsidR="00CE657D">
        <w:t xml:space="preserve"> lähim bussipeatus </w:t>
      </w:r>
      <w:r w:rsidR="00C3023A">
        <w:t xml:space="preserve">Lennuradari ( </w:t>
      </w:r>
      <w:r w:rsidR="00C3023A" w:rsidRPr="00C3023A">
        <w:t>Peatuse ID: 23937-1</w:t>
      </w:r>
      <w:r w:rsidR="00C3023A">
        <w:t xml:space="preserve">) </w:t>
      </w:r>
      <w:r w:rsidR="00CE657D">
        <w:t xml:space="preserve">asub </w:t>
      </w:r>
      <w:r w:rsidR="00AF2C89">
        <w:t>Suur-Sõjamäe tee</w:t>
      </w:r>
      <w:r w:rsidR="009478AC">
        <w:t xml:space="preserve"> ja Lennuradari tee ristmikul</w:t>
      </w:r>
      <w:r w:rsidR="00CE657D">
        <w:t xml:space="preserve">, ca </w:t>
      </w:r>
      <w:r w:rsidR="009478AC">
        <w:t>45</w:t>
      </w:r>
      <w:r w:rsidR="00CE657D">
        <w:t>0</w:t>
      </w:r>
      <w:r>
        <w:t xml:space="preserve"> </w:t>
      </w:r>
      <w:r w:rsidR="00CE657D">
        <w:t>m kaugusel.</w:t>
      </w:r>
      <w:r w:rsidR="009478AC">
        <w:t xml:space="preserve"> </w:t>
      </w:r>
      <w:r>
        <w:t xml:space="preserve">Planeeringualani on olemas </w:t>
      </w:r>
      <w:r w:rsidR="0094784A">
        <w:t>jalg- ja jalgratta</w:t>
      </w:r>
      <w:r>
        <w:t xml:space="preserve">tee ühendus </w:t>
      </w:r>
      <w:r w:rsidR="00AF2C89">
        <w:t>Suur-Sõjamäe</w:t>
      </w:r>
      <w:r>
        <w:t xml:space="preserve"> teelt.</w:t>
      </w:r>
    </w:p>
    <w:p w14:paraId="654FD8D9" w14:textId="77777777" w:rsidR="00987E84" w:rsidRDefault="00987E84" w:rsidP="00E43CF2">
      <w:pPr>
        <w:keepNext/>
      </w:pPr>
    </w:p>
    <w:p w14:paraId="5397DF07" w14:textId="6BB12047" w:rsidR="00685871" w:rsidRDefault="0034146E" w:rsidP="00CB54E3">
      <w:pPr>
        <w:keepNext/>
      </w:pPr>
      <w:r w:rsidRPr="0034146E">
        <w:t>Planeeringuala piirneb</w:t>
      </w:r>
      <w:r w:rsidR="00843835" w:rsidRPr="00843835">
        <w:t xml:space="preserve"> Lennuradari tee L4</w:t>
      </w:r>
      <w:r w:rsidRPr="0034146E">
        <w:t xml:space="preserve"> </w:t>
      </w:r>
      <w:r w:rsidR="002670D1">
        <w:t xml:space="preserve"> (</w:t>
      </w:r>
      <w:r w:rsidR="00843835" w:rsidRPr="00843835">
        <w:t>65301:001:5085</w:t>
      </w:r>
      <w:r w:rsidR="002670D1">
        <w:t>)</w:t>
      </w:r>
      <w:r w:rsidR="00843835">
        <w:t xml:space="preserve"> kinnistuga</w:t>
      </w:r>
      <w:r w:rsidR="002670D1" w:rsidRPr="002670D1">
        <w:t xml:space="preserve"> </w:t>
      </w:r>
      <w:r w:rsidR="002670D1">
        <w:t>loodeküljel,</w:t>
      </w:r>
      <w:r w:rsidR="002670D1" w:rsidRPr="0034146E">
        <w:t xml:space="preserve"> </w:t>
      </w:r>
      <w:r w:rsidR="002670D1">
        <w:t>Soone (</w:t>
      </w:r>
      <w:r w:rsidR="002670D1" w:rsidRPr="002670D1">
        <w:t>65301:002:0057</w:t>
      </w:r>
      <w:r w:rsidR="002670D1">
        <w:t>)</w:t>
      </w:r>
      <w:r w:rsidR="00843835">
        <w:t xml:space="preserve"> kinnistuga kagus, </w:t>
      </w:r>
      <w:r w:rsidR="00843835" w:rsidRPr="00843835">
        <w:t>Lennuradari tee 11a</w:t>
      </w:r>
      <w:r w:rsidR="00843835">
        <w:t xml:space="preserve"> (</w:t>
      </w:r>
      <w:r w:rsidR="00843835" w:rsidRPr="00843835">
        <w:t>65301:001:5077</w:t>
      </w:r>
      <w:r w:rsidR="00843835">
        <w:t>) ja 11 (</w:t>
      </w:r>
      <w:r w:rsidR="00843835" w:rsidRPr="00843835">
        <w:t>65301:001:5076</w:t>
      </w:r>
      <w:r w:rsidR="00843835">
        <w:t>) kinnistutega edelas, Lennuradari tee 7 (</w:t>
      </w:r>
      <w:r w:rsidR="00843835" w:rsidRPr="00843835">
        <w:t>65301:001:5084</w:t>
      </w:r>
      <w:r w:rsidR="00843835">
        <w:t xml:space="preserve">) kinnistuga </w:t>
      </w:r>
      <w:r w:rsidR="00843835">
        <w:lastRenderedPageBreak/>
        <w:t>kirdeküljel.</w:t>
      </w:r>
      <w:r w:rsidR="00685871">
        <w:t xml:space="preserve"> Naaberkruntidel Lennuradari tee 11 ja 11a on olemasolevad ja ehitusjärgus laohooned.</w:t>
      </w:r>
    </w:p>
    <w:p w14:paraId="3D4E6D4C" w14:textId="77777777" w:rsidR="009C1897" w:rsidRDefault="009C1897" w:rsidP="00CB54E3">
      <w:pPr>
        <w:keepNext/>
      </w:pPr>
    </w:p>
    <w:p w14:paraId="6743543E" w14:textId="6C3D9737" w:rsidR="009C1897" w:rsidRDefault="009C78CC" w:rsidP="00CB54E3">
      <w:pPr>
        <w:keepNext/>
      </w:pPr>
      <w:r>
        <w:t>Eelkirjeldatud e</w:t>
      </w:r>
      <w:r w:rsidR="009C1897" w:rsidRPr="009C1897">
        <w:t>hituslike ja funktsionaalsete seoste analüüs</w:t>
      </w:r>
      <w:r w:rsidR="009C1897">
        <w:t>i teave on graafiliselt kujutatud kontaktvööndi analüüsiskeemil.</w:t>
      </w:r>
    </w:p>
    <w:p w14:paraId="6217521D" w14:textId="77777777" w:rsidR="00A8365B" w:rsidRDefault="00A8365B" w:rsidP="00CB54E3">
      <w:pPr>
        <w:keepNext/>
      </w:pPr>
    </w:p>
    <w:p w14:paraId="68F2F149" w14:textId="230ED69C" w:rsidR="00A8365B" w:rsidRPr="00A8365B" w:rsidRDefault="00A8365B" w:rsidP="00CB54E3">
      <w:pPr>
        <w:keepNext/>
        <w:rPr>
          <w:b/>
          <w:bCs w:val="0"/>
        </w:rPr>
      </w:pPr>
      <w:r w:rsidRPr="00A8365B">
        <w:rPr>
          <w:b/>
          <w:bCs w:val="0"/>
        </w:rPr>
        <w:t>Planeeritava ala ruumilise arengu eesmärgid:</w:t>
      </w:r>
    </w:p>
    <w:p w14:paraId="57B1A22A" w14:textId="6FB2BA24" w:rsidR="00A8365B" w:rsidRDefault="005C3447" w:rsidP="00A8365B">
      <w:pPr>
        <w:keepNext/>
      </w:pPr>
      <w:r>
        <w:t xml:space="preserve">1. </w:t>
      </w:r>
      <w:r w:rsidR="00A8365B">
        <w:t>Tootmis- ja ettevõtlustegevuseks sobiva keskkonna kujundamine</w:t>
      </w:r>
      <w:r w:rsidR="00F51916">
        <w:t xml:space="preserve"> ning </w:t>
      </w:r>
      <w:r w:rsidR="00A8365B">
        <w:t>funktsionaal</w:t>
      </w:r>
      <w:r w:rsidR="00F51916">
        <w:t>s</w:t>
      </w:r>
      <w:r w:rsidR="00A8365B">
        <w:t>e ja paindlik</w:t>
      </w:r>
      <w:r w:rsidR="00F51916">
        <w:t>u</w:t>
      </w:r>
      <w:r w:rsidR="00A8365B">
        <w:t xml:space="preserve"> ruumilahendus</w:t>
      </w:r>
      <w:r w:rsidR="00F51916">
        <w:t>e loomine</w:t>
      </w:r>
      <w:r w:rsidR="00A8365B">
        <w:t xml:space="preserve"> tootmis-, lao- ja äritegevuseks</w:t>
      </w:r>
      <w:r w:rsidR="00D1051A">
        <w:t xml:space="preserve">. </w:t>
      </w:r>
    </w:p>
    <w:p w14:paraId="5CDB4B44" w14:textId="32240454" w:rsidR="00D1051A" w:rsidRDefault="00A8365B" w:rsidP="00A8365B">
      <w:pPr>
        <w:keepNext/>
      </w:pPr>
      <w:r>
        <w:t>Detailplaneerin</w:t>
      </w:r>
      <w:r w:rsidR="00F51916">
        <w:t>g</w:t>
      </w:r>
      <w:r w:rsidR="00933C40">
        <w:t>uga</w:t>
      </w:r>
      <w:r>
        <w:t xml:space="preserve"> l</w:t>
      </w:r>
      <w:r w:rsidR="00933C40">
        <w:t>uuakse</w:t>
      </w:r>
      <w:r>
        <w:t xml:space="preserve"> eeldused kaasaegse logistikakeskuse ning tootmis‑ ja ärihoone rajamiseks, </w:t>
      </w:r>
      <w:r w:rsidR="00D1051A">
        <w:t xml:space="preserve">arvestades kaasaegsete logistika- ja tööstusettevõtete ruumi- ja taristuvajadusi. </w:t>
      </w:r>
    </w:p>
    <w:p w14:paraId="590D2C5F" w14:textId="43076B00" w:rsidR="00A8365B" w:rsidRDefault="00A8365B" w:rsidP="00A8365B">
      <w:pPr>
        <w:keepNext/>
      </w:pPr>
      <w:r>
        <w:t>Planeeringuga määratakse selge ja toimiv ruumiline struktuur, mis</w:t>
      </w:r>
      <w:r w:rsidR="00D1051A">
        <w:t xml:space="preserve"> </w:t>
      </w:r>
      <w:r>
        <w:t>eristab logistikafunktsioonid (laadimine, manööverdamine, parkimine) tootmis- ja äritegevusest</w:t>
      </w:r>
      <w:r w:rsidR="00D1051A">
        <w:t xml:space="preserve"> ning </w:t>
      </w:r>
      <w:r>
        <w:t>võimaldab hoonete ja välialade efektiivset kasutamist</w:t>
      </w:r>
      <w:r w:rsidR="00D1051A">
        <w:t xml:space="preserve"> kaasneva liikluskoormusega arvestades.</w:t>
      </w:r>
    </w:p>
    <w:p w14:paraId="72D20F50" w14:textId="77777777" w:rsidR="00A8365B" w:rsidRDefault="00A8365B" w:rsidP="00A8365B">
      <w:pPr>
        <w:keepNext/>
      </w:pPr>
    </w:p>
    <w:p w14:paraId="7FA25BE1" w14:textId="4E2DEB28" w:rsidR="00A8365B" w:rsidRDefault="005C3447" w:rsidP="00A8365B">
      <w:pPr>
        <w:keepNext/>
      </w:pPr>
      <w:r>
        <w:t xml:space="preserve">2. </w:t>
      </w:r>
      <w:r w:rsidR="00D1051A">
        <w:t>O</w:t>
      </w:r>
      <w:r w:rsidR="00A8365B">
        <w:t>hutu ja toimiv</w:t>
      </w:r>
      <w:r w:rsidR="00D1051A">
        <w:t>a</w:t>
      </w:r>
      <w:r w:rsidR="00A8365B">
        <w:t xml:space="preserve"> liikluslahendus</w:t>
      </w:r>
      <w:r w:rsidR="00D1051A">
        <w:t>e tagamine.</w:t>
      </w:r>
    </w:p>
    <w:p w14:paraId="12ABD5A1" w14:textId="0AEBBB59" w:rsidR="00A8365B" w:rsidRDefault="00933C40" w:rsidP="00A8365B">
      <w:pPr>
        <w:keepNext/>
      </w:pPr>
      <w:r>
        <w:t>L</w:t>
      </w:r>
      <w:r w:rsidR="00A8365B">
        <w:t>iikluskorraldus, mis:</w:t>
      </w:r>
    </w:p>
    <w:p w14:paraId="614E9F89" w14:textId="77777777" w:rsidR="00A8365B" w:rsidRDefault="00A8365B" w:rsidP="00A8365B">
      <w:pPr>
        <w:keepNext/>
      </w:pPr>
      <w:r>
        <w:t>tagab sujuva juurdepääsu mõlemale krundile,</w:t>
      </w:r>
    </w:p>
    <w:p w14:paraId="204B37F1" w14:textId="47A6BFE3" w:rsidR="00A8365B" w:rsidRDefault="00A8365B" w:rsidP="00A8365B">
      <w:pPr>
        <w:keepNext/>
      </w:pPr>
      <w:r>
        <w:t xml:space="preserve">võimaldab </w:t>
      </w:r>
      <w:r w:rsidR="00D1051A">
        <w:t>kaubikute</w:t>
      </w:r>
      <w:r>
        <w:t xml:space="preserve"> ohutut manööverdamist ja laadimistoiminguid,</w:t>
      </w:r>
    </w:p>
    <w:p w14:paraId="00ADE4FB" w14:textId="77777777" w:rsidR="00A8365B" w:rsidRDefault="00A8365B" w:rsidP="00A8365B">
      <w:pPr>
        <w:keepNext/>
      </w:pPr>
      <w:r>
        <w:t>minimeerib konfliktid töötajate, külastajate ja kaubaveo liikumiste vahel,</w:t>
      </w:r>
    </w:p>
    <w:p w14:paraId="2A362F27" w14:textId="77777777" w:rsidR="00A8365B" w:rsidRDefault="00A8365B" w:rsidP="00A8365B">
      <w:pPr>
        <w:keepNext/>
      </w:pPr>
      <w:r>
        <w:t>seob planeeringuala loogiliselt olemasoleva ja kavandatava teedevõrguga.</w:t>
      </w:r>
    </w:p>
    <w:p w14:paraId="7BBBA6F5" w14:textId="77777777" w:rsidR="00A8365B" w:rsidRDefault="00A8365B" w:rsidP="00A8365B">
      <w:pPr>
        <w:keepNext/>
      </w:pPr>
    </w:p>
    <w:p w14:paraId="69010EC2" w14:textId="6380D402" w:rsidR="00A8365B" w:rsidRDefault="005C3447" w:rsidP="00A8365B">
      <w:pPr>
        <w:keepNext/>
      </w:pPr>
      <w:r>
        <w:t xml:space="preserve">3. </w:t>
      </w:r>
      <w:r w:rsidR="00933C40">
        <w:t>T</w:t>
      </w:r>
      <w:r w:rsidR="00A8365B">
        <w:t xml:space="preserve">ehniline taristu </w:t>
      </w:r>
      <w:r w:rsidR="00933C40">
        <w:t xml:space="preserve">on lahendatud </w:t>
      </w:r>
      <w:r w:rsidR="00A8365B">
        <w:t>terviklikult ja realistlikult</w:t>
      </w:r>
    </w:p>
    <w:p w14:paraId="68A0138C" w14:textId="138D2331" w:rsidR="00A8365B" w:rsidRDefault="00933C40" w:rsidP="00A8365B">
      <w:pPr>
        <w:keepNext/>
      </w:pPr>
      <w:r>
        <w:t>T</w:t>
      </w:r>
      <w:r w:rsidR="00A8365B">
        <w:t>ehnovõrgud ja ‑rajatised</w:t>
      </w:r>
      <w:r w:rsidR="00C4103E">
        <w:t>, mis</w:t>
      </w:r>
      <w:r w:rsidR="00A8365B">
        <w:t>:</w:t>
      </w:r>
    </w:p>
    <w:p w14:paraId="7FDE4E52" w14:textId="7D419E6B" w:rsidR="00A8365B" w:rsidRDefault="00933C40" w:rsidP="00A8365B">
      <w:pPr>
        <w:keepNext/>
      </w:pPr>
      <w:r>
        <w:t>vastavad</w:t>
      </w:r>
      <w:r w:rsidR="00A8365B">
        <w:t xml:space="preserve"> logistika- ja tootmistegevuse tegelikele vajadustele,</w:t>
      </w:r>
    </w:p>
    <w:p w14:paraId="0E6F9DD2" w14:textId="048AA786" w:rsidR="00A8365B" w:rsidRDefault="00933C40" w:rsidP="00A8365B">
      <w:pPr>
        <w:keepNext/>
      </w:pPr>
      <w:r>
        <w:t>arvestavad</w:t>
      </w:r>
      <w:r w:rsidR="00A8365B">
        <w:t xml:space="preserve"> vajalike kaitsevööndite ja hooldatavusega,</w:t>
      </w:r>
    </w:p>
    <w:p w14:paraId="6B0648D8" w14:textId="4AD095C0" w:rsidR="00A8365B" w:rsidRDefault="00933C40" w:rsidP="00A8365B">
      <w:pPr>
        <w:keepNext/>
      </w:pPr>
      <w:r>
        <w:t>võimaldavad</w:t>
      </w:r>
      <w:r w:rsidR="00A8365B">
        <w:t xml:space="preserve"> planeeringu etapiviisili</w:t>
      </w:r>
      <w:r>
        <w:t>st</w:t>
      </w:r>
      <w:r w:rsidR="00A8365B">
        <w:t xml:space="preserve"> elluviimi</w:t>
      </w:r>
      <w:r>
        <w:t>st</w:t>
      </w:r>
      <w:r w:rsidR="00A8365B">
        <w:t>,</w:t>
      </w:r>
    </w:p>
    <w:p w14:paraId="6B257237" w14:textId="6534776B" w:rsidR="00A8365B" w:rsidRDefault="00A8365B" w:rsidP="00A8365B">
      <w:pPr>
        <w:keepNext/>
      </w:pPr>
      <w:r>
        <w:t xml:space="preserve">sademevee ärajuhtimise ja vooluhulkade reguleerimise lahendused </w:t>
      </w:r>
      <w:r w:rsidR="00933C40">
        <w:t>on</w:t>
      </w:r>
      <w:r>
        <w:t xml:space="preserve"> ruumiliselt teostatavad ja hoonestusega kooskõlas.</w:t>
      </w:r>
    </w:p>
    <w:p w14:paraId="169B899D" w14:textId="77777777" w:rsidR="00A8365B" w:rsidRDefault="00A8365B" w:rsidP="00A8365B">
      <w:pPr>
        <w:keepNext/>
      </w:pPr>
    </w:p>
    <w:p w14:paraId="67FB1995" w14:textId="052076E2" w:rsidR="00A8365B" w:rsidRDefault="005C3447" w:rsidP="00A8365B">
      <w:pPr>
        <w:keepNext/>
      </w:pPr>
      <w:r>
        <w:t xml:space="preserve">4. </w:t>
      </w:r>
      <w:r w:rsidR="00C4103E">
        <w:t>T</w:t>
      </w:r>
      <w:r w:rsidR="00A8365B">
        <w:t xml:space="preserve">ootmis- ja logistikategevuse mõju ümbritsevale </w:t>
      </w:r>
      <w:r>
        <w:t>loodus</w:t>
      </w:r>
      <w:r w:rsidR="00A8365B">
        <w:t>keskkonnale</w:t>
      </w:r>
      <w:r w:rsidR="00C4103E">
        <w:t xml:space="preserve"> on minimaalne</w:t>
      </w:r>
    </w:p>
    <w:p w14:paraId="27116942" w14:textId="33D0F3E3" w:rsidR="00A8365B" w:rsidRDefault="00C4103E" w:rsidP="00A8365B">
      <w:pPr>
        <w:keepNext/>
      </w:pPr>
      <w:r>
        <w:t>Kavandatud on</w:t>
      </w:r>
      <w:r w:rsidR="00A8365B">
        <w:t xml:space="preserve"> leevendusmeetmed, mis vähendavad ettevõtlustegevuse võimalikku negatiivset mõju, sh:</w:t>
      </w:r>
    </w:p>
    <w:p w14:paraId="2E6897B9" w14:textId="77777777" w:rsidR="00A8365B" w:rsidRDefault="00A8365B" w:rsidP="00A8365B">
      <w:pPr>
        <w:keepNext/>
      </w:pPr>
      <w:r>
        <w:lastRenderedPageBreak/>
        <w:t>haljastuse ja puhveralade kasutamine visuaalse ja akustilise mõju leevendamiseks,</w:t>
      </w:r>
    </w:p>
    <w:p w14:paraId="7D91620E" w14:textId="77777777" w:rsidR="00A8365B" w:rsidRDefault="00A8365B" w:rsidP="00A8365B">
      <w:pPr>
        <w:keepNext/>
      </w:pPr>
      <w:r>
        <w:t>sademevee puhastamise ja vooluhulgapiirangutega seotud lahenduste ruumiline integreerimine,</w:t>
      </w:r>
    </w:p>
    <w:p w14:paraId="4D6BA8B9" w14:textId="4DD2AE70" w:rsidR="00A8365B" w:rsidRDefault="005C3447" w:rsidP="00A8365B">
      <w:pPr>
        <w:keepNext/>
      </w:pPr>
      <w:r>
        <w:t>kestlik</w:t>
      </w:r>
      <w:r w:rsidR="00A8365B">
        <w:t xml:space="preserve"> ja </w:t>
      </w:r>
      <w:r>
        <w:t xml:space="preserve">hõlpsalt </w:t>
      </w:r>
      <w:r w:rsidR="00A8365B">
        <w:t>hooldatav väliruum.</w:t>
      </w:r>
    </w:p>
    <w:p w14:paraId="3634A1F1" w14:textId="77777777" w:rsidR="00A8365B" w:rsidRDefault="00A8365B" w:rsidP="00A8365B">
      <w:pPr>
        <w:keepNext/>
      </w:pPr>
    </w:p>
    <w:p w14:paraId="46DC333D" w14:textId="1198479F" w:rsidR="00A8365B" w:rsidRDefault="005C3447" w:rsidP="00A8365B">
      <w:pPr>
        <w:keepNext/>
      </w:pPr>
      <w:r>
        <w:t xml:space="preserve">5. </w:t>
      </w:r>
      <w:r w:rsidR="00A8365B">
        <w:t>Taga</w:t>
      </w:r>
      <w:r w:rsidR="00C4103E">
        <w:t>takse</w:t>
      </w:r>
      <w:r w:rsidR="00A8365B">
        <w:t xml:space="preserve"> tootmisala sobivus ümbritseva maakasutusega</w:t>
      </w:r>
      <w:r w:rsidR="00C4103E">
        <w:t xml:space="preserve">, </w:t>
      </w:r>
      <w:r w:rsidR="00A8365B">
        <w:t>luuakse üleminek tootmis‑ ja logistikamaa ning lähiala muude maakasutuste vahel, vältides maa‑kasutuskonflikte ja säilitades piirkonna ruumilise terviklikkuse.</w:t>
      </w:r>
    </w:p>
    <w:p w14:paraId="05A311A7" w14:textId="77777777" w:rsidR="005C3447" w:rsidRDefault="005C3447" w:rsidP="00A8365B">
      <w:pPr>
        <w:keepNext/>
      </w:pPr>
    </w:p>
    <w:p w14:paraId="08A6757E" w14:textId="63D5FA61" w:rsidR="00A8365B" w:rsidRDefault="005C3447" w:rsidP="00A8365B">
      <w:pPr>
        <w:keepNext/>
      </w:pPr>
      <w:r>
        <w:t xml:space="preserve">6. </w:t>
      </w:r>
      <w:r w:rsidR="00A8365B">
        <w:t>Luua</w:t>
      </w:r>
      <w:r w:rsidR="00C4103E">
        <w:t>kse</w:t>
      </w:r>
      <w:r w:rsidR="00A8365B">
        <w:t xml:space="preserve"> </w:t>
      </w:r>
      <w:r>
        <w:t xml:space="preserve">kestlik, </w:t>
      </w:r>
      <w:r w:rsidR="00A8365B">
        <w:t xml:space="preserve">kvaliteetne ja korrastatud </w:t>
      </w:r>
      <w:r>
        <w:t>välisruum</w:t>
      </w:r>
    </w:p>
    <w:p w14:paraId="74F61D70" w14:textId="07B194D8" w:rsidR="00A8365B" w:rsidRDefault="00C4103E" w:rsidP="00A8365B">
      <w:pPr>
        <w:keepNext/>
      </w:pPr>
      <w:r>
        <w:t>P</w:t>
      </w:r>
      <w:r w:rsidR="00A8365B">
        <w:t>laneeringuala</w:t>
      </w:r>
      <w:r>
        <w:t>st saab</w:t>
      </w:r>
      <w:r w:rsidR="00A8365B">
        <w:t xml:space="preserve"> kaasaegne ja esinduslik ettevõtluskeskkond, kus:</w:t>
      </w:r>
    </w:p>
    <w:p w14:paraId="0DA0FAC8" w14:textId="77777777" w:rsidR="00A8365B" w:rsidRDefault="00A8365B" w:rsidP="00A8365B">
      <w:pPr>
        <w:keepNext/>
      </w:pPr>
      <w:r>
        <w:t>hoonestus, juurdepääsud ja haljastus moodustavad ühtse terviku,</w:t>
      </w:r>
    </w:p>
    <w:p w14:paraId="73C17E0E" w14:textId="77777777" w:rsidR="00A8365B" w:rsidRDefault="00A8365B" w:rsidP="00A8365B">
      <w:pPr>
        <w:keepNext/>
      </w:pPr>
      <w:r>
        <w:t>ala on selgelt loetav ja hästi orienteerutav,</w:t>
      </w:r>
    </w:p>
    <w:p w14:paraId="7AE2FE45" w14:textId="610DD027" w:rsidR="00A8365B" w:rsidRDefault="00A8365B" w:rsidP="00A8365B">
      <w:pPr>
        <w:keepNext/>
      </w:pPr>
      <w:r>
        <w:t>arvestatakse Rae valla ruumilise arengu ja tootmisalade üldiste kvaliteedinõuetega.</w:t>
      </w:r>
    </w:p>
    <w:p w14:paraId="27F4A006" w14:textId="77777777" w:rsidR="00685871" w:rsidRDefault="00685871" w:rsidP="00CB54E3">
      <w:pPr>
        <w:keepNext/>
      </w:pPr>
    </w:p>
    <w:p w14:paraId="3E6CBDD3" w14:textId="77777777" w:rsidR="002670D1" w:rsidRDefault="002670D1" w:rsidP="00CB54E3">
      <w:pPr>
        <w:keepNext/>
      </w:pPr>
    </w:p>
    <w:p w14:paraId="0B68AFC3" w14:textId="54B40E7D" w:rsidR="001E4A57" w:rsidRPr="007A7FA6" w:rsidRDefault="001E4A57" w:rsidP="00CB54E3">
      <w:pPr>
        <w:keepNext/>
      </w:pPr>
      <w:r w:rsidRPr="001E4A57">
        <w:rPr>
          <w:u w:val="single"/>
        </w:rPr>
        <w:t>Mõjuanalüüsi järeldused:</w:t>
      </w:r>
    </w:p>
    <w:p w14:paraId="01174A05" w14:textId="1426BCE6" w:rsidR="00C06A81" w:rsidRDefault="009C1897" w:rsidP="00E43CF2">
      <w:pPr>
        <w:keepNext/>
      </w:pPr>
      <w:r>
        <w:t xml:space="preserve">Rae valla arengudokumentidest lähtuvalt </w:t>
      </w:r>
      <w:r w:rsidR="00685871">
        <w:t xml:space="preserve">ei ole </w:t>
      </w:r>
      <w:r>
        <w:t xml:space="preserve">planeeringualal </w:t>
      </w:r>
      <w:r w:rsidR="00685871">
        <w:t xml:space="preserve">põllu- või metsamajanduslikku potentsiaali, seepärast tehakse detailplaneeringuga ettepanek muuta senist katastriüksuse maatulundusmaa sihtotstarvet järgmiselt: planeeritavatel kruntidel POS 1 ja POS 2 </w:t>
      </w:r>
      <w:r w:rsidR="00685871" w:rsidRPr="00A42603">
        <w:t>tootmis- ja ärimaaks (</w:t>
      </w:r>
      <w:r w:rsidR="000251B2">
        <w:t xml:space="preserve">vähemalt </w:t>
      </w:r>
      <w:r w:rsidR="00A42603" w:rsidRPr="00A42603">
        <w:t>5</w:t>
      </w:r>
      <w:r w:rsidR="00685871" w:rsidRPr="00A42603">
        <w:t xml:space="preserve">0% ja </w:t>
      </w:r>
      <w:r w:rsidR="000251B2">
        <w:t xml:space="preserve">kuni </w:t>
      </w:r>
      <w:r w:rsidR="00A42603" w:rsidRPr="00A42603">
        <w:t>5</w:t>
      </w:r>
      <w:r w:rsidR="00685871" w:rsidRPr="00A42603">
        <w:t>0%)</w:t>
      </w:r>
      <w:r w:rsidR="00685871">
        <w:t>, POS 3 transpordimaa 100% (teemaa). Kavandatu vastab kehtivale Rae valla üldplaneeringule</w:t>
      </w:r>
      <w:r>
        <w:t>, mille kohaselt on planeeringuala perspektiivne tootmis- ja ärimaa</w:t>
      </w:r>
      <w:r w:rsidR="00685871">
        <w:t xml:space="preserve">. </w:t>
      </w:r>
      <w:r>
        <w:t xml:space="preserve"> </w:t>
      </w:r>
      <w:r w:rsidR="00685871" w:rsidRPr="009C1897">
        <w:rPr>
          <w:b/>
          <w:bCs w:val="0"/>
        </w:rPr>
        <w:t>P</w:t>
      </w:r>
      <w:r w:rsidR="00AB5684" w:rsidRPr="009C1897">
        <w:rPr>
          <w:b/>
          <w:bCs w:val="0"/>
        </w:rPr>
        <w:t xml:space="preserve">laneeringulahendusega kujundatakse kaasaegne </w:t>
      </w:r>
      <w:r w:rsidR="00DC4FE5" w:rsidRPr="009C1897">
        <w:rPr>
          <w:b/>
          <w:bCs w:val="0"/>
        </w:rPr>
        <w:t>äri- ja tootmist toetav keskkond perspektiivselt selleks ette nähtud piirkonnas vastavalt kehtivale üldplaneeringule.</w:t>
      </w:r>
      <w:r w:rsidR="00DC4FE5">
        <w:t xml:space="preserve"> </w:t>
      </w:r>
      <w:r w:rsidR="00AB5684">
        <w:t xml:space="preserve"> Planeeringulahendus </w:t>
      </w:r>
      <w:r w:rsidR="001E4A57">
        <w:t>a</w:t>
      </w:r>
      <w:r w:rsidR="00AB5684">
        <w:t xml:space="preserve">rvestab kliimamuutustega, mh </w:t>
      </w:r>
      <w:r w:rsidR="00DC4FE5">
        <w:t>kavandatakse kombineeritud</w:t>
      </w:r>
      <w:r w:rsidR="00AB5684">
        <w:t xml:space="preserve"> sademeveelahenduste kasutamist</w:t>
      </w:r>
      <w:r w:rsidR="00DC4FE5">
        <w:t xml:space="preserve">. </w:t>
      </w:r>
      <w:r w:rsidR="00685871" w:rsidRPr="00AA7365">
        <w:t xml:space="preserve">Kohaliku omavalitsuse </w:t>
      </w:r>
      <w:r w:rsidR="00685871">
        <w:t xml:space="preserve">jätkusuutlikkuseks on </w:t>
      </w:r>
      <w:r w:rsidR="00685871" w:rsidRPr="00AA7365">
        <w:t xml:space="preserve">oluline </w:t>
      </w:r>
      <w:r w:rsidR="00685871">
        <w:t>ettevõtlus</w:t>
      </w:r>
      <w:r w:rsidR="00685871" w:rsidRPr="00AA7365">
        <w:t>keskkonna kvalitee</w:t>
      </w:r>
      <w:r w:rsidR="00685871">
        <w:t>di</w:t>
      </w:r>
      <w:r w:rsidR="00685871" w:rsidRPr="00AA7365">
        <w:t xml:space="preserve"> </w:t>
      </w:r>
      <w:r w:rsidR="00685871">
        <w:t>ja</w:t>
      </w:r>
      <w:r w:rsidR="00685871" w:rsidRPr="00AA7365">
        <w:t xml:space="preserve"> atraktiivsus</w:t>
      </w:r>
      <w:r w:rsidR="00685871">
        <w:t>e suurendamine</w:t>
      </w:r>
      <w:r w:rsidR="00685871" w:rsidRPr="00AA7365">
        <w:t xml:space="preserve">, </w:t>
      </w:r>
      <w:r w:rsidR="00685871">
        <w:t>samuti</w:t>
      </w:r>
      <w:r w:rsidR="00685871" w:rsidRPr="00AA7365">
        <w:t xml:space="preserve"> </w:t>
      </w:r>
      <w:r w:rsidR="00685871">
        <w:t xml:space="preserve">tootmiseks juba </w:t>
      </w:r>
      <w:r w:rsidR="00685871" w:rsidRPr="00AA7365">
        <w:t>väljakujunenud alade</w:t>
      </w:r>
      <w:r w:rsidR="00685871">
        <w:t xml:space="preserve"> parem äraksutamine</w:t>
      </w:r>
      <w:r w:rsidR="00685871" w:rsidRPr="00AA7365">
        <w:t>.</w:t>
      </w:r>
      <w:r w:rsidR="00685871" w:rsidRPr="00AB5684">
        <w:t xml:space="preserve"> </w:t>
      </w:r>
      <w:r w:rsidR="007A7FA6">
        <w:t xml:space="preserve"> </w:t>
      </w:r>
      <w:r w:rsidR="001E4A57">
        <w:t xml:space="preserve">Planeeringuga seoses ei ole </w:t>
      </w:r>
      <w:r w:rsidR="00892B26">
        <w:t xml:space="preserve">ette näha </w:t>
      </w:r>
      <w:r w:rsidR="001E4A57">
        <w:t>negatiivseid keskkonnamõjusid.</w:t>
      </w:r>
    </w:p>
    <w:p w14:paraId="4C5F8F52" w14:textId="66156BF4" w:rsidR="001E4A57" w:rsidRDefault="001E4A57" w:rsidP="001E4A57">
      <w:pPr>
        <w:keepNext/>
      </w:pPr>
    </w:p>
    <w:p w14:paraId="512D27E0" w14:textId="679A805C" w:rsidR="007A7FA6" w:rsidRDefault="007A7FA6">
      <w:pPr>
        <w:ind w:firstLine="709"/>
        <w:jc w:val="left"/>
      </w:pPr>
      <w:r>
        <w:br w:type="page"/>
      </w:r>
    </w:p>
    <w:p w14:paraId="0973158B" w14:textId="6A6F5226" w:rsidR="00F935EA" w:rsidRDefault="001E4D1C" w:rsidP="00F935EA">
      <w:pPr>
        <w:pStyle w:val="Heading1"/>
      </w:pPr>
      <w:bookmarkStart w:id="9" w:name="_Toc224821056"/>
      <w:r>
        <w:lastRenderedPageBreak/>
        <w:t>PLANEERIMISETTEPANEK</w:t>
      </w:r>
      <w:bookmarkEnd w:id="9"/>
    </w:p>
    <w:p w14:paraId="1F0E1F89" w14:textId="7252C1DB" w:rsidR="00F935EA" w:rsidRPr="00954423" w:rsidRDefault="00F935EA" w:rsidP="00F935EA">
      <w:r>
        <w:t>P</w:t>
      </w:r>
      <w:r w:rsidR="009E3D25">
        <w:t>laneerimisettepanek on esitatud seletuskirjas ja joonistel</w:t>
      </w:r>
      <w:r>
        <w:t>.</w:t>
      </w:r>
    </w:p>
    <w:p w14:paraId="0469593D" w14:textId="46782350" w:rsidR="001E4D1C" w:rsidRDefault="00DC4FE5" w:rsidP="001E4D1C">
      <w:pPr>
        <w:pStyle w:val="Heading2"/>
        <w:rPr>
          <w:rFonts w:cs="Times New Roman"/>
        </w:rPr>
      </w:pPr>
      <w:bookmarkStart w:id="10" w:name="_Toc224821057"/>
      <w:r>
        <w:rPr>
          <w:rFonts w:cs="Times New Roman"/>
        </w:rPr>
        <w:t>Kruntimine</w:t>
      </w:r>
      <w:r w:rsidR="00486259">
        <w:rPr>
          <w:rFonts w:cs="Times New Roman"/>
        </w:rPr>
        <w:t xml:space="preserve"> ja sihtotstarbed</w:t>
      </w:r>
      <w:bookmarkEnd w:id="10"/>
    </w:p>
    <w:p w14:paraId="2F726769" w14:textId="17578B56" w:rsidR="00DC4FE5" w:rsidRDefault="009F0231" w:rsidP="001E4D1C">
      <w:r>
        <w:t xml:space="preserve">Planeeringuga tehakse ettepanek </w:t>
      </w:r>
      <w:r w:rsidR="00DC4FE5">
        <w:t>jagada Uus-Kungla</w:t>
      </w:r>
      <w:r w:rsidR="00C358D9">
        <w:t xml:space="preserve"> (</w:t>
      </w:r>
      <w:r w:rsidR="00C358D9" w:rsidRPr="00040193">
        <w:t>65301:002:0278</w:t>
      </w:r>
      <w:r w:rsidR="00C358D9">
        <w:t>)</w:t>
      </w:r>
      <w:r w:rsidR="00DC4FE5">
        <w:t xml:space="preserve"> maaüksus kolmeks krundiks</w:t>
      </w:r>
      <w:r w:rsidR="00D41397">
        <w:t>, järgmiste katastriüksus</w:t>
      </w:r>
      <w:r w:rsidR="00AE3432">
        <w:t>t</w:t>
      </w:r>
      <w:r w:rsidR="00D41397">
        <w:t>e sihtotstarve</w:t>
      </w:r>
      <w:r w:rsidR="00AE3432">
        <w:t>tega</w:t>
      </w:r>
      <w:r w:rsidR="001805AE">
        <w:t>:</w:t>
      </w:r>
    </w:p>
    <w:p w14:paraId="56006EF9" w14:textId="1CF4561D" w:rsidR="001805AE" w:rsidRDefault="00D41397" w:rsidP="001E4D1C">
      <w:r>
        <w:t xml:space="preserve">Krunt </w:t>
      </w:r>
      <w:r w:rsidR="001805AE">
        <w:t>POS 1</w:t>
      </w:r>
      <w:r>
        <w:t>,</w:t>
      </w:r>
      <w:r w:rsidR="001805AE">
        <w:t xml:space="preserve"> </w:t>
      </w:r>
      <w:r w:rsidR="001805AE" w:rsidRPr="00A57E8F">
        <w:t xml:space="preserve">katastriüksuse sihtotstarve - </w:t>
      </w:r>
      <w:r w:rsidR="007A2873" w:rsidRPr="00A42603">
        <w:t>tootmis- ja ärimaa (</w:t>
      </w:r>
      <w:r w:rsidR="00486259">
        <w:t xml:space="preserve">vähemalt </w:t>
      </w:r>
      <w:r w:rsidR="000251B2">
        <w:t>5</w:t>
      </w:r>
      <w:r w:rsidR="007A2873" w:rsidRPr="00A42603">
        <w:t xml:space="preserve">0% ja </w:t>
      </w:r>
      <w:r w:rsidR="00486259">
        <w:t xml:space="preserve">kuni </w:t>
      </w:r>
      <w:r w:rsidR="000251B2">
        <w:t>5</w:t>
      </w:r>
      <w:r w:rsidR="007A2873" w:rsidRPr="00A42603">
        <w:t>0%)</w:t>
      </w:r>
    </w:p>
    <w:p w14:paraId="377F4485" w14:textId="5B0EE3AF" w:rsidR="001805AE" w:rsidRDefault="00D41397" w:rsidP="001E4D1C">
      <w:r>
        <w:t xml:space="preserve">Krunt </w:t>
      </w:r>
      <w:r w:rsidR="001805AE">
        <w:t>POS 2</w:t>
      </w:r>
      <w:r>
        <w:t>,</w:t>
      </w:r>
      <w:r w:rsidR="001805AE">
        <w:t xml:space="preserve"> </w:t>
      </w:r>
      <w:r w:rsidR="001805AE" w:rsidRPr="00A57E8F">
        <w:t>katastriüksuse sihtotstarve -</w:t>
      </w:r>
      <w:r>
        <w:t xml:space="preserve"> </w:t>
      </w:r>
      <w:r w:rsidR="007A2873" w:rsidRPr="00A42603">
        <w:t>tootmis- ja ärimaa (</w:t>
      </w:r>
      <w:r w:rsidR="00486259">
        <w:t xml:space="preserve">vähemalt </w:t>
      </w:r>
      <w:r w:rsidR="00A42603" w:rsidRPr="00A42603">
        <w:t>5</w:t>
      </w:r>
      <w:r w:rsidR="007A2873" w:rsidRPr="00A42603">
        <w:t xml:space="preserve">0% ja </w:t>
      </w:r>
      <w:r w:rsidR="00486259">
        <w:t xml:space="preserve">kuni </w:t>
      </w:r>
      <w:r w:rsidR="00A42603" w:rsidRPr="00A42603">
        <w:t>5</w:t>
      </w:r>
      <w:r w:rsidR="007A2873" w:rsidRPr="00A42603">
        <w:t>0%)</w:t>
      </w:r>
    </w:p>
    <w:p w14:paraId="69C29CE1" w14:textId="779D7732" w:rsidR="001805AE" w:rsidRDefault="00D41397" w:rsidP="001E4D1C">
      <w:r>
        <w:t xml:space="preserve">Krunt </w:t>
      </w:r>
      <w:r w:rsidR="001805AE">
        <w:t>POS</w:t>
      </w:r>
      <w:r>
        <w:t xml:space="preserve"> </w:t>
      </w:r>
      <w:r w:rsidR="001805AE">
        <w:t>3</w:t>
      </w:r>
      <w:r>
        <w:t>,</w:t>
      </w:r>
      <w:r w:rsidR="001805AE">
        <w:t xml:space="preserve"> </w:t>
      </w:r>
      <w:r w:rsidR="007A2873" w:rsidRPr="00A57E8F">
        <w:t xml:space="preserve">katastriüksuse sihtotstarve </w:t>
      </w:r>
      <w:r w:rsidR="007A2873">
        <w:t>–</w:t>
      </w:r>
      <w:r w:rsidR="007A2873" w:rsidRPr="00A57E8F">
        <w:t xml:space="preserve"> </w:t>
      </w:r>
      <w:r w:rsidR="007A2873">
        <w:t>transpordimaa (teemaa) 100%. V</w:t>
      </w:r>
      <w:r w:rsidR="001805AE">
        <w:t xml:space="preserve">allale üleantav avalikku kasutusse minev kergliiklustee maa, kus asuvad juba olemasolevad </w:t>
      </w:r>
      <w:r w:rsidR="0094784A">
        <w:t>jalg- ja jalgratta</w:t>
      </w:r>
      <w:r w:rsidR="001805AE">
        <w:t>tee, ühisveevärgi- ja kanalisatsioonitorustikud, elektripaigaldis</w:t>
      </w:r>
      <w:r w:rsidR="00280D59">
        <w:t>ed</w:t>
      </w:r>
      <w:r w:rsidR="001805AE">
        <w:t xml:space="preserve"> ja gaasitrass.</w:t>
      </w:r>
      <w:r w:rsidR="00FE5FB8">
        <w:t xml:space="preserve"> Lühidalt: </w:t>
      </w:r>
      <w:r w:rsidR="00FE5FB8" w:rsidRPr="00FE5FB8">
        <w:t xml:space="preserve">transpordimaa krunt on moodustatud olemasolevale </w:t>
      </w:r>
      <w:r w:rsidR="0094784A">
        <w:t>jalg- ja jalgratta</w:t>
      </w:r>
      <w:r w:rsidR="00FE5FB8" w:rsidRPr="00FE5FB8">
        <w:t>teele.</w:t>
      </w:r>
    </w:p>
    <w:p w14:paraId="421B5C1F" w14:textId="77777777" w:rsidR="006D7E69" w:rsidRDefault="006D7E69" w:rsidP="001E4D1C"/>
    <w:p w14:paraId="30766E7F" w14:textId="5029A641" w:rsidR="006D7E69" w:rsidRPr="006D7E69" w:rsidRDefault="006D7E69" w:rsidP="006D7E69">
      <w:pPr>
        <w:pStyle w:val="Caption"/>
        <w:keepNext/>
        <w:rPr>
          <w:color w:val="auto"/>
        </w:rPr>
      </w:pPr>
      <w:r w:rsidRPr="006D7E69">
        <w:rPr>
          <w:color w:val="auto"/>
        </w:rPr>
        <w:t xml:space="preserve">Tabel </w:t>
      </w:r>
      <w:r w:rsidRPr="006D7E69">
        <w:rPr>
          <w:color w:val="auto"/>
        </w:rPr>
        <w:fldChar w:fldCharType="begin"/>
      </w:r>
      <w:r w:rsidRPr="006D7E69">
        <w:rPr>
          <w:color w:val="auto"/>
        </w:rPr>
        <w:instrText xml:space="preserve"> SEQ Tabel \* ARABIC </w:instrText>
      </w:r>
      <w:r w:rsidRPr="006D7E69">
        <w:rPr>
          <w:color w:val="auto"/>
        </w:rPr>
        <w:fldChar w:fldCharType="separate"/>
      </w:r>
      <w:r w:rsidR="00DE5C29">
        <w:rPr>
          <w:noProof/>
          <w:color w:val="auto"/>
        </w:rPr>
        <w:t>1</w:t>
      </w:r>
      <w:r w:rsidRPr="006D7E69">
        <w:rPr>
          <w:color w:val="auto"/>
        </w:rPr>
        <w:fldChar w:fldCharType="end"/>
      </w:r>
      <w:r w:rsidRPr="006D7E69">
        <w:rPr>
          <w:color w:val="auto"/>
        </w:rPr>
        <w:t xml:space="preserve"> Kruntimine</w:t>
      </w:r>
    </w:p>
    <w:tbl>
      <w:tblPr>
        <w:tblStyle w:val="TableGrid"/>
        <w:tblW w:w="0" w:type="auto"/>
        <w:tblLook w:val="04A0" w:firstRow="1" w:lastRow="0" w:firstColumn="1" w:lastColumn="0" w:noHBand="0" w:noVBand="1"/>
      </w:tblPr>
      <w:tblGrid>
        <w:gridCol w:w="846"/>
        <w:gridCol w:w="1843"/>
        <w:gridCol w:w="1134"/>
        <w:gridCol w:w="1701"/>
        <w:gridCol w:w="1836"/>
      </w:tblGrid>
      <w:tr w:rsidR="00714577" w14:paraId="37593157" w14:textId="77777777" w:rsidTr="006D7E69">
        <w:tc>
          <w:tcPr>
            <w:tcW w:w="846" w:type="dxa"/>
          </w:tcPr>
          <w:p w14:paraId="235DB138" w14:textId="5F1C7F6F" w:rsidR="00714577" w:rsidRPr="006D7E69" w:rsidRDefault="00714577" w:rsidP="001E4D1C">
            <w:pPr>
              <w:rPr>
                <w:sz w:val="20"/>
                <w:szCs w:val="20"/>
              </w:rPr>
            </w:pPr>
            <w:r w:rsidRPr="006D7E69">
              <w:rPr>
                <w:sz w:val="20"/>
                <w:szCs w:val="20"/>
              </w:rPr>
              <w:t>Plan</w:t>
            </w:r>
            <w:r>
              <w:rPr>
                <w:sz w:val="20"/>
                <w:szCs w:val="20"/>
              </w:rPr>
              <w:t>.</w:t>
            </w:r>
            <w:r w:rsidRPr="006D7E69">
              <w:rPr>
                <w:sz w:val="20"/>
                <w:szCs w:val="20"/>
              </w:rPr>
              <w:t xml:space="preserve"> krundi tähis</w:t>
            </w:r>
          </w:p>
        </w:tc>
        <w:tc>
          <w:tcPr>
            <w:tcW w:w="1843" w:type="dxa"/>
          </w:tcPr>
          <w:p w14:paraId="5C647680" w14:textId="69B21735" w:rsidR="00714577" w:rsidRPr="006D7E69" w:rsidRDefault="00714577" w:rsidP="001E4D1C">
            <w:pPr>
              <w:rPr>
                <w:sz w:val="20"/>
                <w:szCs w:val="20"/>
              </w:rPr>
            </w:pPr>
            <w:r w:rsidRPr="006D7E69">
              <w:rPr>
                <w:sz w:val="20"/>
                <w:szCs w:val="20"/>
              </w:rPr>
              <w:t>Krundi planeeritav kasutamise sihtotstarve (katastrijärgne)</w:t>
            </w:r>
          </w:p>
        </w:tc>
        <w:tc>
          <w:tcPr>
            <w:tcW w:w="1134" w:type="dxa"/>
          </w:tcPr>
          <w:p w14:paraId="1522FF71" w14:textId="54A911D8" w:rsidR="00714577" w:rsidRPr="006D7E69" w:rsidRDefault="00714577" w:rsidP="001E4D1C">
            <w:pPr>
              <w:rPr>
                <w:sz w:val="20"/>
                <w:szCs w:val="20"/>
              </w:rPr>
            </w:pPr>
            <w:r w:rsidRPr="006D7E69">
              <w:rPr>
                <w:sz w:val="20"/>
                <w:szCs w:val="20"/>
              </w:rPr>
              <w:t>Krundi planeeritav suurus (m</w:t>
            </w:r>
            <w:r w:rsidRPr="006D7E69">
              <w:rPr>
                <w:sz w:val="20"/>
                <w:szCs w:val="20"/>
                <w:vertAlign w:val="superscript"/>
              </w:rPr>
              <w:t>2</w:t>
            </w:r>
            <w:r w:rsidRPr="006D7E69">
              <w:rPr>
                <w:sz w:val="20"/>
                <w:szCs w:val="20"/>
              </w:rPr>
              <w:t>)</w:t>
            </w:r>
          </w:p>
        </w:tc>
        <w:tc>
          <w:tcPr>
            <w:tcW w:w="1701" w:type="dxa"/>
          </w:tcPr>
          <w:p w14:paraId="7AAE5DF3" w14:textId="7C532EB2" w:rsidR="00714577" w:rsidRPr="006D7E69" w:rsidRDefault="00714577" w:rsidP="001E4D1C">
            <w:pPr>
              <w:rPr>
                <w:sz w:val="20"/>
                <w:szCs w:val="20"/>
              </w:rPr>
            </w:pPr>
            <w:r w:rsidRPr="006D7E69">
              <w:rPr>
                <w:sz w:val="20"/>
                <w:szCs w:val="20"/>
              </w:rPr>
              <w:t>Moodustatakse katastriüksustest (katastriüksuse tunnus)</w:t>
            </w:r>
          </w:p>
        </w:tc>
        <w:tc>
          <w:tcPr>
            <w:tcW w:w="1836" w:type="dxa"/>
          </w:tcPr>
          <w:p w14:paraId="4261A73A" w14:textId="7FB0F4E7" w:rsidR="00714577" w:rsidRPr="006D7E69" w:rsidRDefault="00714577" w:rsidP="001E4D1C">
            <w:pPr>
              <w:rPr>
                <w:sz w:val="20"/>
                <w:szCs w:val="20"/>
              </w:rPr>
            </w:pPr>
            <w:r w:rsidRPr="006D7E69">
              <w:rPr>
                <w:sz w:val="20"/>
                <w:szCs w:val="20"/>
              </w:rPr>
              <w:t>Senine kasutamise sihtotstarve (katastrijärgne)</w:t>
            </w:r>
          </w:p>
        </w:tc>
      </w:tr>
      <w:tr w:rsidR="00714577" w14:paraId="3BDF2945" w14:textId="77777777" w:rsidTr="006D7E69">
        <w:tc>
          <w:tcPr>
            <w:tcW w:w="846" w:type="dxa"/>
          </w:tcPr>
          <w:p w14:paraId="37CF8DAA" w14:textId="59DD15AE" w:rsidR="00714577" w:rsidRPr="006D7E69" w:rsidRDefault="00714577" w:rsidP="001E4D1C">
            <w:pPr>
              <w:rPr>
                <w:sz w:val="20"/>
                <w:szCs w:val="20"/>
              </w:rPr>
            </w:pPr>
            <w:r w:rsidRPr="006D7E69">
              <w:rPr>
                <w:sz w:val="20"/>
                <w:szCs w:val="20"/>
              </w:rPr>
              <w:t>POS</w:t>
            </w:r>
            <w:r>
              <w:rPr>
                <w:sz w:val="20"/>
                <w:szCs w:val="20"/>
              </w:rPr>
              <w:t>1</w:t>
            </w:r>
          </w:p>
        </w:tc>
        <w:tc>
          <w:tcPr>
            <w:tcW w:w="1843" w:type="dxa"/>
          </w:tcPr>
          <w:p w14:paraId="307A8A80" w14:textId="35162146" w:rsidR="00714577" w:rsidRPr="006D7E69" w:rsidRDefault="00714577" w:rsidP="001E4D1C">
            <w:pPr>
              <w:rPr>
                <w:sz w:val="20"/>
                <w:szCs w:val="20"/>
              </w:rPr>
            </w:pPr>
            <w:r w:rsidRPr="00A42603">
              <w:t xml:space="preserve">Tootmismaa </w:t>
            </w:r>
            <w:r w:rsidR="00486259">
              <w:t xml:space="preserve">vähemalt </w:t>
            </w:r>
            <w:r w:rsidR="000251B2">
              <w:t>5</w:t>
            </w:r>
            <w:r w:rsidRPr="00A42603">
              <w:t>0% ja ärimaa</w:t>
            </w:r>
            <w:r w:rsidR="00486259">
              <w:t xml:space="preserve"> kuni</w:t>
            </w:r>
            <w:r w:rsidRPr="00A42603">
              <w:t xml:space="preserve"> </w:t>
            </w:r>
            <w:r w:rsidR="000251B2">
              <w:t>5</w:t>
            </w:r>
            <w:r w:rsidRPr="00A42603">
              <w:t>0%</w:t>
            </w:r>
          </w:p>
        </w:tc>
        <w:tc>
          <w:tcPr>
            <w:tcW w:w="1134" w:type="dxa"/>
          </w:tcPr>
          <w:p w14:paraId="68201EDF" w14:textId="43D5F875" w:rsidR="00714577" w:rsidRPr="006D7E69" w:rsidRDefault="00C358D9" w:rsidP="00C358D9">
            <w:pPr>
              <w:jc w:val="right"/>
              <w:rPr>
                <w:sz w:val="20"/>
                <w:szCs w:val="20"/>
              </w:rPr>
            </w:pPr>
            <w:r>
              <w:rPr>
                <w:sz w:val="20"/>
                <w:szCs w:val="20"/>
              </w:rPr>
              <w:t>15010</w:t>
            </w:r>
          </w:p>
        </w:tc>
        <w:tc>
          <w:tcPr>
            <w:tcW w:w="1701" w:type="dxa"/>
          </w:tcPr>
          <w:p w14:paraId="334D5111" w14:textId="6D426117" w:rsidR="00714577" w:rsidRPr="006D7E69" w:rsidRDefault="00714577" w:rsidP="001E4D1C">
            <w:pPr>
              <w:rPr>
                <w:sz w:val="20"/>
                <w:szCs w:val="20"/>
              </w:rPr>
            </w:pPr>
            <w:r w:rsidRPr="00040193">
              <w:t>65301:002:0278</w:t>
            </w:r>
          </w:p>
        </w:tc>
        <w:tc>
          <w:tcPr>
            <w:tcW w:w="1836" w:type="dxa"/>
          </w:tcPr>
          <w:p w14:paraId="00FB1848" w14:textId="1ED64E96" w:rsidR="00714577" w:rsidRPr="006D7E69" w:rsidRDefault="00C358D9" w:rsidP="001E4D1C">
            <w:pPr>
              <w:rPr>
                <w:sz w:val="20"/>
                <w:szCs w:val="20"/>
              </w:rPr>
            </w:pPr>
            <w:r>
              <w:rPr>
                <w:sz w:val="20"/>
                <w:szCs w:val="20"/>
              </w:rPr>
              <w:t>Maatulundusmaa</w:t>
            </w:r>
          </w:p>
        </w:tc>
      </w:tr>
      <w:tr w:rsidR="00C358D9" w14:paraId="1CF5E13E" w14:textId="77777777" w:rsidTr="006D7E69">
        <w:tc>
          <w:tcPr>
            <w:tcW w:w="846" w:type="dxa"/>
          </w:tcPr>
          <w:p w14:paraId="7853AE49" w14:textId="45074B0D" w:rsidR="00C358D9" w:rsidRPr="006D7E69" w:rsidRDefault="00C358D9" w:rsidP="00C358D9">
            <w:pPr>
              <w:rPr>
                <w:sz w:val="20"/>
                <w:szCs w:val="20"/>
              </w:rPr>
            </w:pPr>
            <w:r>
              <w:rPr>
                <w:sz w:val="20"/>
                <w:szCs w:val="20"/>
              </w:rPr>
              <w:t>POS2</w:t>
            </w:r>
          </w:p>
        </w:tc>
        <w:tc>
          <w:tcPr>
            <w:tcW w:w="1843" w:type="dxa"/>
          </w:tcPr>
          <w:p w14:paraId="3D52309D" w14:textId="78586061" w:rsidR="00C358D9" w:rsidRPr="00A42603" w:rsidRDefault="00C358D9" w:rsidP="00C358D9">
            <w:pPr>
              <w:rPr>
                <w:sz w:val="20"/>
                <w:szCs w:val="20"/>
              </w:rPr>
            </w:pPr>
            <w:r w:rsidRPr="00A42603">
              <w:t>Tootmismaa</w:t>
            </w:r>
            <w:r w:rsidR="00486259">
              <w:t xml:space="preserve"> vähemalt</w:t>
            </w:r>
            <w:r w:rsidRPr="00A42603">
              <w:t xml:space="preserve"> </w:t>
            </w:r>
            <w:r w:rsidR="00A42603" w:rsidRPr="00A42603">
              <w:t>5</w:t>
            </w:r>
            <w:r w:rsidRPr="00A42603">
              <w:t xml:space="preserve">0% ja ärimaa </w:t>
            </w:r>
            <w:r w:rsidR="00486259">
              <w:t xml:space="preserve">kuni </w:t>
            </w:r>
            <w:r w:rsidR="00A42603" w:rsidRPr="00A42603">
              <w:t>5</w:t>
            </w:r>
            <w:r w:rsidRPr="00A42603">
              <w:t>0%</w:t>
            </w:r>
          </w:p>
        </w:tc>
        <w:tc>
          <w:tcPr>
            <w:tcW w:w="1134" w:type="dxa"/>
          </w:tcPr>
          <w:p w14:paraId="151FC7E3" w14:textId="0A259A72" w:rsidR="00C358D9" w:rsidRPr="006D7E69" w:rsidRDefault="00C358D9" w:rsidP="00C358D9">
            <w:pPr>
              <w:jc w:val="right"/>
              <w:rPr>
                <w:sz w:val="20"/>
                <w:szCs w:val="20"/>
              </w:rPr>
            </w:pPr>
            <w:r>
              <w:rPr>
                <w:sz w:val="20"/>
                <w:szCs w:val="20"/>
              </w:rPr>
              <w:t>11707</w:t>
            </w:r>
          </w:p>
        </w:tc>
        <w:tc>
          <w:tcPr>
            <w:tcW w:w="1701" w:type="dxa"/>
          </w:tcPr>
          <w:p w14:paraId="7F440290" w14:textId="2693AD89" w:rsidR="00C358D9" w:rsidRPr="006D7E69" w:rsidRDefault="00C358D9" w:rsidP="00C358D9">
            <w:pPr>
              <w:rPr>
                <w:sz w:val="20"/>
                <w:szCs w:val="20"/>
              </w:rPr>
            </w:pPr>
            <w:r w:rsidRPr="00040193">
              <w:t>65301:002:0278</w:t>
            </w:r>
          </w:p>
        </w:tc>
        <w:tc>
          <w:tcPr>
            <w:tcW w:w="1836" w:type="dxa"/>
          </w:tcPr>
          <w:p w14:paraId="37D5B7B8" w14:textId="6881A00F" w:rsidR="00C358D9" w:rsidRPr="006D7E69" w:rsidRDefault="00C358D9" w:rsidP="00C358D9">
            <w:pPr>
              <w:rPr>
                <w:sz w:val="20"/>
                <w:szCs w:val="20"/>
              </w:rPr>
            </w:pPr>
            <w:r w:rsidRPr="00A90DDB">
              <w:rPr>
                <w:sz w:val="20"/>
                <w:szCs w:val="20"/>
              </w:rPr>
              <w:t>Maatulundusmaa</w:t>
            </w:r>
          </w:p>
        </w:tc>
      </w:tr>
      <w:tr w:rsidR="00C358D9" w14:paraId="5622F336" w14:textId="77777777" w:rsidTr="006D7E69">
        <w:tc>
          <w:tcPr>
            <w:tcW w:w="846" w:type="dxa"/>
          </w:tcPr>
          <w:p w14:paraId="0FE6982C" w14:textId="469082BC" w:rsidR="00C358D9" w:rsidRPr="006D7E69" w:rsidRDefault="00C358D9" w:rsidP="00C358D9">
            <w:pPr>
              <w:rPr>
                <w:sz w:val="20"/>
                <w:szCs w:val="20"/>
              </w:rPr>
            </w:pPr>
            <w:r>
              <w:rPr>
                <w:sz w:val="20"/>
                <w:szCs w:val="20"/>
              </w:rPr>
              <w:t>POS3</w:t>
            </w:r>
          </w:p>
        </w:tc>
        <w:tc>
          <w:tcPr>
            <w:tcW w:w="1843" w:type="dxa"/>
          </w:tcPr>
          <w:p w14:paraId="1C688DBA" w14:textId="7DCCB265" w:rsidR="00C358D9" w:rsidRPr="006D7E69" w:rsidRDefault="00C358D9" w:rsidP="00C358D9">
            <w:pPr>
              <w:rPr>
                <w:sz w:val="20"/>
                <w:szCs w:val="20"/>
              </w:rPr>
            </w:pPr>
            <w:r w:rsidRPr="006D7E69">
              <w:rPr>
                <w:sz w:val="20"/>
                <w:szCs w:val="20"/>
              </w:rPr>
              <w:t>Transpordimaa</w:t>
            </w:r>
            <w:r>
              <w:rPr>
                <w:sz w:val="20"/>
                <w:szCs w:val="20"/>
              </w:rPr>
              <w:t xml:space="preserve"> (teemaa) 100%</w:t>
            </w:r>
          </w:p>
        </w:tc>
        <w:tc>
          <w:tcPr>
            <w:tcW w:w="1134" w:type="dxa"/>
          </w:tcPr>
          <w:p w14:paraId="7211E5D2" w14:textId="198DBAC2" w:rsidR="00C358D9" w:rsidRPr="006D7E69" w:rsidRDefault="00C358D9" w:rsidP="00C358D9">
            <w:pPr>
              <w:jc w:val="right"/>
              <w:rPr>
                <w:sz w:val="20"/>
                <w:szCs w:val="20"/>
              </w:rPr>
            </w:pPr>
            <w:r>
              <w:rPr>
                <w:sz w:val="20"/>
                <w:szCs w:val="20"/>
              </w:rPr>
              <w:t>1165</w:t>
            </w:r>
          </w:p>
        </w:tc>
        <w:tc>
          <w:tcPr>
            <w:tcW w:w="1701" w:type="dxa"/>
          </w:tcPr>
          <w:p w14:paraId="33AA8D8B" w14:textId="0A75361E" w:rsidR="00C358D9" w:rsidRPr="006D7E69" w:rsidRDefault="00C358D9" w:rsidP="00C358D9">
            <w:pPr>
              <w:rPr>
                <w:sz w:val="20"/>
                <w:szCs w:val="20"/>
              </w:rPr>
            </w:pPr>
            <w:r w:rsidRPr="00040193">
              <w:t>65301:002:0278</w:t>
            </w:r>
          </w:p>
        </w:tc>
        <w:tc>
          <w:tcPr>
            <w:tcW w:w="1836" w:type="dxa"/>
          </w:tcPr>
          <w:p w14:paraId="24651D54" w14:textId="4FE6492C" w:rsidR="00C358D9" w:rsidRPr="006D7E69" w:rsidRDefault="00C358D9" w:rsidP="00C358D9">
            <w:pPr>
              <w:rPr>
                <w:sz w:val="20"/>
                <w:szCs w:val="20"/>
              </w:rPr>
            </w:pPr>
            <w:r w:rsidRPr="00A90DDB">
              <w:rPr>
                <w:sz w:val="20"/>
                <w:szCs w:val="20"/>
              </w:rPr>
              <w:t>Maatulundusmaa</w:t>
            </w:r>
          </w:p>
        </w:tc>
      </w:tr>
    </w:tbl>
    <w:p w14:paraId="5629A87D" w14:textId="77777777" w:rsidR="001E4D1C" w:rsidRPr="00954423" w:rsidRDefault="001E4D1C" w:rsidP="001E4D1C"/>
    <w:p w14:paraId="1731A56B" w14:textId="533F0E32" w:rsidR="001E4D1C" w:rsidRDefault="001E4D1C" w:rsidP="001E4D1C">
      <w:pPr>
        <w:pStyle w:val="Heading2"/>
        <w:rPr>
          <w:rFonts w:cs="Times New Roman"/>
        </w:rPr>
      </w:pPr>
      <w:bookmarkStart w:id="11" w:name="_Toc224821058"/>
      <w:r>
        <w:rPr>
          <w:rFonts w:cs="Times New Roman"/>
        </w:rPr>
        <w:t>Krundi hoonestusala määramine</w:t>
      </w:r>
      <w:bookmarkEnd w:id="11"/>
    </w:p>
    <w:p w14:paraId="0F3BC8ED" w14:textId="211B4CC8" w:rsidR="00F938F9" w:rsidRDefault="00467FAC" w:rsidP="001E4D1C">
      <w:r w:rsidRPr="00467FAC">
        <w:t>Detailplaneeringuga on määratud krun</w:t>
      </w:r>
      <w:r w:rsidR="00F938F9">
        <w:t>tidele</w:t>
      </w:r>
      <w:r w:rsidRPr="00467FAC">
        <w:t xml:space="preserve"> </w:t>
      </w:r>
      <w:r>
        <w:t xml:space="preserve">POS1 </w:t>
      </w:r>
      <w:r w:rsidR="00F938F9">
        <w:t xml:space="preserve">ja POS2 </w:t>
      </w:r>
      <w:r w:rsidRPr="00467FAC">
        <w:t>hoonestusala</w:t>
      </w:r>
      <w:r w:rsidR="00F938F9">
        <w:t>d</w:t>
      </w:r>
      <w:r w:rsidRPr="00467FAC">
        <w:t>, so ala</w:t>
      </w:r>
      <w:r w:rsidR="00F938F9">
        <w:t>d</w:t>
      </w:r>
      <w:r w:rsidRPr="00467FAC">
        <w:t xml:space="preserve">, mille piires võib rajada ehitusõigusega määratud hooneid. </w:t>
      </w:r>
      <w:r w:rsidR="00F938F9">
        <w:t xml:space="preserve">Planeeritavale krundile POS3 </w:t>
      </w:r>
      <w:r w:rsidR="00280D59">
        <w:t>hooneid</w:t>
      </w:r>
      <w:r w:rsidR="00F938F9">
        <w:t xml:space="preserve"> </w:t>
      </w:r>
      <w:r w:rsidR="00280D59">
        <w:t>ette ei nähta</w:t>
      </w:r>
      <w:r w:rsidR="00F938F9">
        <w:t xml:space="preserve">. </w:t>
      </w:r>
    </w:p>
    <w:p w14:paraId="66A3C3D3" w14:textId="593C6AEB" w:rsidR="001E4D1C" w:rsidRDefault="00467FAC" w:rsidP="001E4D1C">
      <w:r w:rsidRPr="00467FAC">
        <w:t>Hoonete paiknemine väljaspool hoonestusala ei ole</w:t>
      </w:r>
      <w:r>
        <w:t xml:space="preserve"> lubatud</w:t>
      </w:r>
      <w:r w:rsidR="0043394D">
        <w:t xml:space="preserve">. Erandina on </w:t>
      </w:r>
      <w:r w:rsidR="00F938F9">
        <w:t>hoonestus</w:t>
      </w:r>
      <w:r w:rsidR="0043394D">
        <w:t xml:space="preserve">alast väljapoole lubatud paigutada </w:t>
      </w:r>
      <w:r w:rsidR="00FD4705">
        <w:t xml:space="preserve">tüüpne </w:t>
      </w:r>
      <w:r w:rsidR="0043394D">
        <w:t>prügimaja</w:t>
      </w:r>
      <w:r>
        <w:t>.</w:t>
      </w:r>
      <w:r w:rsidR="00472AEF">
        <w:t xml:space="preserve"> </w:t>
      </w:r>
      <w:r w:rsidR="009B453A" w:rsidRPr="009B453A">
        <w:t>Krundi hoonestusala piiritlemine ning sidumine krundi piiridega on antud</w:t>
      </w:r>
      <w:r w:rsidR="009B453A">
        <w:t xml:space="preserve"> põhijoonisel.</w:t>
      </w:r>
      <w:r w:rsidR="006F0FDF">
        <w:t xml:space="preserve"> POS1 ja POS2 hoonestusalade ehitusõigust vt p 4.3.</w:t>
      </w:r>
    </w:p>
    <w:p w14:paraId="63818462" w14:textId="77777777" w:rsidR="007B35AD" w:rsidRPr="001E2A90" w:rsidRDefault="007B35AD" w:rsidP="001E4D1C"/>
    <w:p w14:paraId="542D846B" w14:textId="58C7CBE4" w:rsidR="001E4D1C" w:rsidRDefault="001E4D1C" w:rsidP="001E4D1C">
      <w:pPr>
        <w:pStyle w:val="Heading2"/>
        <w:rPr>
          <w:rFonts w:cs="Times New Roman"/>
        </w:rPr>
      </w:pPr>
      <w:bookmarkStart w:id="12" w:name="_Toc224821059"/>
      <w:r>
        <w:rPr>
          <w:rFonts w:cs="Times New Roman"/>
        </w:rPr>
        <w:lastRenderedPageBreak/>
        <w:t>Krundi ehitusõigus</w:t>
      </w:r>
      <w:bookmarkEnd w:id="12"/>
    </w:p>
    <w:p w14:paraId="2AF1342E" w14:textId="0AA20897" w:rsidR="0085160C" w:rsidRDefault="00E460DC" w:rsidP="0085160C">
      <w:r w:rsidRPr="007A67FD">
        <w:t>Vastavalt üldplaneeringule ei tohi POS1 ja POS2 kruntide täisehitusprotsent ületada 60%</w:t>
      </w:r>
      <w:r w:rsidR="00F63359" w:rsidRPr="007A67FD">
        <w:t>, haljasala peab hõlmama vähemalt 10% krundist.</w:t>
      </w:r>
      <w:r w:rsidRPr="007A67FD">
        <w:t xml:space="preserve"> </w:t>
      </w:r>
      <w:r w:rsidR="0085160C">
        <w:t>Piirded ei ole kohustuslikud, vajadusel paigaldada võrk</w:t>
      </w:r>
      <w:r w:rsidR="00225765">
        <w:t>piire või</w:t>
      </w:r>
      <w:r w:rsidR="0085160C" w:rsidRPr="0085160C">
        <w:t xml:space="preserve"> keevisvõrkpaneel-piire</w:t>
      </w:r>
      <w:r w:rsidR="0085160C">
        <w:t xml:space="preserve"> kõrgusega kuni 2m.</w:t>
      </w:r>
      <w:r w:rsidR="0085160C" w:rsidRPr="0085160C">
        <w:t xml:space="preserve"> </w:t>
      </w:r>
      <w:r w:rsidR="00225765" w:rsidRPr="00225765">
        <w:t xml:space="preserve">Piire </w:t>
      </w:r>
      <w:r w:rsidR="00225765">
        <w:t xml:space="preserve">tuleb paigaldada nii, et on tagatud </w:t>
      </w:r>
      <w:r w:rsidR="00225765" w:rsidRPr="00225765">
        <w:t>kraavi</w:t>
      </w:r>
      <w:r w:rsidR="00225765">
        <w:t>le</w:t>
      </w:r>
      <w:r w:rsidR="00225765" w:rsidRPr="00225765">
        <w:t xml:space="preserve"> juurdepääs.</w:t>
      </w:r>
      <w:r w:rsidR="00225765">
        <w:t xml:space="preserve"> </w:t>
      </w:r>
      <w:r w:rsidR="0085160C" w:rsidRPr="0085160C">
        <w:t xml:space="preserve">Väravad ei tohi avatuna ulatuda </w:t>
      </w:r>
      <w:r w:rsidR="002142A8">
        <w:t>jalg- ja jalgrattatee</w:t>
      </w:r>
      <w:r w:rsidR="0085160C" w:rsidRPr="0085160C">
        <w:t>le. Lubatud on ka piirdehekid.</w:t>
      </w:r>
      <w:r w:rsidR="00225765" w:rsidRPr="00225765">
        <w:t xml:space="preserve"> </w:t>
      </w:r>
    </w:p>
    <w:p w14:paraId="2070ACA7" w14:textId="026B81F6" w:rsidR="00E460DC" w:rsidRPr="00E460DC" w:rsidRDefault="00E460DC" w:rsidP="001E4D1C"/>
    <w:p w14:paraId="0AA188E4" w14:textId="05CFA5C7" w:rsidR="006F0FDF" w:rsidRPr="005C1410" w:rsidRDefault="009E5AC9" w:rsidP="001E4D1C">
      <w:pPr>
        <w:rPr>
          <w:color w:val="EE0000"/>
        </w:rPr>
      </w:pPr>
      <w:r w:rsidRPr="009E5AC9">
        <w:rPr>
          <w:b/>
          <w:bCs w:val="0"/>
        </w:rPr>
        <w:t xml:space="preserve">POS 1 </w:t>
      </w:r>
      <w:r w:rsidR="00E571D8">
        <w:t xml:space="preserve"> </w:t>
      </w:r>
    </w:p>
    <w:p w14:paraId="7D26A698" w14:textId="075A44C4" w:rsidR="00A22EEA" w:rsidRDefault="00D13638" w:rsidP="001E4D1C">
      <w:r>
        <w:t xml:space="preserve">Krundi kasutamise sihtotstarbeks on planeeritud </w:t>
      </w:r>
      <w:r w:rsidRPr="00D13638">
        <w:t xml:space="preserve">Tootmismaa </w:t>
      </w:r>
      <w:r>
        <w:t xml:space="preserve">vähemalt </w:t>
      </w:r>
      <w:r w:rsidR="000251B2">
        <w:t>5</w:t>
      </w:r>
      <w:r w:rsidRPr="00D13638">
        <w:t>0% + Ärimaa</w:t>
      </w:r>
      <w:r>
        <w:t xml:space="preserve"> kuni</w:t>
      </w:r>
      <w:r w:rsidRPr="00D13638">
        <w:t xml:space="preserve"> </w:t>
      </w:r>
      <w:r w:rsidR="000251B2">
        <w:t>5</w:t>
      </w:r>
      <w:r w:rsidRPr="00D13638">
        <w:t>0% (</w:t>
      </w:r>
      <w:r>
        <w:t>l</w:t>
      </w:r>
      <w:r w:rsidRPr="00D13638">
        <w:t>ogistikakeskuse,</w:t>
      </w:r>
      <w:r>
        <w:t xml:space="preserve"> </w:t>
      </w:r>
      <w:r w:rsidRPr="00D13638">
        <w:t>lao, büroo, hulgikaubanduse, tootmis</w:t>
      </w:r>
      <w:r>
        <w:t xml:space="preserve">e </w:t>
      </w:r>
      <w:r w:rsidR="007A67FD">
        <w:t xml:space="preserve">või nende segafunktsiooniga </w:t>
      </w:r>
      <w:r w:rsidRPr="00D13638">
        <w:t>maa</w:t>
      </w:r>
      <w:r w:rsidR="007A67FD">
        <w:t xml:space="preserve"> ja hooned</w:t>
      </w:r>
      <w:r w:rsidRPr="00D13638">
        <w:t>)</w:t>
      </w:r>
      <w:r>
        <w:t xml:space="preserve">. </w:t>
      </w:r>
      <w:r w:rsidR="006F0FDF">
        <w:t>H</w:t>
      </w:r>
      <w:r w:rsidR="00E571D8">
        <w:t>o</w:t>
      </w:r>
      <w:r w:rsidR="009F0231">
        <w:t xml:space="preserve">onete suurim lubatud arv krundil on </w:t>
      </w:r>
      <w:r w:rsidR="0043394D">
        <w:t>2</w:t>
      </w:r>
      <w:r w:rsidR="009F0231">
        <w:t xml:space="preserve"> hoone</w:t>
      </w:r>
      <w:r w:rsidR="0043394D">
        <w:t>t + tüüpne prügimaja</w:t>
      </w:r>
      <w:r w:rsidR="000C038A">
        <w:t xml:space="preserve"> (abihoone)</w:t>
      </w:r>
      <w:r w:rsidR="0043394D">
        <w:t>.</w:t>
      </w:r>
      <w:r w:rsidR="00265B48">
        <w:t xml:space="preserve"> </w:t>
      </w:r>
      <w:r w:rsidR="0043394D">
        <w:t>S</w:t>
      </w:r>
      <w:r w:rsidR="00265B48">
        <w:t xml:space="preserve">uurim </w:t>
      </w:r>
      <w:r w:rsidR="0043394D">
        <w:t xml:space="preserve">lubatud </w:t>
      </w:r>
      <w:r w:rsidR="00265B48">
        <w:t>ehitisealu</w:t>
      </w:r>
      <w:r w:rsidR="0043394D">
        <w:t>ne</w:t>
      </w:r>
      <w:r w:rsidR="00265B48">
        <w:t xml:space="preserve"> pin</w:t>
      </w:r>
      <w:r w:rsidR="0043394D">
        <w:t xml:space="preserve">d </w:t>
      </w:r>
      <w:r w:rsidR="000C038A">
        <w:t xml:space="preserve">kokku </w:t>
      </w:r>
      <w:r w:rsidR="0043394D">
        <w:t>on</w:t>
      </w:r>
      <w:r w:rsidR="00265B48">
        <w:t xml:space="preserve"> </w:t>
      </w:r>
      <w:r w:rsidR="008170DE">
        <w:t>6490</w:t>
      </w:r>
      <w:r w:rsidR="003477DB">
        <w:t xml:space="preserve"> </w:t>
      </w:r>
      <w:r w:rsidR="00265B48">
        <w:t>m</w:t>
      </w:r>
      <w:r w:rsidR="00265B48" w:rsidRPr="00265B48">
        <w:rPr>
          <w:vertAlign w:val="superscript"/>
        </w:rPr>
        <w:t>2</w:t>
      </w:r>
      <w:r w:rsidR="009F0231">
        <w:t>.</w:t>
      </w:r>
      <w:r w:rsidR="00992AAC">
        <w:t xml:space="preserve"> Hoone maksimaalne suletud brutopind 8550 m</w:t>
      </w:r>
      <w:r w:rsidR="00992AAC" w:rsidRPr="00992AAC">
        <w:rPr>
          <w:vertAlign w:val="superscript"/>
        </w:rPr>
        <w:t>2</w:t>
      </w:r>
      <w:r w:rsidR="00992AAC">
        <w:t>.</w:t>
      </w:r>
      <w:r w:rsidR="009F0231">
        <w:t xml:space="preserve"> </w:t>
      </w:r>
      <w:r w:rsidR="00265B48">
        <w:t>Hoone s</w:t>
      </w:r>
      <w:r w:rsidR="00265B48" w:rsidRPr="00265B48">
        <w:t xml:space="preserve">uurim lubatud kõrgus </w:t>
      </w:r>
      <w:r w:rsidR="00265B48">
        <w:t>on</w:t>
      </w:r>
      <w:r w:rsidR="00265B48" w:rsidRPr="00265B48">
        <w:t xml:space="preserve"> kuni </w:t>
      </w:r>
      <w:r w:rsidR="00F269F9">
        <w:t>9</w:t>
      </w:r>
      <w:r w:rsidR="00265B48" w:rsidRPr="00265B48">
        <w:t xml:space="preserve"> m</w:t>
      </w:r>
      <w:r w:rsidR="00265B48">
        <w:t xml:space="preserve">. </w:t>
      </w:r>
      <w:r w:rsidR="0043394D">
        <w:t>Planeeritud tulepüsivusklass on TP2.</w:t>
      </w:r>
      <w:r w:rsidR="00480C23">
        <w:t xml:space="preserve"> </w:t>
      </w:r>
      <w:r w:rsidR="00241CD6">
        <w:t>Krundile on planeeritud juurdepääsuservituut POS2 kasuks. Tehnovõrkude servituutide seadmine jm piirangud vt. ptk. 4.11 „Servituutide määramine“.</w:t>
      </w:r>
    </w:p>
    <w:p w14:paraId="29CCF309" w14:textId="77777777" w:rsidR="0043394D" w:rsidRDefault="0043394D" w:rsidP="001E4D1C"/>
    <w:p w14:paraId="6545F25C" w14:textId="68AD7F19" w:rsidR="005C1410" w:rsidRPr="005C1410" w:rsidRDefault="0043394D" w:rsidP="005C1410">
      <w:pPr>
        <w:rPr>
          <w:color w:val="EE0000"/>
        </w:rPr>
      </w:pPr>
      <w:r w:rsidRPr="0043394D">
        <w:rPr>
          <w:b/>
          <w:bCs w:val="0"/>
        </w:rPr>
        <w:t>POS2</w:t>
      </w:r>
      <w:r>
        <w:t xml:space="preserve"> </w:t>
      </w:r>
    </w:p>
    <w:p w14:paraId="7946A5BE" w14:textId="77777777" w:rsidR="00F63139" w:rsidRDefault="00D13638" w:rsidP="00564824">
      <w:r>
        <w:t xml:space="preserve">Krundi kasutuse sihtotstarbeks on planeeritud </w:t>
      </w:r>
      <w:r w:rsidRPr="00D13638">
        <w:t xml:space="preserve">Tootmismaa vähemalt 50% </w:t>
      </w:r>
      <w:r>
        <w:t>ja</w:t>
      </w:r>
      <w:r w:rsidRPr="00D13638">
        <w:t xml:space="preserve"> </w:t>
      </w:r>
      <w:r>
        <w:t>ä</w:t>
      </w:r>
      <w:r w:rsidRPr="00D13638">
        <w:t>rimaa  kuni 50%              (</w:t>
      </w:r>
      <w:r>
        <w:t>b</w:t>
      </w:r>
      <w:r w:rsidRPr="00D13638">
        <w:t>üroo, lao, logistika, tootmis</w:t>
      </w:r>
      <w:r w:rsidR="007A67FD">
        <w:t>e</w:t>
      </w:r>
      <w:r w:rsidR="007A67FD" w:rsidRPr="007A67FD">
        <w:t xml:space="preserve"> </w:t>
      </w:r>
      <w:r w:rsidR="007A67FD">
        <w:t xml:space="preserve">või nende segafunktsiooniga </w:t>
      </w:r>
      <w:r w:rsidR="007A67FD" w:rsidRPr="00D13638">
        <w:t>maa</w:t>
      </w:r>
      <w:r w:rsidR="007A67FD">
        <w:t xml:space="preserve"> ja hooned</w:t>
      </w:r>
      <w:r w:rsidRPr="00D13638">
        <w:t>)</w:t>
      </w:r>
      <w:r>
        <w:t xml:space="preserve">. </w:t>
      </w:r>
      <w:r w:rsidR="005C1410">
        <w:t>H</w:t>
      </w:r>
      <w:r w:rsidR="0043394D">
        <w:t>oonete suurim lubatud arv krundil on 2 hoonet + tüüpne prügimaja</w:t>
      </w:r>
      <w:r w:rsidR="000C038A">
        <w:t xml:space="preserve"> (abihoone)</w:t>
      </w:r>
      <w:r w:rsidR="0043394D">
        <w:t xml:space="preserve">. Suurim lubatud ehitisealune pind </w:t>
      </w:r>
      <w:r w:rsidR="000C038A">
        <w:t xml:space="preserve">kokku </w:t>
      </w:r>
      <w:r w:rsidR="0043394D">
        <w:t xml:space="preserve">on </w:t>
      </w:r>
      <w:r w:rsidR="000C038A">
        <w:t>5949</w:t>
      </w:r>
      <w:r w:rsidR="0043394D">
        <w:t xml:space="preserve"> m</w:t>
      </w:r>
      <w:r w:rsidR="0043394D" w:rsidRPr="00265B48">
        <w:rPr>
          <w:vertAlign w:val="superscript"/>
        </w:rPr>
        <w:t>2</w:t>
      </w:r>
      <w:r w:rsidR="0043394D">
        <w:t>.</w:t>
      </w:r>
      <w:r w:rsidR="00992AAC">
        <w:t xml:space="preserve"> Hoone maksimaalne suletud brutopind 5760 m</w:t>
      </w:r>
      <w:r w:rsidR="00992AAC" w:rsidRPr="00992AAC">
        <w:rPr>
          <w:vertAlign w:val="superscript"/>
        </w:rPr>
        <w:t>2</w:t>
      </w:r>
      <w:r w:rsidR="00992AAC">
        <w:t>.</w:t>
      </w:r>
      <w:r w:rsidR="0043394D">
        <w:t xml:space="preserve"> Hoone s</w:t>
      </w:r>
      <w:r w:rsidR="0043394D" w:rsidRPr="00265B48">
        <w:t xml:space="preserve">uurim lubatud kõrgus </w:t>
      </w:r>
      <w:r w:rsidR="0043394D">
        <w:t>on</w:t>
      </w:r>
      <w:r w:rsidR="0043394D" w:rsidRPr="00265B48">
        <w:t xml:space="preserve"> kuni </w:t>
      </w:r>
      <w:r w:rsidR="0043394D">
        <w:t>16</w:t>
      </w:r>
      <w:r w:rsidR="0043394D" w:rsidRPr="00265B48">
        <w:t xml:space="preserve"> m</w:t>
      </w:r>
      <w:r w:rsidR="0043394D">
        <w:t>. Planeeritud tulepüsivusklass on TP2.</w:t>
      </w:r>
      <w:r w:rsidR="00564824">
        <w:t xml:space="preserve"> </w:t>
      </w:r>
    </w:p>
    <w:p w14:paraId="3BCFE578" w14:textId="3A3F62EA" w:rsidR="007B35AD" w:rsidRDefault="007B35AD" w:rsidP="007B35AD">
      <w:r>
        <w:t xml:space="preserve">POS2 Tehnovõrkude servituutide seadmine jm piirangud vt. ptk. 4.11 „Servituutide määramine“. </w:t>
      </w:r>
      <w:r w:rsidR="00F63139">
        <w:t xml:space="preserve">Arvestada tuleb juurdepääsuservituudiga </w:t>
      </w:r>
      <w:r w:rsidR="00F63139" w:rsidRPr="00F63139">
        <w:t>Soodevahe peakraavi</w:t>
      </w:r>
      <w:r w:rsidR="00F63139">
        <w:t>le</w:t>
      </w:r>
      <w:r w:rsidR="00F63139" w:rsidRPr="00F63139">
        <w:t xml:space="preserve"> </w:t>
      </w:r>
      <w:r w:rsidR="00F63139">
        <w:t>(</w:t>
      </w:r>
      <w:r w:rsidR="00F63139" w:rsidRPr="00F63139">
        <w:t>VEE1092700</w:t>
      </w:r>
      <w:r w:rsidR="00F63139">
        <w:t>,</w:t>
      </w:r>
      <w:r w:rsidR="00F63139" w:rsidRPr="00F63139">
        <w:t xml:space="preserve"> valgala kuni 10km</w:t>
      </w:r>
      <w:r w:rsidR="00F63139" w:rsidRPr="00F63139">
        <w:rPr>
          <w:vertAlign w:val="superscript"/>
        </w:rPr>
        <w:t>2</w:t>
      </w:r>
      <w:r w:rsidR="00F63139">
        <w:t>)</w:t>
      </w:r>
      <w:r w:rsidR="00F63139" w:rsidRPr="00F63139">
        <w:t xml:space="preserve"> </w:t>
      </w:r>
      <w:r w:rsidR="00F63139">
        <w:t xml:space="preserve">krundile ulatuva </w:t>
      </w:r>
      <w:r w:rsidR="00F63139" w:rsidRPr="00F63139">
        <w:t>veekaitsevöönd</w:t>
      </w:r>
      <w:r w:rsidR="00F63139">
        <w:t>i ulatuses (</w:t>
      </w:r>
      <w:r w:rsidR="00F63139" w:rsidRPr="00F63139">
        <w:t xml:space="preserve"> 7m eesvoolu servast, 99,81 m</w:t>
      </w:r>
      <w:r w:rsidR="00F63139" w:rsidRPr="00F63139">
        <w:rPr>
          <w:vertAlign w:val="superscript"/>
        </w:rPr>
        <w:t>2</w:t>
      </w:r>
      <w:r w:rsidR="00F63139">
        <w:t>). Veekaitsevööndisse on lubatud ehitada rajatisi krundilt pärit sademevee viibeks ja juhtimiseks</w:t>
      </w:r>
      <w:r>
        <w:t xml:space="preserve"> Soodevahe peakraavi</w:t>
      </w:r>
      <w:r w:rsidR="00F63139">
        <w:t>.</w:t>
      </w:r>
      <w:r>
        <w:t xml:space="preserve"> </w:t>
      </w:r>
    </w:p>
    <w:p w14:paraId="76553BED" w14:textId="414E5BC8" w:rsidR="00564824" w:rsidRDefault="00564824" w:rsidP="00564824"/>
    <w:p w14:paraId="3C9E4D24" w14:textId="77777777" w:rsidR="007B35AD" w:rsidRDefault="007B35AD" w:rsidP="00564824"/>
    <w:p w14:paraId="5DBEBAC9" w14:textId="34891FF9" w:rsidR="00564824" w:rsidRDefault="000C038A" w:rsidP="00564824">
      <w:r w:rsidRPr="000C038A">
        <w:rPr>
          <w:b/>
          <w:bCs w:val="0"/>
        </w:rPr>
        <w:t>POS3</w:t>
      </w:r>
      <w:r>
        <w:t xml:space="preserve">  </w:t>
      </w:r>
      <w:r w:rsidR="00280D59">
        <w:t>h</w:t>
      </w:r>
      <w:r>
        <w:t>ooned ei ole lubatud.</w:t>
      </w:r>
      <w:r w:rsidR="00564824">
        <w:t xml:space="preserve"> </w:t>
      </w:r>
      <w:r w:rsidR="007B35AD" w:rsidRPr="007B35AD">
        <w:t>Tehnovõrkude servituutide seadmine jm piirangud vt. ptk. 4.11 „Servituutide määramine“.</w:t>
      </w:r>
    </w:p>
    <w:p w14:paraId="4839CB76" w14:textId="77777777" w:rsidR="007B35AD" w:rsidRDefault="007B35AD" w:rsidP="00564824"/>
    <w:p w14:paraId="4C1643BC" w14:textId="77777777" w:rsidR="00F127CA" w:rsidRDefault="00F127CA" w:rsidP="00F127CA"/>
    <w:p w14:paraId="0D31617C" w14:textId="707C2233" w:rsidR="00F127CA" w:rsidRPr="00BF1569" w:rsidRDefault="00F127CA" w:rsidP="00F127CA">
      <w:pPr>
        <w:pStyle w:val="Caption"/>
        <w:keepNext/>
        <w:rPr>
          <w:color w:val="auto"/>
        </w:rPr>
      </w:pPr>
      <w:r w:rsidRPr="00BF1569">
        <w:rPr>
          <w:color w:val="auto"/>
        </w:rPr>
        <w:lastRenderedPageBreak/>
        <w:t xml:space="preserve">Tabel </w:t>
      </w:r>
      <w:r w:rsidRPr="00BF1569">
        <w:rPr>
          <w:color w:val="auto"/>
        </w:rPr>
        <w:fldChar w:fldCharType="begin"/>
      </w:r>
      <w:r w:rsidRPr="00BF1569">
        <w:rPr>
          <w:color w:val="auto"/>
        </w:rPr>
        <w:instrText xml:space="preserve"> SEQ Tabel \* ARABIC </w:instrText>
      </w:r>
      <w:r w:rsidRPr="00BF1569">
        <w:rPr>
          <w:color w:val="auto"/>
        </w:rPr>
        <w:fldChar w:fldCharType="separate"/>
      </w:r>
      <w:r w:rsidR="00DE5C29">
        <w:rPr>
          <w:noProof/>
          <w:color w:val="auto"/>
        </w:rPr>
        <w:t>2</w:t>
      </w:r>
      <w:r w:rsidRPr="00BF1569">
        <w:rPr>
          <w:color w:val="auto"/>
        </w:rPr>
        <w:fldChar w:fldCharType="end"/>
      </w:r>
      <w:r w:rsidRPr="00BF1569">
        <w:rPr>
          <w:color w:val="auto"/>
        </w:rPr>
        <w:t xml:space="preserve"> Planeeritud kruntide ehitusõigus</w:t>
      </w:r>
    </w:p>
    <w:p w14:paraId="3A7591E3" w14:textId="77777777" w:rsidR="00F127CA" w:rsidRDefault="00F127CA" w:rsidP="00F127CA"/>
    <w:p w14:paraId="4B6A8203" w14:textId="1EACAA3F" w:rsidR="00F127CA" w:rsidRDefault="005D7A77" w:rsidP="00F127CA">
      <w:r>
        <w:rPr>
          <w:noProof/>
        </w:rPr>
        <w:drawing>
          <wp:inline distT="0" distB="0" distL="0" distR="0" wp14:anchorId="610BF054" wp14:editId="78AE0E62">
            <wp:extent cx="5400040" cy="1664335"/>
            <wp:effectExtent l="0" t="0" r="0" b="0"/>
            <wp:docPr id="18844241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424190" name="Picture 1884424190"/>
                    <pic:cNvPicPr/>
                  </pic:nvPicPr>
                  <pic:blipFill>
                    <a:blip r:embed="rId14">
                      <a:extLst>
                        <a:ext uri="{28A0092B-C50C-407E-A947-70E740481C1C}">
                          <a14:useLocalDpi xmlns:a14="http://schemas.microsoft.com/office/drawing/2010/main" val="0"/>
                        </a:ext>
                      </a:extLst>
                    </a:blip>
                    <a:stretch>
                      <a:fillRect/>
                    </a:stretch>
                  </pic:blipFill>
                  <pic:spPr>
                    <a:xfrm>
                      <a:off x="0" y="0"/>
                      <a:ext cx="5400040" cy="1664335"/>
                    </a:xfrm>
                    <a:prstGeom prst="rect">
                      <a:avLst/>
                    </a:prstGeom>
                  </pic:spPr>
                </pic:pic>
              </a:graphicData>
            </a:graphic>
          </wp:inline>
        </w:drawing>
      </w:r>
    </w:p>
    <w:p w14:paraId="500A910B" w14:textId="77777777" w:rsidR="00F127CA" w:rsidRDefault="00F127CA" w:rsidP="00F127CA"/>
    <w:p w14:paraId="38334EE6" w14:textId="77777777" w:rsidR="00F127CA" w:rsidRPr="001E2A90" w:rsidRDefault="00F127CA" w:rsidP="00F127CA"/>
    <w:p w14:paraId="2366B110" w14:textId="0C921AE4" w:rsidR="00F127CA" w:rsidRDefault="00F127CA" w:rsidP="00F127CA">
      <w:pPr>
        <w:pStyle w:val="Heading2"/>
        <w:rPr>
          <w:rFonts w:cs="Times New Roman"/>
        </w:rPr>
      </w:pPr>
      <w:bookmarkStart w:id="13" w:name="_Toc224821060"/>
      <w:r>
        <w:rPr>
          <w:rFonts w:cs="Times New Roman"/>
        </w:rPr>
        <w:t>Ehitiste arhitektuurinõuded ja projekteerimise tingimused</w:t>
      </w:r>
      <w:bookmarkEnd w:id="13"/>
    </w:p>
    <w:p w14:paraId="41A0A0D4" w14:textId="54B4AD86" w:rsidR="00F94241" w:rsidRDefault="00DF247A" w:rsidP="001E4D1C">
      <w:bookmarkStart w:id="14" w:name="_Hlk212120065"/>
      <w:r>
        <w:t>Projektide</w:t>
      </w:r>
      <w:r w:rsidR="00024A1A" w:rsidRPr="00024A1A">
        <w:t xml:space="preserve"> eskiis</w:t>
      </w:r>
      <w:r>
        <w:t xml:space="preserve">id </w:t>
      </w:r>
      <w:r w:rsidR="00024A1A" w:rsidRPr="00024A1A">
        <w:t xml:space="preserve">tuleb kooskõlastada Rae valla arhitektiga. </w:t>
      </w:r>
      <w:r w:rsidR="00F94241" w:rsidRPr="00F94241">
        <w:t>Tingimused hoonete ja territooriumi projekteerimiseks</w:t>
      </w:r>
      <w:r w:rsidR="00F94241">
        <w:t>:</w:t>
      </w:r>
    </w:p>
    <w:p w14:paraId="5DE35E87" w14:textId="794E564D" w:rsidR="00017A94" w:rsidRDefault="00017A94" w:rsidP="00A11055">
      <w:pPr>
        <w:pStyle w:val="Heading3"/>
      </w:pPr>
      <w:bookmarkStart w:id="15" w:name="_Toc224821061"/>
      <w:r>
        <w:t>Üldised arhitektuurinõuded</w:t>
      </w:r>
      <w:bookmarkEnd w:id="15"/>
      <w:r>
        <w:t xml:space="preserve"> </w:t>
      </w:r>
    </w:p>
    <w:p w14:paraId="42364A57" w14:textId="77777777" w:rsidR="00F94241" w:rsidRPr="00F63359" w:rsidRDefault="00F94241" w:rsidP="00F94241">
      <w:pPr>
        <w:rPr>
          <w:color w:val="EE0000"/>
        </w:rPr>
      </w:pPr>
      <w:r>
        <w:t>Lubatud on kõik tänapäevased fassaadimaterjalid.</w:t>
      </w:r>
      <w:r w:rsidRPr="00F63359">
        <w:t xml:space="preserve"> </w:t>
      </w:r>
      <w:r>
        <w:t>E</w:t>
      </w:r>
      <w:r w:rsidRPr="00F63359">
        <w:t xml:space="preserve">elistatud materjalid on betoon, puit, klaas, arvestada kontaktvööndis valdavalt väljakujunenud arhitektuuristiiliga. Ärihoonetel tohib plekki kasutada vaid aktsendi andmiseks. Fassaadidel ette näha vähemalt kahe erineva materjali kasutamine, et ei tekiks monotoonseid suuri fassaadipindasid. Fassaad peab olema liigendatud nii materjalilt kui toonidelt. Vältida tuleb naturaalseid materjale imiteerivaid viimistlusmaterjale. </w:t>
      </w:r>
      <w:r>
        <w:t>A</w:t>
      </w:r>
      <w:r w:rsidRPr="00F63359">
        <w:t xml:space="preserve">rhitektuur peab olema kaasaegse arhitektuurse lahendusega ja visuaalselt nauditav. </w:t>
      </w:r>
      <w:r>
        <w:t>Lennuradari tee pool teha POS 1 hoonel esinduslikum fassaad.</w:t>
      </w:r>
    </w:p>
    <w:p w14:paraId="37CEB14A" w14:textId="77777777" w:rsidR="00F94241" w:rsidRDefault="00F94241" w:rsidP="00F94241">
      <w:r>
        <w:t>Parkimise kavandamisel vahetult hoone seina äärde, tuleb sein teha nõuetekohastest tulekindlatest materjalidest.  Katusekalle 0-15</w:t>
      </w:r>
      <w:r w:rsidRPr="003B3DD1">
        <w:rPr>
          <w:vertAlign w:val="superscript"/>
        </w:rPr>
        <w:t>o</w:t>
      </w:r>
      <w:r>
        <w:t xml:space="preserve">. </w:t>
      </w:r>
    </w:p>
    <w:p w14:paraId="48FA6CFB" w14:textId="77777777" w:rsidR="00F94241" w:rsidRDefault="00F94241" w:rsidP="001E4D1C"/>
    <w:p w14:paraId="7A4A6CAA" w14:textId="77777777" w:rsidR="00017A94" w:rsidRDefault="00017A94" w:rsidP="00233A95"/>
    <w:p w14:paraId="12EA6E19" w14:textId="34042D3A" w:rsidR="00233A95" w:rsidRDefault="00233A95" w:rsidP="00F94241">
      <w:pPr>
        <w:pStyle w:val="Heading3"/>
      </w:pPr>
      <w:bookmarkStart w:id="16" w:name="_Toc224821062"/>
      <w:r>
        <w:t>Energiatõhusus ja liginullenergia nõuded</w:t>
      </w:r>
      <w:bookmarkEnd w:id="16"/>
    </w:p>
    <w:p w14:paraId="468E6795" w14:textId="5C675F2F" w:rsidR="00233A95" w:rsidRDefault="00233A95" w:rsidP="00233A95">
      <w:r>
        <w:t xml:space="preserve">Hooned tuleb projekteerida vastavalt ettevõtlus- ja infotehnoloogiaministri 11.12.2018 määrusele nr 63 „Hoone energiatõhususe miinimumnõuded“  </w:t>
      </w:r>
      <w:r w:rsidR="00617B52">
        <w:t xml:space="preserve">ning </w:t>
      </w:r>
      <w:r w:rsidR="00617B52" w:rsidRPr="00617B52">
        <w:t>arvestada aastal 2020 kehtima hakanud liginullenergiahoone projekteerimisnormidega.</w:t>
      </w:r>
    </w:p>
    <w:p w14:paraId="6028A94D" w14:textId="0C1031C8" w:rsidR="00233A95" w:rsidRDefault="00233A95" w:rsidP="00233A95">
      <w:r>
        <w:lastRenderedPageBreak/>
        <w:t xml:space="preserve">- Büroohoone peab vastama vähemalt energiamärgise klassile A, arvestades liginullenergiahoone nõudeid.  </w:t>
      </w:r>
    </w:p>
    <w:p w14:paraId="12F3D793" w14:textId="273B1037" w:rsidR="00233A95" w:rsidRDefault="00233A95" w:rsidP="00233A95">
      <w:r>
        <w:t xml:space="preserve">- Logistikakeskuse puhul tuleb tagada energiamärgise klass vähemalt C, sõltuvalt hoone kasutusotstarbest ja sisekliima nõuetest.  </w:t>
      </w:r>
    </w:p>
    <w:p w14:paraId="2FA1EBC2" w14:textId="24BC369C" w:rsidR="00233A95" w:rsidRDefault="00233A95" w:rsidP="00233A95">
      <w:r>
        <w:t>Projekteerimisel tuleb rakendada taastuvenergia lahendusi (nt päikesepaneelid, soojuspumbad) ning arvestada hoone energiatõhususarvu (ETA) vastavust kehtivatele piirmääradele.</w:t>
      </w:r>
    </w:p>
    <w:p w14:paraId="1BC46E4C" w14:textId="7B7E490C" w:rsidR="00017A94" w:rsidRDefault="00017A94" w:rsidP="00F94241">
      <w:pPr>
        <w:pStyle w:val="Heading3"/>
      </w:pPr>
      <w:bookmarkStart w:id="17" w:name="_Toc224821063"/>
      <w:r>
        <w:t>Tule</w:t>
      </w:r>
      <w:r w:rsidR="001802A8">
        <w:t>ohutusnõuded</w:t>
      </w:r>
      <w:bookmarkEnd w:id="17"/>
    </w:p>
    <w:p w14:paraId="59C82AD5" w14:textId="77777777" w:rsidR="00017A94" w:rsidRDefault="00017A94" w:rsidP="00017A94">
      <w:r>
        <w:t xml:space="preserve">Hoonete projekteerida tuleohutusnõuete kohaselt, tulepüsivusklass TP2. Järgida </w:t>
      </w:r>
      <w:r w:rsidRPr="00FD3D53">
        <w:t>Siseministri 30.03.2017 määrus</w:t>
      </w:r>
      <w:r>
        <w:t>t</w:t>
      </w:r>
      <w:r w:rsidRPr="00FD3D53">
        <w:t xml:space="preserve"> nr 17 „Ehitisele esitatavad tuleohutusnõuded ja nõuded tuletõrje veevarustusele“</w:t>
      </w:r>
      <w:r>
        <w:t xml:space="preserve"> ning </w:t>
      </w:r>
      <w:r w:rsidRPr="00FD3D53">
        <w:t>EVS 812</w:t>
      </w:r>
      <w:r w:rsidRPr="00170A4A">
        <w:t xml:space="preserve"> </w:t>
      </w:r>
      <w:r>
        <w:t>seeria standardeid</w:t>
      </w:r>
      <w:r w:rsidRPr="00FD3D53">
        <w:t>, eelkõige osa 4 (tööstus- ja laohooned) ja osa 2 (ventilatsioonisüsteemid)</w:t>
      </w:r>
      <w:r>
        <w:t>.</w:t>
      </w:r>
    </w:p>
    <w:p w14:paraId="6F200352" w14:textId="77777777" w:rsidR="00017A94" w:rsidRDefault="00017A94" w:rsidP="00017A94">
      <w:r>
        <w:t>Tuletõkkesektsioonid projekteerida hoone funktsioonist lähtuvalt. Eraldada tuletõkkesektsioonidega põlevmaterjali hoiuruumid, tööstus- ja laoalad logistikakeskuses, büroohoone osas evakuatsioonitrepikojad ja tehnosektsioonid (nt elektri-, ventilatsiooniruumid).</w:t>
      </w:r>
    </w:p>
    <w:p w14:paraId="3A2C47BE" w14:textId="43B48C7E" w:rsidR="00017A94" w:rsidRDefault="00017A94" w:rsidP="00017A94">
      <w:r w:rsidRPr="00170A4A">
        <w:t>Tagada evakuatsiooniteed</w:t>
      </w:r>
      <w:r>
        <w:t>,</w:t>
      </w:r>
      <w:r w:rsidRPr="00170A4A">
        <w:t xml:space="preserve"> suitsu</w:t>
      </w:r>
      <w:r w:rsidR="007A67FD">
        <w:t>- ja tule</w:t>
      </w:r>
      <w:r w:rsidRPr="00170A4A">
        <w:t xml:space="preserve">tõkked </w:t>
      </w:r>
      <w:r w:rsidR="007A67FD">
        <w:t xml:space="preserve">(tuletõkkeuksed, luugid jm) </w:t>
      </w:r>
      <w:r w:rsidRPr="00170A4A">
        <w:t>vastavalt standardile</w:t>
      </w:r>
      <w:r w:rsidR="007A67FD">
        <w:t>.</w:t>
      </w:r>
      <w:r w:rsidRPr="00170A4A">
        <w:t xml:space="preserve"> </w:t>
      </w:r>
    </w:p>
    <w:p w14:paraId="4FC90DAD" w14:textId="007E893B" w:rsidR="00017A94" w:rsidRDefault="00017A94" w:rsidP="00017A94">
      <w:r w:rsidRPr="00170A4A">
        <w:t>Ehitis</w:t>
      </w:r>
      <w:r>
        <w:t>ed</w:t>
      </w:r>
      <w:r w:rsidRPr="00170A4A">
        <w:t xml:space="preserve"> pea</w:t>
      </w:r>
      <w:r>
        <w:t>vad</w:t>
      </w:r>
      <w:r w:rsidRPr="00170A4A">
        <w:t xml:space="preserve"> võimaldama päästetööde efektiivset läbiviimist, sh päästeautode ligipääsu ja pääs</w:t>
      </w:r>
      <w:r w:rsidR="001F61F5">
        <w:t>te</w:t>
      </w:r>
      <w:r w:rsidRPr="00170A4A">
        <w:t xml:space="preserve"> infrastruktuuri</w:t>
      </w:r>
      <w:r>
        <w:t>. Tuletõrje veevarustus peab v</w:t>
      </w:r>
      <w:r w:rsidRPr="00170A4A">
        <w:t>asta</w:t>
      </w:r>
      <w:r>
        <w:t>ma</w:t>
      </w:r>
      <w:r w:rsidRPr="00170A4A">
        <w:t xml:space="preserve"> EVS 812-6 nõuetele</w:t>
      </w:r>
      <w:r>
        <w:t>.</w:t>
      </w:r>
    </w:p>
    <w:p w14:paraId="71DE44A5" w14:textId="36166DB5" w:rsidR="00233A95" w:rsidRDefault="00017A94" w:rsidP="00F94241">
      <w:pPr>
        <w:pStyle w:val="Heading3"/>
      </w:pPr>
      <w:bookmarkStart w:id="18" w:name="_Toc224821064"/>
      <w:r>
        <w:t>Keskkonnanõuded</w:t>
      </w:r>
      <w:bookmarkEnd w:id="18"/>
      <w:r>
        <w:t xml:space="preserve"> </w:t>
      </w:r>
    </w:p>
    <w:p w14:paraId="651BD89E" w14:textId="79E93036" w:rsidR="00F94241" w:rsidRDefault="00F94241" w:rsidP="00233A95">
      <w:r w:rsidRPr="00F94241">
        <w:t>vt.</w:t>
      </w:r>
      <w:r>
        <w:t xml:space="preserve">ka </w:t>
      </w:r>
      <w:r w:rsidRPr="00F94241">
        <w:t>p. 4.</w:t>
      </w:r>
      <w:r w:rsidR="00A11055">
        <w:t>10</w:t>
      </w:r>
      <w:r w:rsidRPr="00F94241">
        <w:t xml:space="preserve"> „Keskkonnatingimuste seadmine“.</w:t>
      </w:r>
    </w:p>
    <w:p w14:paraId="77E75703" w14:textId="0E52F515" w:rsidR="00233A95" w:rsidRDefault="00017A94" w:rsidP="00233A95">
      <w:r>
        <w:t>4.</w:t>
      </w:r>
      <w:r w:rsidR="00A11055">
        <w:t>4.4.</w:t>
      </w:r>
      <w:r>
        <w:t>1</w:t>
      </w:r>
      <w:r w:rsidR="00233A95">
        <w:t>. Heliisolatsioon</w:t>
      </w:r>
    </w:p>
    <w:p w14:paraId="7499FA14" w14:textId="7CA049FB" w:rsidR="00233A95" w:rsidRDefault="001D096C" w:rsidP="00233A95">
      <w:r>
        <w:t>P</w:t>
      </w:r>
      <w:r w:rsidR="00233A95">
        <w:t xml:space="preserve">rojekteerimisel tuleb järgida standardit EVS 842:2003 „Ehitise heliisolatsiooninõuded. Kaitse müra eest“, et tagada töötajatele mugav ja müravaba töökeskkond. Välispiirete, siseseinte ja põrandate heliisolatsioon peab vastama standardis sätestatud miinimumnõuetele.  </w:t>
      </w:r>
    </w:p>
    <w:p w14:paraId="521BCCBF" w14:textId="09C5DEB9" w:rsidR="00233A95" w:rsidRDefault="00233A95" w:rsidP="00233A95">
      <w:r>
        <w:t>Logistikakeskuse puhul tuleb tagada, et müra ei leviks kõrvalolevatesse hoonetesse ega ületaks kehtestatud piirväärtusi.</w:t>
      </w:r>
    </w:p>
    <w:p w14:paraId="0F8AA26B" w14:textId="77777777" w:rsidR="00233A95" w:rsidRDefault="00233A95" w:rsidP="00233A95"/>
    <w:p w14:paraId="54858CFB" w14:textId="787B3349" w:rsidR="00233A95" w:rsidRDefault="00017A94" w:rsidP="00233A95">
      <w:r>
        <w:t>4.</w:t>
      </w:r>
      <w:r w:rsidR="00A11055">
        <w:t>4.4.</w:t>
      </w:r>
      <w:r>
        <w:t>2</w:t>
      </w:r>
      <w:r w:rsidR="00233A95">
        <w:t xml:space="preserve">. Radoonikaitse  </w:t>
      </w:r>
    </w:p>
    <w:p w14:paraId="227E562C" w14:textId="0BE76472" w:rsidR="00233A95" w:rsidRDefault="00233A95" w:rsidP="00233A95">
      <w:r>
        <w:t xml:space="preserve">Projekteerimisel tuleb </w:t>
      </w:r>
      <w:r w:rsidR="001D096C">
        <w:t xml:space="preserve">hinnata radooniohtu geoloogiliste uuringute alusel. Kui pinnases tuvastatakse kõrgenenud radoonitase, tuleb hooned projekteerida vastavalt standardile </w:t>
      </w:r>
      <w:r>
        <w:t xml:space="preserve">EVS 840:2023 „Juhised radoonikaitse meetmete kasutamiseks uutes ja olemasolevates hoonetes“.  </w:t>
      </w:r>
    </w:p>
    <w:p w14:paraId="65D78CCE" w14:textId="3CFD4119" w:rsidR="00E17F97" w:rsidRDefault="001D096C" w:rsidP="00017A94">
      <w:r>
        <w:t>Vajadusel</w:t>
      </w:r>
      <w:r w:rsidRPr="001D096C">
        <w:t xml:space="preserve"> </w:t>
      </w:r>
      <w:r>
        <w:t xml:space="preserve">rakendada </w:t>
      </w:r>
      <w:r w:rsidR="00233A95">
        <w:t>hoonete vundamendi ja põranda konstruktsioonides radoonitõkkemeetmeid</w:t>
      </w:r>
      <w:r>
        <w:t xml:space="preserve"> </w:t>
      </w:r>
      <w:r w:rsidR="00233A95">
        <w:t xml:space="preserve">(nt radoonitõkkekile, ventilatsioonikihid). </w:t>
      </w:r>
    </w:p>
    <w:p w14:paraId="5065C0F1" w14:textId="7C65D3DA" w:rsidR="00DF247A" w:rsidRPr="00A11055" w:rsidRDefault="00DF247A" w:rsidP="00F94241">
      <w:pPr>
        <w:pStyle w:val="Heading3"/>
      </w:pPr>
      <w:bookmarkStart w:id="19" w:name="_Toc224821065"/>
      <w:bookmarkEnd w:id="14"/>
      <w:r w:rsidRPr="00A11055">
        <w:lastRenderedPageBreak/>
        <w:t>Piirded jm</w:t>
      </w:r>
      <w:r w:rsidR="003E59E3">
        <w:t>.</w:t>
      </w:r>
      <w:r w:rsidRPr="00A11055">
        <w:t xml:space="preserve"> kuritegevuse vähendamise meetmed</w:t>
      </w:r>
      <w:bookmarkEnd w:id="19"/>
    </w:p>
    <w:p w14:paraId="707DB6B4" w14:textId="15CD6660" w:rsidR="00DF247A" w:rsidRDefault="00DF247A" w:rsidP="00DF247A">
      <w:r>
        <w:t>Territooriumi võib piirata kuni 2m kõrguse võrk- või keevisvõrkpaneel-</w:t>
      </w:r>
      <w:r w:rsidRPr="00DF247A">
        <w:t xml:space="preserve"> </w:t>
      </w:r>
      <w:r>
        <w:t>piirdeaiaga. Piirdeaia paigu</w:t>
      </w:r>
      <w:r w:rsidR="00F94241">
        <w:t>tamisel arvestada</w:t>
      </w:r>
      <w:r>
        <w:t xml:space="preserve"> maaparanduskraavi hooldustehnika</w:t>
      </w:r>
      <w:r w:rsidR="00F94241">
        <w:t xml:space="preserve"> liikumisruumiga.</w:t>
      </w:r>
      <w:r>
        <w:t xml:space="preserve"> </w:t>
      </w:r>
    </w:p>
    <w:p w14:paraId="055BD32E" w14:textId="77777777" w:rsidR="00F94241" w:rsidRDefault="00F94241" w:rsidP="00DF247A">
      <w:r>
        <w:t xml:space="preserve">Territooriumile sissesõit varustada tõkkepuuga. </w:t>
      </w:r>
    </w:p>
    <w:p w14:paraId="2AF6E340" w14:textId="0803658F" w:rsidR="00DF247A" w:rsidRDefault="00DF247A" w:rsidP="00DF247A">
      <w:r>
        <w:t xml:space="preserve">Hoonete ümbrus valgustada ja varustada valvekaamera(te)ga. </w:t>
      </w:r>
    </w:p>
    <w:p w14:paraId="0589B029" w14:textId="77777777" w:rsidR="00E17F97" w:rsidRDefault="00E17F97" w:rsidP="001E4D1C"/>
    <w:p w14:paraId="3D1BB710" w14:textId="10B0B9B5" w:rsidR="001E4D1C" w:rsidRDefault="001E4D1C" w:rsidP="001E4D1C">
      <w:pPr>
        <w:pStyle w:val="Heading2"/>
        <w:rPr>
          <w:rFonts w:cs="Times New Roman"/>
        </w:rPr>
      </w:pPr>
      <w:bookmarkStart w:id="20" w:name="_Toc224821066"/>
      <w:r>
        <w:rPr>
          <w:rFonts w:cs="Times New Roman"/>
        </w:rPr>
        <w:t>Tee maa-alad, liiklus- ja parkimine</w:t>
      </w:r>
      <w:bookmarkEnd w:id="20"/>
    </w:p>
    <w:p w14:paraId="76FA14C3" w14:textId="0ADAD526" w:rsidR="00DC2647" w:rsidRDefault="007D64D9" w:rsidP="00DC2647">
      <w:r>
        <w:t>Sõidukite j</w:t>
      </w:r>
      <w:r w:rsidR="00265B48" w:rsidRPr="00265B48">
        <w:t xml:space="preserve">uurdepääs planeeringualale </w:t>
      </w:r>
      <w:r w:rsidR="00265B48">
        <w:t xml:space="preserve">on </w:t>
      </w:r>
      <w:r w:rsidR="007E68F7">
        <w:t xml:space="preserve">planeeritud </w:t>
      </w:r>
      <w:r w:rsidR="00DC2647">
        <w:t>olemasolevalt Lennuradari teelt</w:t>
      </w:r>
      <w:r>
        <w:t>.</w:t>
      </w:r>
      <w:r w:rsidR="00425869">
        <w:t xml:space="preserve"> </w:t>
      </w:r>
      <w:r w:rsidR="00CB3A17">
        <w:t xml:space="preserve">Lennuradari teelt on planeeritud kaks 7m laiust sissesõitu, mida tuleb täpsustada ehitusprojektiga. </w:t>
      </w:r>
      <w:r w:rsidR="00425869">
        <w:t xml:space="preserve">Jalakäijate ja jalgratturite juurdepääs planeeringualale toimub Lennuradari tee ääres paiknevalt olemasolevalt </w:t>
      </w:r>
      <w:r w:rsidR="002142A8">
        <w:t>jalg- ja jalgratta</w:t>
      </w:r>
      <w:r w:rsidR="00425869">
        <w:t>teelt.</w:t>
      </w:r>
      <w:r>
        <w:t xml:space="preserve"> </w:t>
      </w:r>
      <w:r w:rsidR="00DC2647">
        <w:t>Tagumisele kundile POS2 toimub</w:t>
      </w:r>
      <w:r w:rsidR="00425869">
        <w:t xml:space="preserve"> sõidukite, ratturite ja jalakäijate</w:t>
      </w:r>
      <w:r w:rsidR="00DC2647">
        <w:t xml:space="preserve"> juurdepääs läbi tänavaäärse krundi</w:t>
      </w:r>
      <w:r w:rsidR="006E136F">
        <w:t xml:space="preserve"> POS1</w:t>
      </w:r>
      <w:r w:rsidR="00DC2647">
        <w:t>.</w:t>
      </w:r>
      <w:r w:rsidR="00425869">
        <w:t xml:space="preserve"> Jalakäijatele on kavandatud </w:t>
      </w:r>
      <w:r w:rsidR="0094784A">
        <w:t xml:space="preserve">sõiduteest kõrgema äärekiviga eraldatud </w:t>
      </w:r>
      <w:r w:rsidR="00425869">
        <w:t>jalgteed, mida võivad kasutada ka jalgratturid.</w:t>
      </w:r>
      <w:r w:rsidR="00CB3A17">
        <w:t xml:space="preserve"> Logistikakeskuse eripärast lähtudes liigeldakse POS 1 </w:t>
      </w:r>
      <w:r w:rsidR="00DE1280">
        <w:t xml:space="preserve">siiski </w:t>
      </w:r>
      <w:r w:rsidR="00CB3A17">
        <w:t>peamiselt sõidukitega.</w:t>
      </w:r>
    </w:p>
    <w:p w14:paraId="374DF703" w14:textId="5527DDD5" w:rsidR="000C6FC9" w:rsidRDefault="000C6FC9" w:rsidP="00DC2647">
      <w:r>
        <w:t>Parkimine on lahendatud krundi siseselt.</w:t>
      </w:r>
      <w:r w:rsidR="00425869">
        <w:t xml:space="preserve"> </w:t>
      </w:r>
      <w:r w:rsidR="00324354">
        <w:t>Klientide ja töötajate parkimisalad asuvad eraldi kaubikute ja suuremate veokite parkimiskohtadest.</w:t>
      </w:r>
    </w:p>
    <w:p w14:paraId="7DFED67F" w14:textId="7A38E2CB" w:rsidR="002F00A8" w:rsidRDefault="006E136F" w:rsidP="00DA0198">
      <w:r w:rsidRPr="002F00A8">
        <w:rPr>
          <w:b/>
          <w:bCs w:val="0"/>
        </w:rPr>
        <w:t>POS1</w:t>
      </w:r>
      <w:r>
        <w:t xml:space="preserve"> on kavandatud </w:t>
      </w:r>
      <w:r w:rsidR="007053C0">
        <w:t>9</w:t>
      </w:r>
      <w:r w:rsidRPr="003454AE">
        <w:t>4</w:t>
      </w:r>
      <w:r>
        <w:t xml:space="preserve"> parkimiskohta logistikakeskuse töötajatele</w:t>
      </w:r>
      <w:r w:rsidR="007053C0">
        <w:t xml:space="preserve"> ning 7 veokite parkimiskohta</w:t>
      </w:r>
      <w:r>
        <w:t xml:space="preserve">. </w:t>
      </w:r>
      <w:r w:rsidR="007053C0">
        <w:t xml:space="preserve">Veokite laadimiskohti on planeeritud 48 tk. </w:t>
      </w:r>
      <w:r>
        <w:t>Jalgrataste parkimiskohti on kavandatud 18</w:t>
      </w:r>
      <w:r w:rsidR="002F00A8">
        <w:t xml:space="preserve"> (kahepoolse hoidiku kasutamisel)</w:t>
      </w:r>
      <w:r>
        <w:t>.</w:t>
      </w:r>
      <w:r w:rsidRPr="006E136F">
        <w:t xml:space="preserve"> </w:t>
      </w:r>
      <w:r w:rsidR="00DA0198">
        <w:t>Kõnnitee kõrval asuvatele parkimiskohtadele tuleb paigutada parkimistõkised</w:t>
      </w:r>
      <w:r w:rsidR="00DE1280">
        <w:t xml:space="preserve"> nii</w:t>
      </w:r>
      <w:r w:rsidR="00DA0198">
        <w:t xml:space="preserve">, et autod ei </w:t>
      </w:r>
      <w:r w:rsidR="00DE1280">
        <w:t xml:space="preserve">saaks </w:t>
      </w:r>
      <w:r w:rsidR="00DA0198">
        <w:t>hõiva</w:t>
      </w:r>
      <w:r w:rsidR="00DE1280">
        <w:t>ta</w:t>
      </w:r>
      <w:r w:rsidR="00DA0198">
        <w:t xml:space="preserve"> jalakäijatele mõeldud ruumi.</w:t>
      </w:r>
      <w:r w:rsidR="0094784A">
        <w:t xml:space="preserve"> Inva-parkimiskohtade juures madaldada sõidutee äärekivi.</w:t>
      </w:r>
    </w:p>
    <w:p w14:paraId="7214E885" w14:textId="23CDEEE7" w:rsidR="002F00A8" w:rsidRDefault="002F00A8" w:rsidP="001E4D1C">
      <w:r w:rsidRPr="002F00A8">
        <w:rPr>
          <w:b/>
          <w:bCs w:val="0"/>
        </w:rPr>
        <w:t>POS2</w:t>
      </w:r>
      <w:r>
        <w:t xml:space="preserve"> on kavandatud 64 parkimiskohta, jalgrataste parkimiskohti on kavandatud 18 (kahepoolse hoidiku kasutamisel).</w:t>
      </w:r>
      <w:r w:rsidR="00DE1280">
        <w:t xml:space="preserve"> Kõnnitee kõrval asuvatele parkimiskohtadele tuleb paigutada parkimistõkised nii, et autod ei saaks hõivata jalakäijatele mõeldud ruumi.</w:t>
      </w:r>
      <w:r w:rsidR="00CA6BEC">
        <w:t xml:space="preserve"> Soovitav on ehitusprojektis paigutada hoone nii, et parklasse ja jalgteele jääks laiemalt liikumisruumi.</w:t>
      </w:r>
      <w:r w:rsidR="00DE1280">
        <w:t xml:space="preserve"> Juurdepääsutee pöördel tuleb jalgratturite jaoks luua võimalus</w:t>
      </w:r>
      <w:r w:rsidR="0094784A">
        <w:t xml:space="preserve"> sõiduteelt kõnniteele ja vastupidi liikuda, selleks projekteerida sinna 0-kõrgusega äärekivi. Inva-parkimiskohtade juures samuti madaldada sõidutee äärekivi.</w:t>
      </w:r>
    </w:p>
    <w:p w14:paraId="7EA43B82" w14:textId="75A795FE" w:rsidR="002F00A8" w:rsidRDefault="006E136F" w:rsidP="002F00A8">
      <w:r w:rsidRPr="002F00A8">
        <w:rPr>
          <w:b/>
          <w:bCs w:val="0"/>
        </w:rPr>
        <w:t xml:space="preserve">POS3 </w:t>
      </w:r>
      <w:r>
        <w:t xml:space="preserve">olemasolevale </w:t>
      </w:r>
      <w:r w:rsidR="002142A8">
        <w:t>jalg-ja jalgrattateele</w:t>
      </w:r>
      <w:r>
        <w:t xml:space="preserve"> moodustatav krunt on planeeritud üle anda vallale.</w:t>
      </w:r>
      <w:r w:rsidR="002F00A8" w:rsidRPr="002F00A8">
        <w:t xml:space="preserve"> </w:t>
      </w:r>
    </w:p>
    <w:p w14:paraId="3C29C5C6" w14:textId="601AFAFF" w:rsidR="002F00A8" w:rsidRDefault="002F00A8" w:rsidP="002F00A8"/>
    <w:p w14:paraId="0D90FCA5" w14:textId="77777777" w:rsidR="002C6B86" w:rsidRDefault="002C6B86" w:rsidP="001E4D1C"/>
    <w:p w14:paraId="19A7505F" w14:textId="5F6042B0" w:rsidR="005C7593" w:rsidRPr="006230DA" w:rsidRDefault="005C7593" w:rsidP="005C7593">
      <w:pPr>
        <w:pStyle w:val="Caption"/>
        <w:keepNext/>
        <w:rPr>
          <w:color w:val="auto"/>
        </w:rPr>
      </w:pPr>
      <w:r w:rsidRPr="00C370BB">
        <w:rPr>
          <w:color w:val="auto"/>
        </w:rPr>
        <w:lastRenderedPageBreak/>
        <w:t xml:space="preserve">Tabel </w:t>
      </w:r>
      <w:r w:rsidRPr="00C370BB">
        <w:rPr>
          <w:color w:val="auto"/>
        </w:rPr>
        <w:fldChar w:fldCharType="begin"/>
      </w:r>
      <w:r w:rsidRPr="00C370BB">
        <w:rPr>
          <w:color w:val="auto"/>
        </w:rPr>
        <w:instrText xml:space="preserve"> SEQ Tabel \* ARABIC </w:instrText>
      </w:r>
      <w:r w:rsidRPr="00C370BB">
        <w:rPr>
          <w:color w:val="auto"/>
        </w:rPr>
        <w:fldChar w:fldCharType="separate"/>
      </w:r>
      <w:r w:rsidR="00DE5C29">
        <w:rPr>
          <w:noProof/>
          <w:color w:val="auto"/>
        </w:rPr>
        <w:t>3</w:t>
      </w:r>
      <w:r w:rsidRPr="00C370BB">
        <w:rPr>
          <w:color w:val="auto"/>
        </w:rPr>
        <w:fldChar w:fldCharType="end"/>
      </w:r>
      <w:r w:rsidR="006230DA" w:rsidRPr="00C370BB">
        <w:rPr>
          <w:color w:val="auto"/>
        </w:rPr>
        <w:t xml:space="preserve"> Sõidukite parkimiskohtade arvutus</w:t>
      </w:r>
    </w:p>
    <w:tbl>
      <w:tblPr>
        <w:tblStyle w:val="TableGrid"/>
        <w:tblW w:w="0" w:type="auto"/>
        <w:tblLook w:val="04A0" w:firstRow="1" w:lastRow="0" w:firstColumn="1" w:lastColumn="0" w:noHBand="0" w:noVBand="1"/>
      </w:tblPr>
      <w:tblGrid>
        <w:gridCol w:w="704"/>
        <w:gridCol w:w="2126"/>
        <w:gridCol w:w="1560"/>
        <w:gridCol w:w="2406"/>
        <w:gridCol w:w="1698"/>
      </w:tblGrid>
      <w:tr w:rsidR="0016129D" w14:paraId="52A290DD" w14:textId="77777777" w:rsidTr="0029502C">
        <w:tc>
          <w:tcPr>
            <w:tcW w:w="704" w:type="dxa"/>
          </w:tcPr>
          <w:p w14:paraId="52245418" w14:textId="0C7C50D4" w:rsidR="0016129D" w:rsidRDefault="0016129D" w:rsidP="0016129D">
            <w:r w:rsidRPr="00FB4995">
              <w:t xml:space="preserve">Pos nr </w:t>
            </w:r>
          </w:p>
        </w:tc>
        <w:tc>
          <w:tcPr>
            <w:tcW w:w="2126" w:type="dxa"/>
          </w:tcPr>
          <w:p w14:paraId="56BB040B" w14:textId="7F0FB9E1" w:rsidR="0016129D" w:rsidRDefault="0016129D" w:rsidP="0016129D">
            <w:r w:rsidRPr="00FB4995">
              <w:t xml:space="preserve">Põhihoone lubatud kasutamise otstarve </w:t>
            </w:r>
          </w:p>
        </w:tc>
        <w:tc>
          <w:tcPr>
            <w:tcW w:w="1560" w:type="dxa"/>
          </w:tcPr>
          <w:p w14:paraId="5F970657" w14:textId="4CFF10CD" w:rsidR="0016129D" w:rsidRDefault="0016129D" w:rsidP="0016129D">
            <w:r w:rsidRPr="00FB4995">
              <w:t>Hoone suurim lubatud suletud brutopind, m</w:t>
            </w:r>
            <w:r w:rsidRPr="0029502C">
              <w:rPr>
                <w:vertAlign w:val="superscript"/>
              </w:rPr>
              <w:t>2</w:t>
            </w:r>
            <w:r w:rsidRPr="00FB4995">
              <w:t xml:space="preserve"> </w:t>
            </w:r>
          </w:p>
        </w:tc>
        <w:tc>
          <w:tcPr>
            <w:tcW w:w="2406" w:type="dxa"/>
          </w:tcPr>
          <w:p w14:paraId="738B145E" w14:textId="77777777" w:rsidR="0029502C" w:rsidRDefault="0016129D" w:rsidP="0016129D">
            <w:r w:rsidRPr="00FB4995">
              <w:t xml:space="preserve">Parkimisnormatiiv (EVS 843:2016) </w:t>
            </w:r>
          </w:p>
          <w:p w14:paraId="3FDB2A79" w14:textId="51863B1E" w:rsidR="0016129D" w:rsidRDefault="0016129D" w:rsidP="0016129D">
            <w:r w:rsidRPr="0029502C">
              <w:rPr>
                <w:sz w:val="18"/>
                <w:szCs w:val="18"/>
              </w:rPr>
              <w:t>(1 pk / suletud brutopinna kohta</w:t>
            </w:r>
            <w:r w:rsidR="0029502C">
              <w:rPr>
                <w:sz w:val="18"/>
                <w:szCs w:val="18"/>
              </w:rPr>
              <w:t xml:space="preserve">, </w:t>
            </w:r>
            <w:r w:rsidR="00BB113C">
              <w:rPr>
                <w:sz w:val="18"/>
                <w:szCs w:val="18"/>
              </w:rPr>
              <w:t>tootmismaa</w:t>
            </w:r>
            <w:r w:rsidR="000251B2">
              <w:rPr>
                <w:sz w:val="18"/>
                <w:szCs w:val="18"/>
              </w:rPr>
              <w:t xml:space="preserve"> linna ääres</w:t>
            </w:r>
            <w:r w:rsidRPr="0029502C">
              <w:rPr>
                <w:sz w:val="18"/>
                <w:szCs w:val="18"/>
              </w:rPr>
              <w:t>)</w:t>
            </w:r>
            <w:r w:rsidRPr="00FB4995">
              <w:t xml:space="preserve"> </w:t>
            </w:r>
          </w:p>
        </w:tc>
        <w:tc>
          <w:tcPr>
            <w:tcW w:w="1698" w:type="dxa"/>
          </w:tcPr>
          <w:p w14:paraId="55F928E4" w14:textId="189D0DB9" w:rsidR="0016129D" w:rsidRDefault="0016129D" w:rsidP="0016129D">
            <w:r w:rsidRPr="00FB4995">
              <w:t xml:space="preserve">Normatiivne / planeeritud parkimiskohtade arv </w:t>
            </w:r>
          </w:p>
        </w:tc>
      </w:tr>
      <w:tr w:rsidR="0016129D" w14:paraId="155EBD99" w14:textId="77777777" w:rsidTr="0029502C">
        <w:tc>
          <w:tcPr>
            <w:tcW w:w="704" w:type="dxa"/>
          </w:tcPr>
          <w:p w14:paraId="419C468D" w14:textId="45E22C51" w:rsidR="0016129D" w:rsidRDefault="0029502C" w:rsidP="001E4D1C">
            <w:r>
              <w:t>1</w:t>
            </w:r>
          </w:p>
        </w:tc>
        <w:tc>
          <w:tcPr>
            <w:tcW w:w="2126" w:type="dxa"/>
          </w:tcPr>
          <w:p w14:paraId="17F0C1AF" w14:textId="2D7974D6" w:rsidR="00FC49B5" w:rsidRDefault="00FC49B5" w:rsidP="001E4D1C">
            <w:r>
              <w:t>12500 – tööstus- ja laohooned</w:t>
            </w:r>
          </w:p>
          <w:p w14:paraId="234B6804" w14:textId="0DF78CF3" w:rsidR="00FC49B5" w:rsidRPr="00FC49B5" w:rsidRDefault="00FC49B5" w:rsidP="001E4D1C">
            <w:r w:rsidRPr="00FC49B5">
              <w:t>12529</w:t>
            </w:r>
            <w:r w:rsidR="0029502C" w:rsidRPr="00FC49B5">
              <w:t xml:space="preserve"> – </w:t>
            </w:r>
            <w:r w:rsidRPr="00FC49B5">
              <w:t>muu laohoone (logistikakeskus)</w:t>
            </w:r>
          </w:p>
        </w:tc>
        <w:tc>
          <w:tcPr>
            <w:tcW w:w="1560" w:type="dxa"/>
          </w:tcPr>
          <w:p w14:paraId="1EE21E4C" w14:textId="585C3160" w:rsidR="0016129D" w:rsidRPr="006E136F" w:rsidRDefault="003454AE" w:rsidP="001E4D1C">
            <w:pPr>
              <w:rPr>
                <w:highlight w:val="yellow"/>
              </w:rPr>
            </w:pPr>
            <w:r w:rsidRPr="003454AE">
              <w:t>8550</w:t>
            </w:r>
          </w:p>
        </w:tc>
        <w:tc>
          <w:tcPr>
            <w:tcW w:w="2406" w:type="dxa"/>
          </w:tcPr>
          <w:p w14:paraId="63B10FF7" w14:textId="15C722CA" w:rsidR="0016129D" w:rsidRPr="006E136F" w:rsidRDefault="0029502C" w:rsidP="001E4D1C">
            <w:pPr>
              <w:rPr>
                <w:highlight w:val="yellow"/>
              </w:rPr>
            </w:pPr>
            <w:r w:rsidRPr="003A57B0">
              <w:t xml:space="preserve">1 / </w:t>
            </w:r>
            <w:r w:rsidR="00BB113C">
              <w:t>90</w:t>
            </w:r>
          </w:p>
        </w:tc>
        <w:tc>
          <w:tcPr>
            <w:tcW w:w="1698" w:type="dxa"/>
          </w:tcPr>
          <w:p w14:paraId="1ABE6614" w14:textId="2D6614E1" w:rsidR="0016129D" w:rsidRPr="006E136F" w:rsidRDefault="003454AE" w:rsidP="001E4D1C">
            <w:pPr>
              <w:rPr>
                <w:highlight w:val="yellow"/>
              </w:rPr>
            </w:pPr>
            <w:r>
              <w:t>95</w:t>
            </w:r>
            <w:r w:rsidR="0029502C" w:rsidRPr="000535CB">
              <w:t xml:space="preserve"> / </w:t>
            </w:r>
            <w:r w:rsidR="007053C0" w:rsidRPr="007053C0">
              <w:t>9</w:t>
            </w:r>
            <w:r w:rsidR="000535CB" w:rsidRPr="007053C0">
              <w:t>4</w:t>
            </w:r>
            <w:r w:rsidR="007053C0" w:rsidRPr="007053C0">
              <w:t xml:space="preserve"> +</w:t>
            </w:r>
            <w:r w:rsidR="007053C0">
              <w:t xml:space="preserve"> </w:t>
            </w:r>
            <w:r w:rsidR="007053C0" w:rsidRPr="007053C0">
              <w:t>7</w:t>
            </w:r>
            <w:r w:rsidR="007053C0">
              <w:t xml:space="preserve"> </w:t>
            </w:r>
            <w:r w:rsidR="007053C0" w:rsidRPr="007053C0">
              <w:t>veokikohta</w:t>
            </w:r>
          </w:p>
        </w:tc>
      </w:tr>
      <w:tr w:rsidR="0029502C" w14:paraId="24215465" w14:textId="77777777" w:rsidTr="0029502C">
        <w:tc>
          <w:tcPr>
            <w:tcW w:w="704" w:type="dxa"/>
          </w:tcPr>
          <w:p w14:paraId="0B3D8877" w14:textId="2DAF59CB" w:rsidR="0029502C" w:rsidRDefault="0029502C" w:rsidP="001E4D1C">
            <w:r>
              <w:t>2</w:t>
            </w:r>
          </w:p>
        </w:tc>
        <w:tc>
          <w:tcPr>
            <w:tcW w:w="2126" w:type="dxa"/>
          </w:tcPr>
          <w:p w14:paraId="52A8FCC5" w14:textId="476B7C30" w:rsidR="0029502C" w:rsidRPr="0029502C" w:rsidRDefault="00FC49B5" w:rsidP="001E4D1C">
            <w:r>
              <w:t>12500 – tööstus- ja laohooned</w:t>
            </w:r>
          </w:p>
        </w:tc>
        <w:tc>
          <w:tcPr>
            <w:tcW w:w="1560" w:type="dxa"/>
          </w:tcPr>
          <w:p w14:paraId="37F60399" w14:textId="4A66DA0A" w:rsidR="0029502C" w:rsidRDefault="00FC49B5" w:rsidP="001E4D1C">
            <w:r>
              <w:t>5</w:t>
            </w:r>
            <w:r w:rsidR="003454AE">
              <w:t>760</w:t>
            </w:r>
          </w:p>
        </w:tc>
        <w:tc>
          <w:tcPr>
            <w:tcW w:w="2406" w:type="dxa"/>
          </w:tcPr>
          <w:p w14:paraId="73F4E0AB" w14:textId="48ED4BB0" w:rsidR="0029502C" w:rsidRPr="0029502C" w:rsidRDefault="00FC49B5" w:rsidP="001E4D1C">
            <w:r>
              <w:t xml:space="preserve">1 / </w:t>
            </w:r>
            <w:r w:rsidR="00BB113C">
              <w:t>90</w:t>
            </w:r>
          </w:p>
        </w:tc>
        <w:tc>
          <w:tcPr>
            <w:tcW w:w="1698" w:type="dxa"/>
          </w:tcPr>
          <w:p w14:paraId="145BE308" w14:textId="11B421D2" w:rsidR="0029502C" w:rsidRPr="0029502C" w:rsidRDefault="00BB113C" w:rsidP="001E4D1C">
            <w:r>
              <w:t>6</w:t>
            </w:r>
            <w:r w:rsidR="003454AE">
              <w:t>4</w:t>
            </w:r>
            <w:r w:rsidR="000535CB">
              <w:t xml:space="preserve"> / </w:t>
            </w:r>
            <w:r w:rsidR="000535CB" w:rsidRPr="007053C0">
              <w:t>64</w:t>
            </w:r>
          </w:p>
        </w:tc>
      </w:tr>
      <w:tr w:rsidR="006E136F" w14:paraId="7D4E0B9C" w14:textId="77777777" w:rsidTr="0029502C">
        <w:tc>
          <w:tcPr>
            <w:tcW w:w="704" w:type="dxa"/>
          </w:tcPr>
          <w:p w14:paraId="3E155F1A" w14:textId="3620693E" w:rsidR="006E136F" w:rsidRDefault="006E136F" w:rsidP="006E136F">
            <w:r>
              <w:t>3</w:t>
            </w:r>
          </w:p>
        </w:tc>
        <w:tc>
          <w:tcPr>
            <w:tcW w:w="2126" w:type="dxa"/>
          </w:tcPr>
          <w:p w14:paraId="54EE34F2" w14:textId="5DDF1C03" w:rsidR="006E136F" w:rsidRDefault="006E136F" w:rsidP="006E136F">
            <w:r>
              <w:t>-</w:t>
            </w:r>
          </w:p>
        </w:tc>
        <w:tc>
          <w:tcPr>
            <w:tcW w:w="1560" w:type="dxa"/>
          </w:tcPr>
          <w:p w14:paraId="51721336" w14:textId="53428AE9" w:rsidR="006E136F" w:rsidRDefault="006E136F" w:rsidP="006E136F">
            <w:r>
              <w:t>-</w:t>
            </w:r>
          </w:p>
        </w:tc>
        <w:tc>
          <w:tcPr>
            <w:tcW w:w="2406" w:type="dxa"/>
          </w:tcPr>
          <w:p w14:paraId="2057DCA8" w14:textId="3AD7F518" w:rsidR="006E136F" w:rsidRDefault="006E136F" w:rsidP="006E136F">
            <w:r>
              <w:t>-</w:t>
            </w:r>
          </w:p>
        </w:tc>
        <w:tc>
          <w:tcPr>
            <w:tcW w:w="1698" w:type="dxa"/>
          </w:tcPr>
          <w:p w14:paraId="65B8CAEE" w14:textId="09E27B81" w:rsidR="006E136F" w:rsidRDefault="006E136F" w:rsidP="006E136F">
            <w:r>
              <w:t>-</w:t>
            </w:r>
          </w:p>
        </w:tc>
      </w:tr>
    </w:tbl>
    <w:p w14:paraId="2BDFE5DE" w14:textId="77777777" w:rsidR="0016129D" w:rsidRDefault="0016129D" w:rsidP="001E4D1C"/>
    <w:p w14:paraId="106BDD1A" w14:textId="77777777" w:rsidR="006230DA" w:rsidRDefault="006230DA" w:rsidP="001E4D1C"/>
    <w:p w14:paraId="237C16C6" w14:textId="25B34AF9" w:rsidR="006230DA" w:rsidRPr="006230DA" w:rsidRDefault="006230DA" w:rsidP="006230DA">
      <w:pPr>
        <w:pStyle w:val="Caption"/>
        <w:keepNext/>
        <w:rPr>
          <w:color w:val="auto"/>
        </w:rPr>
      </w:pPr>
      <w:r w:rsidRPr="00D231CB">
        <w:rPr>
          <w:color w:val="auto"/>
        </w:rPr>
        <w:t xml:space="preserve">Tabel </w:t>
      </w:r>
      <w:r w:rsidRPr="00D231CB">
        <w:rPr>
          <w:color w:val="auto"/>
        </w:rPr>
        <w:fldChar w:fldCharType="begin"/>
      </w:r>
      <w:r w:rsidRPr="00D231CB">
        <w:rPr>
          <w:color w:val="auto"/>
        </w:rPr>
        <w:instrText xml:space="preserve"> SEQ Tabel \* ARABIC </w:instrText>
      </w:r>
      <w:r w:rsidRPr="00D231CB">
        <w:rPr>
          <w:color w:val="auto"/>
        </w:rPr>
        <w:fldChar w:fldCharType="separate"/>
      </w:r>
      <w:r w:rsidR="00DE5C29">
        <w:rPr>
          <w:noProof/>
          <w:color w:val="auto"/>
        </w:rPr>
        <w:t>4</w:t>
      </w:r>
      <w:r w:rsidRPr="00D231CB">
        <w:rPr>
          <w:color w:val="auto"/>
        </w:rPr>
        <w:fldChar w:fldCharType="end"/>
      </w:r>
      <w:r w:rsidRPr="00D231CB">
        <w:rPr>
          <w:color w:val="auto"/>
        </w:rPr>
        <w:t xml:space="preserve"> Jalgrataste parkimiskohtade arvutus</w:t>
      </w:r>
    </w:p>
    <w:tbl>
      <w:tblPr>
        <w:tblStyle w:val="TableGrid"/>
        <w:tblW w:w="0" w:type="auto"/>
        <w:tblLook w:val="04A0" w:firstRow="1" w:lastRow="0" w:firstColumn="1" w:lastColumn="0" w:noHBand="0" w:noVBand="1"/>
      </w:tblPr>
      <w:tblGrid>
        <w:gridCol w:w="577"/>
        <w:gridCol w:w="1801"/>
        <w:gridCol w:w="1701"/>
        <w:gridCol w:w="1049"/>
        <w:gridCol w:w="1683"/>
        <w:gridCol w:w="1683"/>
      </w:tblGrid>
      <w:tr w:rsidR="00F96E92" w14:paraId="6A6721BF" w14:textId="77777777" w:rsidTr="00FC54BD">
        <w:tc>
          <w:tcPr>
            <w:tcW w:w="577" w:type="dxa"/>
          </w:tcPr>
          <w:p w14:paraId="74BB70F7" w14:textId="5910543F" w:rsidR="00F96E92" w:rsidRDefault="00F96E92" w:rsidP="00F96E92">
            <w:r w:rsidRPr="001674A6">
              <w:t xml:space="preserve">Pos nr </w:t>
            </w:r>
          </w:p>
        </w:tc>
        <w:tc>
          <w:tcPr>
            <w:tcW w:w="1801" w:type="dxa"/>
          </w:tcPr>
          <w:p w14:paraId="55E9A2D9" w14:textId="6AD11332" w:rsidR="00F96E92" w:rsidRDefault="00F96E92" w:rsidP="00F96E92">
            <w:r w:rsidRPr="001674A6">
              <w:t xml:space="preserve">Hoone liik </w:t>
            </w:r>
          </w:p>
        </w:tc>
        <w:tc>
          <w:tcPr>
            <w:tcW w:w="1701" w:type="dxa"/>
          </w:tcPr>
          <w:p w14:paraId="7F19470E" w14:textId="570BA721" w:rsidR="00F96E92" w:rsidRDefault="00F96E92" w:rsidP="00F96E92">
            <w:r w:rsidRPr="001674A6">
              <w:t xml:space="preserve">Parkimiskohtade vajadus 1 pk / </w:t>
            </w:r>
            <w:r w:rsidR="00FC54BD">
              <w:t>töötaja</w:t>
            </w:r>
            <w:r w:rsidRPr="00F96E92">
              <w:rPr>
                <w:vertAlign w:val="superscript"/>
              </w:rPr>
              <w:t xml:space="preserve"> </w:t>
            </w:r>
            <w:r w:rsidRPr="001674A6">
              <w:t xml:space="preserve">kohta </w:t>
            </w:r>
          </w:p>
        </w:tc>
        <w:tc>
          <w:tcPr>
            <w:tcW w:w="1049" w:type="dxa"/>
          </w:tcPr>
          <w:p w14:paraId="07C7D754" w14:textId="392B9CC5" w:rsidR="00F96E92" w:rsidRDefault="00FC54BD" w:rsidP="00F96E92">
            <w:r>
              <w:t>Töötajate arv</w:t>
            </w:r>
            <w:r w:rsidR="00F96E92" w:rsidRPr="00A913CB">
              <w:t xml:space="preserve"> </w:t>
            </w:r>
          </w:p>
        </w:tc>
        <w:tc>
          <w:tcPr>
            <w:tcW w:w="1683" w:type="dxa"/>
          </w:tcPr>
          <w:p w14:paraId="189C7315" w14:textId="0F3AEE15" w:rsidR="00F96E92" w:rsidRDefault="00F96E92" w:rsidP="00F96E92">
            <w:r w:rsidRPr="00A913CB">
              <w:t xml:space="preserve">Normatiivne parkimiskohtade </w:t>
            </w:r>
            <w:r w:rsidR="00572678">
              <w:t xml:space="preserve">vähim </w:t>
            </w:r>
            <w:r w:rsidRPr="00A913CB">
              <w:t xml:space="preserve">arv </w:t>
            </w:r>
          </w:p>
        </w:tc>
        <w:tc>
          <w:tcPr>
            <w:tcW w:w="1683" w:type="dxa"/>
          </w:tcPr>
          <w:p w14:paraId="44F79DA2" w14:textId="33AADB2B" w:rsidR="00F96E92" w:rsidRDefault="00F96E92" w:rsidP="00F96E92">
            <w:r w:rsidRPr="00A913CB">
              <w:t xml:space="preserve">Planeeritud parkimiskohtade arv </w:t>
            </w:r>
          </w:p>
        </w:tc>
      </w:tr>
      <w:tr w:rsidR="00F96E92" w14:paraId="0DDF3E8F" w14:textId="77777777" w:rsidTr="00FC54BD">
        <w:tc>
          <w:tcPr>
            <w:tcW w:w="577" w:type="dxa"/>
          </w:tcPr>
          <w:p w14:paraId="11868AAF" w14:textId="7858E122" w:rsidR="00F96E92" w:rsidRDefault="00F96E92" w:rsidP="001E4D1C">
            <w:r>
              <w:t>1</w:t>
            </w:r>
          </w:p>
        </w:tc>
        <w:tc>
          <w:tcPr>
            <w:tcW w:w="1801" w:type="dxa"/>
          </w:tcPr>
          <w:p w14:paraId="71831D6F" w14:textId="7FFBD619" w:rsidR="00F96E92" w:rsidRPr="006E136F" w:rsidRDefault="000535CB" w:rsidP="001E4D1C">
            <w:pPr>
              <w:rPr>
                <w:highlight w:val="yellow"/>
              </w:rPr>
            </w:pPr>
            <w:r w:rsidRPr="000535CB">
              <w:t>12500 – tööstus- ja laohooned</w:t>
            </w:r>
          </w:p>
        </w:tc>
        <w:tc>
          <w:tcPr>
            <w:tcW w:w="1701" w:type="dxa"/>
          </w:tcPr>
          <w:p w14:paraId="4E0D1E90" w14:textId="3185CD2A" w:rsidR="00F96E92" w:rsidRPr="006E136F" w:rsidRDefault="00FC54BD" w:rsidP="001E4D1C">
            <w:pPr>
              <w:rPr>
                <w:highlight w:val="yellow"/>
              </w:rPr>
            </w:pPr>
            <w:r>
              <w:t>1</w:t>
            </w:r>
            <w:r w:rsidR="00F96E92" w:rsidRPr="000535CB">
              <w:t>/</w:t>
            </w:r>
            <w:r>
              <w:t>12</w:t>
            </w:r>
          </w:p>
        </w:tc>
        <w:tc>
          <w:tcPr>
            <w:tcW w:w="1049" w:type="dxa"/>
          </w:tcPr>
          <w:p w14:paraId="685A623C" w14:textId="013F18F3" w:rsidR="00F96E92" w:rsidRPr="006E136F" w:rsidRDefault="00FC54BD" w:rsidP="001E4D1C">
            <w:pPr>
              <w:rPr>
                <w:highlight w:val="yellow"/>
              </w:rPr>
            </w:pPr>
            <w:r>
              <w:t>2-</w:t>
            </w:r>
            <w:r w:rsidRPr="00FC54BD">
              <w:t>100</w:t>
            </w:r>
          </w:p>
        </w:tc>
        <w:tc>
          <w:tcPr>
            <w:tcW w:w="1683" w:type="dxa"/>
          </w:tcPr>
          <w:p w14:paraId="6E779586" w14:textId="2B87D7EB" w:rsidR="00F96E92" w:rsidRPr="006E136F" w:rsidRDefault="002F00A8" w:rsidP="001E4D1C">
            <w:pPr>
              <w:rPr>
                <w:highlight w:val="yellow"/>
              </w:rPr>
            </w:pPr>
            <w:r w:rsidRPr="002F00A8">
              <w:t>8</w:t>
            </w:r>
          </w:p>
        </w:tc>
        <w:tc>
          <w:tcPr>
            <w:tcW w:w="1683" w:type="dxa"/>
          </w:tcPr>
          <w:p w14:paraId="7CB02DF0" w14:textId="64031DE9" w:rsidR="00F96E92" w:rsidRPr="006E136F" w:rsidRDefault="002F1045" w:rsidP="001E4D1C">
            <w:pPr>
              <w:rPr>
                <w:highlight w:val="yellow"/>
              </w:rPr>
            </w:pPr>
            <w:r>
              <w:t>9 (</w:t>
            </w:r>
            <w:r w:rsidR="00F96E92" w:rsidRPr="00FC54BD">
              <w:t>1</w:t>
            </w:r>
            <w:r w:rsidR="00FC54BD" w:rsidRPr="00FC54BD">
              <w:t>8</w:t>
            </w:r>
            <w:r>
              <w:t xml:space="preserve"> kahepoolselt parkides)</w:t>
            </w:r>
          </w:p>
        </w:tc>
      </w:tr>
      <w:tr w:rsidR="00FC54BD" w14:paraId="260DDBEA" w14:textId="77777777" w:rsidTr="00FC54BD">
        <w:tc>
          <w:tcPr>
            <w:tcW w:w="577" w:type="dxa"/>
          </w:tcPr>
          <w:p w14:paraId="5D445888" w14:textId="7CBA71D3" w:rsidR="00FC54BD" w:rsidRDefault="00FC54BD" w:rsidP="00FC54BD">
            <w:r>
              <w:t>2</w:t>
            </w:r>
          </w:p>
        </w:tc>
        <w:tc>
          <w:tcPr>
            <w:tcW w:w="1801" w:type="dxa"/>
          </w:tcPr>
          <w:p w14:paraId="22052F93" w14:textId="6080E474" w:rsidR="00FC54BD" w:rsidRPr="000535CB" w:rsidRDefault="00FC54BD" w:rsidP="00FC54BD">
            <w:r w:rsidRPr="000535CB">
              <w:t>12500 – tööstus- ja laohooned</w:t>
            </w:r>
          </w:p>
        </w:tc>
        <w:tc>
          <w:tcPr>
            <w:tcW w:w="1701" w:type="dxa"/>
          </w:tcPr>
          <w:p w14:paraId="3BFEEFE5" w14:textId="4BC91706" w:rsidR="00FC54BD" w:rsidRPr="000535CB" w:rsidRDefault="00FC54BD" w:rsidP="00FC54BD">
            <w:r>
              <w:t>1</w:t>
            </w:r>
            <w:r w:rsidRPr="000535CB">
              <w:t>/</w:t>
            </w:r>
            <w:r>
              <w:t>12</w:t>
            </w:r>
          </w:p>
        </w:tc>
        <w:tc>
          <w:tcPr>
            <w:tcW w:w="1049" w:type="dxa"/>
          </w:tcPr>
          <w:p w14:paraId="3E4607B2" w14:textId="7C8515B2" w:rsidR="00FC54BD" w:rsidRPr="000535CB" w:rsidRDefault="00FC54BD" w:rsidP="00FC54BD">
            <w:r>
              <w:t>2-</w:t>
            </w:r>
            <w:r w:rsidRPr="00FC54BD">
              <w:t>100</w:t>
            </w:r>
          </w:p>
        </w:tc>
        <w:tc>
          <w:tcPr>
            <w:tcW w:w="1683" w:type="dxa"/>
          </w:tcPr>
          <w:p w14:paraId="1FA219E6" w14:textId="7AC7EF93" w:rsidR="00FC54BD" w:rsidRPr="006E136F" w:rsidRDefault="002F00A8" w:rsidP="00FC54BD">
            <w:pPr>
              <w:rPr>
                <w:highlight w:val="yellow"/>
              </w:rPr>
            </w:pPr>
            <w:r w:rsidRPr="002F00A8">
              <w:t>8</w:t>
            </w:r>
          </w:p>
        </w:tc>
        <w:tc>
          <w:tcPr>
            <w:tcW w:w="1683" w:type="dxa"/>
          </w:tcPr>
          <w:p w14:paraId="28C8450D" w14:textId="3485215E" w:rsidR="00FC54BD" w:rsidRPr="006E136F" w:rsidRDefault="002F1045" w:rsidP="00FC54BD">
            <w:pPr>
              <w:rPr>
                <w:highlight w:val="yellow"/>
              </w:rPr>
            </w:pPr>
            <w:r>
              <w:t>9 (</w:t>
            </w:r>
            <w:r w:rsidR="00FC54BD" w:rsidRPr="00FC54BD">
              <w:t>18</w:t>
            </w:r>
            <w:r>
              <w:t xml:space="preserve"> kahepoolselt parkides)</w:t>
            </w:r>
          </w:p>
        </w:tc>
      </w:tr>
    </w:tbl>
    <w:p w14:paraId="3A720768" w14:textId="026CD566" w:rsidR="00422A43" w:rsidRPr="001E2A90" w:rsidRDefault="00422A43" w:rsidP="001E4D1C"/>
    <w:p w14:paraId="21757B66" w14:textId="4BD92D2D" w:rsidR="000535CB" w:rsidRDefault="00C3154C" w:rsidP="000535CB">
      <w:r>
        <w:t xml:space="preserve">Liiklus ja parkimine on näidatud planeeringu põhijoonisel. </w:t>
      </w:r>
      <w:r w:rsidR="00463494">
        <w:t xml:space="preserve">Krundisisesed teed ja parkimine korrigeerida ehitusprojekti staadiumis hoonete täpse kuju ja paiknemise järgi. </w:t>
      </w:r>
      <w:r w:rsidR="000C6FC9">
        <w:t xml:space="preserve">Ehitusprojektiga on lubatud vajadusel asendada sõiduautode parkimiskohad suuremõõtmeliste sõidukite parkimiskohtadega, juhul kui täpsustunud maakasutus-funktsioon seda eeldab. </w:t>
      </w:r>
      <w:r w:rsidR="000535CB">
        <w:t>Planeeritud teede</w:t>
      </w:r>
      <w:r w:rsidR="000C6FC9">
        <w:t xml:space="preserve">, </w:t>
      </w:r>
      <w:r w:rsidR="000535CB">
        <w:t>platside</w:t>
      </w:r>
      <w:r w:rsidR="000C6FC9">
        <w:t>,</w:t>
      </w:r>
      <w:r w:rsidR="000535CB">
        <w:t xml:space="preserve"> parklate </w:t>
      </w:r>
      <w:r w:rsidR="000C6FC9">
        <w:t>jm liiklusrajatiste ehitamiseks</w:t>
      </w:r>
      <w:r w:rsidR="000535CB">
        <w:t xml:space="preserve"> </w:t>
      </w:r>
      <w:r w:rsidR="000C6FC9">
        <w:t xml:space="preserve">ja liikluskorralduse täpsustamiseks </w:t>
      </w:r>
      <w:r w:rsidR="000535CB">
        <w:t>tuleb koostada ehitusprojekt</w:t>
      </w:r>
      <w:r w:rsidR="000C6FC9">
        <w:t>, arvesta</w:t>
      </w:r>
      <w:r w:rsidR="00463494">
        <w:t>des</w:t>
      </w:r>
      <w:r w:rsidR="000C6FC9">
        <w:t xml:space="preserve"> kehtivat standardit „Linnatänavad“</w:t>
      </w:r>
      <w:r w:rsidR="000535CB">
        <w:t xml:space="preserve">. </w:t>
      </w:r>
      <w:r w:rsidR="007D3C40" w:rsidRPr="007D3C40">
        <w:t xml:space="preserve">Lähtuvalt Rae valla kliima- ja energiakavast 2023–2030 </w:t>
      </w:r>
      <w:r w:rsidR="007D3C40">
        <w:t xml:space="preserve">tuleb </w:t>
      </w:r>
      <w:r w:rsidR="007D3C40" w:rsidRPr="007D3C40">
        <w:t>minimeerida vett mitteläbilaskvaid pindasid</w:t>
      </w:r>
      <w:r w:rsidR="007D3C40">
        <w:t xml:space="preserve"> parklas.</w:t>
      </w:r>
      <w:r w:rsidR="00225765">
        <w:t xml:space="preserve"> </w:t>
      </w:r>
      <w:r w:rsidR="000C6FC9" w:rsidRPr="000C6FC9">
        <w:t>Parklate kavandamisel arvestada vajadusega kavandada kõvakattega ala lume lükkamiseks.</w:t>
      </w:r>
      <w:r w:rsidR="00263237">
        <w:t xml:space="preserve"> Vt.ka p.4.</w:t>
      </w:r>
      <w:r w:rsidR="00A11055">
        <w:t>10</w:t>
      </w:r>
      <w:r w:rsidR="00263237">
        <w:t xml:space="preserve"> „Keskkonnatingimuste seadmine“.</w:t>
      </w:r>
    </w:p>
    <w:p w14:paraId="29CDB44E" w14:textId="77777777" w:rsidR="003E59E3" w:rsidRPr="001E2A90" w:rsidRDefault="003E59E3" w:rsidP="003E59E3"/>
    <w:p w14:paraId="538AEBED" w14:textId="77777777" w:rsidR="003E59E3" w:rsidRDefault="003E59E3" w:rsidP="003E59E3">
      <w:pPr>
        <w:pStyle w:val="Heading2"/>
        <w:rPr>
          <w:rFonts w:cs="Times New Roman"/>
        </w:rPr>
      </w:pPr>
      <w:bookmarkStart w:id="21" w:name="_Toc224821067"/>
      <w:r>
        <w:rPr>
          <w:rFonts w:cs="Times New Roman"/>
        </w:rPr>
        <w:t>Haljastuse ja heakorra põhimõtted</w:t>
      </w:r>
      <w:bookmarkEnd w:id="21"/>
    </w:p>
    <w:p w14:paraId="1389C9E7" w14:textId="63839D73" w:rsidR="003E59E3" w:rsidRDefault="003E59E3" w:rsidP="003E59E3">
      <w:r w:rsidRPr="002660CC">
        <w:t xml:space="preserve">Kruntide </w:t>
      </w:r>
      <w:r>
        <w:t xml:space="preserve">POS1 ja POS2 </w:t>
      </w:r>
      <w:r w:rsidRPr="002660CC">
        <w:t>haljas</w:t>
      </w:r>
      <w:r>
        <w:t>ala pinna</w:t>
      </w:r>
      <w:r w:rsidRPr="002660CC">
        <w:t xml:space="preserve"> osakaal </w:t>
      </w:r>
      <w:r>
        <w:t>on planeeritud vähemalt 10</w:t>
      </w:r>
      <w:r w:rsidRPr="002660CC">
        <w:t>% krundi pindalast</w:t>
      </w:r>
      <w:r>
        <w:t xml:space="preserve"> ning seda ei või ehitusprojektiga vähendada.</w:t>
      </w:r>
      <w:r w:rsidRPr="002660CC">
        <w:t xml:space="preserve"> </w:t>
      </w:r>
      <w:r w:rsidR="0060379F">
        <w:t>Lennuradari tee äärde POS3 ning POS1 ja POS3 piirile planeeritud haljasalade ja allee tüüpi kõrghaljastuse mahtu ei ole lubatud vähendada.</w:t>
      </w:r>
    </w:p>
    <w:p w14:paraId="28135E7D" w14:textId="77777777" w:rsidR="003E59E3" w:rsidRDefault="003E59E3" w:rsidP="003E59E3">
      <w:r>
        <w:lastRenderedPageBreak/>
        <w:t xml:space="preserve">Vastavalt piirkondlikele hoonestustingimustele peab </w:t>
      </w:r>
      <w:r w:rsidRPr="004104BD">
        <w:t xml:space="preserve">krundi iga 1000m² kohta </w:t>
      </w:r>
      <w:r>
        <w:t xml:space="preserve">olema ette nähtud istutada vähemalt </w:t>
      </w:r>
      <w:r w:rsidRPr="004104BD">
        <w:t>1 puu</w:t>
      </w:r>
      <w:r>
        <w:t xml:space="preserve">. Istutatava puu liigiomane </w:t>
      </w:r>
      <w:r w:rsidRPr="00110265">
        <w:t>täiskasvanukõrgus</w:t>
      </w:r>
      <w:r>
        <w:t xml:space="preserve"> peab olema</w:t>
      </w:r>
      <w:r w:rsidRPr="00110265">
        <w:t xml:space="preserve"> </w:t>
      </w:r>
      <w:r>
        <w:t>üle</w:t>
      </w:r>
      <w:r w:rsidRPr="00110265">
        <w:t xml:space="preserve"> 10 m,</w:t>
      </w:r>
      <w:r>
        <w:t xml:space="preserve"> istutatavate</w:t>
      </w:r>
      <w:r w:rsidRPr="00110265">
        <w:t xml:space="preserve"> istikute kõrgus </w:t>
      </w:r>
      <w:r>
        <w:t>üle</w:t>
      </w:r>
      <w:r w:rsidRPr="00110265">
        <w:t xml:space="preserve"> 1,5 m.</w:t>
      </w:r>
      <w:r>
        <w:t xml:space="preserve"> Puude asukohad tuleb täpsustada ehitusprojektiga, koostöös tehnovõrkude projekteerijatega. </w:t>
      </w:r>
      <w:r w:rsidRPr="00110265">
        <w:t>Haljastuse p</w:t>
      </w:r>
      <w:r>
        <w:t>rojekteerimisel</w:t>
      </w:r>
      <w:r w:rsidRPr="00110265">
        <w:t xml:space="preserve"> lähtuda määrusest „Haljastusnõuded projekteerimisel ja ehitamisel Rae vallas“</w:t>
      </w:r>
      <w:r>
        <w:t>. Ehitusprojektiga ei või puude arvu vähendada Rae valla nõuetele mittevastavaks.</w:t>
      </w:r>
    </w:p>
    <w:p w14:paraId="0A1CA466" w14:textId="3D1B3F4F" w:rsidR="003E59E3" w:rsidRDefault="003E59E3" w:rsidP="003E59E3">
      <w:r>
        <w:t>Edasisel projekteerimisel ja ehitamisel tuleb lähtuda Rae Vallavolikogu 18.10.2022 määrusest nr 11 „Haljastusnõuded projekteerimisel ja ehitamisel Rae vallas“ ja Rae Vallavalitsuse 30.08.2022 määrusest nr 18 „Haljastuse hindamise metoodika ning avaliku ala haljastuse nõuded“. Vt.ka p.4.10 „Keskkonnatingimuste seadmine“.</w:t>
      </w:r>
      <w:r w:rsidR="0060379F">
        <w:t xml:space="preserve"> </w:t>
      </w:r>
    </w:p>
    <w:p w14:paraId="6666D490" w14:textId="11F575FA" w:rsidR="00CF32C1" w:rsidRDefault="00CF32C1" w:rsidP="003E59E3">
      <w:r>
        <w:t>Haljastuse hinnangu järgi kasvab alal ü</w:t>
      </w:r>
      <w:r w:rsidRPr="00CF32C1">
        <w:t>lepinnaliselt kanada kuldvits ning mitmete kõrgevarreliste gruppidena vooljas pargitatar, mis mõlemad on invasiivsed võõrtaimed. Nende levimist uutele kasvukohtadele (kuldvits seemnetega, pargitatar risoomidega) tuleb maapinna koorimisel ning pinnase edasisel kasutamisel või ladustamisel vältida.</w:t>
      </w:r>
    </w:p>
    <w:p w14:paraId="59EA6002" w14:textId="77777777" w:rsidR="0073748A" w:rsidRPr="00954423" w:rsidRDefault="0073748A" w:rsidP="0073748A"/>
    <w:p w14:paraId="0F720E83" w14:textId="2FC95F32" w:rsidR="0073748A" w:rsidRDefault="0073748A" w:rsidP="0073748A">
      <w:pPr>
        <w:pStyle w:val="Heading2"/>
        <w:rPr>
          <w:rFonts w:cs="Times New Roman"/>
        </w:rPr>
      </w:pPr>
      <w:bookmarkStart w:id="22" w:name="_Toc224821068"/>
      <w:r>
        <w:rPr>
          <w:rFonts w:cs="Times New Roman"/>
        </w:rPr>
        <w:t>Vertikaalplaneerimine ja sademevesi</w:t>
      </w:r>
      <w:bookmarkEnd w:id="22"/>
    </w:p>
    <w:p w14:paraId="3BB46323" w14:textId="3C6A0185" w:rsidR="00D237F5" w:rsidRDefault="006C2100" w:rsidP="00526821">
      <w:r>
        <w:t>Maapind on planeeritud POS 1 ja POS2 tõsta naaberkinnistutega samale tasemele, POS3 säilivad olemasolevad maapinna kõrgused.</w:t>
      </w:r>
      <w:r w:rsidR="00D237F5">
        <w:t xml:space="preserve"> Hoonestusala piires võib maapinda tõsta maksimaalselt 0,5m.</w:t>
      </w:r>
      <w:r w:rsidR="00D237F5" w:rsidRPr="00D237F5">
        <w:t xml:space="preserve"> </w:t>
      </w:r>
      <w:r w:rsidR="00D237F5">
        <w:t>Edasise vertikaalprojekteerimise käigus välistada võimalus sademevee valgumisest naaberkinnistutele.</w:t>
      </w:r>
      <w:r w:rsidR="002645E9" w:rsidRPr="002645E9">
        <w:t xml:space="preserve"> Sademevee ärajuhtimise projekteerimisel lähtuda standardist EVS 843 „Linnatänavad“.</w:t>
      </w:r>
    </w:p>
    <w:p w14:paraId="3E2E2581" w14:textId="2D7A7807" w:rsidR="00526821" w:rsidRDefault="00526821" w:rsidP="00184E42">
      <w:r>
        <w:t>Põhjaveetaseme maapinnaläheduse tõttu ei ole planeeringualal võimalik</w:t>
      </w:r>
      <w:r w:rsidR="00E33D7C">
        <w:t xml:space="preserve"> kogu tekkivat</w:t>
      </w:r>
      <w:r>
        <w:t xml:space="preserve"> sademevett immutada</w:t>
      </w:r>
      <w:r w:rsidR="00184E42">
        <w:t xml:space="preserve">, vaid tuleb maa alla paigaldada </w:t>
      </w:r>
      <w:r w:rsidR="002645E9">
        <w:t xml:space="preserve">sademevee </w:t>
      </w:r>
      <w:r w:rsidR="00184E42">
        <w:t>viibemahutid, vt täpsemalt p.4.8 „Tehnovõrkude ja rajatiste paiknemine“</w:t>
      </w:r>
      <w:r w:rsidR="0086163E">
        <w:t xml:space="preserve"> </w:t>
      </w:r>
    </w:p>
    <w:p w14:paraId="3558ACC9" w14:textId="77777777" w:rsidR="00C22981" w:rsidRDefault="00C22981" w:rsidP="00A7773C"/>
    <w:p w14:paraId="73DA37F5" w14:textId="070EDE1C" w:rsidR="0073748A" w:rsidRDefault="0073748A" w:rsidP="0073748A">
      <w:pPr>
        <w:pStyle w:val="Heading2"/>
        <w:rPr>
          <w:rFonts w:cs="Times New Roman"/>
        </w:rPr>
      </w:pPr>
      <w:bookmarkStart w:id="23" w:name="_Toc224821069"/>
      <w:r>
        <w:rPr>
          <w:rFonts w:cs="Times New Roman"/>
        </w:rPr>
        <w:t>Tehnovõrkude ja rajatiste paiknemine</w:t>
      </w:r>
      <w:bookmarkEnd w:id="23"/>
    </w:p>
    <w:p w14:paraId="0E2EEF63" w14:textId="24046A9D" w:rsidR="00920BF4" w:rsidRDefault="0019570A" w:rsidP="007B749E">
      <w:r>
        <w:t xml:space="preserve">Tehnovarustus on planeeritud ühisvõrkude baasil ja </w:t>
      </w:r>
      <w:r w:rsidRPr="00807745">
        <w:t xml:space="preserve">näidatud tehnovõrkude koondplaanil. </w:t>
      </w:r>
      <w:r w:rsidR="00D935DD">
        <w:t xml:space="preserve">Planeeritud tehnovõrkude liitumispunktid (elektrivarustus, ühisveevärk, ühiskanalisatsioon, </w:t>
      </w:r>
      <w:r w:rsidR="00D935DD" w:rsidRPr="00A67452">
        <w:t>gaasivõrk</w:t>
      </w:r>
      <w:r w:rsidR="00D935DD">
        <w:t>, sidevõrk) asuvad Lennuradari tee ääres. Planeeringus on antud tehnovõrkude põhimõtteline lahendus – tehnovõrkude asukohad ja ruumivajadus täpsustatakse, määratakse ja kooskõlastatakse lõplikult ehitusprojektiga</w:t>
      </w:r>
      <w:r w:rsidR="00D935DD" w:rsidRPr="006C2100">
        <w:t xml:space="preserve"> tehnovõrkude valdaja</w:t>
      </w:r>
      <w:r w:rsidR="00D935DD">
        <w:t>te</w:t>
      </w:r>
      <w:r w:rsidR="00D935DD" w:rsidRPr="006C2100">
        <w:t xml:space="preserve">lt taotletud tehniliste </w:t>
      </w:r>
      <w:r w:rsidR="00D935DD" w:rsidRPr="006C2100">
        <w:lastRenderedPageBreak/>
        <w:t>tingimuste alusel</w:t>
      </w:r>
      <w:r w:rsidR="00D935DD">
        <w:t>. Tehnovõrkude tehniliste tingimuste väljastajad ei võta endale ehitiste väljaehitamise ega omandamise kohustust.</w:t>
      </w:r>
    </w:p>
    <w:p w14:paraId="272389ED" w14:textId="77777777" w:rsidR="00D935DD" w:rsidRDefault="00D935DD" w:rsidP="00237A6A"/>
    <w:p w14:paraId="2F35EA4E" w14:textId="77777777" w:rsidR="00D935DD" w:rsidRPr="00D935DD" w:rsidRDefault="00D935DD" w:rsidP="00237A6A">
      <w:pPr>
        <w:rPr>
          <w:u w:val="single"/>
        </w:rPr>
      </w:pPr>
      <w:r w:rsidRPr="00D935DD">
        <w:rPr>
          <w:u w:val="single"/>
        </w:rPr>
        <w:t>Sidevarustus</w:t>
      </w:r>
    </w:p>
    <w:p w14:paraId="3262755D" w14:textId="3230F566" w:rsidR="009349BB" w:rsidRDefault="009349BB" w:rsidP="009349BB">
      <w:r>
        <w:t>S</w:t>
      </w:r>
      <w:r w:rsidR="00237A6A">
        <w:t>idekanalisatsiooni</w:t>
      </w:r>
      <w:r w:rsidR="00237A6A">
        <w:rPr>
          <w:rFonts w:cs="Times New Roman"/>
        </w:rPr>
        <w:t xml:space="preserve"> </w:t>
      </w:r>
      <w:r w:rsidR="00237A6A">
        <w:t>p</w:t>
      </w:r>
      <w:r w:rsidR="00237A6A">
        <w:rPr>
          <w:rFonts w:cs="Times New Roman"/>
        </w:rPr>
        <w:t>õ</w:t>
      </w:r>
      <w:r w:rsidR="00237A6A">
        <w:t>hitrass</w:t>
      </w:r>
      <w:r w:rsidR="008A5B05">
        <w:t>i</w:t>
      </w:r>
      <w:r w:rsidR="00237A6A">
        <w:rPr>
          <w:rFonts w:cs="Times New Roman"/>
        </w:rPr>
        <w:t xml:space="preserve"> </w:t>
      </w:r>
      <w:r>
        <w:rPr>
          <w:rFonts w:cs="Times New Roman"/>
        </w:rPr>
        <w:t xml:space="preserve">saab </w:t>
      </w:r>
      <w:r w:rsidR="008A5B05">
        <w:t>ehitada</w:t>
      </w:r>
      <w:r w:rsidR="00237A6A">
        <w:t xml:space="preserve"> </w:t>
      </w:r>
      <w:r w:rsidR="00EA31BF">
        <w:t xml:space="preserve">kas </w:t>
      </w:r>
      <w:r w:rsidR="00237A6A">
        <w:t>l</w:t>
      </w:r>
      <w:r w:rsidR="00237A6A">
        <w:rPr>
          <w:rFonts w:cs="Times New Roman"/>
        </w:rPr>
        <w:t>ä</w:t>
      </w:r>
      <w:r w:rsidR="00237A6A">
        <w:t>htuvana sidekaevust</w:t>
      </w:r>
      <w:r w:rsidR="00237A6A">
        <w:rPr>
          <w:rFonts w:cs="Times New Roman"/>
        </w:rPr>
        <w:t xml:space="preserve"> </w:t>
      </w:r>
      <w:r w:rsidR="00237A6A">
        <w:t>16343</w:t>
      </w:r>
      <w:r w:rsidR="00237A6A">
        <w:rPr>
          <w:rFonts w:cs="Times New Roman"/>
        </w:rPr>
        <w:t xml:space="preserve"> </w:t>
      </w:r>
      <w:r w:rsidR="00237A6A" w:rsidRPr="00EA31BF">
        <w:rPr>
          <w:b/>
          <w:bCs w:val="0"/>
        </w:rPr>
        <w:t>v</w:t>
      </w:r>
      <w:r w:rsidR="00237A6A" w:rsidRPr="00EA31BF">
        <w:rPr>
          <w:rFonts w:cs="Times New Roman"/>
          <w:b/>
          <w:bCs w:val="0"/>
        </w:rPr>
        <w:t>õ</w:t>
      </w:r>
      <w:r w:rsidR="00237A6A" w:rsidRPr="00EA31BF">
        <w:rPr>
          <w:b/>
          <w:bCs w:val="0"/>
        </w:rPr>
        <w:t>i</w:t>
      </w:r>
      <w:r w:rsidR="00237A6A">
        <w:rPr>
          <w:rFonts w:cs="Times New Roman"/>
        </w:rPr>
        <w:t xml:space="preserve"> </w:t>
      </w:r>
      <w:r w:rsidR="00237A6A">
        <w:t>antud</w:t>
      </w:r>
      <w:r w:rsidR="00237A6A">
        <w:rPr>
          <w:rFonts w:cs="Times New Roman"/>
        </w:rPr>
        <w:t xml:space="preserve"> </w:t>
      </w:r>
      <w:r w:rsidR="00237A6A">
        <w:t>sidekanalisatsioonist</w:t>
      </w:r>
      <w:r w:rsidR="00237A6A">
        <w:rPr>
          <w:rFonts w:cs="Times New Roman"/>
        </w:rPr>
        <w:t xml:space="preserve"> </w:t>
      </w:r>
      <w:r w:rsidR="00237A6A">
        <w:t>planeeritava</w:t>
      </w:r>
      <w:r w:rsidR="00237A6A">
        <w:rPr>
          <w:rFonts w:cs="Times New Roman"/>
        </w:rPr>
        <w:t xml:space="preserve"> </w:t>
      </w:r>
      <w:r w:rsidR="00237A6A">
        <w:t>ala poole</w:t>
      </w:r>
      <w:r w:rsidR="00237A6A">
        <w:rPr>
          <w:rFonts w:cs="Times New Roman"/>
        </w:rPr>
        <w:t xml:space="preserve"> </w:t>
      </w:r>
      <w:r w:rsidR="00237A6A">
        <w:t>oleva sidekanalisatsiooni</w:t>
      </w:r>
      <w:r w:rsidR="00237A6A">
        <w:rPr>
          <w:rFonts w:cs="Times New Roman"/>
        </w:rPr>
        <w:t xml:space="preserve"> </w:t>
      </w:r>
      <w:r w:rsidR="00237A6A">
        <w:t>pikend</w:t>
      </w:r>
      <w:r w:rsidR="00EA31BF">
        <w:t>usest</w:t>
      </w:r>
      <w:r w:rsidR="00237A6A">
        <w:t>.</w:t>
      </w:r>
      <w:r w:rsidR="00237A6A">
        <w:rPr>
          <w:rFonts w:cs="Times New Roman"/>
        </w:rPr>
        <w:t xml:space="preserve"> </w:t>
      </w:r>
      <w:r w:rsidR="00237A6A">
        <w:t>Igale</w:t>
      </w:r>
      <w:r w:rsidR="00237A6A">
        <w:rPr>
          <w:rFonts w:cs="Times New Roman"/>
        </w:rPr>
        <w:t xml:space="preserve"> </w:t>
      </w:r>
      <w:r w:rsidR="00237A6A">
        <w:t>kinnistule/hoonele</w:t>
      </w:r>
      <w:r w:rsidR="00237A6A">
        <w:rPr>
          <w:rFonts w:cs="Times New Roman"/>
        </w:rPr>
        <w:t xml:space="preserve"> </w:t>
      </w:r>
      <w:r w:rsidR="00EA31BF">
        <w:rPr>
          <w:rFonts w:cs="Times New Roman"/>
        </w:rPr>
        <w:t xml:space="preserve">tuleb teha </w:t>
      </w:r>
      <w:r w:rsidR="00237A6A">
        <w:t>individuaalsed</w:t>
      </w:r>
      <w:r w:rsidR="00237A6A">
        <w:rPr>
          <w:rFonts w:cs="Times New Roman"/>
        </w:rPr>
        <w:t xml:space="preserve"> </w:t>
      </w:r>
      <w:r w:rsidR="00237A6A">
        <w:t>sidekanalisatsiooni</w:t>
      </w:r>
      <w:r w:rsidR="00237A6A">
        <w:rPr>
          <w:rFonts w:cs="Times New Roman"/>
        </w:rPr>
        <w:t xml:space="preserve"> </w:t>
      </w:r>
      <w:r w:rsidR="00237A6A">
        <w:t>sisendid planeeritavast</w:t>
      </w:r>
      <w:r w:rsidR="00237A6A">
        <w:rPr>
          <w:rFonts w:cs="Times New Roman"/>
        </w:rPr>
        <w:t xml:space="preserve"> </w:t>
      </w:r>
      <w:r w:rsidR="00237A6A">
        <w:t>p</w:t>
      </w:r>
      <w:r w:rsidR="00237A6A">
        <w:rPr>
          <w:rFonts w:cs="Times New Roman"/>
        </w:rPr>
        <w:t>õ</w:t>
      </w:r>
      <w:r w:rsidR="00237A6A">
        <w:t>hitrassist.</w:t>
      </w:r>
      <w:r w:rsidR="00237A6A">
        <w:rPr>
          <w:rFonts w:cs="Times New Roman"/>
        </w:rPr>
        <w:t xml:space="preserve"> </w:t>
      </w:r>
      <w:r w:rsidR="00237A6A">
        <w:t>Vastavalt</w:t>
      </w:r>
      <w:r w:rsidR="00237A6A">
        <w:rPr>
          <w:rFonts w:cs="Times New Roman"/>
        </w:rPr>
        <w:t xml:space="preserve"> </w:t>
      </w:r>
      <w:r w:rsidR="00237A6A">
        <w:t>vajadusele</w:t>
      </w:r>
      <w:r w:rsidR="00237A6A">
        <w:rPr>
          <w:rFonts w:cs="Times New Roman"/>
        </w:rPr>
        <w:t xml:space="preserve"> </w:t>
      </w:r>
      <w:r w:rsidR="00237A6A">
        <w:t>kasutada</w:t>
      </w:r>
      <w:r w:rsidR="00237A6A">
        <w:rPr>
          <w:rFonts w:cs="Times New Roman"/>
        </w:rPr>
        <w:t xml:space="preserve"> </w:t>
      </w:r>
      <w:r w:rsidR="00237A6A">
        <w:t>KKS</w:t>
      </w:r>
      <w:r w:rsidR="00237A6A">
        <w:rPr>
          <w:rFonts w:cs="Times New Roman"/>
        </w:rPr>
        <w:t xml:space="preserve"> </w:t>
      </w:r>
      <w:r w:rsidR="00237A6A">
        <w:t>t</w:t>
      </w:r>
      <w:r w:rsidR="00237A6A">
        <w:rPr>
          <w:rFonts w:cs="Times New Roman"/>
        </w:rPr>
        <w:t>üü</w:t>
      </w:r>
      <w:r w:rsidR="00237A6A">
        <w:t>pi sidekaevusid.</w:t>
      </w:r>
      <w:r w:rsidR="00237A6A">
        <w:rPr>
          <w:rFonts w:cs="Times New Roman"/>
        </w:rPr>
        <w:t xml:space="preserve"> </w:t>
      </w:r>
      <w:r w:rsidR="00EA31BF">
        <w:rPr>
          <w:rFonts w:cs="Times New Roman"/>
        </w:rPr>
        <w:t>S</w:t>
      </w:r>
      <w:r w:rsidR="00237A6A">
        <w:t>idekaevud</w:t>
      </w:r>
      <w:r w:rsidR="00237A6A">
        <w:rPr>
          <w:rFonts w:cs="Times New Roman"/>
        </w:rPr>
        <w:t xml:space="preserve"> </w:t>
      </w:r>
      <w:r w:rsidR="00237A6A">
        <w:t>ei</w:t>
      </w:r>
      <w:r w:rsidR="00237A6A">
        <w:rPr>
          <w:rFonts w:cs="Times New Roman"/>
        </w:rPr>
        <w:t xml:space="preserve"> </w:t>
      </w:r>
      <w:r w:rsidR="00237A6A">
        <w:t>tohi</w:t>
      </w:r>
      <w:r w:rsidR="00237A6A">
        <w:rPr>
          <w:rFonts w:cs="Times New Roman"/>
        </w:rPr>
        <w:t xml:space="preserve"> </w:t>
      </w:r>
      <w:r w:rsidR="00237A6A">
        <w:t>j</w:t>
      </w:r>
      <w:r w:rsidR="00237A6A">
        <w:rPr>
          <w:rFonts w:cs="Times New Roman"/>
        </w:rPr>
        <w:t>ää</w:t>
      </w:r>
      <w:r w:rsidR="00237A6A">
        <w:t>da</w:t>
      </w:r>
      <w:r w:rsidR="00237A6A">
        <w:rPr>
          <w:rFonts w:cs="Times New Roman"/>
        </w:rPr>
        <w:t xml:space="preserve"> </w:t>
      </w:r>
      <w:r w:rsidR="00EA31BF">
        <w:rPr>
          <w:rFonts w:cs="Times New Roman"/>
        </w:rPr>
        <w:t xml:space="preserve">oleva või </w:t>
      </w:r>
      <w:r w:rsidR="00237A6A">
        <w:t>planeerit</w:t>
      </w:r>
      <w:r w:rsidR="00EA31BF">
        <w:t>ud</w:t>
      </w:r>
      <w:r w:rsidR="00237A6A">
        <w:t xml:space="preserve"> sõidutee</w:t>
      </w:r>
      <w:r w:rsidR="00237A6A">
        <w:rPr>
          <w:rFonts w:cs="Times New Roman"/>
        </w:rPr>
        <w:t xml:space="preserve"> </w:t>
      </w:r>
      <w:r w:rsidR="00237A6A">
        <w:t>alale.</w:t>
      </w:r>
      <w:r w:rsidR="00237A6A">
        <w:rPr>
          <w:rFonts w:cs="Times New Roman"/>
        </w:rPr>
        <w:t xml:space="preserve"> </w:t>
      </w:r>
      <w:r w:rsidR="00237A6A">
        <w:t>N</w:t>
      </w:r>
      <w:r w:rsidR="00237A6A">
        <w:rPr>
          <w:rFonts w:cs="Times New Roman"/>
        </w:rPr>
        <w:t>ä</w:t>
      </w:r>
      <w:r w:rsidR="00237A6A">
        <w:t>ha</w:t>
      </w:r>
      <w:r w:rsidR="00237A6A">
        <w:rPr>
          <w:rFonts w:cs="Times New Roman"/>
        </w:rPr>
        <w:t xml:space="preserve"> </w:t>
      </w:r>
      <w:r w:rsidR="00237A6A">
        <w:t>ette</w:t>
      </w:r>
      <w:r w:rsidR="00237A6A">
        <w:rPr>
          <w:rFonts w:cs="Times New Roman"/>
        </w:rPr>
        <w:t xml:space="preserve"> </w:t>
      </w:r>
      <w:r w:rsidR="00237A6A">
        <w:t>k</w:t>
      </w:r>
      <w:r w:rsidR="00237A6A">
        <w:rPr>
          <w:rFonts w:cs="Times New Roman"/>
        </w:rPr>
        <w:t>õ</w:t>
      </w:r>
      <w:r w:rsidR="00237A6A">
        <w:t>ik</w:t>
      </w:r>
      <w:r w:rsidR="00237A6A">
        <w:rPr>
          <w:rFonts w:cs="Times New Roman"/>
        </w:rPr>
        <w:t xml:space="preserve"> </w:t>
      </w:r>
      <w:r w:rsidR="00237A6A">
        <w:t>meetmed</w:t>
      </w:r>
      <w:r w:rsidR="00237A6A">
        <w:rPr>
          <w:rFonts w:cs="Times New Roman"/>
        </w:rPr>
        <w:t xml:space="preserve"> </w:t>
      </w:r>
      <w:r w:rsidR="00237A6A">
        <w:t>ja</w:t>
      </w:r>
      <w:r w:rsidR="00237A6A">
        <w:rPr>
          <w:rFonts w:cs="Times New Roman"/>
        </w:rPr>
        <w:t xml:space="preserve"> </w:t>
      </w:r>
      <w:r w:rsidR="00237A6A">
        <w:t>t</w:t>
      </w:r>
      <w:r w:rsidR="00237A6A">
        <w:rPr>
          <w:rFonts w:cs="Times New Roman"/>
        </w:rPr>
        <w:t>öö</w:t>
      </w:r>
      <w:r w:rsidR="00237A6A">
        <w:t>d</w:t>
      </w:r>
      <w:r w:rsidR="00237A6A">
        <w:rPr>
          <w:rFonts w:cs="Times New Roman"/>
        </w:rPr>
        <w:t xml:space="preserve"> </w:t>
      </w:r>
      <w:r w:rsidR="00237A6A">
        <w:t>olemasolevate sideehitiste</w:t>
      </w:r>
      <w:r w:rsidR="00237A6A">
        <w:rPr>
          <w:rFonts w:cs="Times New Roman"/>
        </w:rPr>
        <w:t xml:space="preserve"> </w:t>
      </w:r>
      <w:r w:rsidR="00237A6A">
        <w:t>kaitseks,</w:t>
      </w:r>
      <w:r w:rsidR="00237A6A">
        <w:rPr>
          <w:rFonts w:cs="Times New Roman"/>
        </w:rPr>
        <w:t xml:space="preserve"> </w:t>
      </w:r>
      <w:r w:rsidR="00237A6A">
        <w:t>tagamaks</w:t>
      </w:r>
      <w:r w:rsidR="00237A6A">
        <w:rPr>
          <w:rFonts w:cs="Times New Roman"/>
        </w:rPr>
        <w:t xml:space="preserve"> </w:t>
      </w:r>
      <w:r w:rsidR="00237A6A">
        <w:t>nende</w:t>
      </w:r>
      <w:r w:rsidR="00237A6A">
        <w:rPr>
          <w:rFonts w:cs="Times New Roman"/>
        </w:rPr>
        <w:t xml:space="preserve"> </w:t>
      </w:r>
      <w:r w:rsidR="00237A6A">
        <w:t>s</w:t>
      </w:r>
      <w:r w:rsidR="00237A6A">
        <w:rPr>
          <w:rFonts w:cs="Times New Roman"/>
        </w:rPr>
        <w:t>ä</w:t>
      </w:r>
      <w:r w:rsidR="00237A6A">
        <w:t>ilivus</w:t>
      </w:r>
      <w:r w:rsidR="00237A6A">
        <w:rPr>
          <w:rFonts w:cs="Times New Roman"/>
        </w:rPr>
        <w:t xml:space="preserve"> </w:t>
      </w:r>
      <w:r w:rsidR="00237A6A">
        <w:t>ehitust</w:t>
      </w:r>
      <w:r w:rsidR="00237A6A">
        <w:rPr>
          <w:rFonts w:cs="Times New Roman"/>
        </w:rPr>
        <w:t>öö</w:t>
      </w:r>
      <w:r w:rsidR="00237A6A">
        <w:t>de</w:t>
      </w:r>
      <w:r w:rsidR="00237A6A">
        <w:rPr>
          <w:rFonts w:cs="Times New Roman"/>
        </w:rPr>
        <w:t xml:space="preserve"> </w:t>
      </w:r>
      <w:r w:rsidR="00237A6A">
        <w:t>k</w:t>
      </w:r>
      <w:r w:rsidR="00237A6A">
        <w:rPr>
          <w:rFonts w:cs="Times New Roman"/>
        </w:rPr>
        <w:t>ä</w:t>
      </w:r>
      <w:r w:rsidR="00237A6A">
        <w:t>igus.</w:t>
      </w:r>
      <w:r w:rsidR="00EA31BF">
        <w:t xml:space="preserve"> </w:t>
      </w:r>
      <w:r w:rsidR="00237A6A">
        <w:t>Täpsed</w:t>
      </w:r>
      <w:r w:rsidR="00237A6A">
        <w:rPr>
          <w:rFonts w:cs="Times New Roman"/>
        </w:rPr>
        <w:t xml:space="preserve"> </w:t>
      </w:r>
      <w:r w:rsidR="00237A6A">
        <w:t>tingimused</w:t>
      </w:r>
      <w:r w:rsidR="00237A6A">
        <w:rPr>
          <w:rFonts w:cs="Times New Roman"/>
        </w:rPr>
        <w:t xml:space="preserve"> </w:t>
      </w:r>
      <w:r w:rsidR="00237A6A">
        <w:t>liitumiseks</w:t>
      </w:r>
      <w:r w:rsidR="00237A6A">
        <w:rPr>
          <w:rFonts w:cs="Times New Roman"/>
        </w:rPr>
        <w:t xml:space="preserve"> </w:t>
      </w:r>
      <w:r w:rsidR="00237A6A">
        <w:t>tuleb</w:t>
      </w:r>
      <w:r w:rsidR="00237A6A">
        <w:rPr>
          <w:rFonts w:cs="Times New Roman"/>
        </w:rPr>
        <w:t xml:space="preserve"> </w:t>
      </w:r>
      <w:r w:rsidR="00237A6A">
        <w:t>k</w:t>
      </w:r>
      <w:r w:rsidR="00237A6A">
        <w:rPr>
          <w:rFonts w:cs="Times New Roman"/>
        </w:rPr>
        <w:t>ü</w:t>
      </w:r>
      <w:r w:rsidR="00237A6A">
        <w:t>sida</w:t>
      </w:r>
      <w:r w:rsidR="00237A6A">
        <w:rPr>
          <w:rFonts w:cs="Times New Roman"/>
        </w:rPr>
        <w:t xml:space="preserve"> </w:t>
      </w:r>
      <w:r w:rsidR="00237A6A">
        <w:t>sidekanalisatsiooni omanikult.</w:t>
      </w:r>
      <w:r w:rsidR="00237A6A">
        <w:rPr>
          <w:rFonts w:cs="Times New Roman"/>
        </w:rPr>
        <w:t xml:space="preserve"> </w:t>
      </w:r>
      <w:r w:rsidR="00237A6A">
        <w:t>Tingimused,</w:t>
      </w:r>
      <w:r w:rsidR="00237A6A">
        <w:rPr>
          <w:rFonts w:cs="Times New Roman"/>
        </w:rPr>
        <w:t xml:space="preserve"> </w:t>
      </w:r>
      <w:r w:rsidR="00237A6A">
        <w:t>lahendus</w:t>
      </w:r>
      <w:r w:rsidR="00237A6A">
        <w:rPr>
          <w:rFonts w:cs="Times New Roman"/>
        </w:rPr>
        <w:t xml:space="preserve"> </w:t>
      </w:r>
      <w:r w:rsidR="00237A6A">
        <w:t>ja</w:t>
      </w:r>
      <w:r w:rsidR="00237A6A">
        <w:rPr>
          <w:rFonts w:cs="Times New Roman"/>
        </w:rPr>
        <w:t xml:space="preserve"> </w:t>
      </w:r>
      <w:r w:rsidR="00237A6A">
        <w:t>koosk</w:t>
      </w:r>
      <w:r w:rsidR="00237A6A">
        <w:rPr>
          <w:rFonts w:cs="Times New Roman"/>
        </w:rPr>
        <w:t>õ</w:t>
      </w:r>
      <w:r w:rsidR="00237A6A">
        <w:t>lastus</w:t>
      </w:r>
      <w:r w:rsidR="00237A6A">
        <w:rPr>
          <w:rFonts w:cs="Times New Roman"/>
        </w:rPr>
        <w:t xml:space="preserve"> </w:t>
      </w:r>
      <w:r w:rsidR="008A5B05">
        <w:rPr>
          <w:rFonts w:cs="Times New Roman"/>
        </w:rPr>
        <w:t xml:space="preserve">tuleb </w:t>
      </w:r>
      <w:r w:rsidR="00237A6A">
        <w:t>lisada</w:t>
      </w:r>
      <w:r w:rsidR="00237A6A">
        <w:rPr>
          <w:rFonts w:cs="Times New Roman"/>
        </w:rPr>
        <w:t xml:space="preserve"> </w:t>
      </w:r>
      <w:r w:rsidR="00237A6A">
        <w:t>projektile.</w:t>
      </w:r>
      <w:r w:rsidRPr="009349BB">
        <w:t xml:space="preserve"> </w:t>
      </w:r>
      <w:r>
        <w:t xml:space="preserve">Teise variandina on </w:t>
      </w:r>
      <w:r>
        <w:t>s</w:t>
      </w:r>
      <w:r w:rsidRPr="004C1468">
        <w:t>idevarustus</w:t>
      </w:r>
      <w:r>
        <w:t xml:space="preserve"> võimalik</w:t>
      </w:r>
      <w:r w:rsidRPr="004C1468">
        <w:t xml:space="preserve"> lahendada </w:t>
      </w:r>
      <w:r>
        <w:t xml:space="preserve">üle õhu, </w:t>
      </w:r>
      <w:r w:rsidRPr="004C1468">
        <w:t>operaatorineutraalse sidetaristu baasil</w:t>
      </w:r>
      <w:r>
        <w:t>.</w:t>
      </w:r>
    </w:p>
    <w:p w14:paraId="1B42B807" w14:textId="063D4A07" w:rsidR="00237A6A" w:rsidRDefault="00237A6A" w:rsidP="00237A6A"/>
    <w:p w14:paraId="6E33820B" w14:textId="77777777" w:rsidR="00237A6A" w:rsidRDefault="00237A6A" w:rsidP="007B749E"/>
    <w:p w14:paraId="0940722D" w14:textId="64660607" w:rsidR="00D935DD" w:rsidRPr="00D935DD" w:rsidRDefault="00D935DD" w:rsidP="00005AE9">
      <w:pPr>
        <w:rPr>
          <w:u w:val="single"/>
        </w:rPr>
      </w:pPr>
      <w:r w:rsidRPr="00D935DD">
        <w:rPr>
          <w:u w:val="single"/>
        </w:rPr>
        <w:t>Soojusvarustus</w:t>
      </w:r>
    </w:p>
    <w:p w14:paraId="4995F2FE" w14:textId="24D320E2" w:rsidR="003B3DD1" w:rsidRDefault="003B3DD1" w:rsidP="00005AE9">
      <w:r>
        <w:t xml:space="preserve">Planeeritud soojusvarustus POS1 </w:t>
      </w:r>
      <w:r w:rsidR="00303EA2">
        <w:t>ja POS2: gaasivarustus</w:t>
      </w:r>
      <w:r w:rsidR="00303EA2" w:rsidRPr="00303EA2">
        <w:t xml:space="preserve"> </w:t>
      </w:r>
      <w:r w:rsidR="00303EA2">
        <w:t xml:space="preserve">vastavalt Energate OÜ tehnilistele tingimustele, </w:t>
      </w:r>
      <w:r>
        <w:t>maaküte ja</w:t>
      </w:r>
      <w:r w:rsidR="00303EA2">
        <w:t>/või</w:t>
      </w:r>
      <w:r>
        <w:t xml:space="preserve"> õhksoojuspumbad. </w:t>
      </w:r>
      <w:r w:rsidR="00487CAC">
        <w:t>POS</w:t>
      </w:r>
      <w:r w:rsidR="00E33D7C">
        <w:t>1</w:t>
      </w:r>
      <w:r w:rsidR="00487CAC">
        <w:t xml:space="preserve"> </w:t>
      </w:r>
      <w:r w:rsidR="00303EA2">
        <w:t xml:space="preserve">ja POS2 </w:t>
      </w:r>
      <w:r w:rsidR="00487CAC">
        <w:t>g</w:t>
      </w:r>
      <w:r w:rsidR="00005AE9">
        <w:t xml:space="preserve">aasipaigaldis </w:t>
      </w:r>
      <w:r w:rsidR="00487CAC">
        <w:t>on planeeritud</w:t>
      </w:r>
      <w:r w:rsidR="00005AE9">
        <w:t xml:space="preserve"> alates </w:t>
      </w:r>
      <w:r w:rsidR="00487CAC">
        <w:t xml:space="preserve">Lennuradari teel </w:t>
      </w:r>
      <w:r w:rsidR="00005AE9">
        <w:t xml:space="preserve">Uus-Kungla (65301:002:0278) kinnistu servas olevast maa-alusest PE 200 trassist, kinnistu piirist 1m väljaspoole rajada maakraan(liitumispunkt). Gaasipaigaldis </w:t>
      </w:r>
      <w:r w:rsidR="00487CAC">
        <w:t>on ette nähtud rajada</w:t>
      </w:r>
      <w:r w:rsidR="00005AE9">
        <w:t xml:space="preserve"> maa-alusena tee</w:t>
      </w:r>
      <w:r w:rsidR="00487CAC">
        <w:t>maa</w:t>
      </w:r>
      <w:r w:rsidR="00005AE9">
        <w:t xml:space="preserve">-alasse ja vastavalt „Seadmeohutuse seaduse” ja teiste Eesti Vabariigis kehtivate normdokumentide nõuetele. </w:t>
      </w:r>
      <w:r w:rsidR="00005AE9" w:rsidRPr="00005AE9">
        <w:t>Gaasipaigaldise projekteerimisel ei või ette näha hargnemisi ja väljavõtteid teistele kinnistutele ja tarbijatele.</w:t>
      </w:r>
    </w:p>
    <w:p w14:paraId="14D41783" w14:textId="6F22EF7E" w:rsidR="00005AE9" w:rsidRDefault="00005AE9" w:rsidP="00005AE9">
      <w:pPr>
        <w:pStyle w:val="ListParagraph"/>
        <w:numPr>
          <w:ilvl w:val="0"/>
          <w:numId w:val="44"/>
        </w:numPr>
      </w:pPr>
      <w:r>
        <w:t>Gaasivõrguga liitumiseks sõlmida Energate OÜ-ga liitumisleping.</w:t>
      </w:r>
    </w:p>
    <w:p w14:paraId="5F205D7A" w14:textId="62431E1C" w:rsidR="00005AE9" w:rsidRDefault="00005AE9" w:rsidP="00005AE9">
      <w:pPr>
        <w:pStyle w:val="ListParagraph"/>
        <w:numPr>
          <w:ilvl w:val="0"/>
          <w:numId w:val="44"/>
        </w:numPr>
      </w:pPr>
      <w:r>
        <w:t>Gaasivõrgu ühendamisel, kutsuda kohale Energate OÜ esindaja.</w:t>
      </w:r>
    </w:p>
    <w:p w14:paraId="5F4732B0" w14:textId="77AF0A54" w:rsidR="00005AE9" w:rsidRDefault="00005AE9" w:rsidP="00005AE9">
      <w:pPr>
        <w:pStyle w:val="ListParagraph"/>
        <w:numPr>
          <w:ilvl w:val="0"/>
          <w:numId w:val="44"/>
        </w:numPr>
      </w:pPr>
      <w:r>
        <w:t>Gaasivõrguga ühendamiseks/liitumiseks esitab liituja Energate OÜ-le akrediteeritud inspekteerimisasutuse poolt väljastatud gaasipaigaldise kasutuse tehnilise auditi protokolli koopia ja digitaalse teostusdokumentatsiooni</w:t>
      </w:r>
    </w:p>
    <w:p w14:paraId="641540EF" w14:textId="0004CB0A" w:rsidR="00303EA2" w:rsidRDefault="00303EA2" w:rsidP="00303EA2">
      <w:r>
        <w:t>Maaküte on planeeritud kinniste vertikaalsete soojuspuuraukudega (energiakaevud).</w:t>
      </w:r>
      <w:r w:rsidRPr="00303EA2">
        <w:t xml:space="preserve"> </w:t>
      </w:r>
      <w:r>
        <w:t>Puuraugud ei või paikneda veokitega liigeldavas alas ning kaugus istutatavatest puudest peab olema vähemalt 5m. P</w:t>
      </w:r>
      <w:r w:rsidRPr="00303EA2">
        <w:t>uuraukude asukohavalik kooskõlasta</w:t>
      </w:r>
      <w:r>
        <w:t>da</w:t>
      </w:r>
      <w:r w:rsidRPr="00303EA2">
        <w:t xml:space="preserve"> kohaliku omavalitsuse</w:t>
      </w:r>
      <w:r>
        <w:t>ga</w:t>
      </w:r>
      <w:r w:rsidRPr="00303EA2">
        <w:t>.</w:t>
      </w:r>
    </w:p>
    <w:p w14:paraId="7B766F82" w14:textId="77777777" w:rsidR="00005AE9" w:rsidRDefault="00005AE9" w:rsidP="00005AE9"/>
    <w:p w14:paraId="22EB41B6" w14:textId="755CE09B" w:rsidR="00D935DD" w:rsidRPr="00D935DD" w:rsidRDefault="00D935DD" w:rsidP="002429A1">
      <w:pPr>
        <w:rPr>
          <w:u w:val="single"/>
        </w:rPr>
      </w:pPr>
      <w:r w:rsidRPr="00D935DD">
        <w:rPr>
          <w:u w:val="single"/>
        </w:rPr>
        <w:t>Elektrivarustus</w:t>
      </w:r>
    </w:p>
    <w:p w14:paraId="1A543126" w14:textId="390228FD" w:rsidR="00407DD9" w:rsidRDefault="002429A1" w:rsidP="002429A1">
      <w:r>
        <w:lastRenderedPageBreak/>
        <w:t xml:space="preserve">Vastavalt Elektrilevi OÜ tehnilistele tingimustele on </w:t>
      </w:r>
      <w:r w:rsidR="00407DD9">
        <w:t>POS1 ja POS2 piirile planeeritud uus komplektalajaam</w:t>
      </w:r>
      <w:r w:rsidR="00CC6D06">
        <w:t xml:space="preserve"> selle kõrval asetsevate liitumiskilpidega</w:t>
      </w:r>
      <w:r w:rsidR="00407DD9">
        <w:t>.</w:t>
      </w:r>
      <w:r w:rsidRPr="002429A1">
        <w:t xml:space="preserve"> </w:t>
      </w:r>
      <w:r>
        <w:t xml:space="preserve">Uue alajaama toide on planeeritud 10 kV maakaabelliiniga, sisselõikega Lennuradari tee L1 kinnistul paiknevasse </w:t>
      </w:r>
      <w:r w:rsidR="00CC6D06" w:rsidRPr="00CC6D06">
        <w:t>140328</w:t>
      </w:r>
      <w:r w:rsidR="00CC6D06">
        <w:t xml:space="preserve"> </w:t>
      </w:r>
      <w:r>
        <w:t>kaablisse</w:t>
      </w:r>
      <w:r w:rsidR="00CC6D06">
        <w:t xml:space="preserve"> (24kV keskpinge)</w:t>
      </w:r>
      <w:r>
        <w:t>.</w:t>
      </w:r>
      <w:r w:rsidR="00CC6D06">
        <w:t xml:space="preserve"> Tarbimiskohtadele </w:t>
      </w:r>
      <w:r w:rsidR="00732CF2">
        <w:t xml:space="preserve">(POS1, POS2) </w:t>
      </w:r>
      <w:r w:rsidR="00CC6D06">
        <w:t xml:space="preserve">on planeeritud </w:t>
      </w:r>
      <w:r w:rsidR="00CC6D06" w:rsidRPr="00CC6D06">
        <w:t>alajaamast 0,4 kV maakaabelliinid</w:t>
      </w:r>
      <w:r w:rsidR="00CC6D06">
        <w:t>.</w:t>
      </w:r>
      <w:r w:rsidR="00F7327F">
        <w:t xml:space="preserve"> Planeeritud on 3-faasiline võrguühendus, 600 amprit vastavalt Elektrilevi tehnilistele tingimustele.</w:t>
      </w:r>
    </w:p>
    <w:p w14:paraId="2C180908" w14:textId="77777777" w:rsidR="00D935DD" w:rsidRDefault="00D935DD" w:rsidP="00732CF2"/>
    <w:p w14:paraId="5E9865C3" w14:textId="5AC9C217" w:rsidR="00D935DD" w:rsidRPr="00D935DD" w:rsidRDefault="00D935DD" w:rsidP="00732CF2">
      <w:pPr>
        <w:rPr>
          <w:u w:val="single"/>
        </w:rPr>
      </w:pPr>
      <w:r w:rsidRPr="00D935DD">
        <w:rPr>
          <w:u w:val="single"/>
        </w:rPr>
        <w:t>Tänavavalgustus</w:t>
      </w:r>
    </w:p>
    <w:p w14:paraId="5EC54A31" w14:textId="6A008094" w:rsidR="003B3DD1" w:rsidRDefault="00732CF2" w:rsidP="00732CF2">
      <w:r>
        <w:t>POS3 asub olemasolev tänavavalgustus.</w:t>
      </w:r>
      <w:r w:rsidR="00C553B1">
        <w:t xml:space="preserve"> POS 1 vahetult loodepiiri taga paiknevad naaberkrundi välisvalgustid. </w:t>
      </w:r>
      <w:r>
        <w:t xml:space="preserve"> </w:t>
      </w:r>
      <w:r w:rsidR="003B3DD1">
        <w:t xml:space="preserve">POS1 </w:t>
      </w:r>
      <w:r w:rsidR="00C553B1">
        <w:t xml:space="preserve">on planeeritud valgustada hoone seinale paigaldatavate välisvalgustitega. </w:t>
      </w:r>
      <w:r w:rsidR="003B3DD1">
        <w:t xml:space="preserve"> POS2 </w:t>
      </w:r>
      <w:r w:rsidR="00C553B1">
        <w:t>on planeeritud välisvalgustusega parkla (postvalgustid)</w:t>
      </w:r>
      <w:r w:rsidR="003B3DD1">
        <w:t>.</w:t>
      </w:r>
      <w:r w:rsidRPr="00732CF2">
        <w:t xml:space="preserve"> </w:t>
      </w:r>
      <w:r>
        <w:t>Välisvalgustuse elektrivarustus toimub ehitatavatest liitumiskilpidest toitega projekteeritavalt 0,4 kV kaabelliinilt, toitega projekteeritavast 10/0,4 kV alajaamast.</w:t>
      </w:r>
      <w:r w:rsidR="00F7327F">
        <w:t xml:space="preserve"> Välisvalgustus lahendada ehitusprojektiga.</w:t>
      </w:r>
    </w:p>
    <w:p w14:paraId="7C6DAC7B" w14:textId="77777777" w:rsidR="00237A6A" w:rsidRDefault="00237A6A" w:rsidP="004815DA"/>
    <w:p w14:paraId="244E8CBB" w14:textId="7479AA89" w:rsidR="00D935DD" w:rsidRPr="00D935DD" w:rsidRDefault="00D935DD" w:rsidP="004815DA">
      <w:pPr>
        <w:rPr>
          <w:u w:val="single"/>
        </w:rPr>
      </w:pPr>
      <w:r w:rsidRPr="00D935DD">
        <w:rPr>
          <w:u w:val="single"/>
        </w:rPr>
        <w:t>Vesi ja kanalisatsioon</w:t>
      </w:r>
    </w:p>
    <w:p w14:paraId="7E3472BE" w14:textId="20B0259F" w:rsidR="004815DA" w:rsidRPr="002034FE" w:rsidRDefault="00BC225E" w:rsidP="004815DA">
      <w:pPr>
        <w:rPr>
          <w:highlight w:val="yellow"/>
        </w:rPr>
      </w:pPr>
      <w:r>
        <w:t>Vee- ja kanalisatsioonitrassid on planeeritud paralleelselt paigaldada ühtsesse 5m laiusesse koridori</w:t>
      </w:r>
      <w:r w:rsidR="008D275F">
        <w:t xml:space="preserve"> torude telgede vahega 1m</w:t>
      </w:r>
      <w:r>
        <w:t>. T</w:t>
      </w:r>
      <w:r w:rsidR="002E2CE1">
        <w:t>rassid rajada vastavalt AS ELVESO tehnilistele üldnõuetele</w:t>
      </w:r>
      <w:r w:rsidR="000C2999">
        <w:t xml:space="preserve"> ja tehnilistele tingimustele</w:t>
      </w:r>
      <w:r w:rsidR="004815DA">
        <w:t xml:space="preserve">. </w:t>
      </w:r>
      <w:r w:rsidR="000C2999">
        <w:t>Planeeritud veetarbimise mahud</w:t>
      </w:r>
      <w:r w:rsidR="00CA7595">
        <w:t xml:space="preserve"> detailplaneeringu alal</w:t>
      </w:r>
      <w:r w:rsidR="000C2999">
        <w:t xml:space="preserve">: </w:t>
      </w:r>
      <w:r w:rsidR="000C2999" w:rsidRPr="00CA7595">
        <w:t xml:space="preserve">POS1 </w:t>
      </w:r>
      <w:r w:rsidR="00CA7595">
        <w:t xml:space="preserve">kuni </w:t>
      </w:r>
      <w:r w:rsidR="000C2999" w:rsidRPr="00CA7595">
        <w:t>3,75 m</w:t>
      </w:r>
      <w:r w:rsidR="000C2999" w:rsidRPr="00CA7595">
        <w:rPr>
          <w:vertAlign w:val="superscript"/>
        </w:rPr>
        <w:t>3</w:t>
      </w:r>
      <w:r w:rsidR="00CA7595">
        <w:rPr>
          <w:vertAlign w:val="superscript"/>
        </w:rPr>
        <w:t xml:space="preserve"> </w:t>
      </w:r>
      <w:r w:rsidR="00CA7595">
        <w:t xml:space="preserve">/d ( 112,5 </w:t>
      </w:r>
      <w:r w:rsidR="00CA7595" w:rsidRPr="00CA7595">
        <w:t>m</w:t>
      </w:r>
      <w:r w:rsidR="00CA7595" w:rsidRPr="00CA7595">
        <w:rPr>
          <w:vertAlign w:val="superscript"/>
        </w:rPr>
        <w:t>3</w:t>
      </w:r>
      <w:r w:rsidR="00CA7595" w:rsidRPr="00CA7595">
        <w:t>/kuus</w:t>
      </w:r>
      <w:r w:rsidR="00CA7595">
        <w:t xml:space="preserve"> )</w:t>
      </w:r>
      <w:r w:rsidR="000C2999" w:rsidRPr="00CA7595">
        <w:t xml:space="preserve">, POS2 </w:t>
      </w:r>
      <w:r w:rsidR="00CA7595">
        <w:t xml:space="preserve">kuni </w:t>
      </w:r>
      <w:r w:rsidR="000C2999" w:rsidRPr="00CA7595">
        <w:t>3,75 m</w:t>
      </w:r>
      <w:r w:rsidR="000C2999" w:rsidRPr="00CA7595">
        <w:rPr>
          <w:vertAlign w:val="superscript"/>
        </w:rPr>
        <w:t>3</w:t>
      </w:r>
      <w:r w:rsidR="00CA7595">
        <w:rPr>
          <w:vertAlign w:val="superscript"/>
        </w:rPr>
        <w:t xml:space="preserve"> </w:t>
      </w:r>
      <w:r w:rsidR="00CA7595">
        <w:t xml:space="preserve">( 112,5 </w:t>
      </w:r>
      <w:r w:rsidR="00CA7595" w:rsidRPr="00CA7595">
        <w:t>m</w:t>
      </w:r>
      <w:r w:rsidR="00CA7595" w:rsidRPr="00CA7595">
        <w:rPr>
          <w:vertAlign w:val="superscript"/>
        </w:rPr>
        <w:t>3</w:t>
      </w:r>
      <w:r w:rsidR="00CA7595" w:rsidRPr="00CA7595">
        <w:t>/kuus</w:t>
      </w:r>
      <w:r w:rsidR="00CA7595">
        <w:t xml:space="preserve"> )</w:t>
      </w:r>
      <w:r w:rsidR="000C2999">
        <w:t>; planeeritud ärajuhitavad reoveekogused</w:t>
      </w:r>
      <w:r w:rsidR="00CA7595">
        <w:t xml:space="preserve"> on sama suured.</w:t>
      </w:r>
      <w:r w:rsidR="000C2999">
        <w:t xml:space="preserve"> </w:t>
      </w:r>
      <w:r w:rsidR="004815DA">
        <w:t>Mõlema detailplaneeringuga moodustatava krundi liitumiseks ühisveevärgi</w:t>
      </w:r>
      <w:r w:rsidR="00BC4C61">
        <w:t xml:space="preserve"> ja -kanalisatsiooniga</w:t>
      </w:r>
      <w:r w:rsidR="004815DA">
        <w:t xml:space="preserve"> on planeeritud </w:t>
      </w:r>
      <w:r w:rsidR="00BC4C61">
        <w:t>eraldi liitumispunktid</w:t>
      </w:r>
      <w:r w:rsidR="004815DA">
        <w:t xml:space="preserve">  Lennuradari tee äärse</w:t>
      </w:r>
      <w:r w:rsidR="000C2999">
        <w:t>le krundile POS3</w:t>
      </w:r>
      <w:r w:rsidR="004815DA">
        <w:t xml:space="preserve"> avalikult kasutatavale </w:t>
      </w:r>
      <w:r w:rsidR="000C2999">
        <w:t>transpordi</w:t>
      </w:r>
      <w:r w:rsidR="004815DA">
        <w:t xml:space="preserve">maale. </w:t>
      </w:r>
    </w:p>
    <w:p w14:paraId="7939CCC4" w14:textId="77777777" w:rsidR="00D935DD" w:rsidRDefault="00D935DD" w:rsidP="0030601C">
      <w:pPr>
        <w:rPr>
          <w:highlight w:val="yellow"/>
        </w:rPr>
      </w:pPr>
    </w:p>
    <w:p w14:paraId="165475C9" w14:textId="77777777" w:rsidR="00D935DD" w:rsidRPr="00D935DD" w:rsidRDefault="00D935DD" w:rsidP="0030601C">
      <w:pPr>
        <w:rPr>
          <w:u w:val="single"/>
        </w:rPr>
      </w:pPr>
      <w:r w:rsidRPr="00D935DD">
        <w:rPr>
          <w:u w:val="single"/>
        </w:rPr>
        <w:t>Sademevesi</w:t>
      </w:r>
    </w:p>
    <w:p w14:paraId="393F46C9" w14:textId="5309C9FC" w:rsidR="00184E42" w:rsidRDefault="00184E42" w:rsidP="00184E42">
      <w:r w:rsidRPr="00D935DD">
        <w:t xml:space="preserve">POS1 ja POS2 </w:t>
      </w:r>
      <w:r>
        <w:t>rajatavatelt kõvakatendiga aladelt ning katustelt pärit sademevesi on planeeritud juhtida maa alla paigaldatava kombineeritud sademevee-viivituse ja ärajuhtimise süsteemi kaudu Soodevahe peakraavi, mis asub planeeringuala kagupiiril. POS1 ja POS2 kruntidelt</w:t>
      </w:r>
      <w:r w:rsidRPr="002034FE">
        <w:t xml:space="preserve"> </w:t>
      </w:r>
      <w:r>
        <w:t xml:space="preserve">kraavi </w:t>
      </w:r>
      <w:r w:rsidRPr="002034FE">
        <w:t xml:space="preserve">ärajuhitava sademevee vooluhulk </w:t>
      </w:r>
      <w:r>
        <w:t>ei tohi kokku ületada</w:t>
      </w:r>
      <w:r w:rsidRPr="002034FE">
        <w:t xml:space="preserve"> De 110 isevoolse torustiku läbilaskevõime</w:t>
      </w:r>
      <w:r>
        <w:t xml:space="preserve">t. Sademevee puhastamiseks tuleb kasutada eelnevalt õli-liivapüüdurit. Kinnistutele on </w:t>
      </w:r>
      <w:r w:rsidR="002645E9">
        <w:t xml:space="preserve">huvitatud isikult saadud andmete kohaselt </w:t>
      </w:r>
      <w:r>
        <w:t>planeeritud maa-alused sademeveemahutid järgmiste indikatiivsete mahtudega:</w:t>
      </w:r>
    </w:p>
    <w:p w14:paraId="4B8B6C8D" w14:textId="77777777" w:rsidR="00184E42" w:rsidRDefault="00184E42" w:rsidP="00184E42">
      <w:r>
        <w:t>POS 1 – ca 200 - 300 m³</w:t>
      </w:r>
    </w:p>
    <w:p w14:paraId="3ED04DC4" w14:textId="77777777" w:rsidR="00184E42" w:rsidRDefault="00184E42" w:rsidP="00184E42">
      <w:r>
        <w:t>POS 2 – ca 150 - 200 m³</w:t>
      </w:r>
    </w:p>
    <w:p w14:paraId="58442B4C" w14:textId="3B407244" w:rsidR="00184E42" w:rsidRDefault="00184E42" w:rsidP="00184E42">
      <w:r>
        <w:lastRenderedPageBreak/>
        <w:t xml:space="preserve">Detailplaneeringu joonisele on märgitud planeeritud sademevee viiberajatiste ligikaudne paiknemine. </w:t>
      </w:r>
      <w:r w:rsidRPr="0086163E">
        <w:t>Kombineeritud sademevee-ärajuhtimise süsteemi tehniline lahendus valitakse ja täpne ruumivajadus lahendatakse ehitusprojektiga.</w:t>
      </w:r>
      <w:r w:rsidR="002E41B5">
        <w:t xml:space="preserve"> Sademeveerajatise kaugus istutatavast puust peab olema vähemalt 4m (välja arvatud taimestatud imbrajatis).</w:t>
      </w:r>
      <w:r>
        <w:t xml:space="preserve"> </w:t>
      </w:r>
      <w:r w:rsidRPr="00D237F5">
        <w:t>Sademevete ärajuhtimisel tuleb lähtuda kehtivast standardist EVS 848 „Väliskanalisatsioonivõrk“. Puhta ja reostunud sademevee segunemist tuleb vältida. Arvestada varem tehtud maaparandustöödega ja tagada olemasoleva drenaaži- ja sademeveesüsteemi toimimine.</w:t>
      </w:r>
    </w:p>
    <w:p w14:paraId="4A3DED4F" w14:textId="77777777" w:rsidR="00184E42" w:rsidRDefault="00184E42" w:rsidP="00184E42">
      <w:r>
        <w:t>Vt.ka p.4.10 „Keskkonnatingimuste seadmine“.</w:t>
      </w:r>
    </w:p>
    <w:p w14:paraId="007CE9D0" w14:textId="77777777" w:rsidR="00F94241" w:rsidRDefault="00F94241" w:rsidP="006C2100"/>
    <w:p w14:paraId="35E473A6" w14:textId="02961D5C" w:rsidR="0073748A" w:rsidRDefault="0073748A" w:rsidP="0073748A">
      <w:pPr>
        <w:pStyle w:val="Heading2"/>
        <w:rPr>
          <w:rFonts w:cs="Times New Roman"/>
        </w:rPr>
      </w:pPr>
      <w:bookmarkStart w:id="24" w:name="_Toc224821070"/>
      <w:r>
        <w:rPr>
          <w:rFonts w:cs="Times New Roman"/>
        </w:rPr>
        <w:t>Tule</w:t>
      </w:r>
      <w:r w:rsidR="003E59E3">
        <w:rPr>
          <w:rFonts w:cs="Times New Roman"/>
        </w:rPr>
        <w:t>tõrjevarustus</w:t>
      </w:r>
      <w:bookmarkEnd w:id="24"/>
    </w:p>
    <w:p w14:paraId="6F5608CA" w14:textId="50B4AF2F" w:rsidR="00BC4C61" w:rsidRDefault="00BC4C61" w:rsidP="00BC4C61">
      <w:r>
        <w:t>Planeeritud hoonete</w:t>
      </w:r>
      <w:r w:rsidRPr="00E47713">
        <w:t xml:space="preserve"> minimaalne tulepüsivusklass on TP2</w:t>
      </w:r>
      <w:r>
        <w:t>. Projekteeritavate hoonete täpsemad tuleohutusnõuded on toodud p.4.4.3.</w:t>
      </w:r>
      <w:r w:rsidR="00450AF8">
        <w:t xml:space="preserve"> </w:t>
      </w:r>
      <w:r w:rsidR="004104BD">
        <w:t>Tuletõrjevesi tagatakse</w:t>
      </w:r>
      <w:r w:rsidR="00ED14A1">
        <w:t xml:space="preserve"> </w:t>
      </w:r>
      <w:r w:rsidR="00EA1074">
        <w:t>Uus-Kungla kinnistu loodenurgas</w:t>
      </w:r>
      <w:r w:rsidR="004104BD">
        <w:t xml:space="preserve"> </w:t>
      </w:r>
      <w:r w:rsidR="00EA1074">
        <w:t xml:space="preserve">Lennuradari tee-äärsel </w:t>
      </w:r>
      <w:r w:rsidR="004104BD">
        <w:t>piiril</w:t>
      </w:r>
      <w:r w:rsidR="00E47713">
        <w:t xml:space="preserve"> asetseva</w:t>
      </w:r>
      <w:r w:rsidR="004104BD">
        <w:t>st</w:t>
      </w:r>
      <w:r w:rsidR="00E47713">
        <w:t xml:space="preserve"> </w:t>
      </w:r>
      <w:r>
        <w:t>tuletõrje</w:t>
      </w:r>
      <w:r w:rsidR="00E47713">
        <w:t>hüdran</w:t>
      </w:r>
      <w:r w:rsidR="004104BD">
        <w:t>dist</w:t>
      </w:r>
      <w:r w:rsidR="00450AF8">
        <w:t xml:space="preserve">, tuletõrjevee täpne vajalik kogus arvutatakse hoone projekteerimisel. </w:t>
      </w:r>
    </w:p>
    <w:p w14:paraId="07DB987B" w14:textId="3EB17DE8" w:rsidR="00F94241" w:rsidRDefault="00CC7415" w:rsidP="00C048FB">
      <w:r>
        <w:t xml:space="preserve"> </w:t>
      </w:r>
    </w:p>
    <w:p w14:paraId="5647B835" w14:textId="15A5C86A" w:rsidR="0073748A" w:rsidRDefault="0073748A" w:rsidP="0073748A">
      <w:pPr>
        <w:pStyle w:val="Heading2"/>
        <w:rPr>
          <w:rFonts w:cs="Times New Roman"/>
        </w:rPr>
      </w:pPr>
      <w:bookmarkStart w:id="25" w:name="_Toc224821071"/>
      <w:r>
        <w:rPr>
          <w:rFonts w:cs="Times New Roman"/>
        </w:rPr>
        <w:t>Keskkonnatingimuste seadmine</w:t>
      </w:r>
      <w:bookmarkEnd w:id="25"/>
    </w:p>
    <w:p w14:paraId="0E2632AE" w14:textId="693268E0" w:rsidR="00263237" w:rsidRDefault="00263237" w:rsidP="00263237">
      <w:r>
        <w:t>Keskkonda kahjustavaid tegevusi ei ole planeeritud</w:t>
      </w:r>
      <w:r w:rsidR="00185834">
        <w:t>. Puudub vajadus taotleda keskkonnaluba.</w:t>
      </w:r>
    </w:p>
    <w:p w14:paraId="63115F70" w14:textId="77777777" w:rsidR="002645E9" w:rsidRDefault="009502D1" w:rsidP="009502D1">
      <w:r>
        <w:t>Planeeringu lähteseisukoh</w:t>
      </w:r>
      <w:r w:rsidR="00C40394">
        <w:t xml:space="preserve">tades on öeldud, et </w:t>
      </w:r>
      <w:r>
        <w:t>ei ole vajalik anda detailplaneeringu keskkonnamõju strateegilise hindamise eelhinnangut</w:t>
      </w:r>
      <w:r w:rsidR="00C40394">
        <w:t xml:space="preserve"> ega keskkonnamõju hinnata, kuna planeeritav tegevus on väikese mahuga, detailplaneeringu koostamise eesmärk on kooskõlas üldplaneeringuga ning kavandatav tegevus ei kuulu KeHJS § 33 lõige 2 punkti 3 ja 4 tegevuse alla</w:t>
      </w:r>
      <w:r>
        <w:t>.</w:t>
      </w:r>
      <w:r w:rsidR="00C40394">
        <w:t xml:space="preserve"> </w:t>
      </w:r>
    </w:p>
    <w:p w14:paraId="2347C2D3" w14:textId="3996A3A9" w:rsidR="009502D1" w:rsidRDefault="00C40394" w:rsidP="009502D1">
      <w:r>
        <w:t xml:space="preserve">Vastavalt lähteseisukohtadele </w:t>
      </w:r>
      <w:r w:rsidRPr="00263237">
        <w:rPr>
          <w:b/>
          <w:bCs w:val="0"/>
        </w:rPr>
        <w:t xml:space="preserve">peab </w:t>
      </w:r>
      <w:r w:rsidR="009502D1" w:rsidRPr="00263237">
        <w:rPr>
          <w:b/>
          <w:bCs w:val="0"/>
        </w:rPr>
        <w:t>arvestama alljärgneva</w:t>
      </w:r>
      <w:r w:rsidRPr="00263237">
        <w:rPr>
          <w:b/>
          <w:bCs w:val="0"/>
        </w:rPr>
        <w:t>te keskkonnatingimustega</w:t>
      </w:r>
      <w:r w:rsidR="009502D1" w:rsidRPr="00263237">
        <w:rPr>
          <w:b/>
          <w:bCs w:val="0"/>
        </w:rPr>
        <w:t>:</w:t>
      </w:r>
    </w:p>
    <w:p w14:paraId="169ECDE5" w14:textId="6908D8B9" w:rsidR="00C40394" w:rsidRDefault="00C40394" w:rsidP="00F10553">
      <w:pPr>
        <w:pStyle w:val="ListParagraph"/>
        <w:numPr>
          <w:ilvl w:val="0"/>
          <w:numId w:val="43"/>
        </w:numPr>
      </w:pPr>
      <w:r>
        <w:t>Sademevee minimeerimise osa peab vastama veeseaduse § 129 lõigetes 1 – 3 toodud põhimõtetele ning Rae valla ühisveevärgi ja -kanalisatsiooni ning sademevee ärajuhtimise arendamise kava aastateks 2024 – 2035 peatükis 9.3 toodud põhimõtetele.</w:t>
      </w:r>
    </w:p>
    <w:p w14:paraId="6A010ED0" w14:textId="463AE29E" w:rsidR="00C40394" w:rsidRDefault="00A31F5C" w:rsidP="00F10553">
      <w:pPr>
        <w:pStyle w:val="ListParagraph"/>
        <w:numPr>
          <w:ilvl w:val="0"/>
          <w:numId w:val="43"/>
        </w:numPr>
      </w:pPr>
      <w:r>
        <w:t>Planeeringualal ei saa s</w:t>
      </w:r>
      <w:r w:rsidRPr="00A31F5C">
        <w:t>ademeveest vabanemiseks kasuta</w:t>
      </w:r>
      <w:r>
        <w:t>da</w:t>
      </w:r>
      <w:r w:rsidRPr="00A31F5C">
        <w:t xml:space="preserve"> </w:t>
      </w:r>
      <w:r>
        <w:t xml:space="preserve">Veeseadus </w:t>
      </w:r>
      <w:r w:rsidRPr="00A31F5C">
        <w:t>§ 129</w:t>
      </w:r>
      <w:r>
        <w:t xml:space="preserve"> (3) nimetatud </w:t>
      </w:r>
      <w:r w:rsidRPr="00A31F5C">
        <w:t>looduslähedasi lahendusi</w:t>
      </w:r>
      <w:r>
        <w:t xml:space="preserve">, sest </w:t>
      </w:r>
      <w:r w:rsidR="00D6256A">
        <w:t xml:space="preserve">enamiku </w:t>
      </w:r>
      <w:r>
        <w:t xml:space="preserve">sademevee immutamine ei ole looduslikest oludest tulenevalt võimalik (kõrge põhjavesi). </w:t>
      </w:r>
      <w:r w:rsidR="009C1667">
        <w:t xml:space="preserve">Vastavalt Veeseaduse </w:t>
      </w:r>
      <w:r w:rsidR="009C1667" w:rsidRPr="007600CC">
        <w:t xml:space="preserve">§ 187 6) </w:t>
      </w:r>
      <w:r w:rsidR="009C1667">
        <w:t xml:space="preserve">on kohustuslik taotleda veeluba, kuna planeeritakse </w:t>
      </w:r>
      <w:r w:rsidR="009C1667" w:rsidRPr="007600CC">
        <w:t>juh</w:t>
      </w:r>
      <w:r w:rsidR="009C1667">
        <w:t>tida</w:t>
      </w:r>
      <w:r w:rsidR="009C1667" w:rsidRPr="007600CC">
        <w:t xml:space="preserve"> sademevett suublasse tööstuse territooriumilt</w:t>
      </w:r>
      <w:r w:rsidR="009C1667">
        <w:t xml:space="preserve"> ja maa-alalt</w:t>
      </w:r>
      <w:r w:rsidR="009C1667" w:rsidRPr="007600CC">
        <w:t xml:space="preserve"> muudest kohtadest, kus on saastatuse risk või oht veekogu seisundile</w:t>
      </w:r>
      <w:r w:rsidR="009C1667">
        <w:t xml:space="preserve">. </w:t>
      </w:r>
      <w:r w:rsidR="001C2F0A">
        <w:t>Vastavalt Keskkonnaministri</w:t>
      </w:r>
      <w:r w:rsidR="001C2F0A" w:rsidRPr="001C2F0A">
        <w:t xml:space="preserve"> 08.11.2019 </w:t>
      </w:r>
      <w:r w:rsidR="001C2F0A">
        <w:t xml:space="preserve">määrusele </w:t>
      </w:r>
      <w:r w:rsidR="001C2F0A" w:rsidRPr="001C2F0A">
        <w:t>nr 61</w:t>
      </w:r>
      <w:r w:rsidR="001C2F0A">
        <w:t xml:space="preserve"> </w:t>
      </w:r>
      <w:r w:rsidR="001C2F0A" w:rsidRPr="001C2F0A">
        <w:t xml:space="preserve">§ 7 (7) </w:t>
      </w:r>
      <w:r w:rsidR="001C2F0A">
        <w:t xml:space="preserve">on </w:t>
      </w:r>
      <w:r w:rsidR="001C2F0A">
        <w:lastRenderedPageBreak/>
        <w:t>s</w:t>
      </w:r>
      <w:r w:rsidR="001C2F0A" w:rsidRPr="001C2F0A">
        <w:t>ademeveele kohustuslik loaga määrata vähemalt heljumi- ja naftasaaduste sisalduse ning biokeemilise hapnikutarbe piirväärtused koos vastava seirekohustusega. Muud saastenäitajate piirväärtused ja seirenõuded määratakse loas sademevee päritolu ja riskihinnangu põhjal</w:t>
      </w:r>
      <w:r w:rsidR="001C2F0A">
        <w:t xml:space="preserve">. </w:t>
      </w:r>
    </w:p>
    <w:p w14:paraId="107B0359" w14:textId="3ED71364" w:rsidR="00263237" w:rsidRDefault="00263237" w:rsidP="00F10553">
      <w:pPr>
        <w:pStyle w:val="ListParagraph"/>
        <w:numPr>
          <w:ilvl w:val="0"/>
          <w:numId w:val="43"/>
        </w:numPr>
      </w:pPr>
      <w:r>
        <w:t xml:space="preserve">Teedelt ja platsidelt kogutav sademevesi tuleb puhastada enne ärajuhtimist </w:t>
      </w:r>
      <w:r w:rsidRPr="00CC1285">
        <w:t>õli-liivapüüduris</w:t>
      </w:r>
      <w:r>
        <w:t>.</w:t>
      </w:r>
      <w:r w:rsidR="00F04E6F" w:rsidRPr="00F04E6F">
        <w:t xml:space="preserve"> </w:t>
      </w:r>
      <w:r w:rsidR="00F04E6F">
        <w:t>Suublasse juhitav sademevesi peab vastama keskkonnaministri 08.11.2019 määrusele nr 61 „Nõuded reovee puhastamise ning heit-, sademe-, kaevandus-, karjääri- ja jahutusvee suublasse juhtimise kohta, nõuetele vastavuse hindamise meetmed ning saasteainesisalduse piirväärtused“.</w:t>
      </w:r>
    </w:p>
    <w:p w14:paraId="7C922102" w14:textId="7F152A34" w:rsidR="009502D1" w:rsidRDefault="00C40394" w:rsidP="00F10553">
      <w:pPr>
        <w:pStyle w:val="ListParagraph"/>
        <w:numPr>
          <w:ilvl w:val="0"/>
          <w:numId w:val="43"/>
        </w:numPr>
      </w:pPr>
      <w:r>
        <w:t>Lahendada vertikaalplaneerimine ning sademe- ja drenaaživee kõrvaldamine kruntidelt eesvooluni, välistada vee valgumine naaberkinnistutele ja transpordimaa kinnistutele, arvestada transiitvee ärajuhtimisega. Sademevee ärajuhtimise projekteerimisel lähtuda standardist EVS 843 „Linnatänavad“.</w:t>
      </w:r>
    </w:p>
    <w:p w14:paraId="372AAFC9" w14:textId="1D3B6131" w:rsidR="001A7974" w:rsidRDefault="001A7974" w:rsidP="00F10553">
      <w:pPr>
        <w:pStyle w:val="ListParagraph"/>
        <w:numPr>
          <w:ilvl w:val="0"/>
          <w:numId w:val="43"/>
        </w:numPr>
      </w:pPr>
      <w:r>
        <w:t>Arvestada varem tehtud maaparandustöödega ja tagada olemasoleva drenaaži- ja sademeveesüsteemi toimimine.</w:t>
      </w:r>
      <w:r w:rsidR="00F04E6F" w:rsidRPr="00F04E6F">
        <w:t xml:space="preserve"> </w:t>
      </w:r>
      <w:r w:rsidR="00F04E6F" w:rsidRPr="00A31F5C">
        <w:t>Sademevee juhtimiseks maaparandussüsteemi on vajalik Põllumajandus- ja Toiduameti kooskõlastus maaparandusseaduse kohaselt.</w:t>
      </w:r>
    </w:p>
    <w:p w14:paraId="04F244A8" w14:textId="77777777" w:rsidR="00F10553" w:rsidRDefault="00F10553" w:rsidP="00F10553">
      <w:pPr>
        <w:pStyle w:val="ListParagraph"/>
        <w:numPr>
          <w:ilvl w:val="0"/>
          <w:numId w:val="43"/>
        </w:numPr>
      </w:pPr>
      <w:r>
        <w:t>Ette näha meetmed põhjavee kaitseks, kuna planeeritav ala paikneb kaitsmata põhjaveega alal ja nõrgalt kaitstud põhjaveega alal. Tegevuste kavandamisel tuleb jälgida, et ei mõjutataks negatiivselt põhjavee omadusi ja sellest tulenevalt elanikeni jõudva joogivee kvaliteeti.</w:t>
      </w:r>
    </w:p>
    <w:p w14:paraId="7C93CFF1" w14:textId="1026D51D" w:rsidR="00C40394" w:rsidRDefault="00C40394" w:rsidP="00F10553">
      <w:pPr>
        <w:pStyle w:val="ListParagraph"/>
        <w:numPr>
          <w:ilvl w:val="0"/>
          <w:numId w:val="43"/>
        </w:numPr>
      </w:pPr>
      <w:r>
        <w:t xml:space="preserve">Arvestada edasisel projekteerimisel selguvate </w:t>
      </w:r>
      <w:r w:rsidR="001A7974">
        <w:t xml:space="preserve">võimalike </w:t>
      </w:r>
      <w:r>
        <w:t>keskkonnamõjude</w:t>
      </w:r>
      <w:r w:rsidR="001A7974">
        <w:t>ga ning sellest tulenevalt lahendada</w:t>
      </w:r>
      <w:r w:rsidR="001A7974" w:rsidRPr="001A7974">
        <w:t xml:space="preserve"> haljastus ja heakor</w:t>
      </w:r>
      <w:r w:rsidR="001A7974">
        <w:t>d</w:t>
      </w:r>
      <w:r w:rsidR="001A7974" w:rsidRPr="001A7974">
        <w:t xml:space="preserve"> ning müra-, vibratsiooni-, saasteriski- ja insolatsioonitingimus</w:t>
      </w:r>
      <w:r w:rsidR="001A7974">
        <w:t>ed</w:t>
      </w:r>
      <w:r w:rsidR="001A7974" w:rsidRPr="001A7974">
        <w:t xml:space="preserve"> </w:t>
      </w:r>
      <w:r w:rsidR="001A7974">
        <w:t>õigusaktidele ja standarditele vastavalt</w:t>
      </w:r>
      <w:r w:rsidR="001A7974" w:rsidRPr="001A7974">
        <w:t>.</w:t>
      </w:r>
    </w:p>
    <w:p w14:paraId="3BD6487F" w14:textId="7BE5C787" w:rsidR="001A7974" w:rsidRDefault="001A7974" w:rsidP="00F10553">
      <w:pPr>
        <w:pStyle w:val="ListParagraph"/>
        <w:numPr>
          <w:ilvl w:val="0"/>
          <w:numId w:val="43"/>
        </w:numPr>
      </w:pPr>
      <w:r>
        <w:t>Eesti pinnase radooniriski kaardi järgi on kogu Rae vald kõrge radoonisisaldusega pinnasel (50 - 250 kBq/m³). Hoone ruumiõhu radooni tase peab vastama ettevõtlus- ja infotehnoloogiaministri 28.02.2019 määruses nr 19 „Hoone ruumiõhu radoonisisalduse ja hoone tarindi ehitusmaterjalidest siseruumidesse emiteeritavast gammakiirgusest saadava efektiivdoosi viitetase“ toodud normidele ja keskkonnaministri 30.07.2018 määruses nr 28 „Tööruumide õhu radoonisisalduse viitetase, õhu radoonisisalduse mõõtmise kord ja tööandja kohustused kõrgendatud radooniriskiga töökohtadel“ toodud normidele. Tagada radooniohutu keskkond hoonete siseruumides, rakendades vastavaid kehtiva standardi EVS 840 „Juhised radoonikaitse meetmete kasutamiseks uutes ja olemasolevates hoonetes“ meetmeid.</w:t>
      </w:r>
    </w:p>
    <w:p w14:paraId="58045F27" w14:textId="596B3837" w:rsidR="00263237" w:rsidRDefault="00263237" w:rsidP="00F10553">
      <w:pPr>
        <w:pStyle w:val="ListParagraph"/>
        <w:numPr>
          <w:ilvl w:val="0"/>
          <w:numId w:val="43"/>
        </w:numPr>
      </w:pPr>
      <w:r w:rsidRPr="00263237">
        <w:lastRenderedPageBreak/>
        <w:t>Tagada kasutusaegsed õhukvaliteedi tasemete väärtused, mis vastavad keskkonnaministri 27.12.2016 määruse</w:t>
      </w:r>
      <w:r>
        <w:t>le</w:t>
      </w:r>
      <w:r w:rsidRPr="00263237">
        <w:t xml:space="preserve"> nr 75 „Õhukvaliteedi piir- ja sihtväärtused, õhukvaliteedi muud piirnormid ning õhukvaliteedi hindamispiirid“ nõuetele.</w:t>
      </w:r>
    </w:p>
    <w:p w14:paraId="4605F5AD" w14:textId="7ADC76E1" w:rsidR="001A7974" w:rsidRDefault="001A7974" w:rsidP="0058251A">
      <w:pPr>
        <w:pStyle w:val="ListParagraph"/>
        <w:numPr>
          <w:ilvl w:val="0"/>
          <w:numId w:val="43"/>
        </w:numPr>
      </w:pPr>
      <w:r w:rsidRPr="001A7974">
        <w:t>Tagada, et nii ehitustegevusega kui ka edaspidise kasutamisega kaasnevad müra- ja vibratsioonitasemed ei ületaks ümbruskonnas keskkonnaministri 16.12.2016 määrusega nr 71 „Välisõhus leviva müra normtasemed ja mürataseme mõõtmise, määramise ja hindamise meetodid“ ja sotsiaalministri 1</w:t>
      </w:r>
      <w:r w:rsidR="00E33D7C">
        <w:t>2</w:t>
      </w:r>
      <w:r w:rsidRPr="001A7974">
        <w:t>.</w:t>
      </w:r>
      <w:r w:rsidR="00E33D7C">
        <w:t>11</w:t>
      </w:r>
      <w:r w:rsidRPr="001A7974">
        <w:t>.202</w:t>
      </w:r>
      <w:r w:rsidR="00E33D7C">
        <w:t>5</w:t>
      </w:r>
      <w:r w:rsidRPr="001A7974">
        <w:t xml:space="preserve"> määrusega nr </w:t>
      </w:r>
      <w:r w:rsidR="00E245A1">
        <w:t>61 „</w:t>
      </w:r>
      <w:r w:rsidR="00E245A1" w:rsidRPr="00E245A1">
        <w:t>Nõuded müra, sealhulgas ultra- ja infraheli ohutusele elamutes ja ühiskasutusega hoonetes ning helirõhutaseme mõõtmise meetodid</w:t>
      </w:r>
      <w:r w:rsidR="00E245A1">
        <w:t>“ ning sotsiaalministri määrusega 1.10.2025</w:t>
      </w:r>
      <w:r w:rsidR="0058251A">
        <w:t xml:space="preserve"> nr 54 „</w:t>
      </w:r>
      <w:r w:rsidR="0058251A" w:rsidRPr="0058251A">
        <w:t>Vibratsiooni piirväärtused elamutes ja ühiskasutusega hoonetes ning vibratsiooni hindamise kord</w:t>
      </w:r>
      <w:r w:rsidR="0058251A">
        <w:t xml:space="preserve">“  </w:t>
      </w:r>
      <w:r w:rsidRPr="001A7974">
        <w:t>kehtestatud norme.</w:t>
      </w:r>
    </w:p>
    <w:p w14:paraId="0693CB3E" w14:textId="13050D60" w:rsidR="001A7974" w:rsidRDefault="001A7974" w:rsidP="00F10553">
      <w:pPr>
        <w:pStyle w:val="ListParagraph"/>
        <w:numPr>
          <w:ilvl w:val="0"/>
          <w:numId w:val="43"/>
        </w:numPr>
      </w:pPr>
      <w:r w:rsidRPr="001A7974">
        <w:t>Lähtuda hoonete projekteerimisel standardist EVS 842 „Ehitise heliisolatsiooninõuded. Kaitse müra eest“.</w:t>
      </w:r>
    </w:p>
    <w:p w14:paraId="5854E3E1" w14:textId="07921501" w:rsidR="001A7974" w:rsidRDefault="001A7974" w:rsidP="00F10553">
      <w:pPr>
        <w:pStyle w:val="ListParagraph"/>
        <w:numPr>
          <w:ilvl w:val="0"/>
          <w:numId w:val="43"/>
        </w:numPr>
      </w:pPr>
      <w:r w:rsidRPr="001A7974">
        <w:t xml:space="preserve">Vältida valgusreostust tekitavaid valgustuslahendusi, pöörates erilist tähelepanu valgusallikatele, mis avaldavad mõju elamualadele. Analüüsida </w:t>
      </w:r>
      <w:r>
        <w:t>projekt</w:t>
      </w:r>
      <w:r w:rsidRPr="001A7974">
        <w:t>ala kasutusaegset valgustatust ning vajadusel näha ette leevendusmeetmed. Lähtuda standardist EVS-EN 17037:2019+A1:2021 „Päevavalgus hoonetes“.</w:t>
      </w:r>
    </w:p>
    <w:p w14:paraId="4C97C368" w14:textId="2AB43564" w:rsidR="001A7974" w:rsidRDefault="001A7974" w:rsidP="00F10553">
      <w:pPr>
        <w:pStyle w:val="ListParagraph"/>
        <w:numPr>
          <w:ilvl w:val="0"/>
          <w:numId w:val="43"/>
        </w:numPr>
      </w:pPr>
      <w:r w:rsidRPr="001A7974">
        <w:t>Puude ja põõsaste raie puhul arvestada looduskaitseseaduse § 55 lõikest 6</w:t>
      </w:r>
      <w:r w:rsidRPr="0058251A">
        <w:rPr>
          <w:vertAlign w:val="superscript"/>
        </w:rPr>
        <w:t>1</w:t>
      </w:r>
      <w:r w:rsidRPr="001A7974">
        <w:t xml:space="preserve"> punktidest 1 ja 2 tulenevate piirangutega: keelatud on looduslikult esinevate lindude pesade ja munade tahtlik hävitamine ja kahjustamine või pesade kõrvaldamine, tahtlik häirimine, eriti pesitsemise ja poegade üleskasvatamise ajal (v.a seadusest tulenevatel erisustel). Pesitsusrahu periood on 15.04 – 30.06</w:t>
      </w:r>
      <w:r>
        <w:t>.</w:t>
      </w:r>
    </w:p>
    <w:p w14:paraId="7856C350" w14:textId="77777777" w:rsidR="00961E52" w:rsidRDefault="00961E52" w:rsidP="001A7974"/>
    <w:p w14:paraId="5A3A4573" w14:textId="3D90DBCC" w:rsidR="00F10553" w:rsidRDefault="00F10553" w:rsidP="00F10553">
      <w:pPr>
        <w:pStyle w:val="Heading3"/>
      </w:pPr>
      <w:bookmarkStart w:id="26" w:name="_Toc224821072"/>
      <w:r>
        <w:t>Jäätmete kogumine</w:t>
      </w:r>
      <w:bookmarkEnd w:id="26"/>
    </w:p>
    <w:p w14:paraId="7B95E4AA" w14:textId="6D831E9C" w:rsidR="007D3C40" w:rsidRDefault="001A7974" w:rsidP="00F11043">
      <w:r>
        <w:t xml:space="preserve">Lahendada nii ehitustegevuse ajal tekkivate jäätmete kogumine ja käitlemine kui hilisem olmeprügi kogumine vastavalt jäätmeseaduses ja Rae valla jäätmehoolduseeskirjas sätestatud nõuetele. </w:t>
      </w:r>
      <w:r w:rsidR="00D93047" w:rsidRPr="00F31139">
        <w:t>Jäätmevaldaja on kohustatud käitlema tema valduses olevaid jäätmeid vastavalt kehtestatud Jäätmeseaduse nõuetele või andma need käitlemiseks üle selleks õigust omavale ettevõttele.</w:t>
      </w:r>
      <w:r w:rsidR="00D93047">
        <w:t xml:space="preserve"> Krundi valdajal tuleb j</w:t>
      </w:r>
      <w:r w:rsidR="00F31139" w:rsidRPr="00F31139">
        <w:t>äätme</w:t>
      </w:r>
      <w:r w:rsidR="00D93047">
        <w:t xml:space="preserve">d koguda </w:t>
      </w:r>
      <w:r w:rsidR="00F31139">
        <w:t xml:space="preserve">liigiti </w:t>
      </w:r>
      <w:r w:rsidR="00F31139" w:rsidRPr="00F31139">
        <w:t>vastavatesse kinnistesse prügikonteineritesse.</w:t>
      </w:r>
      <w:r w:rsidR="007D3C40">
        <w:t xml:space="preserve"> </w:t>
      </w:r>
      <w:r w:rsidR="007D3C40" w:rsidRPr="007D3C40">
        <w:t>Prügikonteineri</w:t>
      </w:r>
      <w:r w:rsidR="007D3C40">
        <w:t>te</w:t>
      </w:r>
      <w:r w:rsidR="007D3C40" w:rsidRPr="007D3C40">
        <w:t>le tagada võimalikult lihtne liikluskorralduslik ligipääs, järgides Rae valla jäätmehoolduseeskirja ning jäätmevedaja kehtestatud nõudeid konteineri ja selle asukoha suhtes.</w:t>
      </w:r>
      <w:r w:rsidR="007D3C40">
        <w:t xml:space="preserve"> </w:t>
      </w:r>
      <w:r w:rsidR="00F31139" w:rsidRPr="00F31139">
        <w:t xml:space="preserve">Prügikonteinerite võimalikud asukohad on toodud </w:t>
      </w:r>
      <w:r w:rsidR="007D3C40">
        <w:t xml:space="preserve">planeeringu </w:t>
      </w:r>
      <w:r w:rsidR="00F31139" w:rsidRPr="00F31139">
        <w:t xml:space="preserve">põhijoonisel. </w:t>
      </w:r>
      <w:r w:rsidR="00F31139" w:rsidRPr="00F31139">
        <w:lastRenderedPageBreak/>
        <w:t>Konteinerite arv</w:t>
      </w:r>
      <w:r w:rsidR="00F31139">
        <w:t>, suurus</w:t>
      </w:r>
      <w:r w:rsidR="00F31139" w:rsidRPr="00F31139">
        <w:t xml:space="preserve"> ja paiknemine </w:t>
      </w:r>
      <w:r w:rsidR="00F31139">
        <w:t>täpsustatakse e</w:t>
      </w:r>
      <w:r w:rsidR="002F7C92">
        <w:t>hitusprojektis.</w:t>
      </w:r>
      <w:r w:rsidR="00F31139" w:rsidRPr="00F31139">
        <w:t xml:space="preserve"> </w:t>
      </w:r>
      <w:r w:rsidR="007D3C40" w:rsidRPr="007D3C40">
        <w:t xml:space="preserve">Kui konteiner asub lähemal kui 3 meetrit naaberkinnistu piirist, on tarvilik naabri kooskõlastus. </w:t>
      </w:r>
    </w:p>
    <w:p w14:paraId="2FF1FBEB" w14:textId="77777777" w:rsidR="0073748A" w:rsidRPr="00954423" w:rsidRDefault="0073748A" w:rsidP="0073748A"/>
    <w:p w14:paraId="715A2B01" w14:textId="16A5490A" w:rsidR="0073748A" w:rsidRDefault="0073748A" w:rsidP="0073748A">
      <w:pPr>
        <w:pStyle w:val="Heading2"/>
        <w:rPr>
          <w:rFonts w:cs="Times New Roman"/>
        </w:rPr>
      </w:pPr>
      <w:bookmarkStart w:id="27" w:name="_Toc224821073"/>
      <w:r>
        <w:rPr>
          <w:rFonts w:cs="Times New Roman"/>
        </w:rPr>
        <w:t>Servituutide määramine</w:t>
      </w:r>
      <w:bookmarkEnd w:id="27"/>
    </w:p>
    <w:p w14:paraId="4ACBDC9E" w14:textId="77777777" w:rsidR="004A3F3A" w:rsidRDefault="004A3F3A" w:rsidP="00093BB1">
      <w:pPr>
        <w:pStyle w:val="Caption"/>
        <w:keepNext/>
        <w:rPr>
          <w:color w:val="auto"/>
        </w:rPr>
      </w:pPr>
    </w:p>
    <w:p w14:paraId="56F7AC9B" w14:textId="739A278D" w:rsidR="00093BB1" w:rsidRPr="00093BB1" w:rsidRDefault="00093BB1" w:rsidP="00093BB1">
      <w:pPr>
        <w:pStyle w:val="Caption"/>
        <w:keepNext/>
        <w:rPr>
          <w:color w:val="auto"/>
        </w:rPr>
      </w:pPr>
      <w:r w:rsidRPr="00093BB1">
        <w:rPr>
          <w:color w:val="auto"/>
        </w:rPr>
        <w:t xml:space="preserve">Tabel </w:t>
      </w:r>
      <w:r w:rsidRPr="00093BB1">
        <w:rPr>
          <w:color w:val="auto"/>
        </w:rPr>
        <w:fldChar w:fldCharType="begin"/>
      </w:r>
      <w:r w:rsidRPr="00093BB1">
        <w:rPr>
          <w:color w:val="auto"/>
        </w:rPr>
        <w:instrText xml:space="preserve"> SEQ Tabel \* ARABIC </w:instrText>
      </w:r>
      <w:r w:rsidRPr="00093BB1">
        <w:rPr>
          <w:color w:val="auto"/>
        </w:rPr>
        <w:fldChar w:fldCharType="separate"/>
      </w:r>
      <w:r w:rsidR="00DE5C29">
        <w:rPr>
          <w:noProof/>
          <w:color w:val="auto"/>
        </w:rPr>
        <w:t>5</w:t>
      </w:r>
      <w:r w:rsidRPr="00093BB1">
        <w:rPr>
          <w:color w:val="auto"/>
        </w:rPr>
        <w:fldChar w:fldCharType="end"/>
      </w:r>
      <w:r w:rsidRPr="00093BB1">
        <w:rPr>
          <w:color w:val="auto"/>
        </w:rPr>
        <w:t xml:space="preserve"> Servituutide määramine</w:t>
      </w:r>
    </w:p>
    <w:tbl>
      <w:tblPr>
        <w:tblStyle w:val="TableGrid"/>
        <w:tblW w:w="0" w:type="auto"/>
        <w:tblLook w:val="04A0" w:firstRow="1" w:lastRow="0" w:firstColumn="1" w:lastColumn="0" w:noHBand="0" w:noVBand="1"/>
      </w:tblPr>
      <w:tblGrid>
        <w:gridCol w:w="1463"/>
        <w:gridCol w:w="1509"/>
        <w:gridCol w:w="5522"/>
      </w:tblGrid>
      <w:tr w:rsidR="008154AB" w14:paraId="2E200346" w14:textId="77777777" w:rsidTr="00FB3C34">
        <w:tc>
          <w:tcPr>
            <w:tcW w:w="1463" w:type="dxa"/>
          </w:tcPr>
          <w:p w14:paraId="23413D44" w14:textId="77777777" w:rsidR="008154AB" w:rsidRDefault="008154AB" w:rsidP="0073748A">
            <w:pPr>
              <w:rPr>
                <w:b/>
                <w:bCs w:val="0"/>
              </w:rPr>
            </w:pPr>
            <w:r w:rsidRPr="008154AB">
              <w:rPr>
                <w:b/>
                <w:bCs w:val="0"/>
              </w:rPr>
              <w:t>Teeniv kinnisasi</w:t>
            </w:r>
          </w:p>
          <w:p w14:paraId="3E00B386" w14:textId="1451AAA1" w:rsidR="00A9781E" w:rsidRPr="008154AB" w:rsidRDefault="00A9781E" w:rsidP="0073748A">
            <w:pPr>
              <w:rPr>
                <w:b/>
                <w:bCs w:val="0"/>
              </w:rPr>
            </w:pPr>
          </w:p>
        </w:tc>
        <w:tc>
          <w:tcPr>
            <w:tcW w:w="1509" w:type="dxa"/>
          </w:tcPr>
          <w:p w14:paraId="3BF3FDC3" w14:textId="540272F9" w:rsidR="008154AB" w:rsidRPr="008154AB" w:rsidRDefault="008154AB" w:rsidP="0073748A">
            <w:pPr>
              <w:rPr>
                <w:b/>
                <w:bCs w:val="0"/>
              </w:rPr>
            </w:pPr>
            <w:r w:rsidRPr="008154AB">
              <w:rPr>
                <w:b/>
                <w:bCs w:val="0"/>
              </w:rPr>
              <w:t>Servituudi vajadust põhjustav objekt</w:t>
            </w:r>
            <w:r w:rsidR="00732101">
              <w:rPr>
                <w:b/>
                <w:bCs w:val="0"/>
              </w:rPr>
              <w:t>, valitsev kinnisasi</w:t>
            </w:r>
          </w:p>
        </w:tc>
        <w:tc>
          <w:tcPr>
            <w:tcW w:w="5522" w:type="dxa"/>
          </w:tcPr>
          <w:p w14:paraId="1A5AF2C4" w14:textId="0A8932FC" w:rsidR="008154AB" w:rsidRPr="008154AB" w:rsidRDefault="008154AB" w:rsidP="0073748A">
            <w:pPr>
              <w:rPr>
                <w:b/>
                <w:bCs w:val="0"/>
              </w:rPr>
            </w:pPr>
            <w:r w:rsidRPr="008154AB">
              <w:rPr>
                <w:b/>
                <w:bCs w:val="0"/>
              </w:rPr>
              <w:t>Servituudi sisu</w:t>
            </w:r>
          </w:p>
        </w:tc>
      </w:tr>
      <w:tr w:rsidR="00DA6780" w14:paraId="2B9BF1BE" w14:textId="77777777" w:rsidTr="00FB3C34">
        <w:tc>
          <w:tcPr>
            <w:tcW w:w="1463" w:type="dxa"/>
          </w:tcPr>
          <w:p w14:paraId="0DEC559B" w14:textId="5DE5DFDC" w:rsidR="00DA6780" w:rsidRDefault="002F7C92" w:rsidP="0073748A">
            <w:r>
              <w:t>Lennuradari tee 9</w:t>
            </w:r>
            <w:r w:rsidR="00DA6780">
              <w:t xml:space="preserve"> (POS1)</w:t>
            </w:r>
          </w:p>
        </w:tc>
        <w:tc>
          <w:tcPr>
            <w:tcW w:w="1509" w:type="dxa"/>
          </w:tcPr>
          <w:p w14:paraId="3E9CD59A" w14:textId="03FD1566" w:rsidR="00DA6780" w:rsidRDefault="002F7C92" w:rsidP="0073748A">
            <w:r>
              <w:t>Lennuradari tee 9</w:t>
            </w:r>
            <w:r w:rsidR="00DA6780">
              <w:t xml:space="preserve">a </w:t>
            </w:r>
            <w:r w:rsidR="00844099">
              <w:t xml:space="preserve">(POS2) </w:t>
            </w:r>
            <w:r w:rsidR="00732101">
              <w:t>, tehnovõrgud ja seadmed</w:t>
            </w:r>
          </w:p>
        </w:tc>
        <w:tc>
          <w:tcPr>
            <w:tcW w:w="5522" w:type="dxa"/>
          </w:tcPr>
          <w:p w14:paraId="28C4A420" w14:textId="6E97851B" w:rsidR="004D7607" w:rsidRDefault="004D7607" w:rsidP="004D7607">
            <w:r>
              <w:t>Tehnovõrkude teenindamise</w:t>
            </w:r>
            <w:r w:rsidR="00FB3C34">
              <w:t>ks maakasutusõiguse</w:t>
            </w:r>
            <w:r>
              <w:t xml:space="preserve"> servituudid tehnovõrgu valdaja kasuks kaitsevööndite ulatuses.</w:t>
            </w:r>
          </w:p>
          <w:p w14:paraId="3333A870" w14:textId="77777777" w:rsidR="004D7607" w:rsidRDefault="004D7607" w:rsidP="004D7607"/>
          <w:p w14:paraId="64CC3814" w14:textId="25B4C3E8" w:rsidR="00205B86" w:rsidRDefault="00205B86" w:rsidP="00205B86">
            <w:pPr>
              <w:pStyle w:val="ListParagraph"/>
              <w:numPr>
                <w:ilvl w:val="0"/>
                <w:numId w:val="41"/>
              </w:numPr>
            </w:pPr>
            <w:r>
              <w:t xml:space="preserve">Planeeritud </w:t>
            </w:r>
            <w:r w:rsidRPr="00EA7D45">
              <w:t>Elektrilevi komplektalajaama ja 10 kV maakaabelliini servituut alajaama seinast 2m ja maakaabli teljest 1+1m Elektrilevi OÜ kasuks</w:t>
            </w:r>
          </w:p>
          <w:p w14:paraId="470A4CF3" w14:textId="068CBA8F" w:rsidR="0019570A" w:rsidRDefault="0096197E" w:rsidP="00205B86">
            <w:pPr>
              <w:pStyle w:val="ListParagraph"/>
              <w:numPr>
                <w:ilvl w:val="0"/>
                <w:numId w:val="41"/>
              </w:numPr>
            </w:pPr>
            <w:r>
              <w:t>POS2 p</w:t>
            </w:r>
            <w:r w:rsidR="0019570A">
              <w:t xml:space="preserve">laneeritud </w:t>
            </w:r>
            <w:r>
              <w:t xml:space="preserve">paralleelselt kulgevate </w:t>
            </w:r>
            <w:r w:rsidR="0019570A">
              <w:t>vee- ja kanalisatsioonitorustik</w:t>
            </w:r>
            <w:r>
              <w:t>e</w:t>
            </w:r>
            <w:r w:rsidR="0019570A">
              <w:t xml:space="preserve"> </w:t>
            </w:r>
            <w:r w:rsidR="0019570A" w:rsidRPr="00EA7D45">
              <w:t>servituu</w:t>
            </w:r>
            <w:r>
              <w:t>dikoridor laiusega 5m</w:t>
            </w:r>
            <w:r w:rsidR="004C1468" w:rsidRPr="00EA7D45">
              <w:t xml:space="preserve"> </w:t>
            </w:r>
            <w:r>
              <w:t>(</w:t>
            </w:r>
            <w:r w:rsidR="004C1468" w:rsidRPr="00EA7D45">
              <w:t>2m</w:t>
            </w:r>
            <w:r w:rsidR="004C1468">
              <w:t xml:space="preserve"> </w:t>
            </w:r>
            <w:r>
              <w:t xml:space="preserve">äärmiste torude </w:t>
            </w:r>
            <w:r w:rsidR="004C1468">
              <w:t>teljest</w:t>
            </w:r>
            <w:r>
              <w:t>+1m torusteke vahekaugus)</w:t>
            </w:r>
          </w:p>
          <w:p w14:paraId="7DF37578" w14:textId="703689E2" w:rsidR="004C1468" w:rsidRDefault="004C1468" w:rsidP="00205B86">
            <w:pPr>
              <w:pStyle w:val="ListParagraph"/>
              <w:numPr>
                <w:ilvl w:val="0"/>
                <w:numId w:val="41"/>
              </w:numPr>
            </w:pPr>
            <w:r>
              <w:t xml:space="preserve">Planeeritud POS2 </w:t>
            </w:r>
            <w:r w:rsidR="00AE1DAA">
              <w:t xml:space="preserve">A kategooria </w:t>
            </w:r>
            <w:r w:rsidRPr="00EA7D45">
              <w:t>gaasitorustiku</w:t>
            </w:r>
            <w:r w:rsidR="00AE1DAA">
              <w:t xml:space="preserve"> </w:t>
            </w:r>
            <w:r w:rsidR="004D7607">
              <w:t>1+1m teljes</w:t>
            </w:r>
            <w:r w:rsidR="004D7607" w:rsidRPr="00AE1DAA">
              <w:t>t</w:t>
            </w:r>
            <w:r w:rsidRPr="00AE1DAA">
              <w:t xml:space="preserve"> </w:t>
            </w:r>
            <w:r w:rsidRPr="00EA7D45">
              <w:t>servituut</w:t>
            </w:r>
            <w:r>
              <w:t xml:space="preserve"> </w:t>
            </w:r>
            <w:r w:rsidR="00AE1DAA">
              <w:t xml:space="preserve">trassivaldaja </w:t>
            </w:r>
            <w:r w:rsidR="004D7607" w:rsidRPr="00005AE9">
              <w:t>kasuks.</w:t>
            </w:r>
          </w:p>
          <w:p w14:paraId="04BC46CF" w14:textId="45DA5BAA" w:rsidR="00005AE9" w:rsidRDefault="004D7607" w:rsidP="00205B86">
            <w:pPr>
              <w:pStyle w:val="ListParagraph"/>
              <w:numPr>
                <w:ilvl w:val="0"/>
                <w:numId w:val="41"/>
              </w:numPr>
            </w:pPr>
            <w:r>
              <w:t>Planeeritud POS 2 sidekaabli 1+1m teljes</w:t>
            </w:r>
            <w:r w:rsidRPr="006B19D1">
              <w:t xml:space="preserve">t </w:t>
            </w:r>
            <w:r w:rsidRPr="00EA7D45">
              <w:t>servituut</w:t>
            </w:r>
            <w:r>
              <w:t xml:space="preserve"> trassivaldaja kasuks.</w:t>
            </w:r>
          </w:p>
          <w:p w14:paraId="242BE586" w14:textId="0E766291" w:rsidR="004D7607" w:rsidRDefault="004D7607" w:rsidP="00205B86">
            <w:pPr>
              <w:pStyle w:val="ListParagraph"/>
              <w:numPr>
                <w:ilvl w:val="0"/>
                <w:numId w:val="41"/>
              </w:numPr>
            </w:pPr>
            <w:r>
              <w:t>Juurdepääsuservituut</w:t>
            </w:r>
            <w:r w:rsidR="00EA7D45">
              <w:t xml:space="preserve"> (reaalservituut)</w:t>
            </w:r>
            <w:r>
              <w:t xml:space="preserve"> Lennuradari tee 9a krundile POS2 </w:t>
            </w:r>
          </w:p>
          <w:p w14:paraId="06B68C2A" w14:textId="77777777" w:rsidR="004D7607" w:rsidRDefault="004D7607" w:rsidP="004D7607">
            <w:pPr>
              <w:pStyle w:val="ListParagraph"/>
            </w:pPr>
          </w:p>
          <w:p w14:paraId="21BB5AED" w14:textId="25C277B6" w:rsidR="00A9781E" w:rsidRDefault="00A9781E" w:rsidP="0073748A"/>
        </w:tc>
      </w:tr>
      <w:tr w:rsidR="00844099" w14:paraId="66C9399B" w14:textId="77777777" w:rsidTr="00FB3C34">
        <w:tc>
          <w:tcPr>
            <w:tcW w:w="1463" w:type="dxa"/>
          </w:tcPr>
          <w:p w14:paraId="18E575A2" w14:textId="43F2FFD9" w:rsidR="00844099" w:rsidRDefault="00844099" w:rsidP="002E76D2">
            <w:r>
              <w:t>Lennuradari tee 9a (POS2)</w:t>
            </w:r>
          </w:p>
        </w:tc>
        <w:tc>
          <w:tcPr>
            <w:tcW w:w="1509" w:type="dxa"/>
          </w:tcPr>
          <w:p w14:paraId="35DE7B7A" w14:textId="71119BBF" w:rsidR="00844099" w:rsidRDefault="00844099" w:rsidP="002E76D2">
            <w:r>
              <w:t>tehnovõrgud ja seadmed</w:t>
            </w:r>
            <w:r w:rsidR="006B19D1">
              <w:t>, maaparanduse eesvool</w:t>
            </w:r>
            <w:r w:rsidR="00FB3C34">
              <w:t xml:space="preserve"> </w:t>
            </w:r>
          </w:p>
        </w:tc>
        <w:tc>
          <w:tcPr>
            <w:tcW w:w="5522" w:type="dxa"/>
          </w:tcPr>
          <w:p w14:paraId="5902FF26" w14:textId="4C7D2AE6" w:rsidR="00844099" w:rsidRDefault="00844099" w:rsidP="002E76D2">
            <w:r>
              <w:t xml:space="preserve">Tehnovõrkude teenindamise </w:t>
            </w:r>
            <w:r w:rsidR="00FB3C34">
              <w:t xml:space="preserve">maakasutusõiguse </w:t>
            </w:r>
            <w:r>
              <w:t>servituudid tehnovõrgu valdaja kasuks kaitsevööndite ulatuses.</w:t>
            </w:r>
          </w:p>
          <w:p w14:paraId="691E4EE4" w14:textId="1C046D25" w:rsidR="00844099" w:rsidRPr="00CC03E1" w:rsidRDefault="00844099" w:rsidP="002D5A22">
            <w:pPr>
              <w:pStyle w:val="ListParagraph"/>
              <w:numPr>
                <w:ilvl w:val="0"/>
                <w:numId w:val="40"/>
              </w:numPr>
            </w:pPr>
            <w:r>
              <w:t xml:space="preserve">Soodevahe peakraavi </w:t>
            </w:r>
            <w:r w:rsidRPr="00CC03E1">
              <w:t>VEE1092700</w:t>
            </w:r>
            <w:r>
              <w:t xml:space="preserve"> </w:t>
            </w:r>
            <w:r w:rsidRPr="00CC03E1">
              <w:t>(valgala kuni 10km</w:t>
            </w:r>
            <w:r w:rsidRPr="00A9781E">
              <w:rPr>
                <w:vertAlign w:val="superscript"/>
              </w:rPr>
              <w:t>2</w:t>
            </w:r>
            <w:r w:rsidRPr="00CC03E1">
              <w:t>)</w:t>
            </w:r>
            <w:r w:rsidR="009B1813">
              <w:t xml:space="preserve"> </w:t>
            </w:r>
            <w:r w:rsidR="002D0741">
              <w:t xml:space="preserve">veekaitsevöönd ja juurdepääsuservituut </w:t>
            </w:r>
            <w:r w:rsidR="009B1813">
              <w:t>äärest 7m (tihealadel)</w:t>
            </w:r>
            <w:r>
              <w:t xml:space="preserve"> 99,81 m</w:t>
            </w:r>
            <w:r w:rsidRPr="00A9781E">
              <w:rPr>
                <w:vertAlign w:val="superscript"/>
              </w:rPr>
              <w:t>2</w:t>
            </w:r>
          </w:p>
          <w:p w14:paraId="4AC562AF" w14:textId="75745306" w:rsidR="00844099" w:rsidRPr="002D5A22" w:rsidRDefault="00844099" w:rsidP="002D5A22">
            <w:pPr>
              <w:pStyle w:val="ListParagraph"/>
              <w:numPr>
                <w:ilvl w:val="0"/>
                <w:numId w:val="40"/>
              </w:numPr>
            </w:pPr>
            <w:r>
              <w:t xml:space="preserve">Elektrilevi OÜ </w:t>
            </w:r>
            <w:r w:rsidR="004A3F3A">
              <w:t>olemasoleva e</w:t>
            </w:r>
            <w:r>
              <w:t>lektriõhuliin 1-20 kV (keskpinge) AS-50 kaitsevöönd 10 m teljest, 130,48 m</w:t>
            </w:r>
            <w:r w:rsidRPr="00A9781E">
              <w:rPr>
                <w:vertAlign w:val="superscript"/>
              </w:rPr>
              <w:t>2</w:t>
            </w:r>
          </w:p>
          <w:p w14:paraId="5648C072" w14:textId="78E39EB4" w:rsidR="002D5A22" w:rsidRDefault="002D5A22" w:rsidP="002D5A22">
            <w:pPr>
              <w:pStyle w:val="ListParagraph"/>
              <w:numPr>
                <w:ilvl w:val="0"/>
                <w:numId w:val="40"/>
              </w:numPr>
            </w:pPr>
            <w:r>
              <w:t xml:space="preserve">Planeeritud </w:t>
            </w:r>
            <w:r w:rsidRPr="00895933">
              <w:t xml:space="preserve">Elektrilevi komplektalajaama ja 10 kV maakaabelliini servituut </w:t>
            </w:r>
            <w:r w:rsidR="00205B86" w:rsidRPr="00895933">
              <w:t>alajaama seinast 2m ja maakaabli teljest 1+1m</w:t>
            </w:r>
            <w:r w:rsidRPr="00895933">
              <w:t xml:space="preserve"> Elektrilevi OÜ kasuks</w:t>
            </w:r>
          </w:p>
          <w:p w14:paraId="1608D2E2" w14:textId="46897467" w:rsidR="00205B86" w:rsidRDefault="00205B86" w:rsidP="002D5A22">
            <w:pPr>
              <w:pStyle w:val="ListParagraph"/>
              <w:numPr>
                <w:ilvl w:val="0"/>
                <w:numId w:val="40"/>
              </w:numPr>
            </w:pPr>
            <w:r>
              <w:t>Komplektalajaamale juurdepääsu servituut</w:t>
            </w:r>
            <w:r w:rsidR="00CA1C6C">
              <w:t xml:space="preserve"> (reaalservituut)</w:t>
            </w:r>
            <w:r>
              <w:t xml:space="preserve"> Elektrilevi OÜ kasuks</w:t>
            </w:r>
          </w:p>
          <w:p w14:paraId="372CBDA2" w14:textId="71C9B88F" w:rsidR="00E80911" w:rsidRDefault="00E80911" w:rsidP="002D5A22">
            <w:pPr>
              <w:pStyle w:val="ListParagraph"/>
              <w:numPr>
                <w:ilvl w:val="0"/>
                <w:numId w:val="40"/>
              </w:numPr>
            </w:pPr>
            <w:r>
              <w:t>POS1 planeeritud sademeveerajatiste servituut äravooluni Soodevahe peakraavi</w:t>
            </w:r>
          </w:p>
          <w:p w14:paraId="3333D6EE" w14:textId="583D9094" w:rsidR="00844099" w:rsidRDefault="00844099" w:rsidP="002E76D2"/>
        </w:tc>
      </w:tr>
      <w:tr w:rsidR="002E76D2" w14:paraId="0A1FC3FE" w14:textId="77777777" w:rsidTr="00FB3C34">
        <w:tc>
          <w:tcPr>
            <w:tcW w:w="1463" w:type="dxa"/>
          </w:tcPr>
          <w:p w14:paraId="6AFC97F2" w14:textId="3A3A6826" w:rsidR="002E76D2" w:rsidRDefault="002142A8" w:rsidP="002E76D2">
            <w:r>
              <w:lastRenderedPageBreak/>
              <w:t>Jalg- ja jalgratta</w:t>
            </w:r>
            <w:r w:rsidR="00844099">
              <w:t>tee</w:t>
            </w:r>
          </w:p>
          <w:p w14:paraId="4D191880" w14:textId="6692412C" w:rsidR="002E76D2" w:rsidRDefault="002E76D2" w:rsidP="002E76D2">
            <w:r>
              <w:t>(POS</w:t>
            </w:r>
            <w:r w:rsidR="00844099">
              <w:t>3</w:t>
            </w:r>
            <w:r>
              <w:t>)</w:t>
            </w:r>
          </w:p>
        </w:tc>
        <w:tc>
          <w:tcPr>
            <w:tcW w:w="1509" w:type="dxa"/>
          </w:tcPr>
          <w:p w14:paraId="56CDCF8C" w14:textId="47F6D478" w:rsidR="002E76D2" w:rsidRDefault="002E76D2" w:rsidP="002E76D2">
            <w:r>
              <w:t>tehnovõrgud ja seadmed</w:t>
            </w:r>
          </w:p>
        </w:tc>
        <w:tc>
          <w:tcPr>
            <w:tcW w:w="5522" w:type="dxa"/>
          </w:tcPr>
          <w:p w14:paraId="1B411792" w14:textId="428F73E7" w:rsidR="002E76D2" w:rsidRDefault="00FB3C34" w:rsidP="002E76D2">
            <w:r>
              <w:t>Olemasolevate/planeeritud t</w:t>
            </w:r>
            <w:r w:rsidR="00A562D9">
              <w:t xml:space="preserve">ehnovõrkude teenindamise </w:t>
            </w:r>
            <w:r>
              <w:t xml:space="preserve">maakasutusõiguse </w:t>
            </w:r>
            <w:r w:rsidR="00A562D9">
              <w:t>s</w:t>
            </w:r>
            <w:r w:rsidR="002E76D2">
              <w:t>ervituudid tehnovõrgu valdaja kasuks kaitsevööndite ulatuses</w:t>
            </w:r>
            <w:r w:rsidR="00844099">
              <w:t>.</w:t>
            </w:r>
            <w:r w:rsidR="002E76D2">
              <w:t xml:space="preserve"> </w:t>
            </w:r>
          </w:p>
          <w:p w14:paraId="0EC2349F" w14:textId="4824BCED" w:rsidR="00844099" w:rsidRDefault="00844099" w:rsidP="00844099">
            <w:pPr>
              <w:pStyle w:val="ListParagraph"/>
              <w:numPr>
                <w:ilvl w:val="0"/>
                <w:numId w:val="39"/>
              </w:numPr>
            </w:pPr>
            <w:r>
              <w:t>Elektrilevi OÜ elektrimaakaabli AHXAMK-W.3x240+35Cu 24kV kaitsevöönd 10,61m</w:t>
            </w:r>
            <w:r w:rsidRPr="00844099">
              <w:rPr>
                <w:vertAlign w:val="superscript"/>
              </w:rPr>
              <w:t>2</w:t>
            </w:r>
            <w:r w:rsidR="009B1813">
              <w:t xml:space="preserve"> 1+1m teljest</w:t>
            </w:r>
          </w:p>
          <w:p w14:paraId="4B696338" w14:textId="5C989891" w:rsidR="00844099" w:rsidRDefault="00844099" w:rsidP="00844099">
            <w:pPr>
              <w:pStyle w:val="ListParagraph"/>
              <w:numPr>
                <w:ilvl w:val="0"/>
                <w:numId w:val="39"/>
              </w:numPr>
            </w:pPr>
            <w:r>
              <w:t>AS ELVESO maa-aluse kanalisatsiooni survetorustik alla 250 mm, ühisveevärgi ja kanalisatsiooni kaitsevöönd 2+2m teljest.</w:t>
            </w:r>
          </w:p>
          <w:p w14:paraId="251042AC" w14:textId="360F1898" w:rsidR="00844099" w:rsidRDefault="00844099" w:rsidP="00844099">
            <w:pPr>
              <w:pStyle w:val="ListParagraph"/>
              <w:numPr>
                <w:ilvl w:val="0"/>
                <w:numId w:val="39"/>
              </w:numPr>
            </w:pPr>
            <w:r>
              <w:t>AS ELVESO maa-alu</w:t>
            </w:r>
            <w:r w:rsidR="003575A8">
              <w:t>n</w:t>
            </w:r>
            <w:r>
              <w:t xml:space="preserve">e vabavoolne </w:t>
            </w:r>
            <w:r w:rsidR="003575A8">
              <w:t>kanalisatsiooni</w:t>
            </w:r>
            <w:r>
              <w:t>torustik alla 2m süg., alla 250 mm, ühisveevärgi ja kanalisatsiooni kaitsevöönd 2+2m teljest, 139,43 m</w:t>
            </w:r>
            <w:r w:rsidRPr="00844099">
              <w:rPr>
                <w:vertAlign w:val="superscript"/>
              </w:rPr>
              <w:t>2</w:t>
            </w:r>
          </w:p>
          <w:p w14:paraId="749E71DE" w14:textId="6EFB9A42" w:rsidR="003575A8" w:rsidRDefault="003575A8" w:rsidP="003575A8">
            <w:pPr>
              <w:pStyle w:val="ListParagraph"/>
              <w:numPr>
                <w:ilvl w:val="0"/>
                <w:numId w:val="39"/>
              </w:numPr>
            </w:pPr>
            <w:r>
              <w:t>AS ELVESO maa-alune vee survetorustik alla 250 mm, ühisveevärgi ja kanalisatsiooni kaitsevöönd 2+2m teljest.</w:t>
            </w:r>
          </w:p>
          <w:p w14:paraId="03494D43" w14:textId="77777777" w:rsidR="00844099" w:rsidRDefault="00844099" w:rsidP="00844099">
            <w:pPr>
              <w:pStyle w:val="ListParagraph"/>
              <w:numPr>
                <w:ilvl w:val="0"/>
                <w:numId w:val="39"/>
              </w:numPr>
            </w:pPr>
            <w:r>
              <w:t xml:space="preserve">Energate OÜ </w:t>
            </w:r>
            <w:r w:rsidR="009B1813">
              <w:t xml:space="preserve">PE200 </w:t>
            </w:r>
            <w:r>
              <w:t xml:space="preserve">gaasitorustik kaitsevöönd </w:t>
            </w:r>
            <w:r w:rsidRPr="00AE1DAA">
              <w:t>1+1</w:t>
            </w:r>
            <w:r>
              <w:t>m teljest</w:t>
            </w:r>
          </w:p>
          <w:p w14:paraId="777BC641" w14:textId="0AFC12B1" w:rsidR="00AE1DAA" w:rsidRDefault="00AE1DAA" w:rsidP="00844099">
            <w:pPr>
              <w:pStyle w:val="ListParagraph"/>
              <w:numPr>
                <w:ilvl w:val="0"/>
                <w:numId w:val="39"/>
              </w:numPr>
            </w:pPr>
            <w:r>
              <w:t>Planeeritud g</w:t>
            </w:r>
            <w:r w:rsidRPr="00AE1DAA">
              <w:t>aasipaigaldise</w:t>
            </w:r>
            <w:r>
              <w:t xml:space="preserve"> liitumisunkti maakraani äärest 1m</w:t>
            </w:r>
            <w:r w:rsidRPr="00AE1DAA">
              <w:t xml:space="preserve"> näha ette isiklik kasutusõigus Energate OÜ kasuks.</w:t>
            </w:r>
          </w:p>
          <w:p w14:paraId="0D596461" w14:textId="34F8FA8B" w:rsidR="007B35AD" w:rsidRDefault="007B35AD" w:rsidP="00844099">
            <w:pPr>
              <w:pStyle w:val="ListParagraph"/>
              <w:numPr>
                <w:ilvl w:val="0"/>
                <w:numId w:val="39"/>
              </w:numPr>
            </w:pPr>
            <w:r>
              <w:t xml:space="preserve">Varemplaneeritud Telia sidekaabli </w:t>
            </w:r>
            <w:r w:rsidRPr="00551121">
              <w:t>kaitsevöönd</w:t>
            </w:r>
            <w:r>
              <w:t xml:space="preserve"> 1+1m teljest</w:t>
            </w:r>
          </w:p>
          <w:p w14:paraId="30A02107" w14:textId="48A44496" w:rsidR="00AE1DAA" w:rsidRDefault="00AE1DAA" w:rsidP="00AE1DAA">
            <w:pPr>
              <w:pStyle w:val="ListParagraph"/>
            </w:pPr>
          </w:p>
        </w:tc>
      </w:tr>
    </w:tbl>
    <w:p w14:paraId="5F761EF3" w14:textId="77777777" w:rsidR="0071153A" w:rsidRDefault="0071153A" w:rsidP="0071153A"/>
    <w:p w14:paraId="529E65C1" w14:textId="77777777" w:rsidR="00241CD6" w:rsidRDefault="00241CD6" w:rsidP="00241CD6">
      <w:r>
        <w:t>Kõik planeeritavad krundid asuvad lennuvälja kaitsevööndis.</w:t>
      </w:r>
    </w:p>
    <w:p w14:paraId="0490934D" w14:textId="77777777" w:rsidR="00417EE9" w:rsidRDefault="00417EE9" w:rsidP="00417EE9"/>
    <w:p w14:paraId="56F1BBA8" w14:textId="77777777" w:rsidR="00241CD6" w:rsidRDefault="00241CD6" w:rsidP="00417EE9"/>
    <w:p w14:paraId="5D6F75AA" w14:textId="77777777" w:rsidR="00241CD6" w:rsidRDefault="00241CD6" w:rsidP="00417EE9"/>
    <w:p w14:paraId="1EB17189" w14:textId="77777777" w:rsidR="00241CD6" w:rsidRDefault="00241CD6" w:rsidP="00417EE9"/>
    <w:p w14:paraId="09667B81" w14:textId="77777777" w:rsidR="000534D1" w:rsidRDefault="000534D1" w:rsidP="00417EE9"/>
    <w:p w14:paraId="0443EC86" w14:textId="77777777" w:rsidR="000534D1" w:rsidRPr="00954423" w:rsidRDefault="000534D1" w:rsidP="00417EE9"/>
    <w:p w14:paraId="08F0F803" w14:textId="2963F405" w:rsidR="00F935EA" w:rsidRDefault="00417EE9" w:rsidP="00610DBE">
      <w:pPr>
        <w:pStyle w:val="Heading1"/>
      </w:pPr>
      <w:bookmarkStart w:id="28" w:name="_Toc224821074"/>
      <w:r>
        <w:t xml:space="preserve">PLANEERINGU </w:t>
      </w:r>
      <w:r w:rsidR="00CA5351">
        <w:t>ELLUVIIMISE TEGEVUSKAVA</w:t>
      </w:r>
      <w:bookmarkEnd w:id="28"/>
    </w:p>
    <w:p w14:paraId="0DA7944F" w14:textId="3BA06F72" w:rsidR="00A22EEA" w:rsidRDefault="00EA1074" w:rsidP="002F7C92">
      <w:r>
        <w:t xml:space="preserve">Planeeringu elluviimist alustatakse enne 5 aasta möödumist detailplaneeringu kehtestamisest. </w:t>
      </w:r>
    </w:p>
    <w:p w14:paraId="752D740A" w14:textId="77777777" w:rsidR="009C2488" w:rsidRDefault="009C2488" w:rsidP="002F7C92"/>
    <w:p w14:paraId="770C171F" w14:textId="4F23238C" w:rsidR="0004020B" w:rsidRDefault="009C2488" w:rsidP="0004020B">
      <w:r>
        <w:t>22. augustil 2025 sõlmiti Rae valla, huvitatud isiku ja Inseneribüroo Urmas Nugin OÜ vahel detailplaneeringut puudutav haldusleping nr DP1335</w:t>
      </w:r>
      <w:r w:rsidR="0004020B">
        <w:t>, kus Huvitatud isik võtab endale kohustuse rahastada ja ehitada välja detailplaneeringus ja Lepingus määratud mahus Taristu ja Avaliku ruumi.</w:t>
      </w:r>
      <w:r>
        <w:t xml:space="preserve"> </w:t>
      </w:r>
    </w:p>
    <w:p w14:paraId="420D8B9B" w14:textId="4EDAC777" w:rsidR="0004020B" w:rsidRDefault="00EB29A7" w:rsidP="0004020B">
      <w:r>
        <w:lastRenderedPageBreak/>
        <w:t>Detailplaneeringu elluviimise tegevuskava ning h</w:t>
      </w:r>
      <w:r w:rsidR="0004020B">
        <w:t>uvitatud isiku kohustused:</w:t>
      </w:r>
    </w:p>
    <w:p w14:paraId="14CF7727" w14:textId="77777777" w:rsidR="00C5283A" w:rsidRDefault="00C5283A" w:rsidP="0004020B"/>
    <w:p w14:paraId="20402AB7" w14:textId="21B1C018" w:rsidR="005964AC" w:rsidRPr="005964AC" w:rsidRDefault="00CE0EC6" w:rsidP="00752A23">
      <w:r>
        <w:t>I etapp.</w:t>
      </w:r>
      <w:r w:rsidR="005964AC">
        <w:t xml:space="preserve"> </w:t>
      </w:r>
      <w:r w:rsidR="00F2384C">
        <w:t>K</w:t>
      </w:r>
      <w:r w:rsidR="00310A02" w:rsidRPr="008C0F15">
        <w:t xml:space="preserve">ehtestatud detailplaneeringu alusel </w:t>
      </w:r>
      <w:r w:rsidR="00310A02">
        <w:t>e</w:t>
      </w:r>
      <w:r w:rsidR="00752A23" w:rsidRPr="005964AC">
        <w:t>hitusprojektid</w:t>
      </w:r>
      <w:r w:rsidR="00F2384C">
        <w:t>e</w:t>
      </w:r>
      <w:r w:rsidR="00F2384C" w:rsidRPr="00F2384C">
        <w:t xml:space="preserve"> </w:t>
      </w:r>
      <w:r w:rsidR="00F2384C">
        <w:t>koostamine</w:t>
      </w:r>
      <w:r w:rsidR="00752A23" w:rsidRPr="005964AC">
        <w:t xml:space="preserve">: </w:t>
      </w:r>
    </w:p>
    <w:p w14:paraId="7BDAD592" w14:textId="67A342E9" w:rsidR="00F2384C" w:rsidRDefault="00137C28" w:rsidP="00F2384C">
      <w:pPr>
        <w:pStyle w:val="ListParagraph"/>
        <w:numPr>
          <w:ilvl w:val="0"/>
          <w:numId w:val="42"/>
        </w:numPr>
      </w:pPr>
      <w:r>
        <w:t>Avaliku ruumi t</w:t>
      </w:r>
      <w:r w:rsidR="00752A23" w:rsidRPr="005964AC">
        <w:t>eede ja platside ehitusprojekt</w:t>
      </w:r>
      <w:r w:rsidR="000D0482">
        <w:t xml:space="preserve">. </w:t>
      </w:r>
      <w:r w:rsidR="005964AC">
        <w:t>S</w:t>
      </w:r>
      <w:r w:rsidR="00752A23" w:rsidRPr="005964AC">
        <w:t>õiduteedega lõikumisel kasutada allalastud äärekive.</w:t>
      </w:r>
      <w:r w:rsidR="000D0482">
        <w:t xml:space="preserve"> Ü</w:t>
      </w:r>
      <w:r w:rsidR="000D0482" w:rsidRPr="000D0482">
        <w:t xml:space="preserve">hendus Lennuradari teega lahendada kahe väravaga. </w:t>
      </w:r>
      <w:r w:rsidR="00055DD5" w:rsidRPr="00055DD5">
        <w:t xml:space="preserve">Mahasõit kruntidele </w:t>
      </w:r>
      <w:r w:rsidR="00055DD5">
        <w:t>projekteerida</w:t>
      </w:r>
      <w:r w:rsidR="00055DD5" w:rsidRPr="00055DD5">
        <w:t xml:space="preserve"> 4,0–7 m laiune.</w:t>
      </w:r>
    </w:p>
    <w:p w14:paraId="5C8D9E07" w14:textId="1C30F5B3" w:rsidR="00F2384C" w:rsidRDefault="005964AC" w:rsidP="00F2384C">
      <w:pPr>
        <w:pStyle w:val="ListParagraph"/>
        <w:numPr>
          <w:ilvl w:val="0"/>
          <w:numId w:val="42"/>
        </w:numPr>
      </w:pPr>
      <w:r w:rsidRPr="005964AC">
        <w:t>Tehnovõrkude projektid</w:t>
      </w:r>
      <w:r>
        <w:t xml:space="preserve"> (Taristu)</w:t>
      </w:r>
      <w:r w:rsidRPr="005964AC">
        <w:t xml:space="preserve">. Tehnovõrkude järgnevad projektistaadiumid </w:t>
      </w:r>
      <w:r w:rsidR="00F2384C">
        <w:t xml:space="preserve">ja </w:t>
      </w:r>
      <w:r w:rsidRPr="005964AC">
        <w:t>tööjoonised kooskõlastada täiendavalt kõikide trassivaldajatega.</w:t>
      </w:r>
      <w:r w:rsidR="000534D1">
        <w:t xml:space="preserve"> Sademeveerajatiste ehitusprojekt kooskõlastada Maa- ja Ruumiametiga.</w:t>
      </w:r>
      <w:r w:rsidR="00CE0EC6">
        <w:t xml:space="preserve"> </w:t>
      </w:r>
      <w:r w:rsidR="00066301">
        <w:t>Tehnovõrgud tuleb projekteerida planeeritud kõrghaljastuse puudest võimalikult kaugele, mitte lähemale kui 3m</w:t>
      </w:r>
      <w:r w:rsidR="0060379F" w:rsidRPr="0060379F">
        <w:t xml:space="preserve"> </w:t>
      </w:r>
      <w:r w:rsidR="0060379F">
        <w:t>puutüvest.</w:t>
      </w:r>
    </w:p>
    <w:p w14:paraId="35DDB4B5" w14:textId="6EFEADA8" w:rsidR="00137C28" w:rsidRDefault="00137C28" w:rsidP="00F2384C">
      <w:pPr>
        <w:pStyle w:val="ListParagraph"/>
        <w:numPr>
          <w:ilvl w:val="0"/>
          <w:numId w:val="42"/>
        </w:numPr>
      </w:pPr>
      <w:r w:rsidRPr="005964AC">
        <w:t>Hoone</w:t>
      </w:r>
      <w:r>
        <w:t>te</w:t>
      </w:r>
      <w:r w:rsidRPr="005964AC">
        <w:t xml:space="preserve"> ehitusprojekt</w:t>
      </w:r>
      <w:r>
        <w:t>ide koostamine</w:t>
      </w:r>
      <w:r w:rsidRPr="005964AC">
        <w:t>.</w:t>
      </w:r>
      <w:r w:rsidRPr="00137C28">
        <w:t xml:space="preserve"> Hoone eskiisprojekt tuleb kooskõlastada Rae valla arhitektiga</w:t>
      </w:r>
      <w:r>
        <w:t xml:space="preserve">. Tingimused hoonete projekteerimiseks vt ptk. </w:t>
      </w:r>
      <w:r w:rsidRPr="00137C28">
        <w:t xml:space="preserve">4.4 </w:t>
      </w:r>
      <w:r>
        <w:t>„</w:t>
      </w:r>
      <w:r w:rsidRPr="00137C28">
        <w:t>Ehitiste arhitektuurinõuded ja projekteerimise tingimused</w:t>
      </w:r>
      <w:r>
        <w:t>“</w:t>
      </w:r>
    </w:p>
    <w:p w14:paraId="51B8DE28" w14:textId="7743AC34" w:rsidR="00F4687A" w:rsidRDefault="00137C28" w:rsidP="00F4687A">
      <w:pPr>
        <w:pStyle w:val="ListParagraph"/>
        <w:numPr>
          <w:ilvl w:val="0"/>
          <w:numId w:val="42"/>
        </w:numPr>
      </w:pPr>
      <w:r>
        <w:t>Kinnistusiseste teede ja parklate ehitusprojekt.</w:t>
      </w:r>
      <w:r w:rsidRPr="00137C28">
        <w:t xml:space="preserve"> Liiklusuuringust tulenevalt on soovitus käsitleda katendid kahe erineva kategooria alusel: määratleda ala, kuhu raskesõidukid (üle 3,5 tonni) ei peaks liikuma ja  lahendada see sõiduautode järgi ning ülejäänu raskesõidukite parkla reeglite alusel. Normatiivbaasi osas tuleks juhinduda Soome teekonstruktsioonide projekteerimisjuhisest (038/2018) mis on tõlgituna leitav Transpordiameti kodulehel.</w:t>
      </w:r>
      <w:r w:rsidR="00F4687A">
        <w:t xml:space="preserve"> Soovitavalt eelistada krundisiseses </w:t>
      </w:r>
      <w:r w:rsidR="00F4687A" w:rsidRPr="000D0482">
        <w:t>liikluskorralduses ühesuunalist liiklust, mis on vajadusel võimalik avada kahesuunalisena (kui mingil põhjusel üks väljapääs blokeeritud on)</w:t>
      </w:r>
      <w:r w:rsidR="00F4687A">
        <w:t>.</w:t>
      </w:r>
      <w:r w:rsidR="00F4687A" w:rsidRPr="005964AC">
        <w:t xml:space="preserve"> </w:t>
      </w:r>
      <w:r w:rsidR="00055DD5">
        <w:t xml:space="preserve">Lahendada kruntidel kaubaautode liiklus ja parkimine, sh suuremõõtmelistele sõidukitele. Teede ja parklate projekteerimisel arvestada lume lükkamise ruumiga. </w:t>
      </w:r>
      <w:r w:rsidR="00707297">
        <w:t xml:space="preserve">Projekteerida </w:t>
      </w:r>
      <w:r w:rsidR="00707297" w:rsidRPr="000D0482">
        <w:t>elektrisõidukite laadimis</w:t>
      </w:r>
      <w:r w:rsidR="00707297">
        <w:t>kohad</w:t>
      </w:r>
      <w:r w:rsidR="00707297" w:rsidRPr="000D0482">
        <w:t xml:space="preserve"> (kõigis sõidukikategooriates) ja jalgrataste (ehk ka teiste kergliikurite) parkimis</w:t>
      </w:r>
      <w:r w:rsidR="00707297">
        <w:t>kohad.</w:t>
      </w:r>
      <w:r w:rsidR="00055DD5" w:rsidRPr="00055DD5">
        <w:t xml:space="preserve"> Prügikonteineritele tagada võimalikult lihtne liikluskorralduslik ligipääs, järgides Rae valla jäätmehoolduseeskirja ning jäätmevedaja kehtestatud nõudeid.</w:t>
      </w:r>
      <w:r w:rsidR="00707297">
        <w:t xml:space="preserve"> M</w:t>
      </w:r>
      <w:r w:rsidR="00707297" w:rsidRPr="00707297">
        <w:t xml:space="preserve">inimeerida vett mitteläbilaskvaid pindasid, </w:t>
      </w:r>
      <w:r w:rsidR="00707297">
        <w:t>võimalusel</w:t>
      </w:r>
      <w:r w:rsidR="00707297" w:rsidRPr="00707297">
        <w:t xml:space="preserve"> parklad liigendada väiksemateks üksusteks kasutades haljasribasid, põõsarinnet ning kõrghaljastust.</w:t>
      </w:r>
      <w:r w:rsidR="00707297">
        <w:t xml:space="preserve"> H</w:t>
      </w:r>
      <w:r w:rsidR="00707297" w:rsidRPr="00707297">
        <w:t>aljasala pinna osakaal on planeeritud vähemalt 10% krundi pindalast ning seda ei või ehitusprojektiga vähendada. Lennuradari tee äärde POS3 ning POS1 ja POS3 piirile planeeritud haljasalade ja allee tüüpi kõrghaljastuse mahtu ei ole lubatud vähendada.</w:t>
      </w:r>
      <w:r w:rsidR="00707297">
        <w:t xml:space="preserve"> </w:t>
      </w:r>
      <w:r w:rsidR="00F4687A">
        <w:t xml:space="preserve">Välisvalgustus kavandada </w:t>
      </w:r>
      <w:r w:rsidR="00F4687A" w:rsidRPr="0089707E">
        <w:t>metallmastidel ja maakaablil põhineva</w:t>
      </w:r>
      <w:r w:rsidR="00F4687A">
        <w:t>te</w:t>
      </w:r>
      <w:r w:rsidR="00F4687A" w:rsidRPr="0089707E">
        <w:t xml:space="preserve"> LED-valgustitega</w:t>
      </w:r>
      <w:r w:rsidR="00F4687A">
        <w:t>.</w:t>
      </w:r>
    </w:p>
    <w:p w14:paraId="1DAC948A" w14:textId="1981A5CE" w:rsidR="00F2384C" w:rsidRDefault="00752A23" w:rsidP="00707297">
      <w:pPr>
        <w:pStyle w:val="ListParagraph"/>
        <w:numPr>
          <w:ilvl w:val="0"/>
          <w:numId w:val="42"/>
        </w:numPr>
      </w:pPr>
      <w:r w:rsidRPr="005964AC">
        <w:lastRenderedPageBreak/>
        <w:t xml:space="preserve">Haljastusprojekt. </w:t>
      </w:r>
      <w:r w:rsidR="00707297">
        <w:t>Vt.ptk. 4.6 „</w:t>
      </w:r>
      <w:r w:rsidR="00707297" w:rsidRPr="00707297">
        <w:t>Haljastuse ja heakorra põhimõtted</w:t>
      </w:r>
      <w:r w:rsidR="00707297">
        <w:t>“</w:t>
      </w:r>
    </w:p>
    <w:p w14:paraId="36AB19F1" w14:textId="1E11D883" w:rsidR="00F2384C" w:rsidRPr="005964AC" w:rsidRDefault="00F2384C" w:rsidP="00137C28">
      <w:pPr>
        <w:pStyle w:val="ListParagraph"/>
      </w:pPr>
    </w:p>
    <w:p w14:paraId="71FEBFA3" w14:textId="77777777" w:rsidR="00F2384C" w:rsidRDefault="00F2384C" w:rsidP="00F2384C">
      <w:pPr>
        <w:pStyle w:val="ListParagraph"/>
      </w:pPr>
      <w:r>
        <w:t>*</w:t>
      </w:r>
      <w:r w:rsidRPr="005964AC">
        <w:t>Eelnimetatud projektid võib koondada ühte projekti, mis koosneb valdkondlikest osadest.</w:t>
      </w:r>
    </w:p>
    <w:p w14:paraId="70142B4D" w14:textId="77777777" w:rsidR="00322D59" w:rsidRDefault="00322D59" w:rsidP="0089707E"/>
    <w:p w14:paraId="443086F4" w14:textId="5E90B247" w:rsidR="00EB29A7" w:rsidRDefault="00752A23" w:rsidP="0089707E">
      <w:r w:rsidRPr="005964AC">
        <w:t>II etapp</w:t>
      </w:r>
      <w:r w:rsidR="00CE0EC6">
        <w:t>.</w:t>
      </w:r>
      <w:r w:rsidRPr="005964AC">
        <w:t xml:space="preserve"> </w:t>
      </w:r>
      <w:r w:rsidR="00EB29A7" w:rsidRPr="005964AC">
        <w:t>Ehitusplatsi ettevalmistavad tööd</w:t>
      </w:r>
      <w:r w:rsidR="00EB29A7">
        <w:t xml:space="preserve">, </w:t>
      </w:r>
      <w:r w:rsidR="006B3E59">
        <w:t>haljastuse likvideerimine</w:t>
      </w:r>
      <w:r w:rsidR="00CF32C1">
        <w:t>, pinnase koorimine.</w:t>
      </w:r>
      <w:r w:rsidR="006B3E59">
        <w:t xml:space="preserve"> Need tööd peab teostama väljaspool lindude pesitsusrahu perioodi. </w:t>
      </w:r>
      <w:r w:rsidR="006B3E59" w:rsidRPr="001A7974">
        <w:t>Pesitsusrahu periood on 15.04 – 30.06</w:t>
      </w:r>
      <w:r w:rsidR="006B3E59">
        <w:t>. K</w:t>
      </w:r>
      <w:r w:rsidR="006B3E59" w:rsidRPr="001A7974">
        <w:t xml:space="preserve">eelatud on looduslikult esinevate lindude </w:t>
      </w:r>
      <w:r w:rsidR="006B3E59">
        <w:t xml:space="preserve">häirimine, </w:t>
      </w:r>
      <w:r w:rsidR="006B3E59" w:rsidRPr="001A7974">
        <w:t xml:space="preserve">pesade ja munade tahtlik hävitamine ja kahjustamine või pesade kõrvaldamine. </w:t>
      </w:r>
      <w:r w:rsidR="00CF32C1" w:rsidRPr="00CF32C1">
        <w:rPr>
          <w:color w:val="EE0000"/>
        </w:rPr>
        <w:t>NB! Haljastuse hinnangu järgi kasvavad kogu alal invasiivsed kanada kuldvits ning mitmete kõrgevarreliste gruppidena vooljas pargitatar. Nende levi</w:t>
      </w:r>
      <w:r w:rsidR="00876ED7">
        <w:rPr>
          <w:color w:val="EE0000"/>
        </w:rPr>
        <w:t>tamist</w:t>
      </w:r>
      <w:r w:rsidR="00CF32C1" w:rsidRPr="00CF32C1">
        <w:rPr>
          <w:color w:val="EE0000"/>
        </w:rPr>
        <w:t xml:space="preserve"> uutele kasvukohtadele tuleb maapinna koorimisel ning pinnase edasisel kasutamisel või ladustamisel vältida. Kooritavat ja eemaldatavat pinnast ei või kuskil mujal haljastuseks või täiteks kasutada, vaid see tuleb ladustada Keskkonnaameti poolt osutatud kohta.</w:t>
      </w:r>
      <w:r w:rsidR="00CF32C1">
        <w:rPr>
          <w:color w:val="EE0000"/>
        </w:rPr>
        <w:t xml:space="preserve"> Ehitusmasinate rattad ja roomikud tuleb enne teisele objektile siirdamist puhtaks pesta.</w:t>
      </w:r>
    </w:p>
    <w:p w14:paraId="772FEC73" w14:textId="67322146" w:rsidR="0089707E" w:rsidRDefault="00EB29A7" w:rsidP="0089707E">
      <w:r>
        <w:t xml:space="preserve">III etapp. </w:t>
      </w:r>
      <w:r w:rsidR="00310A02">
        <w:t xml:space="preserve">Avaliku ruumi ja taristu ehitamine. </w:t>
      </w:r>
      <w:r w:rsidR="0089707E">
        <w:t>P</w:t>
      </w:r>
      <w:r w:rsidR="0089707E" w:rsidRPr="0089707E">
        <w:t>iirkonna võrguettevõtetega liitumislepingu</w:t>
      </w:r>
      <w:r w:rsidR="0089707E">
        <w:t>te sõlmimine</w:t>
      </w:r>
      <w:r w:rsidR="0089707E" w:rsidRPr="0089707E">
        <w:t xml:space="preserve"> ning krunte teenindava </w:t>
      </w:r>
      <w:r w:rsidR="0089707E">
        <w:t>tehnot</w:t>
      </w:r>
      <w:r w:rsidR="0089707E" w:rsidRPr="0089707E">
        <w:t>aristu, kaasa arvatud selle liitumispunktide, rajami</w:t>
      </w:r>
      <w:r w:rsidR="0089707E">
        <w:t>ne</w:t>
      </w:r>
      <w:r w:rsidR="0089707E" w:rsidRPr="0089707E">
        <w:t>;</w:t>
      </w:r>
    </w:p>
    <w:p w14:paraId="56F781E9" w14:textId="048EF3B6" w:rsidR="00310A02" w:rsidRDefault="00310A02" w:rsidP="005964AC">
      <w:r w:rsidRPr="00310A02">
        <w:t xml:space="preserve"> </w:t>
      </w:r>
      <w:r>
        <w:t>Halduslepingus fikseeritud taristu ja avalik ruum</w:t>
      </w:r>
      <w:r w:rsidR="0089707E">
        <w:t xml:space="preserve">, sh planeeritud jalgratta- ja jalgtee, koos haljastusega, </w:t>
      </w:r>
      <w:r>
        <w:t>peab olema välja ehitatud 5 aasta jooksul peale detailplaneeringu kehtestamist (neile on väljastatud kasutusluba).</w:t>
      </w:r>
      <w:r w:rsidR="00F2384C" w:rsidRPr="00F2384C">
        <w:t xml:space="preserve"> </w:t>
      </w:r>
    </w:p>
    <w:p w14:paraId="2C7AA6D3" w14:textId="3A22F846" w:rsidR="005964AC" w:rsidRDefault="00EB29A7" w:rsidP="005964AC">
      <w:r>
        <w:t xml:space="preserve">IV etapp. </w:t>
      </w:r>
      <w:r w:rsidR="005964AC" w:rsidRPr="005964AC">
        <w:t>Kruntidele hoonete ehitamiseks esitatakse ehitusloa taotlused peale väljaehitatud Avalikule ruumile ja Taristule kasutuslubade väljastamist.</w:t>
      </w:r>
    </w:p>
    <w:p w14:paraId="6FFC8498" w14:textId="1E276DFF" w:rsidR="00310A02" w:rsidRPr="005964AC" w:rsidRDefault="00EB29A7" w:rsidP="005964AC">
      <w:r>
        <w:t xml:space="preserve">V etapp. </w:t>
      </w:r>
      <w:r w:rsidR="00310A02" w:rsidRPr="00310A02">
        <w:t xml:space="preserve">Detailplaneeringuga avalikuks kasutamiseks ettenähtud transpordimaa kinnistu </w:t>
      </w:r>
      <w:r w:rsidR="00310A02">
        <w:t xml:space="preserve">moodustamine </w:t>
      </w:r>
      <w:r w:rsidR="00310A02" w:rsidRPr="00310A02">
        <w:t xml:space="preserve">ja </w:t>
      </w:r>
      <w:r w:rsidR="00310A02">
        <w:t xml:space="preserve">selle </w:t>
      </w:r>
      <w:r w:rsidR="00310A02" w:rsidRPr="00310A02">
        <w:t>Vallale tasuta üle andm</w:t>
      </w:r>
      <w:r w:rsidR="00310A02">
        <w:t>ine</w:t>
      </w:r>
      <w:r w:rsidR="00310A02" w:rsidRPr="00310A02">
        <w:t xml:space="preserve"> 3 kuu jooksul </w:t>
      </w:r>
      <w:r w:rsidR="00310A02">
        <w:t xml:space="preserve">peale </w:t>
      </w:r>
      <w:r w:rsidR="00310A02" w:rsidRPr="00310A02">
        <w:t>transpordimaa kinnistule ehitatud Avaliku ruumi ja Taristu kasutuslubade väljastamist.</w:t>
      </w:r>
    </w:p>
    <w:p w14:paraId="49168707" w14:textId="69B37FBD" w:rsidR="00CA5351" w:rsidRDefault="009C2488" w:rsidP="009C2488">
      <w:r w:rsidRPr="00CE0EC6">
        <w:t>V</w:t>
      </w:r>
      <w:r w:rsidR="00EB29A7">
        <w:t>I</w:t>
      </w:r>
      <w:r w:rsidRPr="00CE0EC6">
        <w:t xml:space="preserve"> etapp, </w:t>
      </w:r>
      <w:r w:rsidR="00CE0EC6">
        <w:t xml:space="preserve">hoonete ja krundisiseste </w:t>
      </w:r>
      <w:r w:rsidRPr="00CE0EC6">
        <w:t xml:space="preserve">tehnovõrkude, </w:t>
      </w:r>
      <w:r w:rsidR="00CE0EC6">
        <w:t>-</w:t>
      </w:r>
      <w:r w:rsidRPr="00CE0EC6">
        <w:t xml:space="preserve">teede ja </w:t>
      </w:r>
      <w:r w:rsidR="00CE0EC6">
        <w:t>-</w:t>
      </w:r>
      <w:r w:rsidRPr="00CE0EC6">
        <w:t>parklate ehitus, haljastuse raj</w:t>
      </w:r>
      <w:r>
        <w:t>amine</w:t>
      </w:r>
    </w:p>
    <w:p w14:paraId="5CB26E44" w14:textId="29A47162" w:rsidR="00061A00" w:rsidRDefault="00061A00">
      <w:pPr>
        <w:ind w:firstLine="709"/>
        <w:jc w:val="left"/>
      </w:pPr>
      <w:r>
        <w:br w:type="page"/>
      </w:r>
    </w:p>
    <w:p w14:paraId="249E7660" w14:textId="77777777" w:rsidR="00A22EEA" w:rsidRDefault="00A22EEA" w:rsidP="009C65AD"/>
    <w:p w14:paraId="7A60B795" w14:textId="2C72DF15" w:rsidR="000C78A4" w:rsidRDefault="00417EE9" w:rsidP="00827C53">
      <w:pPr>
        <w:pStyle w:val="Heading1"/>
      </w:pPr>
      <w:bookmarkStart w:id="29" w:name="_Toc224821075"/>
      <w:r>
        <w:t xml:space="preserve">KOOSKÕLASTUSTE </w:t>
      </w:r>
      <w:r w:rsidR="00A84CCC">
        <w:t xml:space="preserve">JA KOOSTÖÖ </w:t>
      </w:r>
      <w:r>
        <w:t>KO</w:t>
      </w:r>
      <w:r w:rsidR="00A84CCC">
        <w:t>ONDTABEL</w:t>
      </w:r>
      <w:bookmarkEnd w:id="29"/>
    </w:p>
    <w:p w14:paraId="423F9F9C" w14:textId="4BBF938E" w:rsidR="00417EE9" w:rsidRDefault="00417EE9" w:rsidP="000C78A4"/>
    <w:p w14:paraId="24D9147D" w14:textId="6C686F47" w:rsidR="00093BB1" w:rsidRPr="00093BB1" w:rsidRDefault="00093BB1" w:rsidP="00093BB1">
      <w:pPr>
        <w:pStyle w:val="Caption"/>
        <w:keepNext/>
        <w:rPr>
          <w:color w:val="auto"/>
        </w:rPr>
      </w:pPr>
      <w:r w:rsidRPr="00093BB1">
        <w:rPr>
          <w:color w:val="auto"/>
        </w:rPr>
        <w:t xml:space="preserve">Tabel </w:t>
      </w:r>
      <w:r w:rsidRPr="00093BB1">
        <w:rPr>
          <w:color w:val="auto"/>
        </w:rPr>
        <w:fldChar w:fldCharType="begin"/>
      </w:r>
      <w:r w:rsidRPr="00093BB1">
        <w:rPr>
          <w:color w:val="auto"/>
        </w:rPr>
        <w:instrText xml:space="preserve"> SEQ Tabel \* ARABIC </w:instrText>
      </w:r>
      <w:r w:rsidRPr="00093BB1">
        <w:rPr>
          <w:color w:val="auto"/>
        </w:rPr>
        <w:fldChar w:fldCharType="separate"/>
      </w:r>
      <w:r w:rsidR="00DE5C29">
        <w:rPr>
          <w:noProof/>
          <w:color w:val="auto"/>
        </w:rPr>
        <w:t>6</w:t>
      </w:r>
      <w:r w:rsidRPr="00093BB1">
        <w:rPr>
          <w:color w:val="auto"/>
        </w:rPr>
        <w:fldChar w:fldCharType="end"/>
      </w:r>
      <w:r w:rsidRPr="00093BB1">
        <w:rPr>
          <w:color w:val="auto"/>
        </w:rPr>
        <w:t xml:space="preserve"> Riigiametite, tehnovõrkude omanike/valdajate ning piirinaabrite kooskõlastused</w:t>
      </w:r>
    </w:p>
    <w:tbl>
      <w:tblPr>
        <w:tblStyle w:val="TableGrid"/>
        <w:tblW w:w="0" w:type="auto"/>
        <w:tblLook w:val="04A0" w:firstRow="1" w:lastRow="0" w:firstColumn="1" w:lastColumn="0" w:noHBand="0" w:noVBand="1"/>
      </w:tblPr>
      <w:tblGrid>
        <w:gridCol w:w="450"/>
        <w:gridCol w:w="1609"/>
        <w:gridCol w:w="2516"/>
        <w:gridCol w:w="2279"/>
        <w:gridCol w:w="1640"/>
      </w:tblGrid>
      <w:tr w:rsidR="003317A2" w14:paraId="3B90188E" w14:textId="77777777" w:rsidTr="008C0F15">
        <w:tc>
          <w:tcPr>
            <w:tcW w:w="450" w:type="dxa"/>
          </w:tcPr>
          <w:p w14:paraId="1FB15688" w14:textId="2AE91375" w:rsidR="003317A2" w:rsidRDefault="003317A2" w:rsidP="008D25FF">
            <w:pPr>
              <w:rPr>
                <w:rFonts w:cs="Times New Roman"/>
              </w:rPr>
            </w:pPr>
            <w:r>
              <w:rPr>
                <w:rFonts w:cs="Times New Roman"/>
              </w:rPr>
              <w:t>Nr</w:t>
            </w:r>
          </w:p>
        </w:tc>
        <w:tc>
          <w:tcPr>
            <w:tcW w:w="1609" w:type="dxa"/>
          </w:tcPr>
          <w:p w14:paraId="71515E1E" w14:textId="76BAAEB7" w:rsidR="003317A2" w:rsidRDefault="003317A2" w:rsidP="008D25FF">
            <w:pPr>
              <w:rPr>
                <w:rFonts w:cs="Times New Roman"/>
              </w:rPr>
            </w:pPr>
            <w:r>
              <w:rPr>
                <w:rFonts w:cs="Times New Roman"/>
              </w:rPr>
              <w:t>Kooskõlastaja</w:t>
            </w:r>
          </w:p>
        </w:tc>
        <w:tc>
          <w:tcPr>
            <w:tcW w:w="2516" w:type="dxa"/>
          </w:tcPr>
          <w:p w14:paraId="5994A660" w14:textId="1D0AB009" w:rsidR="003317A2" w:rsidRDefault="003317A2" w:rsidP="008D25FF">
            <w:pPr>
              <w:rPr>
                <w:rFonts w:cs="Times New Roman"/>
              </w:rPr>
            </w:pPr>
            <w:r>
              <w:rPr>
                <w:rFonts w:cs="Times New Roman"/>
              </w:rPr>
              <w:t>Kooskõlastaja nimi, amet</w:t>
            </w:r>
          </w:p>
        </w:tc>
        <w:tc>
          <w:tcPr>
            <w:tcW w:w="2279" w:type="dxa"/>
          </w:tcPr>
          <w:p w14:paraId="36BF85EB" w14:textId="70217DFF" w:rsidR="003317A2" w:rsidRDefault="003317A2" w:rsidP="008D25FF">
            <w:pPr>
              <w:rPr>
                <w:rFonts w:cs="Times New Roman"/>
              </w:rPr>
            </w:pPr>
            <w:r>
              <w:rPr>
                <w:rFonts w:cs="Times New Roman"/>
              </w:rPr>
              <w:t>Kooskõlastuse kuupäev, nr</w:t>
            </w:r>
          </w:p>
        </w:tc>
        <w:tc>
          <w:tcPr>
            <w:tcW w:w="1640" w:type="dxa"/>
          </w:tcPr>
          <w:p w14:paraId="6C81686D" w14:textId="6716F26B" w:rsidR="003317A2" w:rsidRDefault="003317A2" w:rsidP="008D25FF">
            <w:pPr>
              <w:rPr>
                <w:rFonts w:cs="Times New Roman"/>
              </w:rPr>
            </w:pPr>
            <w:r>
              <w:rPr>
                <w:rFonts w:cs="Times New Roman"/>
              </w:rPr>
              <w:t>Märkused</w:t>
            </w:r>
          </w:p>
        </w:tc>
      </w:tr>
      <w:tr w:rsidR="003317A2" w14:paraId="3EABD263" w14:textId="77777777" w:rsidTr="008C0F15">
        <w:tc>
          <w:tcPr>
            <w:tcW w:w="450" w:type="dxa"/>
          </w:tcPr>
          <w:p w14:paraId="3D3FE31C" w14:textId="37A360CA" w:rsidR="003317A2" w:rsidRDefault="003317A2" w:rsidP="008D25FF">
            <w:pPr>
              <w:rPr>
                <w:rFonts w:cs="Times New Roman"/>
              </w:rPr>
            </w:pPr>
            <w:r>
              <w:rPr>
                <w:rFonts w:cs="Times New Roman"/>
              </w:rPr>
              <w:t>1</w:t>
            </w:r>
          </w:p>
        </w:tc>
        <w:tc>
          <w:tcPr>
            <w:tcW w:w="1609" w:type="dxa"/>
          </w:tcPr>
          <w:p w14:paraId="56F88003" w14:textId="31314638" w:rsidR="003317A2" w:rsidRDefault="007932DC" w:rsidP="008D25FF">
            <w:pPr>
              <w:rPr>
                <w:rFonts w:cs="Times New Roman"/>
              </w:rPr>
            </w:pPr>
            <w:r>
              <w:rPr>
                <w:rFonts w:cs="Times New Roman"/>
              </w:rPr>
              <w:t>Päästeameti Põhja päästekeskus</w:t>
            </w:r>
          </w:p>
        </w:tc>
        <w:tc>
          <w:tcPr>
            <w:tcW w:w="2516" w:type="dxa"/>
          </w:tcPr>
          <w:p w14:paraId="1653E0F0" w14:textId="77777777" w:rsidR="003317A2" w:rsidRDefault="003317A2" w:rsidP="008D25FF">
            <w:pPr>
              <w:rPr>
                <w:rFonts w:cs="Times New Roman"/>
              </w:rPr>
            </w:pPr>
          </w:p>
        </w:tc>
        <w:tc>
          <w:tcPr>
            <w:tcW w:w="2279" w:type="dxa"/>
          </w:tcPr>
          <w:p w14:paraId="2AE9159B" w14:textId="77777777" w:rsidR="003317A2" w:rsidRDefault="003317A2" w:rsidP="008D25FF">
            <w:pPr>
              <w:rPr>
                <w:rFonts w:cs="Times New Roman"/>
              </w:rPr>
            </w:pPr>
          </w:p>
        </w:tc>
        <w:tc>
          <w:tcPr>
            <w:tcW w:w="1640" w:type="dxa"/>
          </w:tcPr>
          <w:p w14:paraId="4AEE9A8C" w14:textId="77777777" w:rsidR="003317A2" w:rsidRDefault="003317A2" w:rsidP="008D25FF">
            <w:pPr>
              <w:rPr>
                <w:rFonts w:cs="Times New Roman"/>
              </w:rPr>
            </w:pPr>
          </w:p>
        </w:tc>
      </w:tr>
      <w:tr w:rsidR="00837D74" w14:paraId="324B7D42" w14:textId="77777777" w:rsidTr="008C0F15">
        <w:tc>
          <w:tcPr>
            <w:tcW w:w="450" w:type="dxa"/>
          </w:tcPr>
          <w:p w14:paraId="6226B14E" w14:textId="59DC44E4" w:rsidR="00837D74" w:rsidRDefault="00837D74" w:rsidP="008D25FF">
            <w:pPr>
              <w:rPr>
                <w:rFonts w:cs="Times New Roman"/>
              </w:rPr>
            </w:pPr>
            <w:r>
              <w:rPr>
                <w:rFonts w:cs="Times New Roman"/>
              </w:rPr>
              <w:t>2</w:t>
            </w:r>
          </w:p>
        </w:tc>
        <w:tc>
          <w:tcPr>
            <w:tcW w:w="1609" w:type="dxa"/>
          </w:tcPr>
          <w:p w14:paraId="016CEC9C" w14:textId="47FD4210" w:rsidR="00837D74" w:rsidRDefault="00837D74" w:rsidP="008D25FF">
            <w:pPr>
              <w:rPr>
                <w:rFonts w:cs="Times New Roman"/>
              </w:rPr>
            </w:pPr>
            <w:r>
              <w:rPr>
                <w:rFonts w:cs="Times New Roman"/>
              </w:rPr>
              <w:t>Maa- ja Ruumiamet</w:t>
            </w:r>
          </w:p>
        </w:tc>
        <w:tc>
          <w:tcPr>
            <w:tcW w:w="2516" w:type="dxa"/>
          </w:tcPr>
          <w:p w14:paraId="4ABDC608" w14:textId="77777777" w:rsidR="00837D74" w:rsidRDefault="00837D74" w:rsidP="008D25FF">
            <w:pPr>
              <w:rPr>
                <w:rFonts w:cs="Times New Roman"/>
              </w:rPr>
            </w:pPr>
          </w:p>
        </w:tc>
        <w:tc>
          <w:tcPr>
            <w:tcW w:w="2279" w:type="dxa"/>
          </w:tcPr>
          <w:p w14:paraId="6D6304EF" w14:textId="77777777" w:rsidR="00837D74" w:rsidRDefault="00837D74" w:rsidP="008D25FF">
            <w:pPr>
              <w:rPr>
                <w:rFonts w:cs="Times New Roman"/>
              </w:rPr>
            </w:pPr>
          </w:p>
        </w:tc>
        <w:tc>
          <w:tcPr>
            <w:tcW w:w="1640" w:type="dxa"/>
          </w:tcPr>
          <w:p w14:paraId="0AC13CF0" w14:textId="77777777" w:rsidR="00837D74" w:rsidRDefault="00837D74" w:rsidP="008D25FF">
            <w:pPr>
              <w:rPr>
                <w:rFonts w:cs="Times New Roman"/>
              </w:rPr>
            </w:pPr>
          </w:p>
        </w:tc>
      </w:tr>
      <w:tr w:rsidR="00837D74" w14:paraId="1E31F1DF" w14:textId="77777777" w:rsidTr="008C0F15">
        <w:tc>
          <w:tcPr>
            <w:tcW w:w="450" w:type="dxa"/>
          </w:tcPr>
          <w:p w14:paraId="3BB1D7B1" w14:textId="6FA598C2" w:rsidR="00837D74" w:rsidRDefault="00837D74" w:rsidP="00837D74">
            <w:pPr>
              <w:rPr>
                <w:rFonts w:cs="Times New Roman"/>
              </w:rPr>
            </w:pPr>
            <w:r>
              <w:rPr>
                <w:rFonts w:cs="Times New Roman"/>
              </w:rPr>
              <w:t>3</w:t>
            </w:r>
          </w:p>
        </w:tc>
        <w:tc>
          <w:tcPr>
            <w:tcW w:w="1609" w:type="dxa"/>
          </w:tcPr>
          <w:p w14:paraId="30AC80FC" w14:textId="7D92A269" w:rsidR="00837D74" w:rsidRDefault="00837D74" w:rsidP="00837D74">
            <w:pPr>
              <w:rPr>
                <w:rFonts w:cs="Times New Roman"/>
              </w:rPr>
            </w:pPr>
            <w:r>
              <w:rPr>
                <w:rFonts w:cs="Times New Roman"/>
              </w:rPr>
              <w:t>Elktrilevi OÜ</w:t>
            </w:r>
          </w:p>
        </w:tc>
        <w:tc>
          <w:tcPr>
            <w:tcW w:w="2516" w:type="dxa"/>
          </w:tcPr>
          <w:p w14:paraId="64DD1BA9" w14:textId="77777777" w:rsidR="00837D74" w:rsidRDefault="00837D74" w:rsidP="00837D74">
            <w:pPr>
              <w:rPr>
                <w:rFonts w:cs="Times New Roman"/>
              </w:rPr>
            </w:pPr>
          </w:p>
        </w:tc>
        <w:tc>
          <w:tcPr>
            <w:tcW w:w="2279" w:type="dxa"/>
          </w:tcPr>
          <w:p w14:paraId="117B139D" w14:textId="77777777" w:rsidR="00837D74" w:rsidRDefault="00837D74" w:rsidP="00837D74">
            <w:pPr>
              <w:rPr>
                <w:rFonts w:cs="Times New Roman"/>
              </w:rPr>
            </w:pPr>
          </w:p>
        </w:tc>
        <w:tc>
          <w:tcPr>
            <w:tcW w:w="1640" w:type="dxa"/>
          </w:tcPr>
          <w:p w14:paraId="39AC331F" w14:textId="77777777" w:rsidR="00837D74" w:rsidRDefault="00837D74" w:rsidP="00837D74">
            <w:pPr>
              <w:rPr>
                <w:rFonts w:cs="Times New Roman"/>
              </w:rPr>
            </w:pPr>
          </w:p>
        </w:tc>
      </w:tr>
      <w:tr w:rsidR="00837D74" w14:paraId="338C851E" w14:textId="77777777" w:rsidTr="008C0F15">
        <w:tc>
          <w:tcPr>
            <w:tcW w:w="450" w:type="dxa"/>
          </w:tcPr>
          <w:p w14:paraId="5A966748" w14:textId="3EE244FC" w:rsidR="00837D74" w:rsidRDefault="00837D74" w:rsidP="00837D74">
            <w:pPr>
              <w:rPr>
                <w:rFonts w:cs="Times New Roman"/>
              </w:rPr>
            </w:pPr>
            <w:r>
              <w:rPr>
                <w:rFonts w:cs="Times New Roman"/>
              </w:rPr>
              <w:t>4</w:t>
            </w:r>
          </w:p>
        </w:tc>
        <w:tc>
          <w:tcPr>
            <w:tcW w:w="1609" w:type="dxa"/>
          </w:tcPr>
          <w:p w14:paraId="570529AB" w14:textId="0ECD58A2" w:rsidR="00837D74" w:rsidRDefault="00837D74" w:rsidP="00837D74">
            <w:pPr>
              <w:rPr>
                <w:rFonts w:cs="Times New Roman"/>
              </w:rPr>
            </w:pPr>
            <w:r>
              <w:rPr>
                <w:rFonts w:cs="Times New Roman"/>
              </w:rPr>
              <w:t>AS ELVESO</w:t>
            </w:r>
          </w:p>
        </w:tc>
        <w:tc>
          <w:tcPr>
            <w:tcW w:w="2516" w:type="dxa"/>
          </w:tcPr>
          <w:p w14:paraId="7C1C7044" w14:textId="77777777" w:rsidR="00837D74" w:rsidRDefault="00837D74" w:rsidP="00837D74">
            <w:pPr>
              <w:rPr>
                <w:rFonts w:cs="Times New Roman"/>
              </w:rPr>
            </w:pPr>
          </w:p>
        </w:tc>
        <w:tc>
          <w:tcPr>
            <w:tcW w:w="2279" w:type="dxa"/>
          </w:tcPr>
          <w:p w14:paraId="6A0BD72A" w14:textId="77777777" w:rsidR="00837D74" w:rsidRDefault="00837D74" w:rsidP="00837D74">
            <w:pPr>
              <w:rPr>
                <w:rFonts w:cs="Times New Roman"/>
              </w:rPr>
            </w:pPr>
          </w:p>
        </w:tc>
        <w:tc>
          <w:tcPr>
            <w:tcW w:w="1640" w:type="dxa"/>
          </w:tcPr>
          <w:p w14:paraId="634A46D7" w14:textId="77777777" w:rsidR="00837D74" w:rsidRDefault="00837D74" w:rsidP="00837D74">
            <w:pPr>
              <w:rPr>
                <w:rFonts w:cs="Times New Roman"/>
              </w:rPr>
            </w:pPr>
          </w:p>
        </w:tc>
      </w:tr>
      <w:tr w:rsidR="00837D74" w14:paraId="4D54FF24" w14:textId="77777777" w:rsidTr="008C0F15">
        <w:tc>
          <w:tcPr>
            <w:tcW w:w="450" w:type="dxa"/>
          </w:tcPr>
          <w:p w14:paraId="48185B6D" w14:textId="097D50CA" w:rsidR="00837D74" w:rsidRDefault="00837D74" w:rsidP="00837D74">
            <w:pPr>
              <w:rPr>
                <w:rFonts w:cs="Times New Roman"/>
              </w:rPr>
            </w:pPr>
            <w:r>
              <w:rPr>
                <w:rFonts w:cs="Times New Roman"/>
              </w:rPr>
              <w:t>5</w:t>
            </w:r>
          </w:p>
        </w:tc>
        <w:tc>
          <w:tcPr>
            <w:tcW w:w="1609" w:type="dxa"/>
          </w:tcPr>
          <w:p w14:paraId="69784627" w14:textId="12122B8F" w:rsidR="00837D74" w:rsidRDefault="00837D74" w:rsidP="00837D74">
            <w:pPr>
              <w:rPr>
                <w:rFonts w:cs="Times New Roman"/>
              </w:rPr>
            </w:pPr>
            <w:r>
              <w:rPr>
                <w:rFonts w:cs="Times New Roman"/>
              </w:rPr>
              <w:t>Telia Eesti AS</w:t>
            </w:r>
          </w:p>
        </w:tc>
        <w:tc>
          <w:tcPr>
            <w:tcW w:w="2516" w:type="dxa"/>
          </w:tcPr>
          <w:p w14:paraId="4628330A" w14:textId="77777777" w:rsidR="00837D74" w:rsidRDefault="00837D74" w:rsidP="00837D74">
            <w:pPr>
              <w:rPr>
                <w:rFonts w:cs="Times New Roman"/>
              </w:rPr>
            </w:pPr>
          </w:p>
        </w:tc>
        <w:tc>
          <w:tcPr>
            <w:tcW w:w="2279" w:type="dxa"/>
          </w:tcPr>
          <w:p w14:paraId="0F3ADD8E" w14:textId="77777777" w:rsidR="00837D74" w:rsidRDefault="00837D74" w:rsidP="00837D74">
            <w:pPr>
              <w:rPr>
                <w:rFonts w:cs="Times New Roman"/>
              </w:rPr>
            </w:pPr>
          </w:p>
        </w:tc>
        <w:tc>
          <w:tcPr>
            <w:tcW w:w="1640" w:type="dxa"/>
          </w:tcPr>
          <w:p w14:paraId="605238AC" w14:textId="77777777" w:rsidR="00837D74" w:rsidRDefault="00837D74" w:rsidP="00837D74">
            <w:pPr>
              <w:rPr>
                <w:rFonts w:cs="Times New Roman"/>
              </w:rPr>
            </w:pPr>
          </w:p>
        </w:tc>
      </w:tr>
      <w:tr w:rsidR="00837D74" w14:paraId="6D8F8743" w14:textId="77777777" w:rsidTr="008C0F15">
        <w:tc>
          <w:tcPr>
            <w:tcW w:w="450" w:type="dxa"/>
          </w:tcPr>
          <w:p w14:paraId="2A67C626" w14:textId="279115AC" w:rsidR="00837D74" w:rsidRDefault="00837D74" w:rsidP="00837D74">
            <w:pPr>
              <w:rPr>
                <w:rFonts w:cs="Times New Roman"/>
              </w:rPr>
            </w:pPr>
            <w:r>
              <w:rPr>
                <w:rFonts w:cs="Times New Roman"/>
              </w:rPr>
              <w:t>6</w:t>
            </w:r>
          </w:p>
        </w:tc>
        <w:tc>
          <w:tcPr>
            <w:tcW w:w="1609" w:type="dxa"/>
          </w:tcPr>
          <w:p w14:paraId="6A297525" w14:textId="78791155" w:rsidR="00837D74" w:rsidRDefault="00837D74" w:rsidP="00837D74">
            <w:pPr>
              <w:rPr>
                <w:rFonts w:cs="Times New Roman"/>
              </w:rPr>
            </w:pPr>
            <w:r>
              <w:rPr>
                <w:rFonts w:cs="Times New Roman"/>
              </w:rPr>
              <w:t>Energate OÜ</w:t>
            </w:r>
          </w:p>
        </w:tc>
        <w:tc>
          <w:tcPr>
            <w:tcW w:w="2516" w:type="dxa"/>
          </w:tcPr>
          <w:p w14:paraId="5380085F" w14:textId="77777777" w:rsidR="00837D74" w:rsidRDefault="00837D74" w:rsidP="00837D74">
            <w:pPr>
              <w:rPr>
                <w:rFonts w:cs="Times New Roman"/>
              </w:rPr>
            </w:pPr>
          </w:p>
        </w:tc>
        <w:tc>
          <w:tcPr>
            <w:tcW w:w="2279" w:type="dxa"/>
          </w:tcPr>
          <w:p w14:paraId="71CE0EFB" w14:textId="77777777" w:rsidR="00837D74" w:rsidRDefault="00837D74" w:rsidP="00837D74">
            <w:pPr>
              <w:rPr>
                <w:rFonts w:cs="Times New Roman"/>
              </w:rPr>
            </w:pPr>
          </w:p>
        </w:tc>
        <w:tc>
          <w:tcPr>
            <w:tcW w:w="1640" w:type="dxa"/>
          </w:tcPr>
          <w:p w14:paraId="0921B7A9" w14:textId="77777777" w:rsidR="00837D74" w:rsidRDefault="00837D74" w:rsidP="00837D74">
            <w:pPr>
              <w:rPr>
                <w:rFonts w:cs="Times New Roman"/>
              </w:rPr>
            </w:pPr>
          </w:p>
        </w:tc>
      </w:tr>
      <w:tr w:rsidR="00837D74" w14:paraId="74025886" w14:textId="77777777" w:rsidTr="008C0F15">
        <w:tc>
          <w:tcPr>
            <w:tcW w:w="450" w:type="dxa"/>
          </w:tcPr>
          <w:p w14:paraId="504EA0E2" w14:textId="03F93B7C" w:rsidR="00837D74" w:rsidRDefault="00837D74" w:rsidP="00837D74">
            <w:pPr>
              <w:rPr>
                <w:rFonts w:cs="Times New Roman"/>
              </w:rPr>
            </w:pPr>
            <w:r>
              <w:rPr>
                <w:rFonts w:cs="Times New Roman"/>
              </w:rPr>
              <w:t>7</w:t>
            </w:r>
          </w:p>
        </w:tc>
        <w:tc>
          <w:tcPr>
            <w:tcW w:w="1609" w:type="dxa"/>
          </w:tcPr>
          <w:p w14:paraId="737ECE0C" w14:textId="3FD5F50F" w:rsidR="00837D74" w:rsidRDefault="00837D74" w:rsidP="00837D74">
            <w:pPr>
              <w:rPr>
                <w:rFonts w:cs="Times New Roman"/>
              </w:rPr>
            </w:pPr>
          </w:p>
        </w:tc>
        <w:tc>
          <w:tcPr>
            <w:tcW w:w="2516" w:type="dxa"/>
          </w:tcPr>
          <w:p w14:paraId="62B39B4B" w14:textId="77777777" w:rsidR="00837D74" w:rsidRDefault="00837D74" w:rsidP="00837D74">
            <w:pPr>
              <w:rPr>
                <w:rFonts w:cs="Times New Roman"/>
              </w:rPr>
            </w:pPr>
          </w:p>
        </w:tc>
        <w:tc>
          <w:tcPr>
            <w:tcW w:w="2279" w:type="dxa"/>
          </w:tcPr>
          <w:p w14:paraId="1F596CAE" w14:textId="77777777" w:rsidR="00837D74" w:rsidRDefault="00837D74" w:rsidP="00837D74">
            <w:pPr>
              <w:rPr>
                <w:rFonts w:cs="Times New Roman"/>
              </w:rPr>
            </w:pPr>
          </w:p>
        </w:tc>
        <w:tc>
          <w:tcPr>
            <w:tcW w:w="1640" w:type="dxa"/>
          </w:tcPr>
          <w:p w14:paraId="44AB2049" w14:textId="77777777" w:rsidR="00837D74" w:rsidRDefault="00837D74" w:rsidP="00837D74">
            <w:pPr>
              <w:rPr>
                <w:rFonts w:cs="Times New Roman"/>
              </w:rPr>
            </w:pPr>
          </w:p>
        </w:tc>
      </w:tr>
      <w:tr w:rsidR="00837D74" w14:paraId="110E2D24" w14:textId="77777777" w:rsidTr="008C0F15">
        <w:tc>
          <w:tcPr>
            <w:tcW w:w="450" w:type="dxa"/>
          </w:tcPr>
          <w:p w14:paraId="1AFB8679" w14:textId="0B6BA8EA" w:rsidR="00837D74" w:rsidRDefault="00837D74" w:rsidP="00837D74">
            <w:pPr>
              <w:rPr>
                <w:rFonts w:cs="Times New Roman"/>
              </w:rPr>
            </w:pPr>
            <w:r>
              <w:rPr>
                <w:rFonts w:cs="Times New Roman"/>
              </w:rPr>
              <w:t>8</w:t>
            </w:r>
          </w:p>
        </w:tc>
        <w:tc>
          <w:tcPr>
            <w:tcW w:w="1609" w:type="dxa"/>
          </w:tcPr>
          <w:p w14:paraId="3E628741" w14:textId="0E27289A" w:rsidR="00837D74" w:rsidRDefault="00837D74" w:rsidP="00837D74">
            <w:pPr>
              <w:rPr>
                <w:rFonts w:cs="Times New Roman"/>
              </w:rPr>
            </w:pPr>
          </w:p>
        </w:tc>
        <w:tc>
          <w:tcPr>
            <w:tcW w:w="2516" w:type="dxa"/>
          </w:tcPr>
          <w:p w14:paraId="64EBA466" w14:textId="77777777" w:rsidR="00837D74" w:rsidRDefault="00837D74" w:rsidP="00837D74">
            <w:pPr>
              <w:rPr>
                <w:rFonts w:cs="Times New Roman"/>
              </w:rPr>
            </w:pPr>
          </w:p>
        </w:tc>
        <w:tc>
          <w:tcPr>
            <w:tcW w:w="2279" w:type="dxa"/>
          </w:tcPr>
          <w:p w14:paraId="3F0ECA73" w14:textId="77777777" w:rsidR="00837D74" w:rsidRDefault="00837D74" w:rsidP="00837D74">
            <w:pPr>
              <w:rPr>
                <w:rFonts w:cs="Times New Roman"/>
              </w:rPr>
            </w:pPr>
          </w:p>
        </w:tc>
        <w:tc>
          <w:tcPr>
            <w:tcW w:w="1640" w:type="dxa"/>
          </w:tcPr>
          <w:p w14:paraId="35797F1C" w14:textId="77777777" w:rsidR="00837D74" w:rsidRDefault="00837D74" w:rsidP="00837D74">
            <w:pPr>
              <w:rPr>
                <w:rFonts w:cs="Times New Roman"/>
              </w:rPr>
            </w:pPr>
          </w:p>
        </w:tc>
      </w:tr>
      <w:tr w:rsidR="00837D74" w14:paraId="718A56B8" w14:textId="77777777" w:rsidTr="008C0F15">
        <w:tc>
          <w:tcPr>
            <w:tcW w:w="450" w:type="dxa"/>
          </w:tcPr>
          <w:p w14:paraId="27F04BAE" w14:textId="289FE783" w:rsidR="00837D74" w:rsidRDefault="00837D74" w:rsidP="00837D74">
            <w:pPr>
              <w:rPr>
                <w:rFonts w:cs="Times New Roman"/>
              </w:rPr>
            </w:pPr>
          </w:p>
        </w:tc>
        <w:tc>
          <w:tcPr>
            <w:tcW w:w="1609" w:type="dxa"/>
          </w:tcPr>
          <w:p w14:paraId="48941293" w14:textId="0F4D61DB" w:rsidR="00837D74" w:rsidRDefault="00837D74" w:rsidP="00837D74">
            <w:pPr>
              <w:rPr>
                <w:rFonts w:cs="Times New Roman"/>
              </w:rPr>
            </w:pPr>
          </w:p>
        </w:tc>
        <w:tc>
          <w:tcPr>
            <w:tcW w:w="2516" w:type="dxa"/>
          </w:tcPr>
          <w:p w14:paraId="73996C5D" w14:textId="77777777" w:rsidR="00837D74" w:rsidRDefault="00837D74" w:rsidP="00837D74">
            <w:pPr>
              <w:rPr>
                <w:rFonts w:cs="Times New Roman"/>
              </w:rPr>
            </w:pPr>
          </w:p>
        </w:tc>
        <w:tc>
          <w:tcPr>
            <w:tcW w:w="2279" w:type="dxa"/>
          </w:tcPr>
          <w:p w14:paraId="5FDF1941" w14:textId="77777777" w:rsidR="00837D74" w:rsidRDefault="00837D74" w:rsidP="00837D74">
            <w:pPr>
              <w:rPr>
                <w:rFonts w:cs="Times New Roman"/>
              </w:rPr>
            </w:pPr>
          </w:p>
        </w:tc>
        <w:tc>
          <w:tcPr>
            <w:tcW w:w="1640" w:type="dxa"/>
          </w:tcPr>
          <w:p w14:paraId="0CD8BAFE" w14:textId="77777777" w:rsidR="00837D74" w:rsidRDefault="00837D74" w:rsidP="00837D74">
            <w:pPr>
              <w:rPr>
                <w:rFonts w:cs="Times New Roman"/>
              </w:rPr>
            </w:pPr>
          </w:p>
        </w:tc>
      </w:tr>
      <w:tr w:rsidR="00837D74" w14:paraId="134ABFB4" w14:textId="77777777" w:rsidTr="008C0F15">
        <w:tc>
          <w:tcPr>
            <w:tcW w:w="450" w:type="dxa"/>
          </w:tcPr>
          <w:p w14:paraId="57FFB506" w14:textId="77777777" w:rsidR="00837D74" w:rsidRDefault="00837D74" w:rsidP="00837D74">
            <w:pPr>
              <w:rPr>
                <w:rFonts w:cs="Times New Roman"/>
              </w:rPr>
            </w:pPr>
          </w:p>
        </w:tc>
        <w:tc>
          <w:tcPr>
            <w:tcW w:w="1609" w:type="dxa"/>
          </w:tcPr>
          <w:p w14:paraId="07D08B5D" w14:textId="77777777" w:rsidR="00837D74" w:rsidRDefault="00837D74" w:rsidP="00837D74">
            <w:pPr>
              <w:rPr>
                <w:rFonts w:cs="Times New Roman"/>
              </w:rPr>
            </w:pPr>
          </w:p>
        </w:tc>
        <w:tc>
          <w:tcPr>
            <w:tcW w:w="2516" w:type="dxa"/>
          </w:tcPr>
          <w:p w14:paraId="667F1CA4" w14:textId="77777777" w:rsidR="00837D74" w:rsidRDefault="00837D74" w:rsidP="00837D74">
            <w:pPr>
              <w:rPr>
                <w:rFonts w:cs="Times New Roman"/>
              </w:rPr>
            </w:pPr>
          </w:p>
        </w:tc>
        <w:tc>
          <w:tcPr>
            <w:tcW w:w="2279" w:type="dxa"/>
          </w:tcPr>
          <w:p w14:paraId="357A9FB6" w14:textId="77777777" w:rsidR="00837D74" w:rsidRDefault="00837D74" w:rsidP="00837D74">
            <w:pPr>
              <w:rPr>
                <w:rFonts w:cs="Times New Roman"/>
              </w:rPr>
            </w:pPr>
          </w:p>
        </w:tc>
        <w:tc>
          <w:tcPr>
            <w:tcW w:w="1640" w:type="dxa"/>
          </w:tcPr>
          <w:p w14:paraId="3C4DE4AE" w14:textId="77777777" w:rsidR="00837D74" w:rsidRDefault="00837D74" w:rsidP="00837D74">
            <w:pPr>
              <w:rPr>
                <w:rFonts w:cs="Times New Roman"/>
              </w:rPr>
            </w:pPr>
          </w:p>
        </w:tc>
      </w:tr>
    </w:tbl>
    <w:p w14:paraId="4A89BA33" w14:textId="77777777" w:rsidR="003317A2" w:rsidRDefault="003317A2" w:rsidP="008D25FF">
      <w:pPr>
        <w:rPr>
          <w:rFonts w:cs="Times New Roman"/>
        </w:rPr>
      </w:pPr>
    </w:p>
    <w:p w14:paraId="356932E9" w14:textId="26811473" w:rsidR="007932DC" w:rsidRPr="00E52DE7" w:rsidRDefault="007932DC" w:rsidP="008D25FF">
      <w:pPr>
        <w:rPr>
          <w:rFonts w:cs="Times New Roman"/>
        </w:rPr>
      </w:pPr>
      <w:r>
        <w:rPr>
          <w:rFonts w:cs="Times New Roman"/>
        </w:rPr>
        <w:t>Planeeringusse on kaasatud p</w:t>
      </w:r>
      <w:r w:rsidRPr="007932DC">
        <w:rPr>
          <w:rFonts w:cs="Times New Roman"/>
        </w:rPr>
        <w:t>laneeringualaga piirnevate kinnistute omanikud, MTÜ Rae Valla Alevike- ja Külavanemate selts ja isikud, kes avaldavad planeeringu koostamise ajal soovi olla kaasatud.</w:t>
      </w:r>
    </w:p>
    <w:sectPr w:rsidR="007932DC" w:rsidRPr="00E52DE7" w:rsidSect="00621136">
      <w:footerReference w:type="default" r:id="rId15"/>
      <w:pgSz w:w="11906" w:h="16838"/>
      <w:pgMar w:top="1418" w:right="1134" w:bottom="1418"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1089C" w14:textId="77777777" w:rsidR="00802694" w:rsidRDefault="00802694" w:rsidP="00FB2299">
      <w:pPr>
        <w:spacing w:line="240" w:lineRule="auto"/>
      </w:pPr>
      <w:r>
        <w:separator/>
      </w:r>
    </w:p>
  </w:endnote>
  <w:endnote w:type="continuationSeparator" w:id="0">
    <w:p w14:paraId="4235AD44" w14:textId="77777777" w:rsidR="00802694" w:rsidRDefault="00802694" w:rsidP="00FB22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705990"/>
      <w:docPartObj>
        <w:docPartGallery w:val="Page Numbers (Bottom of Page)"/>
        <w:docPartUnique/>
      </w:docPartObj>
    </w:sdtPr>
    <w:sdtEndPr/>
    <w:sdtContent>
      <w:sdt>
        <w:sdtPr>
          <w:id w:val="-117379360"/>
          <w:docPartObj>
            <w:docPartGallery w:val="Page Numbers (Top of Page)"/>
            <w:docPartUnique/>
          </w:docPartObj>
        </w:sdtPr>
        <w:sdtEndPr/>
        <w:sdtContent>
          <w:p w14:paraId="74A6CEC5" w14:textId="77777777" w:rsidR="009D1BD0" w:rsidRPr="00D95968" w:rsidRDefault="009D1BD0">
            <w:pPr>
              <w:pStyle w:val="Footer"/>
              <w:jc w:val="right"/>
              <w:rPr>
                <w:i/>
                <w:iCs/>
              </w:rPr>
            </w:pPr>
          </w:p>
          <w:tbl>
            <w:tblPr>
              <w:tblStyle w:val="TableGrid"/>
              <w:tblW w:w="8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2693"/>
              <w:gridCol w:w="2344"/>
            </w:tblGrid>
            <w:tr w:rsidR="009D1BD0" w:rsidRPr="00D95968" w14:paraId="74A6CEC9" w14:textId="77777777" w:rsidTr="00FD6DCF">
              <w:trPr>
                <w:trHeight w:val="300"/>
              </w:trPr>
              <w:tc>
                <w:tcPr>
                  <w:tcW w:w="3369" w:type="dxa"/>
                </w:tcPr>
                <w:p w14:paraId="74A6CEC6" w14:textId="77777777" w:rsidR="009D1BD0" w:rsidRPr="00D95968" w:rsidRDefault="009D1BD0" w:rsidP="00D07523">
                  <w:pPr>
                    <w:pStyle w:val="Footer"/>
                    <w:rPr>
                      <w:i/>
                      <w:iCs/>
                      <w:sz w:val="18"/>
                      <w:szCs w:val="18"/>
                    </w:rPr>
                  </w:pPr>
                  <w:r w:rsidRPr="00D95968">
                    <w:rPr>
                      <w:i/>
                      <w:iCs/>
                      <w:sz w:val="18"/>
                      <w:szCs w:val="18"/>
                    </w:rPr>
                    <w:t>Inseneribüroo Urmas Nugin OÜ</w:t>
                  </w:r>
                </w:p>
              </w:tc>
              <w:tc>
                <w:tcPr>
                  <w:tcW w:w="2693" w:type="dxa"/>
                </w:tcPr>
                <w:p w14:paraId="74A6CEC7" w14:textId="466EDA5F" w:rsidR="009D1BD0" w:rsidRPr="00D95968" w:rsidRDefault="004D20F5" w:rsidP="009241ED">
                  <w:pPr>
                    <w:pStyle w:val="Footer"/>
                    <w:rPr>
                      <w:i/>
                      <w:iCs/>
                      <w:sz w:val="18"/>
                      <w:szCs w:val="18"/>
                    </w:rPr>
                  </w:pPr>
                  <w:r>
                    <w:rPr>
                      <w:i/>
                      <w:iCs/>
                      <w:sz w:val="18"/>
                      <w:szCs w:val="18"/>
                    </w:rPr>
                    <w:t>juu</w:t>
                  </w:r>
                  <w:r w:rsidR="00DE5C29">
                    <w:rPr>
                      <w:i/>
                      <w:iCs/>
                      <w:sz w:val="18"/>
                      <w:szCs w:val="18"/>
                    </w:rPr>
                    <w:t>li</w:t>
                  </w:r>
                  <w:r w:rsidR="009D1BD0" w:rsidRPr="00D95968">
                    <w:rPr>
                      <w:i/>
                      <w:iCs/>
                      <w:sz w:val="18"/>
                      <w:szCs w:val="18"/>
                    </w:rPr>
                    <w:t xml:space="preserve"> 202</w:t>
                  </w:r>
                  <w:r w:rsidR="00501FFA">
                    <w:rPr>
                      <w:i/>
                      <w:iCs/>
                      <w:sz w:val="18"/>
                      <w:szCs w:val="18"/>
                    </w:rPr>
                    <w:t>6</w:t>
                  </w:r>
                </w:p>
              </w:tc>
              <w:tc>
                <w:tcPr>
                  <w:tcW w:w="2344" w:type="dxa"/>
                </w:tcPr>
                <w:p w14:paraId="74A6CEC8" w14:textId="77777777" w:rsidR="009D1BD0" w:rsidRPr="00D95968" w:rsidRDefault="009D1BD0" w:rsidP="00D07523">
                  <w:pPr>
                    <w:pStyle w:val="Footer"/>
                    <w:rPr>
                      <w:i/>
                      <w:iCs/>
                      <w:sz w:val="24"/>
                    </w:rPr>
                  </w:pPr>
                </w:p>
              </w:tc>
            </w:tr>
          </w:tbl>
          <w:p w14:paraId="74A6CECA" w14:textId="418E07E4" w:rsidR="009D1BD0" w:rsidRDefault="00802694">
            <w:pPr>
              <w:pStyle w:val="Footer"/>
              <w:jc w:val="right"/>
            </w:pPr>
          </w:p>
        </w:sdtContent>
      </w:sdt>
    </w:sdtContent>
  </w:sdt>
  <w:p w14:paraId="74A6CECB" w14:textId="77777777" w:rsidR="009D1BD0" w:rsidRDefault="009D1BD0">
    <w:pPr>
      <w:pStyle w:val="Footer"/>
      <w:jc w:val="center"/>
    </w:pPr>
  </w:p>
  <w:p w14:paraId="6291736C" w14:textId="77777777" w:rsidR="000B1662" w:rsidRDefault="000B166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6CECF" w14:textId="77777777" w:rsidR="009D1BD0" w:rsidRDefault="009D1BD0">
    <w:pPr>
      <w:pStyle w:val="Footer"/>
    </w:pPr>
  </w:p>
  <w:p w14:paraId="1169AAA9" w14:textId="77777777" w:rsidR="000B1662" w:rsidRDefault="000B166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3390823"/>
      <w:docPartObj>
        <w:docPartGallery w:val="Page Numbers (Bottom of Page)"/>
        <w:docPartUnique/>
      </w:docPartObj>
    </w:sdtPr>
    <w:sdtEndPr/>
    <w:sdtContent>
      <w:sdt>
        <w:sdtPr>
          <w:id w:val="-885333707"/>
          <w:docPartObj>
            <w:docPartGallery w:val="Page Numbers (Top of Page)"/>
            <w:docPartUnique/>
          </w:docPartObj>
        </w:sdtPr>
        <w:sdtEndPr/>
        <w:sdtContent>
          <w:p w14:paraId="06137BEC" w14:textId="77777777" w:rsidR="00621136" w:rsidRPr="00D95968" w:rsidRDefault="00621136">
            <w:pPr>
              <w:pStyle w:val="Footer"/>
              <w:jc w:val="right"/>
              <w:rPr>
                <w:i/>
                <w:iCs/>
              </w:rPr>
            </w:pPr>
          </w:p>
          <w:tbl>
            <w:tblPr>
              <w:tblStyle w:val="TableGrid"/>
              <w:tblW w:w="8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2693"/>
              <w:gridCol w:w="2344"/>
            </w:tblGrid>
            <w:tr w:rsidR="00621136" w:rsidRPr="00D95968" w14:paraId="44C5CB7A" w14:textId="77777777" w:rsidTr="00FD6DCF">
              <w:trPr>
                <w:trHeight w:val="300"/>
              </w:trPr>
              <w:tc>
                <w:tcPr>
                  <w:tcW w:w="3369" w:type="dxa"/>
                </w:tcPr>
                <w:p w14:paraId="3485CB9A" w14:textId="77777777" w:rsidR="00621136" w:rsidRPr="00D95968" w:rsidRDefault="00621136" w:rsidP="00D07523">
                  <w:pPr>
                    <w:pStyle w:val="Footer"/>
                    <w:rPr>
                      <w:i/>
                      <w:iCs/>
                      <w:sz w:val="18"/>
                      <w:szCs w:val="18"/>
                    </w:rPr>
                  </w:pPr>
                  <w:r w:rsidRPr="00D95968">
                    <w:rPr>
                      <w:i/>
                      <w:iCs/>
                      <w:sz w:val="18"/>
                      <w:szCs w:val="18"/>
                    </w:rPr>
                    <w:t>Inseneribüroo Urmas Nugin OÜ</w:t>
                  </w:r>
                </w:p>
              </w:tc>
              <w:tc>
                <w:tcPr>
                  <w:tcW w:w="2693" w:type="dxa"/>
                </w:tcPr>
                <w:p w14:paraId="0BE095A3" w14:textId="3F8731CF" w:rsidR="00621136" w:rsidRPr="00D95968" w:rsidRDefault="00C3154C" w:rsidP="009241ED">
                  <w:pPr>
                    <w:pStyle w:val="Footer"/>
                    <w:rPr>
                      <w:i/>
                      <w:iCs/>
                      <w:sz w:val="18"/>
                      <w:szCs w:val="18"/>
                    </w:rPr>
                  </w:pPr>
                  <w:r>
                    <w:rPr>
                      <w:i/>
                      <w:iCs/>
                      <w:sz w:val="18"/>
                      <w:szCs w:val="18"/>
                    </w:rPr>
                    <w:t>juu</w:t>
                  </w:r>
                  <w:r w:rsidR="00DE5C29">
                    <w:rPr>
                      <w:i/>
                      <w:iCs/>
                      <w:sz w:val="18"/>
                      <w:szCs w:val="18"/>
                    </w:rPr>
                    <w:t>li</w:t>
                  </w:r>
                  <w:r w:rsidR="00621136" w:rsidRPr="00D95968">
                    <w:rPr>
                      <w:i/>
                      <w:iCs/>
                      <w:sz w:val="18"/>
                      <w:szCs w:val="18"/>
                    </w:rPr>
                    <w:t xml:space="preserve"> 202</w:t>
                  </w:r>
                  <w:r w:rsidR="00621136">
                    <w:rPr>
                      <w:i/>
                      <w:iCs/>
                      <w:sz w:val="18"/>
                      <w:szCs w:val="18"/>
                    </w:rPr>
                    <w:t>6</w:t>
                  </w:r>
                </w:p>
              </w:tc>
              <w:tc>
                <w:tcPr>
                  <w:tcW w:w="2344" w:type="dxa"/>
                </w:tcPr>
                <w:p w14:paraId="41D934A7" w14:textId="77777777" w:rsidR="00621136" w:rsidRPr="00D95968" w:rsidRDefault="00621136" w:rsidP="00D07523">
                  <w:pPr>
                    <w:pStyle w:val="Footer"/>
                    <w:rPr>
                      <w:i/>
                      <w:iCs/>
                      <w:sz w:val="24"/>
                    </w:rPr>
                  </w:pPr>
                </w:p>
              </w:tc>
            </w:tr>
          </w:tbl>
          <w:p w14:paraId="731BD4DE" w14:textId="77777777" w:rsidR="00621136" w:rsidRDefault="00621136">
            <w:pPr>
              <w:pStyle w:val="Footer"/>
              <w:jc w:val="right"/>
            </w:pPr>
            <w:r>
              <w:rPr>
                <w:b/>
                <w:bCs w:val="0"/>
                <w:sz w:val="24"/>
                <w:szCs w:val="24"/>
              </w:rPr>
              <w:fldChar w:fldCharType="begin"/>
            </w:r>
            <w:r>
              <w:rPr>
                <w:b/>
              </w:rPr>
              <w:instrText xml:space="preserve"> PAGE </w:instrText>
            </w:r>
            <w:r>
              <w:rPr>
                <w:b/>
                <w:bCs w:val="0"/>
                <w:sz w:val="24"/>
                <w:szCs w:val="24"/>
              </w:rPr>
              <w:fldChar w:fldCharType="separate"/>
            </w:r>
            <w:r>
              <w:rPr>
                <w:b/>
                <w:noProof/>
              </w:rPr>
              <w:t>14</w:t>
            </w:r>
            <w:r>
              <w:rPr>
                <w:b/>
                <w:bCs w:val="0"/>
                <w:sz w:val="24"/>
                <w:szCs w:val="24"/>
              </w:rPr>
              <w:fldChar w:fldCharType="end"/>
            </w:r>
            <w:r>
              <w:t xml:space="preserve"> / </w:t>
            </w:r>
            <w:r>
              <w:rPr>
                <w:b/>
                <w:bCs w:val="0"/>
                <w:sz w:val="24"/>
                <w:szCs w:val="24"/>
              </w:rPr>
              <w:fldChar w:fldCharType="begin"/>
            </w:r>
            <w:r>
              <w:rPr>
                <w:b/>
              </w:rPr>
              <w:instrText xml:space="preserve"> NUMPAGES  </w:instrText>
            </w:r>
            <w:r>
              <w:rPr>
                <w:b/>
                <w:bCs w:val="0"/>
                <w:sz w:val="24"/>
                <w:szCs w:val="24"/>
              </w:rPr>
              <w:fldChar w:fldCharType="separate"/>
            </w:r>
            <w:r>
              <w:rPr>
                <w:b/>
                <w:noProof/>
              </w:rPr>
              <w:t>20</w:t>
            </w:r>
            <w:r>
              <w:rPr>
                <w:b/>
                <w:bCs w:val="0"/>
                <w:sz w:val="24"/>
                <w:szCs w:val="24"/>
              </w:rPr>
              <w:fldChar w:fldCharType="end"/>
            </w:r>
          </w:p>
        </w:sdtContent>
      </w:sdt>
    </w:sdtContent>
  </w:sdt>
  <w:p w14:paraId="0DC248C7" w14:textId="77777777" w:rsidR="00621136" w:rsidRDefault="00621136">
    <w:pPr>
      <w:pStyle w:val="Footer"/>
      <w:jc w:val="center"/>
    </w:pPr>
  </w:p>
  <w:p w14:paraId="716EC525" w14:textId="77777777" w:rsidR="00621136" w:rsidRDefault="006211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50F4D" w14:textId="77777777" w:rsidR="00802694" w:rsidRDefault="00802694" w:rsidP="00FB2299">
      <w:pPr>
        <w:spacing w:line="240" w:lineRule="auto"/>
      </w:pPr>
      <w:r>
        <w:separator/>
      </w:r>
    </w:p>
  </w:footnote>
  <w:footnote w:type="continuationSeparator" w:id="0">
    <w:p w14:paraId="3DB77CFD" w14:textId="77777777" w:rsidR="00802694" w:rsidRDefault="00802694" w:rsidP="00FB229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3" w:type="dxa"/>
      <w:tblLayout w:type="fixed"/>
      <w:tblLook w:val="0000" w:firstRow="0" w:lastRow="0" w:firstColumn="0" w:lastColumn="0" w:noHBand="0" w:noVBand="0"/>
    </w:tblPr>
    <w:tblGrid>
      <w:gridCol w:w="1594"/>
      <w:gridCol w:w="5528"/>
      <w:gridCol w:w="924"/>
      <w:gridCol w:w="1307"/>
    </w:tblGrid>
    <w:tr w:rsidR="005A7936" w:rsidRPr="00186433" w14:paraId="6A07726B" w14:textId="77777777" w:rsidTr="00FE070E">
      <w:trPr>
        <w:trHeight w:hRule="exact" w:val="227"/>
      </w:trPr>
      <w:tc>
        <w:tcPr>
          <w:tcW w:w="7122" w:type="dxa"/>
          <w:gridSpan w:val="2"/>
        </w:tcPr>
        <w:p w14:paraId="4BB0E8FE" w14:textId="1560EC13" w:rsidR="005A7936" w:rsidRPr="00E04BB5" w:rsidRDefault="006E4803" w:rsidP="00D82BA9">
          <w:pPr>
            <w:pStyle w:val="Header"/>
            <w:rPr>
              <w:rFonts w:asciiTheme="minorHAnsi" w:hAnsiTheme="minorHAnsi" w:cstheme="minorHAnsi"/>
            </w:rPr>
          </w:pPr>
          <w:r>
            <w:rPr>
              <w:rFonts w:asciiTheme="minorHAnsi" w:hAnsiTheme="minorHAnsi" w:cstheme="minorHAnsi"/>
            </w:rPr>
            <w:t xml:space="preserve">Soodevahe küla Uus-Kungla </w:t>
          </w:r>
          <w:r w:rsidR="00EF1657">
            <w:rPr>
              <w:rFonts w:asciiTheme="minorHAnsi" w:hAnsiTheme="minorHAnsi" w:cstheme="minorHAnsi"/>
            </w:rPr>
            <w:t>kinnistu ja lähiala</w:t>
          </w:r>
          <w:r>
            <w:rPr>
              <w:rFonts w:asciiTheme="minorHAnsi" w:hAnsiTheme="minorHAnsi" w:cstheme="minorHAnsi"/>
            </w:rPr>
            <w:t xml:space="preserve"> detailplaneering</w:t>
          </w:r>
        </w:p>
        <w:p w14:paraId="26DC3301" w14:textId="01343A65" w:rsidR="005A7936" w:rsidRPr="00E04BB5" w:rsidRDefault="005A7936" w:rsidP="00D82BA9">
          <w:pPr>
            <w:pStyle w:val="Header"/>
            <w:rPr>
              <w:rFonts w:asciiTheme="minorHAnsi" w:hAnsiTheme="minorHAnsi" w:cstheme="minorHAnsi"/>
            </w:rPr>
          </w:pPr>
          <w:r>
            <w:rPr>
              <w:rFonts w:asciiTheme="minorHAnsi" w:hAnsiTheme="minorHAnsi" w:cstheme="minorHAnsi"/>
            </w:rPr>
            <w:t xml:space="preserve"> </w:t>
          </w:r>
        </w:p>
      </w:tc>
      <w:tc>
        <w:tcPr>
          <w:tcW w:w="924" w:type="dxa"/>
        </w:tcPr>
        <w:p w14:paraId="689D63C2" w14:textId="77777777" w:rsidR="005A7936" w:rsidRPr="00E04BB5" w:rsidRDefault="005A7936" w:rsidP="00D82BA9">
          <w:pPr>
            <w:pStyle w:val="Header"/>
            <w:rPr>
              <w:rFonts w:asciiTheme="minorHAnsi" w:hAnsiTheme="minorHAnsi" w:cstheme="minorHAnsi"/>
            </w:rPr>
          </w:pPr>
          <w:r w:rsidRPr="00E04BB5">
            <w:rPr>
              <w:rFonts w:asciiTheme="minorHAnsi" w:hAnsiTheme="minorHAnsi" w:cstheme="minorHAnsi"/>
            </w:rPr>
            <w:t>Töö nr:</w:t>
          </w:r>
        </w:p>
      </w:tc>
      <w:tc>
        <w:tcPr>
          <w:tcW w:w="1307" w:type="dxa"/>
        </w:tcPr>
        <w:p w14:paraId="790904BB" w14:textId="7E68C224" w:rsidR="005A7936" w:rsidRPr="00E04BB5" w:rsidRDefault="005A7936" w:rsidP="00D82BA9">
          <w:pPr>
            <w:pStyle w:val="Header"/>
            <w:rPr>
              <w:rFonts w:asciiTheme="minorHAnsi" w:hAnsiTheme="minorHAnsi" w:cstheme="minorHAnsi"/>
            </w:rPr>
          </w:pPr>
          <w:r w:rsidRPr="00E04BB5">
            <w:rPr>
              <w:rFonts w:asciiTheme="minorHAnsi" w:hAnsiTheme="minorHAnsi" w:cstheme="minorHAnsi"/>
            </w:rPr>
            <w:t>20</w:t>
          </w:r>
          <w:r>
            <w:rPr>
              <w:rFonts w:asciiTheme="minorHAnsi" w:hAnsiTheme="minorHAnsi" w:cstheme="minorHAnsi"/>
            </w:rPr>
            <w:t>2501</w:t>
          </w:r>
          <w:r w:rsidR="00D01C64">
            <w:rPr>
              <w:rFonts w:asciiTheme="minorHAnsi" w:hAnsiTheme="minorHAnsi" w:cstheme="minorHAnsi"/>
            </w:rPr>
            <w:t>0</w:t>
          </w:r>
          <w:r w:rsidRPr="00E04BB5">
            <w:rPr>
              <w:rFonts w:asciiTheme="minorHAnsi" w:hAnsiTheme="minorHAnsi" w:cstheme="minorHAnsi"/>
            </w:rPr>
            <w:fldChar w:fldCharType="begin"/>
          </w:r>
          <w:r w:rsidRPr="00E04BB5">
            <w:rPr>
              <w:rFonts w:asciiTheme="minorHAnsi" w:hAnsiTheme="minorHAnsi" w:cstheme="minorHAnsi"/>
            </w:rPr>
            <w:instrText xml:space="preserve"> DOCPROPERTY  Category  \* MERGEFORMAT </w:instrText>
          </w:r>
          <w:r w:rsidRPr="00E04BB5">
            <w:rPr>
              <w:rFonts w:asciiTheme="minorHAnsi" w:hAnsiTheme="minorHAnsi" w:cstheme="minorHAnsi"/>
            </w:rPr>
            <w:fldChar w:fldCharType="end"/>
          </w:r>
        </w:p>
      </w:tc>
    </w:tr>
    <w:tr w:rsidR="009D1BD0" w:rsidRPr="00186433" w14:paraId="499ED00B" w14:textId="77777777" w:rsidTr="00FE070E">
      <w:trPr>
        <w:trHeight w:hRule="exact" w:val="227"/>
      </w:trPr>
      <w:tc>
        <w:tcPr>
          <w:tcW w:w="1594" w:type="dxa"/>
        </w:tcPr>
        <w:p w14:paraId="3ABD4FB5" w14:textId="444C75C8" w:rsidR="009D1BD0" w:rsidRPr="00E04BB5" w:rsidRDefault="005A7936" w:rsidP="00D82BA9">
          <w:pPr>
            <w:pStyle w:val="Header"/>
            <w:rPr>
              <w:rFonts w:asciiTheme="minorHAnsi" w:hAnsiTheme="minorHAnsi" w:cstheme="minorHAnsi"/>
            </w:rPr>
          </w:pPr>
          <w:r>
            <w:rPr>
              <w:rFonts w:asciiTheme="minorHAnsi" w:hAnsiTheme="minorHAnsi" w:cstheme="minorHAnsi"/>
            </w:rPr>
            <w:t>Tellija</w:t>
          </w:r>
          <w:r w:rsidR="009D1BD0" w:rsidRPr="00E04BB5">
            <w:rPr>
              <w:rFonts w:asciiTheme="minorHAnsi" w:hAnsiTheme="minorHAnsi" w:cstheme="minorHAnsi"/>
            </w:rPr>
            <w:t>:</w:t>
          </w:r>
        </w:p>
      </w:tc>
      <w:tc>
        <w:tcPr>
          <w:tcW w:w="5528" w:type="dxa"/>
        </w:tcPr>
        <w:p w14:paraId="0BA7AE9F" w14:textId="5CFB9CAC" w:rsidR="009D1BD0" w:rsidRPr="00E04BB5" w:rsidRDefault="00D01C64" w:rsidP="00D82BA9">
          <w:pPr>
            <w:pStyle w:val="Header"/>
            <w:rPr>
              <w:rFonts w:asciiTheme="minorHAnsi" w:hAnsiTheme="minorHAnsi" w:cstheme="minorHAnsi"/>
            </w:rPr>
          </w:pPr>
          <w:r>
            <w:rPr>
              <w:rFonts w:asciiTheme="minorHAnsi" w:hAnsiTheme="minorHAnsi" w:cstheme="minorHAnsi"/>
            </w:rPr>
            <w:t>Rae</w:t>
          </w:r>
          <w:r w:rsidR="005A7936">
            <w:rPr>
              <w:rFonts w:asciiTheme="minorHAnsi" w:hAnsiTheme="minorHAnsi" w:cstheme="minorHAnsi"/>
            </w:rPr>
            <w:t xml:space="preserve"> Vallavalitsus</w:t>
          </w:r>
        </w:p>
      </w:tc>
      <w:tc>
        <w:tcPr>
          <w:tcW w:w="924" w:type="dxa"/>
        </w:tcPr>
        <w:p w14:paraId="3AE2B166" w14:textId="41C80371" w:rsidR="009D1BD0" w:rsidRPr="00E04BB5" w:rsidRDefault="009D1BD0" w:rsidP="00D82BA9">
          <w:pPr>
            <w:pStyle w:val="Header"/>
            <w:rPr>
              <w:rFonts w:asciiTheme="minorHAnsi" w:hAnsiTheme="minorHAnsi" w:cstheme="minorHAnsi"/>
            </w:rPr>
          </w:pPr>
        </w:p>
      </w:tc>
      <w:tc>
        <w:tcPr>
          <w:tcW w:w="1307" w:type="dxa"/>
        </w:tcPr>
        <w:p w14:paraId="25BC7344" w14:textId="028EBE9A" w:rsidR="009D1BD0" w:rsidRPr="00E04BB5" w:rsidRDefault="009D1BD0" w:rsidP="00D82BA9">
          <w:pPr>
            <w:pStyle w:val="Header"/>
            <w:rPr>
              <w:rFonts w:asciiTheme="minorHAnsi" w:hAnsiTheme="minorHAnsi" w:cstheme="minorHAnsi"/>
            </w:rPr>
          </w:pPr>
        </w:p>
      </w:tc>
    </w:tr>
    <w:tr w:rsidR="009D1BD0" w:rsidRPr="00186433" w14:paraId="25093674" w14:textId="77777777" w:rsidTr="00FE070E">
      <w:trPr>
        <w:trHeight w:hRule="exact" w:val="227"/>
      </w:trPr>
      <w:tc>
        <w:tcPr>
          <w:tcW w:w="1594" w:type="dxa"/>
        </w:tcPr>
        <w:p w14:paraId="6CA015C1" w14:textId="64A9881A" w:rsidR="009D1BD0" w:rsidRPr="00E04BB5" w:rsidRDefault="005A7936" w:rsidP="00D82BA9">
          <w:pPr>
            <w:pStyle w:val="Header"/>
            <w:jc w:val="left"/>
            <w:rPr>
              <w:rFonts w:asciiTheme="minorHAnsi" w:hAnsiTheme="minorHAnsi" w:cstheme="minorHAnsi"/>
            </w:rPr>
          </w:pPr>
          <w:r>
            <w:rPr>
              <w:rFonts w:asciiTheme="minorHAnsi" w:hAnsiTheme="minorHAnsi" w:cstheme="minorHAnsi"/>
            </w:rPr>
            <w:t>Huvitatud isik</w:t>
          </w:r>
          <w:r w:rsidR="009D1BD0" w:rsidRPr="00E04BB5">
            <w:rPr>
              <w:rFonts w:asciiTheme="minorHAnsi" w:hAnsiTheme="minorHAnsi" w:cstheme="minorHAnsi"/>
            </w:rPr>
            <w:t>:</w:t>
          </w:r>
        </w:p>
      </w:tc>
      <w:tc>
        <w:tcPr>
          <w:tcW w:w="5528" w:type="dxa"/>
        </w:tcPr>
        <w:p w14:paraId="7C8201D9" w14:textId="56CBE188" w:rsidR="009D1BD0" w:rsidRPr="00D82BA9" w:rsidRDefault="005A7936" w:rsidP="00D82BA9">
          <w:pPr>
            <w:pStyle w:val="Header"/>
            <w:jc w:val="left"/>
            <w:rPr>
              <w:rFonts w:asciiTheme="minorHAnsi" w:hAnsiTheme="minorHAnsi" w:cstheme="minorHAnsi"/>
            </w:rPr>
          </w:pPr>
          <w:r>
            <w:rPr>
              <w:rFonts w:asciiTheme="minorHAnsi" w:hAnsiTheme="minorHAnsi" w:cstheme="minorHAnsi"/>
            </w:rPr>
            <w:t>E</w:t>
          </w:r>
          <w:r w:rsidR="00D01C64">
            <w:rPr>
              <w:rFonts w:asciiTheme="minorHAnsi" w:hAnsiTheme="minorHAnsi" w:cstheme="minorHAnsi"/>
            </w:rPr>
            <w:t>KLT OÜ</w:t>
          </w:r>
        </w:p>
        <w:p w14:paraId="546F6C32" w14:textId="3BA8DE6F" w:rsidR="009D1BD0" w:rsidRPr="00E04BB5" w:rsidRDefault="009D1BD0" w:rsidP="00D82BA9">
          <w:pPr>
            <w:pStyle w:val="Header"/>
            <w:jc w:val="left"/>
            <w:rPr>
              <w:rFonts w:asciiTheme="minorHAnsi" w:hAnsiTheme="minorHAnsi" w:cstheme="minorHAnsi"/>
            </w:rPr>
          </w:pPr>
        </w:p>
      </w:tc>
      <w:tc>
        <w:tcPr>
          <w:tcW w:w="924" w:type="dxa"/>
        </w:tcPr>
        <w:p w14:paraId="5196A755" w14:textId="77777777" w:rsidR="009D1BD0" w:rsidRPr="00E04BB5" w:rsidRDefault="009D1BD0" w:rsidP="00D82BA9">
          <w:pPr>
            <w:pStyle w:val="Header"/>
            <w:jc w:val="left"/>
            <w:rPr>
              <w:rFonts w:asciiTheme="minorHAnsi" w:hAnsiTheme="minorHAnsi" w:cstheme="minorHAnsi"/>
            </w:rPr>
          </w:pPr>
          <w:r w:rsidRPr="00E04BB5">
            <w:rPr>
              <w:rFonts w:asciiTheme="minorHAnsi" w:hAnsiTheme="minorHAnsi" w:cstheme="minorHAnsi"/>
            </w:rPr>
            <w:t>Välja antud:</w:t>
          </w:r>
        </w:p>
      </w:tc>
      <w:tc>
        <w:tcPr>
          <w:tcW w:w="1307" w:type="dxa"/>
        </w:tcPr>
        <w:p w14:paraId="1B9E5AAC" w14:textId="2A58BE30" w:rsidR="009D1BD0" w:rsidRPr="00E04BB5" w:rsidRDefault="00DE708F" w:rsidP="00D82BA9">
          <w:pPr>
            <w:pStyle w:val="Header"/>
            <w:jc w:val="left"/>
            <w:rPr>
              <w:rFonts w:asciiTheme="minorHAnsi" w:hAnsiTheme="minorHAnsi" w:cstheme="minorHAnsi"/>
            </w:rPr>
          </w:pPr>
          <w:r>
            <w:rPr>
              <w:rFonts w:asciiTheme="minorHAnsi" w:hAnsiTheme="minorHAnsi" w:cstheme="minorHAnsi"/>
            </w:rPr>
            <w:t>0</w:t>
          </w:r>
          <w:r w:rsidR="00DE5C29">
            <w:rPr>
              <w:rFonts w:asciiTheme="minorHAnsi" w:hAnsiTheme="minorHAnsi" w:cstheme="minorHAnsi"/>
            </w:rPr>
            <w:t>7</w:t>
          </w:r>
          <w:r w:rsidR="009D1BD0">
            <w:rPr>
              <w:rFonts w:asciiTheme="minorHAnsi" w:hAnsiTheme="minorHAnsi" w:cstheme="minorHAnsi"/>
            </w:rPr>
            <w:t>.</w:t>
          </w:r>
          <w:r w:rsidR="009D1BD0" w:rsidRPr="00E04BB5">
            <w:rPr>
              <w:rFonts w:asciiTheme="minorHAnsi" w:hAnsiTheme="minorHAnsi" w:cstheme="minorHAnsi"/>
            </w:rPr>
            <w:t>202</w:t>
          </w:r>
          <w:r w:rsidR="00501FFA">
            <w:rPr>
              <w:rFonts w:asciiTheme="minorHAnsi" w:hAnsiTheme="minorHAnsi" w:cstheme="minorHAnsi"/>
            </w:rPr>
            <w:t>6</w:t>
          </w:r>
        </w:p>
      </w:tc>
    </w:tr>
  </w:tbl>
  <w:p w14:paraId="6B24561F" w14:textId="77777777" w:rsidR="009D1BD0" w:rsidRDefault="009D1BD0" w:rsidP="00D82BA9">
    <w:pPr>
      <w:pStyle w:val="Header"/>
      <w:rPr>
        <w:sz w:val="18"/>
        <w:szCs w:val="18"/>
      </w:rPr>
    </w:pPr>
  </w:p>
  <w:p w14:paraId="7F2E6696" w14:textId="77777777" w:rsidR="000B1662" w:rsidRDefault="000B166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6CECC" w14:textId="77777777" w:rsidR="009D1BD0" w:rsidRDefault="009D1BD0" w:rsidP="00807322">
    <w:pPr>
      <w:pStyle w:val="Header"/>
      <w:spacing w:line="360" w:lineRule="auto"/>
      <w:jc w:val="center"/>
    </w:pPr>
  </w:p>
  <w:p w14:paraId="74A6CECD" w14:textId="77777777" w:rsidR="009D1BD0" w:rsidRDefault="009D1BD0">
    <w:pPr>
      <w:pStyle w:val="Header"/>
    </w:pPr>
  </w:p>
  <w:p w14:paraId="5C18E598" w14:textId="77777777" w:rsidR="000B1662" w:rsidRDefault="000B166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1" w15:restartNumberingAfterBreak="0">
    <w:nsid w:val="01CC1E39"/>
    <w:multiLevelType w:val="hybridMultilevel"/>
    <w:tmpl w:val="C48A96D8"/>
    <w:lvl w:ilvl="0" w:tplc="90E4154E">
      <w:start w:val="3"/>
      <w:numFmt w:val="bullet"/>
      <w:lvlText w:val="-"/>
      <w:lvlJc w:val="left"/>
      <w:pPr>
        <w:ind w:left="720" w:hanging="360"/>
      </w:pPr>
      <w:rPr>
        <w:rFonts w:ascii="Calibri" w:eastAsiaTheme="minorEastAsia" w:hAnsi="Calibri" w:cstheme="minorBid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09BE7DB7"/>
    <w:multiLevelType w:val="hybridMultilevel"/>
    <w:tmpl w:val="6916D93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0B6C6C9D"/>
    <w:multiLevelType w:val="hybridMultilevel"/>
    <w:tmpl w:val="085E5A62"/>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0C7942B1"/>
    <w:multiLevelType w:val="hybridMultilevel"/>
    <w:tmpl w:val="8BDC018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0E354C3F"/>
    <w:multiLevelType w:val="hybridMultilevel"/>
    <w:tmpl w:val="9A9E426A"/>
    <w:lvl w:ilvl="0" w:tplc="04250001">
      <w:start w:val="1"/>
      <w:numFmt w:val="bullet"/>
      <w:lvlText w:val=""/>
      <w:lvlJc w:val="left"/>
      <w:pPr>
        <w:ind w:left="1428" w:hanging="360"/>
      </w:pPr>
      <w:rPr>
        <w:rFonts w:ascii="Symbol" w:hAnsi="Symbol" w:hint="default"/>
      </w:rPr>
    </w:lvl>
    <w:lvl w:ilvl="1" w:tplc="04250003" w:tentative="1">
      <w:start w:val="1"/>
      <w:numFmt w:val="bullet"/>
      <w:lvlText w:val="o"/>
      <w:lvlJc w:val="left"/>
      <w:pPr>
        <w:ind w:left="2148" w:hanging="360"/>
      </w:pPr>
      <w:rPr>
        <w:rFonts w:ascii="Courier New" w:hAnsi="Courier New" w:cs="Courier New" w:hint="default"/>
      </w:rPr>
    </w:lvl>
    <w:lvl w:ilvl="2" w:tplc="04250005" w:tentative="1">
      <w:start w:val="1"/>
      <w:numFmt w:val="bullet"/>
      <w:lvlText w:val=""/>
      <w:lvlJc w:val="left"/>
      <w:pPr>
        <w:ind w:left="2868" w:hanging="360"/>
      </w:pPr>
      <w:rPr>
        <w:rFonts w:ascii="Wingdings" w:hAnsi="Wingdings" w:hint="default"/>
      </w:rPr>
    </w:lvl>
    <w:lvl w:ilvl="3" w:tplc="04250001" w:tentative="1">
      <w:start w:val="1"/>
      <w:numFmt w:val="bullet"/>
      <w:lvlText w:val=""/>
      <w:lvlJc w:val="left"/>
      <w:pPr>
        <w:ind w:left="3588" w:hanging="360"/>
      </w:pPr>
      <w:rPr>
        <w:rFonts w:ascii="Symbol" w:hAnsi="Symbol" w:hint="default"/>
      </w:rPr>
    </w:lvl>
    <w:lvl w:ilvl="4" w:tplc="04250003" w:tentative="1">
      <w:start w:val="1"/>
      <w:numFmt w:val="bullet"/>
      <w:lvlText w:val="o"/>
      <w:lvlJc w:val="left"/>
      <w:pPr>
        <w:ind w:left="4308" w:hanging="360"/>
      </w:pPr>
      <w:rPr>
        <w:rFonts w:ascii="Courier New" w:hAnsi="Courier New" w:cs="Courier New" w:hint="default"/>
      </w:rPr>
    </w:lvl>
    <w:lvl w:ilvl="5" w:tplc="04250005" w:tentative="1">
      <w:start w:val="1"/>
      <w:numFmt w:val="bullet"/>
      <w:lvlText w:val=""/>
      <w:lvlJc w:val="left"/>
      <w:pPr>
        <w:ind w:left="5028" w:hanging="360"/>
      </w:pPr>
      <w:rPr>
        <w:rFonts w:ascii="Wingdings" w:hAnsi="Wingdings" w:hint="default"/>
      </w:rPr>
    </w:lvl>
    <w:lvl w:ilvl="6" w:tplc="04250001" w:tentative="1">
      <w:start w:val="1"/>
      <w:numFmt w:val="bullet"/>
      <w:lvlText w:val=""/>
      <w:lvlJc w:val="left"/>
      <w:pPr>
        <w:ind w:left="5748" w:hanging="360"/>
      </w:pPr>
      <w:rPr>
        <w:rFonts w:ascii="Symbol" w:hAnsi="Symbol" w:hint="default"/>
      </w:rPr>
    </w:lvl>
    <w:lvl w:ilvl="7" w:tplc="04250003" w:tentative="1">
      <w:start w:val="1"/>
      <w:numFmt w:val="bullet"/>
      <w:lvlText w:val="o"/>
      <w:lvlJc w:val="left"/>
      <w:pPr>
        <w:ind w:left="6468" w:hanging="360"/>
      </w:pPr>
      <w:rPr>
        <w:rFonts w:ascii="Courier New" w:hAnsi="Courier New" w:cs="Courier New" w:hint="default"/>
      </w:rPr>
    </w:lvl>
    <w:lvl w:ilvl="8" w:tplc="04250005" w:tentative="1">
      <w:start w:val="1"/>
      <w:numFmt w:val="bullet"/>
      <w:lvlText w:val=""/>
      <w:lvlJc w:val="left"/>
      <w:pPr>
        <w:ind w:left="7188" w:hanging="360"/>
      </w:pPr>
      <w:rPr>
        <w:rFonts w:ascii="Wingdings" w:hAnsi="Wingdings" w:hint="default"/>
      </w:rPr>
    </w:lvl>
  </w:abstractNum>
  <w:abstractNum w:abstractNumId="6" w15:restartNumberingAfterBreak="0">
    <w:nsid w:val="0F295CF3"/>
    <w:multiLevelType w:val="hybridMultilevel"/>
    <w:tmpl w:val="B0C4DC1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10164D02"/>
    <w:multiLevelType w:val="hybridMultilevel"/>
    <w:tmpl w:val="36AE3A44"/>
    <w:lvl w:ilvl="0" w:tplc="04250001">
      <w:start w:val="1"/>
      <w:numFmt w:val="bullet"/>
      <w:lvlText w:val=""/>
      <w:lvlJc w:val="left"/>
      <w:pPr>
        <w:ind w:left="1428" w:hanging="360"/>
      </w:pPr>
      <w:rPr>
        <w:rFonts w:ascii="Symbol" w:hAnsi="Symbol" w:hint="default"/>
      </w:rPr>
    </w:lvl>
    <w:lvl w:ilvl="1" w:tplc="04250003">
      <w:start w:val="1"/>
      <w:numFmt w:val="bullet"/>
      <w:lvlText w:val="o"/>
      <w:lvlJc w:val="left"/>
      <w:pPr>
        <w:ind w:left="2148" w:hanging="360"/>
      </w:pPr>
      <w:rPr>
        <w:rFonts w:ascii="Courier New" w:hAnsi="Courier New" w:cs="Courier New" w:hint="default"/>
      </w:rPr>
    </w:lvl>
    <w:lvl w:ilvl="2" w:tplc="04250005" w:tentative="1">
      <w:start w:val="1"/>
      <w:numFmt w:val="bullet"/>
      <w:lvlText w:val=""/>
      <w:lvlJc w:val="left"/>
      <w:pPr>
        <w:ind w:left="2868" w:hanging="360"/>
      </w:pPr>
      <w:rPr>
        <w:rFonts w:ascii="Wingdings" w:hAnsi="Wingdings" w:hint="default"/>
      </w:rPr>
    </w:lvl>
    <w:lvl w:ilvl="3" w:tplc="04250001" w:tentative="1">
      <w:start w:val="1"/>
      <w:numFmt w:val="bullet"/>
      <w:lvlText w:val=""/>
      <w:lvlJc w:val="left"/>
      <w:pPr>
        <w:ind w:left="3588" w:hanging="360"/>
      </w:pPr>
      <w:rPr>
        <w:rFonts w:ascii="Symbol" w:hAnsi="Symbol" w:hint="default"/>
      </w:rPr>
    </w:lvl>
    <w:lvl w:ilvl="4" w:tplc="04250003" w:tentative="1">
      <w:start w:val="1"/>
      <w:numFmt w:val="bullet"/>
      <w:lvlText w:val="o"/>
      <w:lvlJc w:val="left"/>
      <w:pPr>
        <w:ind w:left="4308" w:hanging="360"/>
      </w:pPr>
      <w:rPr>
        <w:rFonts w:ascii="Courier New" w:hAnsi="Courier New" w:cs="Courier New" w:hint="default"/>
      </w:rPr>
    </w:lvl>
    <w:lvl w:ilvl="5" w:tplc="04250005" w:tentative="1">
      <w:start w:val="1"/>
      <w:numFmt w:val="bullet"/>
      <w:lvlText w:val=""/>
      <w:lvlJc w:val="left"/>
      <w:pPr>
        <w:ind w:left="5028" w:hanging="360"/>
      </w:pPr>
      <w:rPr>
        <w:rFonts w:ascii="Wingdings" w:hAnsi="Wingdings" w:hint="default"/>
      </w:rPr>
    </w:lvl>
    <w:lvl w:ilvl="6" w:tplc="04250001" w:tentative="1">
      <w:start w:val="1"/>
      <w:numFmt w:val="bullet"/>
      <w:lvlText w:val=""/>
      <w:lvlJc w:val="left"/>
      <w:pPr>
        <w:ind w:left="5748" w:hanging="360"/>
      </w:pPr>
      <w:rPr>
        <w:rFonts w:ascii="Symbol" w:hAnsi="Symbol" w:hint="default"/>
      </w:rPr>
    </w:lvl>
    <w:lvl w:ilvl="7" w:tplc="04250003" w:tentative="1">
      <w:start w:val="1"/>
      <w:numFmt w:val="bullet"/>
      <w:lvlText w:val="o"/>
      <w:lvlJc w:val="left"/>
      <w:pPr>
        <w:ind w:left="6468" w:hanging="360"/>
      </w:pPr>
      <w:rPr>
        <w:rFonts w:ascii="Courier New" w:hAnsi="Courier New" w:cs="Courier New" w:hint="default"/>
      </w:rPr>
    </w:lvl>
    <w:lvl w:ilvl="8" w:tplc="04250005" w:tentative="1">
      <w:start w:val="1"/>
      <w:numFmt w:val="bullet"/>
      <w:lvlText w:val=""/>
      <w:lvlJc w:val="left"/>
      <w:pPr>
        <w:ind w:left="7188" w:hanging="360"/>
      </w:pPr>
      <w:rPr>
        <w:rFonts w:ascii="Wingdings" w:hAnsi="Wingdings" w:hint="default"/>
      </w:rPr>
    </w:lvl>
  </w:abstractNum>
  <w:abstractNum w:abstractNumId="8" w15:restartNumberingAfterBreak="0">
    <w:nsid w:val="13F605C2"/>
    <w:multiLevelType w:val="hybridMultilevel"/>
    <w:tmpl w:val="0BB22600"/>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14B75CCA"/>
    <w:multiLevelType w:val="hybridMultilevel"/>
    <w:tmpl w:val="13A4EC6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14FA6144"/>
    <w:multiLevelType w:val="hybridMultilevel"/>
    <w:tmpl w:val="4C642954"/>
    <w:lvl w:ilvl="0" w:tplc="6828245C">
      <w:start w:val="1"/>
      <w:numFmt w:val="bullet"/>
      <w:lvlText w:val=""/>
      <w:lvlJc w:val="left"/>
      <w:pPr>
        <w:ind w:left="1440" w:hanging="360"/>
      </w:pPr>
      <w:rPr>
        <w:rFonts w:ascii="Wingdings" w:hAnsi="Wingdings" w:hint="default"/>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cs="Wingdings" w:hint="default"/>
      </w:rPr>
    </w:lvl>
    <w:lvl w:ilvl="3" w:tplc="04250001" w:tentative="1">
      <w:start w:val="1"/>
      <w:numFmt w:val="bullet"/>
      <w:lvlText w:val=""/>
      <w:lvlJc w:val="left"/>
      <w:pPr>
        <w:ind w:left="3600" w:hanging="360"/>
      </w:pPr>
      <w:rPr>
        <w:rFonts w:ascii="Symbol" w:hAnsi="Symbol" w:cs="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cs="Wingdings" w:hint="default"/>
      </w:rPr>
    </w:lvl>
    <w:lvl w:ilvl="6" w:tplc="04250001" w:tentative="1">
      <w:start w:val="1"/>
      <w:numFmt w:val="bullet"/>
      <w:lvlText w:val=""/>
      <w:lvlJc w:val="left"/>
      <w:pPr>
        <w:ind w:left="5760" w:hanging="360"/>
      </w:pPr>
      <w:rPr>
        <w:rFonts w:ascii="Symbol" w:hAnsi="Symbol" w:cs="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cs="Wingdings" w:hint="default"/>
      </w:rPr>
    </w:lvl>
  </w:abstractNum>
  <w:abstractNum w:abstractNumId="11" w15:restartNumberingAfterBreak="0">
    <w:nsid w:val="151734ED"/>
    <w:multiLevelType w:val="hybridMultilevel"/>
    <w:tmpl w:val="8884C51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19713FC7"/>
    <w:multiLevelType w:val="hybridMultilevel"/>
    <w:tmpl w:val="B6D6C66C"/>
    <w:lvl w:ilvl="0" w:tplc="4A527AC0">
      <w:start w:val="1"/>
      <w:numFmt w:val="decimal"/>
      <w:lvlText w:val="%1)"/>
      <w:lvlJc w:val="left"/>
      <w:pPr>
        <w:ind w:left="720" w:hanging="360"/>
      </w:pPr>
      <w:rPr>
        <w:rFonts w:asciiTheme="minorHAnsi" w:hAnsiTheme="minorHAnsi" w:cstheme="minorBidi"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19C83A11"/>
    <w:multiLevelType w:val="hybridMultilevel"/>
    <w:tmpl w:val="2DB006D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264D0E39"/>
    <w:multiLevelType w:val="hybridMultilevel"/>
    <w:tmpl w:val="CB028BFC"/>
    <w:lvl w:ilvl="0" w:tplc="04250001">
      <w:start w:val="1"/>
      <w:numFmt w:val="bullet"/>
      <w:lvlText w:val=""/>
      <w:lvlJc w:val="left"/>
      <w:pPr>
        <w:ind w:left="3407" w:hanging="360"/>
      </w:pPr>
      <w:rPr>
        <w:rFonts w:ascii="Symbol" w:hAnsi="Symbol" w:hint="default"/>
      </w:rPr>
    </w:lvl>
    <w:lvl w:ilvl="1" w:tplc="04250003">
      <w:start w:val="1"/>
      <w:numFmt w:val="bullet"/>
      <w:lvlText w:val="o"/>
      <w:lvlJc w:val="left"/>
      <w:pPr>
        <w:ind w:left="3473" w:hanging="360"/>
      </w:pPr>
      <w:rPr>
        <w:rFonts w:ascii="Courier New" w:hAnsi="Courier New" w:cs="Courier New" w:hint="default"/>
      </w:rPr>
    </w:lvl>
    <w:lvl w:ilvl="2" w:tplc="04250005" w:tentative="1">
      <w:start w:val="1"/>
      <w:numFmt w:val="bullet"/>
      <w:lvlText w:val=""/>
      <w:lvlJc w:val="left"/>
      <w:pPr>
        <w:ind w:left="4847" w:hanging="360"/>
      </w:pPr>
      <w:rPr>
        <w:rFonts w:ascii="Wingdings" w:hAnsi="Wingdings" w:hint="default"/>
      </w:rPr>
    </w:lvl>
    <w:lvl w:ilvl="3" w:tplc="04250001" w:tentative="1">
      <w:start w:val="1"/>
      <w:numFmt w:val="bullet"/>
      <w:lvlText w:val=""/>
      <w:lvlJc w:val="left"/>
      <w:pPr>
        <w:ind w:left="5567" w:hanging="360"/>
      </w:pPr>
      <w:rPr>
        <w:rFonts w:ascii="Symbol" w:hAnsi="Symbol" w:hint="default"/>
      </w:rPr>
    </w:lvl>
    <w:lvl w:ilvl="4" w:tplc="04250003" w:tentative="1">
      <w:start w:val="1"/>
      <w:numFmt w:val="bullet"/>
      <w:lvlText w:val="o"/>
      <w:lvlJc w:val="left"/>
      <w:pPr>
        <w:ind w:left="6287" w:hanging="360"/>
      </w:pPr>
      <w:rPr>
        <w:rFonts w:ascii="Courier New" w:hAnsi="Courier New" w:cs="Courier New" w:hint="default"/>
      </w:rPr>
    </w:lvl>
    <w:lvl w:ilvl="5" w:tplc="04250005" w:tentative="1">
      <w:start w:val="1"/>
      <w:numFmt w:val="bullet"/>
      <w:lvlText w:val=""/>
      <w:lvlJc w:val="left"/>
      <w:pPr>
        <w:ind w:left="7007" w:hanging="360"/>
      </w:pPr>
      <w:rPr>
        <w:rFonts w:ascii="Wingdings" w:hAnsi="Wingdings" w:hint="default"/>
      </w:rPr>
    </w:lvl>
    <w:lvl w:ilvl="6" w:tplc="04250001" w:tentative="1">
      <w:start w:val="1"/>
      <w:numFmt w:val="bullet"/>
      <w:lvlText w:val=""/>
      <w:lvlJc w:val="left"/>
      <w:pPr>
        <w:ind w:left="7727" w:hanging="360"/>
      </w:pPr>
      <w:rPr>
        <w:rFonts w:ascii="Symbol" w:hAnsi="Symbol" w:hint="default"/>
      </w:rPr>
    </w:lvl>
    <w:lvl w:ilvl="7" w:tplc="04250003" w:tentative="1">
      <w:start w:val="1"/>
      <w:numFmt w:val="bullet"/>
      <w:lvlText w:val="o"/>
      <w:lvlJc w:val="left"/>
      <w:pPr>
        <w:ind w:left="8447" w:hanging="360"/>
      </w:pPr>
      <w:rPr>
        <w:rFonts w:ascii="Courier New" w:hAnsi="Courier New" w:cs="Courier New" w:hint="default"/>
      </w:rPr>
    </w:lvl>
    <w:lvl w:ilvl="8" w:tplc="04250005" w:tentative="1">
      <w:start w:val="1"/>
      <w:numFmt w:val="bullet"/>
      <w:lvlText w:val=""/>
      <w:lvlJc w:val="left"/>
      <w:pPr>
        <w:ind w:left="9167" w:hanging="360"/>
      </w:pPr>
      <w:rPr>
        <w:rFonts w:ascii="Wingdings" w:hAnsi="Wingdings" w:hint="default"/>
      </w:rPr>
    </w:lvl>
  </w:abstractNum>
  <w:abstractNum w:abstractNumId="15" w15:restartNumberingAfterBreak="0">
    <w:nsid w:val="2CE170B6"/>
    <w:multiLevelType w:val="hybridMultilevel"/>
    <w:tmpl w:val="B97EA8BE"/>
    <w:lvl w:ilvl="0" w:tplc="A6C2EAF8">
      <w:start w:val="1"/>
      <w:numFmt w:val="decimal"/>
      <w:lvlText w:val="%1)"/>
      <w:lvlJc w:val="left"/>
      <w:pPr>
        <w:ind w:left="928" w:hanging="360"/>
      </w:pPr>
      <w:rPr>
        <w:rFonts w:hint="default"/>
      </w:rPr>
    </w:lvl>
    <w:lvl w:ilvl="1" w:tplc="04250019" w:tentative="1">
      <w:start w:val="1"/>
      <w:numFmt w:val="lowerLetter"/>
      <w:lvlText w:val="%2."/>
      <w:lvlJc w:val="left"/>
      <w:pPr>
        <w:ind w:left="1658" w:hanging="360"/>
      </w:pPr>
    </w:lvl>
    <w:lvl w:ilvl="2" w:tplc="0425001B" w:tentative="1">
      <w:start w:val="1"/>
      <w:numFmt w:val="lowerRoman"/>
      <w:lvlText w:val="%3."/>
      <w:lvlJc w:val="right"/>
      <w:pPr>
        <w:ind w:left="2378" w:hanging="180"/>
      </w:pPr>
    </w:lvl>
    <w:lvl w:ilvl="3" w:tplc="0425000F" w:tentative="1">
      <w:start w:val="1"/>
      <w:numFmt w:val="decimal"/>
      <w:lvlText w:val="%4."/>
      <w:lvlJc w:val="left"/>
      <w:pPr>
        <w:ind w:left="3098" w:hanging="360"/>
      </w:pPr>
    </w:lvl>
    <w:lvl w:ilvl="4" w:tplc="04250019" w:tentative="1">
      <w:start w:val="1"/>
      <w:numFmt w:val="lowerLetter"/>
      <w:lvlText w:val="%5."/>
      <w:lvlJc w:val="left"/>
      <w:pPr>
        <w:ind w:left="3818" w:hanging="360"/>
      </w:pPr>
    </w:lvl>
    <w:lvl w:ilvl="5" w:tplc="0425001B" w:tentative="1">
      <w:start w:val="1"/>
      <w:numFmt w:val="lowerRoman"/>
      <w:lvlText w:val="%6."/>
      <w:lvlJc w:val="right"/>
      <w:pPr>
        <w:ind w:left="4538" w:hanging="180"/>
      </w:pPr>
    </w:lvl>
    <w:lvl w:ilvl="6" w:tplc="0425000F" w:tentative="1">
      <w:start w:val="1"/>
      <w:numFmt w:val="decimal"/>
      <w:lvlText w:val="%7."/>
      <w:lvlJc w:val="left"/>
      <w:pPr>
        <w:ind w:left="5258" w:hanging="360"/>
      </w:pPr>
    </w:lvl>
    <w:lvl w:ilvl="7" w:tplc="04250019" w:tentative="1">
      <w:start w:val="1"/>
      <w:numFmt w:val="lowerLetter"/>
      <w:lvlText w:val="%8."/>
      <w:lvlJc w:val="left"/>
      <w:pPr>
        <w:ind w:left="5978" w:hanging="360"/>
      </w:pPr>
    </w:lvl>
    <w:lvl w:ilvl="8" w:tplc="0425001B" w:tentative="1">
      <w:start w:val="1"/>
      <w:numFmt w:val="lowerRoman"/>
      <w:lvlText w:val="%9."/>
      <w:lvlJc w:val="right"/>
      <w:pPr>
        <w:ind w:left="6698" w:hanging="180"/>
      </w:pPr>
    </w:lvl>
  </w:abstractNum>
  <w:abstractNum w:abstractNumId="16" w15:restartNumberingAfterBreak="0">
    <w:nsid w:val="2E077A32"/>
    <w:multiLevelType w:val="hybridMultilevel"/>
    <w:tmpl w:val="DAC67836"/>
    <w:lvl w:ilvl="0" w:tplc="6FB612BC">
      <w:start w:val="1"/>
      <w:numFmt w:val="bullet"/>
      <w:lvlText w:val="•"/>
      <w:lvlJc w:val="left"/>
      <w:pPr>
        <w:ind w:left="1069" w:hanging="360"/>
      </w:pPr>
      <w:rPr>
        <w:rFonts w:ascii="Times New Roman" w:eastAsiaTheme="minorEastAsia"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38C34E9F"/>
    <w:multiLevelType w:val="hybridMultilevel"/>
    <w:tmpl w:val="47CE2A24"/>
    <w:lvl w:ilvl="0" w:tplc="1BEEF324">
      <w:start w:val="1"/>
      <w:numFmt w:val="decimal"/>
      <w:lvlText w:val="%1."/>
      <w:lvlJc w:val="left"/>
      <w:pPr>
        <w:ind w:left="791" w:hanging="360"/>
      </w:pPr>
      <w:rPr>
        <w:rFonts w:hint="default"/>
      </w:rPr>
    </w:lvl>
    <w:lvl w:ilvl="1" w:tplc="04250019" w:tentative="1">
      <w:start w:val="1"/>
      <w:numFmt w:val="lowerLetter"/>
      <w:lvlText w:val="%2."/>
      <w:lvlJc w:val="left"/>
      <w:pPr>
        <w:ind w:left="1511" w:hanging="360"/>
      </w:pPr>
    </w:lvl>
    <w:lvl w:ilvl="2" w:tplc="0425001B" w:tentative="1">
      <w:start w:val="1"/>
      <w:numFmt w:val="lowerRoman"/>
      <w:lvlText w:val="%3."/>
      <w:lvlJc w:val="right"/>
      <w:pPr>
        <w:ind w:left="2231" w:hanging="180"/>
      </w:pPr>
    </w:lvl>
    <w:lvl w:ilvl="3" w:tplc="0425000F" w:tentative="1">
      <w:start w:val="1"/>
      <w:numFmt w:val="decimal"/>
      <w:lvlText w:val="%4."/>
      <w:lvlJc w:val="left"/>
      <w:pPr>
        <w:ind w:left="2951" w:hanging="360"/>
      </w:pPr>
    </w:lvl>
    <w:lvl w:ilvl="4" w:tplc="04250019" w:tentative="1">
      <w:start w:val="1"/>
      <w:numFmt w:val="lowerLetter"/>
      <w:lvlText w:val="%5."/>
      <w:lvlJc w:val="left"/>
      <w:pPr>
        <w:ind w:left="3671" w:hanging="360"/>
      </w:pPr>
    </w:lvl>
    <w:lvl w:ilvl="5" w:tplc="0425001B" w:tentative="1">
      <w:start w:val="1"/>
      <w:numFmt w:val="lowerRoman"/>
      <w:lvlText w:val="%6."/>
      <w:lvlJc w:val="right"/>
      <w:pPr>
        <w:ind w:left="4391" w:hanging="180"/>
      </w:pPr>
    </w:lvl>
    <w:lvl w:ilvl="6" w:tplc="0425000F" w:tentative="1">
      <w:start w:val="1"/>
      <w:numFmt w:val="decimal"/>
      <w:lvlText w:val="%7."/>
      <w:lvlJc w:val="left"/>
      <w:pPr>
        <w:ind w:left="5111" w:hanging="360"/>
      </w:pPr>
    </w:lvl>
    <w:lvl w:ilvl="7" w:tplc="04250019" w:tentative="1">
      <w:start w:val="1"/>
      <w:numFmt w:val="lowerLetter"/>
      <w:lvlText w:val="%8."/>
      <w:lvlJc w:val="left"/>
      <w:pPr>
        <w:ind w:left="5831" w:hanging="360"/>
      </w:pPr>
    </w:lvl>
    <w:lvl w:ilvl="8" w:tplc="0425001B" w:tentative="1">
      <w:start w:val="1"/>
      <w:numFmt w:val="lowerRoman"/>
      <w:lvlText w:val="%9."/>
      <w:lvlJc w:val="right"/>
      <w:pPr>
        <w:ind w:left="6551" w:hanging="180"/>
      </w:pPr>
    </w:lvl>
  </w:abstractNum>
  <w:abstractNum w:abstractNumId="18" w15:restartNumberingAfterBreak="0">
    <w:nsid w:val="3CFF41D8"/>
    <w:multiLevelType w:val="hybridMultilevel"/>
    <w:tmpl w:val="A022A0D2"/>
    <w:lvl w:ilvl="0" w:tplc="52563FE8">
      <w:start w:val="1"/>
      <w:numFmt w:val="bullet"/>
      <w:lvlText w:val=""/>
      <w:lvlJc w:val="left"/>
      <w:pPr>
        <w:tabs>
          <w:tab w:val="num" w:pos="644"/>
        </w:tabs>
        <w:ind w:left="644" w:hanging="360"/>
      </w:pPr>
      <w:rPr>
        <w:rFonts w:ascii="Symbol" w:hAnsi="Symbol" w:hint="default"/>
        <w:color w:val="auto"/>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9D4C9E"/>
    <w:multiLevelType w:val="hybridMultilevel"/>
    <w:tmpl w:val="D4CACCAA"/>
    <w:lvl w:ilvl="0" w:tplc="FFFFFFFF">
      <w:start w:val="1"/>
      <w:numFmt w:val="bullet"/>
      <w:lvlText w:val=""/>
      <w:lvlJc w:val="left"/>
      <w:pPr>
        <w:tabs>
          <w:tab w:val="num" w:pos="1800"/>
        </w:tabs>
        <w:ind w:left="1800" w:hanging="360"/>
      </w:pPr>
      <w:rPr>
        <w:rFonts w:ascii="Symbol" w:hAnsi="Symbol" w:hint="default"/>
      </w:rPr>
    </w:lvl>
    <w:lvl w:ilvl="1" w:tplc="0425000F">
      <w:start w:val="1"/>
      <w:numFmt w:val="decimal"/>
      <w:lvlText w:val="%2."/>
      <w:lvlJc w:val="left"/>
      <w:pPr>
        <w:tabs>
          <w:tab w:val="num" w:pos="2520"/>
        </w:tabs>
        <w:ind w:left="2520" w:hanging="360"/>
      </w:pPr>
      <w:rPr>
        <w:rFonts w:cs="Times New Roman"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450642C5"/>
    <w:multiLevelType w:val="hybridMultilevel"/>
    <w:tmpl w:val="BC325DF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15:restartNumberingAfterBreak="0">
    <w:nsid w:val="493A7A8B"/>
    <w:multiLevelType w:val="hybridMultilevel"/>
    <w:tmpl w:val="EB1E792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15:restartNumberingAfterBreak="0">
    <w:nsid w:val="4DF9028A"/>
    <w:multiLevelType w:val="hybridMultilevel"/>
    <w:tmpl w:val="299481EC"/>
    <w:lvl w:ilvl="0" w:tplc="04250001">
      <w:start w:val="1"/>
      <w:numFmt w:val="bullet"/>
      <w:lvlText w:val=""/>
      <w:lvlJc w:val="left"/>
      <w:pPr>
        <w:ind w:left="780" w:hanging="360"/>
      </w:pPr>
      <w:rPr>
        <w:rFonts w:ascii="Symbol" w:hAnsi="Symbol" w:hint="default"/>
      </w:rPr>
    </w:lvl>
    <w:lvl w:ilvl="1" w:tplc="04250003" w:tentative="1">
      <w:start w:val="1"/>
      <w:numFmt w:val="bullet"/>
      <w:lvlText w:val="o"/>
      <w:lvlJc w:val="left"/>
      <w:pPr>
        <w:ind w:left="1500" w:hanging="360"/>
      </w:pPr>
      <w:rPr>
        <w:rFonts w:ascii="Courier New" w:hAnsi="Courier New" w:cs="Courier New" w:hint="default"/>
      </w:rPr>
    </w:lvl>
    <w:lvl w:ilvl="2" w:tplc="04250005" w:tentative="1">
      <w:start w:val="1"/>
      <w:numFmt w:val="bullet"/>
      <w:lvlText w:val=""/>
      <w:lvlJc w:val="left"/>
      <w:pPr>
        <w:ind w:left="2220" w:hanging="360"/>
      </w:pPr>
      <w:rPr>
        <w:rFonts w:ascii="Wingdings" w:hAnsi="Wingdings" w:hint="default"/>
      </w:rPr>
    </w:lvl>
    <w:lvl w:ilvl="3" w:tplc="04250001" w:tentative="1">
      <w:start w:val="1"/>
      <w:numFmt w:val="bullet"/>
      <w:lvlText w:val=""/>
      <w:lvlJc w:val="left"/>
      <w:pPr>
        <w:ind w:left="2940" w:hanging="360"/>
      </w:pPr>
      <w:rPr>
        <w:rFonts w:ascii="Symbol" w:hAnsi="Symbol" w:hint="default"/>
      </w:rPr>
    </w:lvl>
    <w:lvl w:ilvl="4" w:tplc="04250003" w:tentative="1">
      <w:start w:val="1"/>
      <w:numFmt w:val="bullet"/>
      <w:lvlText w:val="o"/>
      <w:lvlJc w:val="left"/>
      <w:pPr>
        <w:ind w:left="3660" w:hanging="360"/>
      </w:pPr>
      <w:rPr>
        <w:rFonts w:ascii="Courier New" w:hAnsi="Courier New" w:cs="Courier New" w:hint="default"/>
      </w:rPr>
    </w:lvl>
    <w:lvl w:ilvl="5" w:tplc="04250005" w:tentative="1">
      <w:start w:val="1"/>
      <w:numFmt w:val="bullet"/>
      <w:lvlText w:val=""/>
      <w:lvlJc w:val="left"/>
      <w:pPr>
        <w:ind w:left="4380" w:hanging="360"/>
      </w:pPr>
      <w:rPr>
        <w:rFonts w:ascii="Wingdings" w:hAnsi="Wingdings" w:hint="default"/>
      </w:rPr>
    </w:lvl>
    <w:lvl w:ilvl="6" w:tplc="04250001" w:tentative="1">
      <w:start w:val="1"/>
      <w:numFmt w:val="bullet"/>
      <w:lvlText w:val=""/>
      <w:lvlJc w:val="left"/>
      <w:pPr>
        <w:ind w:left="5100" w:hanging="360"/>
      </w:pPr>
      <w:rPr>
        <w:rFonts w:ascii="Symbol" w:hAnsi="Symbol" w:hint="default"/>
      </w:rPr>
    </w:lvl>
    <w:lvl w:ilvl="7" w:tplc="04250003" w:tentative="1">
      <w:start w:val="1"/>
      <w:numFmt w:val="bullet"/>
      <w:lvlText w:val="o"/>
      <w:lvlJc w:val="left"/>
      <w:pPr>
        <w:ind w:left="5820" w:hanging="360"/>
      </w:pPr>
      <w:rPr>
        <w:rFonts w:ascii="Courier New" w:hAnsi="Courier New" w:cs="Courier New" w:hint="default"/>
      </w:rPr>
    </w:lvl>
    <w:lvl w:ilvl="8" w:tplc="04250005" w:tentative="1">
      <w:start w:val="1"/>
      <w:numFmt w:val="bullet"/>
      <w:lvlText w:val=""/>
      <w:lvlJc w:val="left"/>
      <w:pPr>
        <w:ind w:left="6540" w:hanging="360"/>
      </w:pPr>
      <w:rPr>
        <w:rFonts w:ascii="Wingdings" w:hAnsi="Wingdings" w:hint="default"/>
      </w:rPr>
    </w:lvl>
  </w:abstractNum>
  <w:abstractNum w:abstractNumId="23" w15:restartNumberingAfterBreak="0">
    <w:nsid w:val="4EBC3806"/>
    <w:multiLevelType w:val="hybridMultilevel"/>
    <w:tmpl w:val="0AC2F858"/>
    <w:lvl w:ilvl="0" w:tplc="6FB612BC">
      <w:start w:val="1"/>
      <w:numFmt w:val="bullet"/>
      <w:lvlText w:val="•"/>
      <w:lvlJc w:val="left"/>
      <w:pPr>
        <w:ind w:left="720" w:hanging="360"/>
      </w:pPr>
      <w:rPr>
        <w:rFonts w:ascii="Times New Roman" w:eastAsiaTheme="minorEastAsia"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4F843320"/>
    <w:multiLevelType w:val="hybridMultilevel"/>
    <w:tmpl w:val="016A990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5" w15:restartNumberingAfterBreak="0">
    <w:nsid w:val="55927753"/>
    <w:multiLevelType w:val="multilevel"/>
    <w:tmpl w:val="C6EE0F5C"/>
    <w:lvl w:ilvl="0">
      <w:start w:val="1"/>
      <w:numFmt w:val="decimal"/>
      <w:pStyle w:val="Bell1"/>
      <w:lvlText w:val="%1."/>
      <w:lvlJc w:val="left"/>
      <w:pPr>
        <w:tabs>
          <w:tab w:val="num" w:pos="567"/>
        </w:tabs>
        <w:ind w:left="567" w:hanging="567"/>
      </w:pPr>
      <w:rPr>
        <w:rFonts w:ascii="Tahoma" w:hAnsi="Tahoma" w:hint="default"/>
        <w:b/>
        <w:i w:val="0"/>
        <w:caps w:val="0"/>
        <w:strike w:val="0"/>
        <w:dstrike w:val="0"/>
        <w:vanish w:val="0"/>
        <w:color w:val="000000"/>
        <w:sz w:val="28"/>
        <w:szCs w:val="28"/>
        <w:vertAlign w:val="baseline"/>
      </w:rPr>
    </w:lvl>
    <w:lvl w:ilvl="1">
      <w:start w:val="1"/>
      <w:numFmt w:val="decimal"/>
      <w:pStyle w:val="Bell2"/>
      <w:lvlText w:val="%1.%2"/>
      <w:lvlJc w:val="left"/>
      <w:pPr>
        <w:tabs>
          <w:tab w:val="num" w:pos="710"/>
        </w:tabs>
        <w:ind w:left="710" w:hanging="284"/>
      </w:pPr>
      <w:rPr>
        <w:rFonts w:ascii="Tahoma" w:hAnsi="Tahoma" w:cs="Times New Roman" w:hint="default"/>
        <w:b/>
        <w:i w:val="0"/>
        <w:iCs w:val="0"/>
        <w:caps w:val="0"/>
        <w:strike w:val="0"/>
        <w:dstrike w:val="0"/>
        <w:vanish w:val="0"/>
        <w:color w:val="000000"/>
        <w:spacing w:val="0"/>
        <w:kern w:val="0"/>
        <w:position w:val="0"/>
        <w:sz w:val="20"/>
        <w:szCs w:val="20"/>
        <w:u w:val="none"/>
        <w:vertAlign w:val="baseline"/>
        <w:em w:val="none"/>
      </w:rPr>
    </w:lvl>
    <w:lvl w:ilvl="2">
      <w:start w:val="1"/>
      <w:numFmt w:val="decimal"/>
      <w:pStyle w:val="Bell3"/>
      <w:lvlText w:val="%1.%2.%3"/>
      <w:lvlJc w:val="left"/>
      <w:pPr>
        <w:tabs>
          <w:tab w:val="num" w:pos="1134"/>
        </w:tabs>
        <w:ind w:left="1418" w:hanging="567"/>
      </w:pPr>
      <w:rPr>
        <w:rFonts w:ascii="Tahoma" w:hAnsi="Tahoma" w:hint="default"/>
        <w:b w:val="0"/>
        <w:i w:val="0"/>
        <w:sz w:val="18"/>
        <w:szCs w:val="18"/>
      </w:rPr>
    </w:lvl>
    <w:lvl w:ilvl="3">
      <w:start w:val="1"/>
      <w:numFmt w:val="lowerLetter"/>
      <w:pStyle w:val="Bell4"/>
      <w:lvlText w:val="%4)"/>
      <w:lvlJc w:val="left"/>
      <w:pPr>
        <w:tabs>
          <w:tab w:val="num" w:pos="1985"/>
        </w:tabs>
        <w:ind w:left="1985" w:hanging="284"/>
      </w:pPr>
      <w:rPr>
        <w:rFonts w:hint="default"/>
        <w:b w:val="0"/>
        <w:i w:val="0"/>
        <w:sz w:val="20"/>
      </w:rPr>
    </w:lvl>
    <w:lvl w:ilvl="4">
      <w:start w:val="1"/>
      <w:numFmt w:val="bullet"/>
      <w:lvlText w:val="●"/>
      <w:lvlJc w:val="left"/>
      <w:pPr>
        <w:tabs>
          <w:tab w:val="num" w:pos="1985"/>
        </w:tabs>
        <w:ind w:left="1985" w:hanging="284"/>
      </w:pPr>
      <w:rPr>
        <w:rFonts w:ascii="Times New Roman" w:hAnsi="Times New Roman" w:cs="Times New Roman" w:hint="default"/>
        <w:b w:val="0"/>
        <w:i w:val="0"/>
        <w:color w:val="auto"/>
        <w:sz w:val="20"/>
      </w:rPr>
    </w:lvl>
    <w:lvl w:ilvl="5">
      <w:start w:val="1"/>
      <w:numFmt w:val="none"/>
      <w:lvlText w:val=""/>
      <w:lvlJc w:val="left"/>
      <w:pPr>
        <w:tabs>
          <w:tab w:val="num" w:pos="1418"/>
        </w:tabs>
        <w:ind w:left="1701" w:firstLine="0"/>
      </w:pPr>
      <w:rPr>
        <w:rFonts w:hint="default"/>
        <w:b/>
        <w:i w:val="0"/>
        <w:sz w:val="20"/>
        <w:szCs w:val="20"/>
      </w:rPr>
    </w:lvl>
    <w:lvl w:ilvl="6">
      <w:start w:val="1"/>
      <w:numFmt w:val="none"/>
      <w:lvlText w:val=""/>
      <w:lvlJc w:val="left"/>
      <w:pPr>
        <w:tabs>
          <w:tab w:val="num" w:pos="1701"/>
        </w:tabs>
        <w:ind w:left="1985" w:hanging="284"/>
      </w:pPr>
      <w:rPr>
        <w:rFonts w:hint="default"/>
        <w:b w:val="0"/>
        <w:i w:val="0"/>
        <w:sz w:val="18"/>
        <w:szCs w:val="18"/>
      </w:rPr>
    </w:lvl>
    <w:lvl w:ilvl="7">
      <w:start w:val="1"/>
      <w:numFmt w:val="none"/>
      <w:lvlText w:val=""/>
      <w:lvlJc w:val="left"/>
      <w:pPr>
        <w:tabs>
          <w:tab w:val="num" w:pos="1985"/>
        </w:tabs>
        <w:ind w:left="2268" w:hanging="283"/>
      </w:pPr>
      <w:rPr>
        <w:rFonts w:hint="default"/>
        <w:b w:val="0"/>
        <w:i/>
        <w:sz w:val="18"/>
        <w:szCs w:val="18"/>
      </w:rPr>
    </w:lvl>
    <w:lvl w:ilvl="8">
      <w:start w:val="1"/>
      <w:numFmt w:val="none"/>
      <w:lvlRestart w:val="0"/>
      <w:lvlText w:val=""/>
      <w:lvlJc w:val="left"/>
      <w:pPr>
        <w:tabs>
          <w:tab w:val="num" w:pos="2268"/>
        </w:tabs>
        <w:ind w:left="2268" w:firstLine="0"/>
      </w:pPr>
      <w:rPr>
        <w:rFonts w:hint="default"/>
      </w:rPr>
    </w:lvl>
  </w:abstractNum>
  <w:abstractNum w:abstractNumId="26" w15:restartNumberingAfterBreak="0">
    <w:nsid w:val="572975D4"/>
    <w:multiLevelType w:val="hybridMultilevel"/>
    <w:tmpl w:val="25EC5A5E"/>
    <w:lvl w:ilvl="0" w:tplc="534E5D42">
      <w:start w:val="2"/>
      <w:numFmt w:val="decimal"/>
      <w:lvlText w:val="%1."/>
      <w:lvlJc w:val="left"/>
      <w:pPr>
        <w:ind w:left="720" w:hanging="360"/>
      </w:pPr>
      <w:rPr>
        <w:rFonts w:eastAsiaTheme="minorEastAsia" w:hint="default"/>
        <w:b w:val="0"/>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7" w15:restartNumberingAfterBreak="0">
    <w:nsid w:val="62FB74F4"/>
    <w:multiLevelType w:val="hybridMultilevel"/>
    <w:tmpl w:val="8BFA7A2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8" w15:restartNumberingAfterBreak="0">
    <w:nsid w:val="634B0729"/>
    <w:multiLevelType w:val="hybridMultilevel"/>
    <w:tmpl w:val="C85292DA"/>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9" w15:restartNumberingAfterBreak="0">
    <w:nsid w:val="64BB1BE6"/>
    <w:multiLevelType w:val="hybridMultilevel"/>
    <w:tmpl w:val="201667C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0" w15:restartNumberingAfterBreak="0">
    <w:nsid w:val="66A33F54"/>
    <w:multiLevelType w:val="hybridMultilevel"/>
    <w:tmpl w:val="71646B82"/>
    <w:lvl w:ilvl="0" w:tplc="3528C57A">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1" w15:restartNumberingAfterBreak="0">
    <w:nsid w:val="68C92BC9"/>
    <w:multiLevelType w:val="multilevel"/>
    <w:tmpl w:val="07162226"/>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asciiTheme="majorHAnsi" w:hAnsiTheme="majorHAnsi" w:hint="default"/>
        <w:color w:val="auto"/>
        <w:sz w:val="26"/>
        <w:szCs w:val="26"/>
      </w:rPr>
    </w:lvl>
    <w:lvl w:ilvl="2">
      <w:start w:val="1"/>
      <w:numFmt w:val="decimal"/>
      <w:pStyle w:val="Heading3"/>
      <w:lvlText w:val="%1.%2.%3"/>
      <w:lvlJc w:val="left"/>
      <w:pPr>
        <w:ind w:left="720" w:firstLine="414"/>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2" w15:restartNumberingAfterBreak="0">
    <w:nsid w:val="690A0359"/>
    <w:multiLevelType w:val="hybridMultilevel"/>
    <w:tmpl w:val="9C18BDCC"/>
    <w:lvl w:ilvl="0" w:tplc="E1DE9D5E">
      <w:numFmt w:val="bullet"/>
      <w:lvlText w:val="-"/>
      <w:lvlJc w:val="left"/>
      <w:pPr>
        <w:ind w:left="720" w:hanging="360"/>
      </w:pPr>
      <w:rPr>
        <w:rFonts w:ascii="Times New Roman" w:eastAsiaTheme="minorEastAsia"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3" w15:restartNumberingAfterBreak="0">
    <w:nsid w:val="69B342C8"/>
    <w:multiLevelType w:val="hybridMultilevel"/>
    <w:tmpl w:val="322E8722"/>
    <w:lvl w:ilvl="0" w:tplc="6C903FE2">
      <w:start w:val="1"/>
      <w:numFmt w:val="bullet"/>
      <w:lvlText w:val="-"/>
      <w:lvlJc w:val="left"/>
      <w:pPr>
        <w:ind w:left="720" w:hanging="360"/>
      </w:pPr>
      <w:rPr>
        <w:rFonts w:ascii="Times New Roman" w:eastAsiaTheme="minorEastAsia"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4" w15:restartNumberingAfterBreak="0">
    <w:nsid w:val="740534A2"/>
    <w:multiLevelType w:val="hybridMultilevel"/>
    <w:tmpl w:val="C882B16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5" w15:restartNumberingAfterBreak="0">
    <w:nsid w:val="74181FA1"/>
    <w:multiLevelType w:val="hybridMultilevel"/>
    <w:tmpl w:val="1038A88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6" w15:restartNumberingAfterBreak="0">
    <w:nsid w:val="798659B6"/>
    <w:multiLevelType w:val="hybridMultilevel"/>
    <w:tmpl w:val="A7BC6D6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7" w15:restartNumberingAfterBreak="0">
    <w:nsid w:val="7A0860F5"/>
    <w:multiLevelType w:val="hybridMultilevel"/>
    <w:tmpl w:val="EFE6C9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BEB3813"/>
    <w:multiLevelType w:val="hybridMultilevel"/>
    <w:tmpl w:val="D7BA75E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9" w15:restartNumberingAfterBreak="0">
    <w:nsid w:val="7E8E709B"/>
    <w:multiLevelType w:val="hybridMultilevel"/>
    <w:tmpl w:val="64AC91EE"/>
    <w:lvl w:ilvl="0" w:tplc="04250001">
      <w:start w:val="1"/>
      <w:numFmt w:val="bullet"/>
      <w:lvlText w:val=""/>
      <w:lvlJc w:val="left"/>
      <w:pPr>
        <w:ind w:left="1287" w:hanging="360"/>
      </w:pPr>
      <w:rPr>
        <w:rFonts w:ascii="Symbol" w:hAnsi="Symbol" w:hint="default"/>
      </w:rPr>
    </w:lvl>
    <w:lvl w:ilvl="1" w:tplc="04250003" w:tentative="1">
      <w:start w:val="1"/>
      <w:numFmt w:val="bullet"/>
      <w:lvlText w:val="o"/>
      <w:lvlJc w:val="left"/>
      <w:pPr>
        <w:ind w:left="2007" w:hanging="360"/>
      </w:pPr>
      <w:rPr>
        <w:rFonts w:ascii="Courier New" w:hAnsi="Courier New" w:cs="Courier New" w:hint="default"/>
      </w:rPr>
    </w:lvl>
    <w:lvl w:ilvl="2" w:tplc="04250005" w:tentative="1">
      <w:start w:val="1"/>
      <w:numFmt w:val="bullet"/>
      <w:lvlText w:val=""/>
      <w:lvlJc w:val="left"/>
      <w:pPr>
        <w:ind w:left="2727" w:hanging="360"/>
      </w:pPr>
      <w:rPr>
        <w:rFonts w:ascii="Wingdings" w:hAnsi="Wingdings" w:hint="default"/>
      </w:rPr>
    </w:lvl>
    <w:lvl w:ilvl="3" w:tplc="04250001" w:tentative="1">
      <w:start w:val="1"/>
      <w:numFmt w:val="bullet"/>
      <w:lvlText w:val=""/>
      <w:lvlJc w:val="left"/>
      <w:pPr>
        <w:ind w:left="3447" w:hanging="360"/>
      </w:pPr>
      <w:rPr>
        <w:rFonts w:ascii="Symbol" w:hAnsi="Symbol" w:hint="default"/>
      </w:rPr>
    </w:lvl>
    <w:lvl w:ilvl="4" w:tplc="04250003" w:tentative="1">
      <w:start w:val="1"/>
      <w:numFmt w:val="bullet"/>
      <w:lvlText w:val="o"/>
      <w:lvlJc w:val="left"/>
      <w:pPr>
        <w:ind w:left="4167" w:hanging="360"/>
      </w:pPr>
      <w:rPr>
        <w:rFonts w:ascii="Courier New" w:hAnsi="Courier New" w:cs="Courier New" w:hint="default"/>
      </w:rPr>
    </w:lvl>
    <w:lvl w:ilvl="5" w:tplc="04250005" w:tentative="1">
      <w:start w:val="1"/>
      <w:numFmt w:val="bullet"/>
      <w:lvlText w:val=""/>
      <w:lvlJc w:val="left"/>
      <w:pPr>
        <w:ind w:left="4887" w:hanging="360"/>
      </w:pPr>
      <w:rPr>
        <w:rFonts w:ascii="Wingdings" w:hAnsi="Wingdings" w:hint="default"/>
      </w:rPr>
    </w:lvl>
    <w:lvl w:ilvl="6" w:tplc="04250001" w:tentative="1">
      <w:start w:val="1"/>
      <w:numFmt w:val="bullet"/>
      <w:lvlText w:val=""/>
      <w:lvlJc w:val="left"/>
      <w:pPr>
        <w:ind w:left="5607" w:hanging="360"/>
      </w:pPr>
      <w:rPr>
        <w:rFonts w:ascii="Symbol" w:hAnsi="Symbol" w:hint="default"/>
      </w:rPr>
    </w:lvl>
    <w:lvl w:ilvl="7" w:tplc="04250003" w:tentative="1">
      <w:start w:val="1"/>
      <w:numFmt w:val="bullet"/>
      <w:lvlText w:val="o"/>
      <w:lvlJc w:val="left"/>
      <w:pPr>
        <w:ind w:left="6327" w:hanging="360"/>
      </w:pPr>
      <w:rPr>
        <w:rFonts w:ascii="Courier New" w:hAnsi="Courier New" w:cs="Courier New" w:hint="default"/>
      </w:rPr>
    </w:lvl>
    <w:lvl w:ilvl="8" w:tplc="04250005" w:tentative="1">
      <w:start w:val="1"/>
      <w:numFmt w:val="bullet"/>
      <w:lvlText w:val=""/>
      <w:lvlJc w:val="left"/>
      <w:pPr>
        <w:ind w:left="7047" w:hanging="360"/>
      </w:pPr>
      <w:rPr>
        <w:rFonts w:ascii="Wingdings" w:hAnsi="Wingdings" w:hint="default"/>
      </w:rPr>
    </w:lvl>
  </w:abstractNum>
  <w:abstractNum w:abstractNumId="40" w15:restartNumberingAfterBreak="0">
    <w:nsid w:val="7EDB75F5"/>
    <w:multiLevelType w:val="hybridMultilevel"/>
    <w:tmpl w:val="2BF4766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1" w15:restartNumberingAfterBreak="0">
    <w:nsid w:val="7F8017C6"/>
    <w:multiLevelType w:val="hybridMultilevel"/>
    <w:tmpl w:val="319EF168"/>
    <w:lvl w:ilvl="0" w:tplc="651A26A0">
      <w:start w:val="1"/>
      <w:numFmt w:val="decimal"/>
      <w:lvlText w:val="%1)"/>
      <w:lvlJc w:val="left"/>
      <w:pPr>
        <w:ind w:left="720" w:hanging="360"/>
      </w:pPr>
      <w:rPr>
        <w:rFonts w:asciiTheme="minorHAnsi" w:eastAsiaTheme="minorEastAsia" w:hAnsiTheme="minorHAnsi" w:cstheme="minorBidi"/>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82536206">
    <w:abstractNumId w:val="31"/>
  </w:num>
  <w:num w:numId="2" w16cid:durableId="1250625431">
    <w:abstractNumId w:val="3"/>
  </w:num>
  <w:num w:numId="3" w16cid:durableId="66735773">
    <w:abstractNumId w:val="19"/>
  </w:num>
  <w:num w:numId="4" w16cid:durableId="874775721">
    <w:abstractNumId w:val="18"/>
  </w:num>
  <w:num w:numId="5" w16cid:durableId="1627158966">
    <w:abstractNumId w:val="25"/>
  </w:num>
  <w:num w:numId="6" w16cid:durableId="1916208706">
    <w:abstractNumId w:val="14"/>
  </w:num>
  <w:num w:numId="7" w16cid:durableId="989677496">
    <w:abstractNumId w:val="1"/>
  </w:num>
  <w:num w:numId="8" w16cid:durableId="529145928">
    <w:abstractNumId w:val="12"/>
  </w:num>
  <w:num w:numId="9" w16cid:durableId="924994913">
    <w:abstractNumId w:val="36"/>
  </w:num>
  <w:num w:numId="10" w16cid:durableId="1469083235">
    <w:abstractNumId w:val="15"/>
  </w:num>
  <w:num w:numId="11" w16cid:durableId="1610045031">
    <w:abstractNumId w:val="16"/>
  </w:num>
  <w:num w:numId="12" w16cid:durableId="1259630781">
    <w:abstractNumId w:val="23"/>
  </w:num>
  <w:num w:numId="13" w16cid:durableId="1130518814">
    <w:abstractNumId w:val="41"/>
  </w:num>
  <w:num w:numId="14" w16cid:durableId="524172221">
    <w:abstractNumId w:val="6"/>
  </w:num>
  <w:num w:numId="15" w16cid:durableId="1491751032">
    <w:abstractNumId w:val="17"/>
  </w:num>
  <w:num w:numId="16" w16cid:durableId="1116022540">
    <w:abstractNumId w:val="2"/>
  </w:num>
  <w:num w:numId="17" w16cid:durableId="2028826029">
    <w:abstractNumId w:val="33"/>
  </w:num>
  <w:num w:numId="18" w16cid:durableId="824276202">
    <w:abstractNumId w:val="38"/>
  </w:num>
  <w:num w:numId="19" w16cid:durableId="423035380">
    <w:abstractNumId w:val="34"/>
  </w:num>
  <w:num w:numId="20" w16cid:durableId="1972326908">
    <w:abstractNumId w:val="0"/>
  </w:num>
  <w:num w:numId="21" w16cid:durableId="1466778523">
    <w:abstractNumId w:val="37"/>
  </w:num>
  <w:num w:numId="22" w16cid:durableId="40789527">
    <w:abstractNumId w:val="27"/>
  </w:num>
  <w:num w:numId="23" w16cid:durableId="2132280243">
    <w:abstractNumId w:val="26"/>
  </w:num>
  <w:num w:numId="24" w16cid:durableId="339894613">
    <w:abstractNumId w:val="11"/>
  </w:num>
  <w:num w:numId="25" w16cid:durableId="582766569">
    <w:abstractNumId w:val="30"/>
  </w:num>
  <w:num w:numId="26" w16cid:durableId="1362853798">
    <w:abstractNumId w:val="31"/>
  </w:num>
  <w:num w:numId="27" w16cid:durableId="1797719937">
    <w:abstractNumId w:val="31"/>
  </w:num>
  <w:num w:numId="28" w16cid:durableId="1227915035">
    <w:abstractNumId w:val="29"/>
  </w:num>
  <w:num w:numId="29" w16cid:durableId="405035596">
    <w:abstractNumId w:val="10"/>
  </w:num>
  <w:num w:numId="30" w16cid:durableId="1407147015">
    <w:abstractNumId w:val="22"/>
  </w:num>
  <w:num w:numId="31" w16cid:durableId="1886208962">
    <w:abstractNumId w:val="7"/>
  </w:num>
  <w:num w:numId="32" w16cid:durableId="2079278985">
    <w:abstractNumId w:val="39"/>
  </w:num>
  <w:num w:numId="33" w16cid:durableId="1554461604">
    <w:abstractNumId w:val="32"/>
  </w:num>
  <w:num w:numId="34" w16cid:durableId="1924560513">
    <w:abstractNumId w:val="20"/>
  </w:num>
  <w:num w:numId="35" w16cid:durableId="1463309824">
    <w:abstractNumId w:val="4"/>
  </w:num>
  <w:num w:numId="36" w16cid:durableId="1181510164">
    <w:abstractNumId w:val="21"/>
  </w:num>
  <w:num w:numId="37" w16cid:durableId="634677945">
    <w:abstractNumId w:val="8"/>
  </w:num>
  <w:num w:numId="38" w16cid:durableId="1086608559">
    <w:abstractNumId w:val="9"/>
  </w:num>
  <w:num w:numId="39" w16cid:durableId="2026785555">
    <w:abstractNumId w:val="28"/>
  </w:num>
  <w:num w:numId="40" w16cid:durableId="456224151">
    <w:abstractNumId w:val="40"/>
  </w:num>
  <w:num w:numId="41" w16cid:durableId="1943342143">
    <w:abstractNumId w:val="35"/>
  </w:num>
  <w:num w:numId="42" w16cid:durableId="1121453983">
    <w:abstractNumId w:val="13"/>
  </w:num>
  <w:num w:numId="43" w16cid:durableId="1052996110">
    <w:abstractNumId w:val="24"/>
  </w:num>
  <w:num w:numId="44" w16cid:durableId="250242688">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92C"/>
    <w:rsid w:val="00000657"/>
    <w:rsid w:val="00000FEC"/>
    <w:rsid w:val="00002895"/>
    <w:rsid w:val="00005AE9"/>
    <w:rsid w:val="00005B27"/>
    <w:rsid w:val="0001112F"/>
    <w:rsid w:val="00015B9F"/>
    <w:rsid w:val="00016CA7"/>
    <w:rsid w:val="00017A94"/>
    <w:rsid w:val="00020415"/>
    <w:rsid w:val="000239A8"/>
    <w:rsid w:val="00024A1A"/>
    <w:rsid w:val="00024D87"/>
    <w:rsid w:val="000251B2"/>
    <w:rsid w:val="00025730"/>
    <w:rsid w:val="00026BF9"/>
    <w:rsid w:val="00027F51"/>
    <w:rsid w:val="000342F6"/>
    <w:rsid w:val="00037124"/>
    <w:rsid w:val="000375EA"/>
    <w:rsid w:val="00040193"/>
    <w:rsid w:val="0004020B"/>
    <w:rsid w:val="000408C6"/>
    <w:rsid w:val="00050EFE"/>
    <w:rsid w:val="00051582"/>
    <w:rsid w:val="000534D1"/>
    <w:rsid w:val="0005357D"/>
    <w:rsid w:val="000535CB"/>
    <w:rsid w:val="00055CDA"/>
    <w:rsid w:val="00055D45"/>
    <w:rsid w:val="00055DD5"/>
    <w:rsid w:val="00061305"/>
    <w:rsid w:val="00061A00"/>
    <w:rsid w:val="000627E4"/>
    <w:rsid w:val="0006385C"/>
    <w:rsid w:val="00064229"/>
    <w:rsid w:val="00066301"/>
    <w:rsid w:val="00067253"/>
    <w:rsid w:val="00071C4E"/>
    <w:rsid w:val="000730BA"/>
    <w:rsid w:val="000744C7"/>
    <w:rsid w:val="00075740"/>
    <w:rsid w:val="000814EC"/>
    <w:rsid w:val="00085406"/>
    <w:rsid w:val="000867BF"/>
    <w:rsid w:val="00086946"/>
    <w:rsid w:val="00086CA3"/>
    <w:rsid w:val="00087BFF"/>
    <w:rsid w:val="000910E4"/>
    <w:rsid w:val="00091967"/>
    <w:rsid w:val="00091DA2"/>
    <w:rsid w:val="0009270D"/>
    <w:rsid w:val="00093908"/>
    <w:rsid w:val="00093BB1"/>
    <w:rsid w:val="00094722"/>
    <w:rsid w:val="00094B9B"/>
    <w:rsid w:val="0009529B"/>
    <w:rsid w:val="000979CB"/>
    <w:rsid w:val="000A1468"/>
    <w:rsid w:val="000A41D6"/>
    <w:rsid w:val="000A612D"/>
    <w:rsid w:val="000A6A4B"/>
    <w:rsid w:val="000B12A2"/>
    <w:rsid w:val="000B1662"/>
    <w:rsid w:val="000B1FCF"/>
    <w:rsid w:val="000B45EC"/>
    <w:rsid w:val="000B59B6"/>
    <w:rsid w:val="000B5D84"/>
    <w:rsid w:val="000C038A"/>
    <w:rsid w:val="000C0D9D"/>
    <w:rsid w:val="000C1925"/>
    <w:rsid w:val="000C2999"/>
    <w:rsid w:val="000C33F1"/>
    <w:rsid w:val="000C45B0"/>
    <w:rsid w:val="000C4B8F"/>
    <w:rsid w:val="000C6FC9"/>
    <w:rsid w:val="000C76ED"/>
    <w:rsid w:val="000C78A4"/>
    <w:rsid w:val="000D0482"/>
    <w:rsid w:val="000D0770"/>
    <w:rsid w:val="000D18C0"/>
    <w:rsid w:val="000D5B8A"/>
    <w:rsid w:val="000E01F7"/>
    <w:rsid w:val="000E43C2"/>
    <w:rsid w:val="000E5A36"/>
    <w:rsid w:val="000E6548"/>
    <w:rsid w:val="000F7FE8"/>
    <w:rsid w:val="001006A3"/>
    <w:rsid w:val="00101228"/>
    <w:rsid w:val="00102C94"/>
    <w:rsid w:val="00103B21"/>
    <w:rsid w:val="00106908"/>
    <w:rsid w:val="00106A91"/>
    <w:rsid w:val="00110265"/>
    <w:rsid w:val="001141D8"/>
    <w:rsid w:val="001141FE"/>
    <w:rsid w:val="001168D2"/>
    <w:rsid w:val="001236CD"/>
    <w:rsid w:val="00123CA9"/>
    <w:rsid w:val="00124A90"/>
    <w:rsid w:val="001250B3"/>
    <w:rsid w:val="00131F5A"/>
    <w:rsid w:val="0013695B"/>
    <w:rsid w:val="00137049"/>
    <w:rsid w:val="00137C28"/>
    <w:rsid w:val="00140D88"/>
    <w:rsid w:val="00144F90"/>
    <w:rsid w:val="0014560C"/>
    <w:rsid w:val="00146C05"/>
    <w:rsid w:val="0014765B"/>
    <w:rsid w:val="00147D9C"/>
    <w:rsid w:val="00150E8E"/>
    <w:rsid w:val="0015113F"/>
    <w:rsid w:val="0015212F"/>
    <w:rsid w:val="0015229E"/>
    <w:rsid w:val="001535D7"/>
    <w:rsid w:val="00154390"/>
    <w:rsid w:val="0015504A"/>
    <w:rsid w:val="00156A8F"/>
    <w:rsid w:val="00160CFE"/>
    <w:rsid w:val="0016129D"/>
    <w:rsid w:val="00162B0B"/>
    <w:rsid w:val="00163DE0"/>
    <w:rsid w:val="00170A4A"/>
    <w:rsid w:val="00180053"/>
    <w:rsid w:val="001802A8"/>
    <w:rsid w:val="001805AE"/>
    <w:rsid w:val="00182228"/>
    <w:rsid w:val="00184E42"/>
    <w:rsid w:val="00185834"/>
    <w:rsid w:val="00191C56"/>
    <w:rsid w:val="00192493"/>
    <w:rsid w:val="00192F3E"/>
    <w:rsid w:val="0019570A"/>
    <w:rsid w:val="0019742F"/>
    <w:rsid w:val="001A0247"/>
    <w:rsid w:val="001A0372"/>
    <w:rsid w:val="001A0620"/>
    <w:rsid w:val="001A3422"/>
    <w:rsid w:val="001A5249"/>
    <w:rsid w:val="001A62F0"/>
    <w:rsid w:val="001A644B"/>
    <w:rsid w:val="001A7974"/>
    <w:rsid w:val="001B2045"/>
    <w:rsid w:val="001B372E"/>
    <w:rsid w:val="001B3ECA"/>
    <w:rsid w:val="001B3FE7"/>
    <w:rsid w:val="001B6AC7"/>
    <w:rsid w:val="001B72B5"/>
    <w:rsid w:val="001B72C6"/>
    <w:rsid w:val="001B7C90"/>
    <w:rsid w:val="001C2F0A"/>
    <w:rsid w:val="001C4B54"/>
    <w:rsid w:val="001D096C"/>
    <w:rsid w:val="001D633C"/>
    <w:rsid w:val="001D703D"/>
    <w:rsid w:val="001E2A90"/>
    <w:rsid w:val="001E4A57"/>
    <w:rsid w:val="001E4D1C"/>
    <w:rsid w:val="001F61F5"/>
    <w:rsid w:val="00201604"/>
    <w:rsid w:val="00202F68"/>
    <w:rsid w:val="002033BE"/>
    <w:rsid w:val="002034FE"/>
    <w:rsid w:val="00205B86"/>
    <w:rsid w:val="00207D16"/>
    <w:rsid w:val="00210923"/>
    <w:rsid w:val="00211C71"/>
    <w:rsid w:val="002142A8"/>
    <w:rsid w:val="00216724"/>
    <w:rsid w:val="00217BD1"/>
    <w:rsid w:val="00220413"/>
    <w:rsid w:val="00221422"/>
    <w:rsid w:val="00223FEC"/>
    <w:rsid w:val="0022556C"/>
    <w:rsid w:val="00225765"/>
    <w:rsid w:val="002265E7"/>
    <w:rsid w:val="002269ED"/>
    <w:rsid w:val="00226ADF"/>
    <w:rsid w:val="00233A95"/>
    <w:rsid w:val="002354DB"/>
    <w:rsid w:val="0023778B"/>
    <w:rsid w:val="00237A6A"/>
    <w:rsid w:val="00237FC2"/>
    <w:rsid w:val="00241CD6"/>
    <w:rsid w:val="002429A1"/>
    <w:rsid w:val="00253C01"/>
    <w:rsid w:val="00254B90"/>
    <w:rsid w:val="0025552E"/>
    <w:rsid w:val="00263123"/>
    <w:rsid w:val="00263237"/>
    <w:rsid w:val="002643FE"/>
    <w:rsid w:val="002645E9"/>
    <w:rsid w:val="002657D0"/>
    <w:rsid w:val="00265B48"/>
    <w:rsid w:val="002660CC"/>
    <w:rsid w:val="00266DB1"/>
    <w:rsid w:val="002670D1"/>
    <w:rsid w:val="002712C7"/>
    <w:rsid w:val="00275362"/>
    <w:rsid w:val="0027596F"/>
    <w:rsid w:val="00277F83"/>
    <w:rsid w:val="00280231"/>
    <w:rsid w:val="00280588"/>
    <w:rsid w:val="00280D59"/>
    <w:rsid w:val="00280F09"/>
    <w:rsid w:val="00283764"/>
    <w:rsid w:val="0028781E"/>
    <w:rsid w:val="002916FC"/>
    <w:rsid w:val="0029231D"/>
    <w:rsid w:val="0029502C"/>
    <w:rsid w:val="00296B31"/>
    <w:rsid w:val="002A1D59"/>
    <w:rsid w:val="002A20BE"/>
    <w:rsid w:val="002A5E25"/>
    <w:rsid w:val="002B3372"/>
    <w:rsid w:val="002B4C41"/>
    <w:rsid w:val="002B62B9"/>
    <w:rsid w:val="002B6EF5"/>
    <w:rsid w:val="002C0B13"/>
    <w:rsid w:val="002C1E89"/>
    <w:rsid w:val="002C2EE5"/>
    <w:rsid w:val="002C6B86"/>
    <w:rsid w:val="002D0741"/>
    <w:rsid w:val="002D1BC5"/>
    <w:rsid w:val="002D3B7B"/>
    <w:rsid w:val="002D48A4"/>
    <w:rsid w:val="002D5A22"/>
    <w:rsid w:val="002E1466"/>
    <w:rsid w:val="002E2CE1"/>
    <w:rsid w:val="002E41B5"/>
    <w:rsid w:val="002E76D2"/>
    <w:rsid w:val="002E7D86"/>
    <w:rsid w:val="002F00A8"/>
    <w:rsid w:val="002F1045"/>
    <w:rsid w:val="002F19A5"/>
    <w:rsid w:val="002F2BBD"/>
    <w:rsid w:val="002F36DD"/>
    <w:rsid w:val="002F438C"/>
    <w:rsid w:val="002F6275"/>
    <w:rsid w:val="002F7C92"/>
    <w:rsid w:val="003020B4"/>
    <w:rsid w:val="00303EA2"/>
    <w:rsid w:val="00303FF3"/>
    <w:rsid w:val="00305C73"/>
    <w:rsid w:val="0030601C"/>
    <w:rsid w:val="0030634E"/>
    <w:rsid w:val="00310A02"/>
    <w:rsid w:val="0031221E"/>
    <w:rsid w:val="0031231D"/>
    <w:rsid w:val="003155CC"/>
    <w:rsid w:val="00317148"/>
    <w:rsid w:val="00317EC7"/>
    <w:rsid w:val="00320858"/>
    <w:rsid w:val="00322D59"/>
    <w:rsid w:val="00322E28"/>
    <w:rsid w:val="0032323B"/>
    <w:rsid w:val="00324354"/>
    <w:rsid w:val="0032498C"/>
    <w:rsid w:val="00326C73"/>
    <w:rsid w:val="003317A2"/>
    <w:rsid w:val="0033611F"/>
    <w:rsid w:val="0034146E"/>
    <w:rsid w:val="00342D8E"/>
    <w:rsid w:val="0034424D"/>
    <w:rsid w:val="003454AE"/>
    <w:rsid w:val="00345F5D"/>
    <w:rsid w:val="0034660E"/>
    <w:rsid w:val="003477DB"/>
    <w:rsid w:val="00350ACE"/>
    <w:rsid w:val="00352860"/>
    <w:rsid w:val="00352A9F"/>
    <w:rsid w:val="00354E41"/>
    <w:rsid w:val="00356B7C"/>
    <w:rsid w:val="003575A8"/>
    <w:rsid w:val="0036661C"/>
    <w:rsid w:val="00366CA1"/>
    <w:rsid w:val="00370070"/>
    <w:rsid w:val="00370576"/>
    <w:rsid w:val="00372883"/>
    <w:rsid w:val="003748C5"/>
    <w:rsid w:val="00376C22"/>
    <w:rsid w:val="003802E4"/>
    <w:rsid w:val="003813E7"/>
    <w:rsid w:val="00382B52"/>
    <w:rsid w:val="003834F6"/>
    <w:rsid w:val="00383A99"/>
    <w:rsid w:val="00384FD7"/>
    <w:rsid w:val="00386559"/>
    <w:rsid w:val="00387B3C"/>
    <w:rsid w:val="00387E11"/>
    <w:rsid w:val="00390073"/>
    <w:rsid w:val="003932B5"/>
    <w:rsid w:val="003946F8"/>
    <w:rsid w:val="003948BB"/>
    <w:rsid w:val="0039522A"/>
    <w:rsid w:val="003979E3"/>
    <w:rsid w:val="003A0F9C"/>
    <w:rsid w:val="003A25DB"/>
    <w:rsid w:val="003A2C00"/>
    <w:rsid w:val="003A3D0F"/>
    <w:rsid w:val="003A57B0"/>
    <w:rsid w:val="003B0721"/>
    <w:rsid w:val="003B1129"/>
    <w:rsid w:val="003B210A"/>
    <w:rsid w:val="003B3DD1"/>
    <w:rsid w:val="003B6690"/>
    <w:rsid w:val="003B7557"/>
    <w:rsid w:val="003C0DCD"/>
    <w:rsid w:val="003C150E"/>
    <w:rsid w:val="003C1A6C"/>
    <w:rsid w:val="003C3933"/>
    <w:rsid w:val="003C496E"/>
    <w:rsid w:val="003D15FE"/>
    <w:rsid w:val="003D4806"/>
    <w:rsid w:val="003E1BB8"/>
    <w:rsid w:val="003E2AF6"/>
    <w:rsid w:val="003E4752"/>
    <w:rsid w:val="003E59E3"/>
    <w:rsid w:val="003E5F60"/>
    <w:rsid w:val="003E5FD7"/>
    <w:rsid w:val="003E62B8"/>
    <w:rsid w:val="003E6DE5"/>
    <w:rsid w:val="003E6EBB"/>
    <w:rsid w:val="003E76FF"/>
    <w:rsid w:val="003F1589"/>
    <w:rsid w:val="003F40D9"/>
    <w:rsid w:val="00400CAD"/>
    <w:rsid w:val="004052DE"/>
    <w:rsid w:val="0040796A"/>
    <w:rsid w:val="00407DD9"/>
    <w:rsid w:val="004104BD"/>
    <w:rsid w:val="00411ABC"/>
    <w:rsid w:val="00415016"/>
    <w:rsid w:val="00415B29"/>
    <w:rsid w:val="00415C7F"/>
    <w:rsid w:val="004162E7"/>
    <w:rsid w:val="004169E3"/>
    <w:rsid w:val="00417EE9"/>
    <w:rsid w:val="00422A43"/>
    <w:rsid w:val="00424096"/>
    <w:rsid w:val="0042457F"/>
    <w:rsid w:val="00424668"/>
    <w:rsid w:val="0042483E"/>
    <w:rsid w:val="00424868"/>
    <w:rsid w:val="00425869"/>
    <w:rsid w:val="00433099"/>
    <w:rsid w:val="0043394D"/>
    <w:rsid w:val="00436649"/>
    <w:rsid w:val="00442C0F"/>
    <w:rsid w:val="00445B5A"/>
    <w:rsid w:val="00445D08"/>
    <w:rsid w:val="00446B97"/>
    <w:rsid w:val="00450327"/>
    <w:rsid w:val="00450AF8"/>
    <w:rsid w:val="00451F92"/>
    <w:rsid w:val="00452AA9"/>
    <w:rsid w:val="00452F24"/>
    <w:rsid w:val="00453925"/>
    <w:rsid w:val="004566F3"/>
    <w:rsid w:val="004624A4"/>
    <w:rsid w:val="004626F6"/>
    <w:rsid w:val="00463494"/>
    <w:rsid w:val="00463878"/>
    <w:rsid w:val="00463BAB"/>
    <w:rsid w:val="00463D0D"/>
    <w:rsid w:val="00463D9B"/>
    <w:rsid w:val="00464252"/>
    <w:rsid w:val="00464A07"/>
    <w:rsid w:val="00465DBF"/>
    <w:rsid w:val="00467FAC"/>
    <w:rsid w:val="00472AEF"/>
    <w:rsid w:val="004746AE"/>
    <w:rsid w:val="004806FC"/>
    <w:rsid w:val="00480C23"/>
    <w:rsid w:val="004813F1"/>
    <w:rsid w:val="004815DA"/>
    <w:rsid w:val="00484641"/>
    <w:rsid w:val="0048537C"/>
    <w:rsid w:val="00486259"/>
    <w:rsid w:val="004864D2"/>
    <w:rsid w:val="00486A9E"/>
    <w:rsid w:val="00487CAC"/>
    <w:rsid w:val="00492064"/>
    <w:rsid w:val="004928E7"/>
    <w:rsid w:val="004A2555"/>
    <w:rsid w:val="004A269D"/>
    <w:rsid w:val="004A3806"/>
    <w:rsid w:val="004A38B9"/>
    <w:rsid w:val="004A3F3A"/>
    <w:rsid w:val="004A525C"/>
    <w:rsid w:val="004A5CA9"/>
    <w:rsid w:val="004B1D56"/>
    <w:rsid w:val="004B500F"/>
    <w:rsid w:val="004B56F0"/>
    <w:rsid w:val="004B6C95"/>
    <w:rsid w:val="004C0AF3"/>
    <w:rsid w:val="004C1468"/>
    <w:rsid w:val="004C60BB"/>
    <w:rsid w:val="004D20F5"/>
    <w:rsid w:val="004D4B09"/>
    <w:rsid w:val="004D568F"/>
    <w:rsid w:val="004D7607"/>
    <w:rsid w:val="004E3723"/>
    <w:rsid w:val="004E5F1D"/>
    <w:rsid w:val="004E6287"/>
    <w:rsid w:val="004F0199"/>
    <w:rsid w:val="004F04AB"/>
    <w:rsid w:val="004F0745"/>
    <w:rsid w:val="004F1C2B"/>
    <w:rsid w:val="00501225"/>
    <w:rsid w:val="00501FFA"/>
    <w:rsid w:val="0050325A"/>
    <w:rsid w:val="00510E6E"/>
    <w:rsid w:val="00520C64"/>
    <w:rsid w:val="00520FC7"/>
    <w:rsid w:val="005219B2"/>
    <w:rsid w:val="00522961"/>
    <w:rsid w:val="0052297F"/>
    <w:rsid w:val="00523D40"/>
    <w:rsid w:val="005240DB"/>
    <w:rsid w:val="00525DBA"/>
    <w:rsid w:val="00526821"/>
    <w:rsid w:val="005278CE"/>
    <w:rsid w:val="00534E7F"/>
    <w:rsid w:val="0053597A"/>
    <w:rsid w:val="00536C0C"/>
    <w:rsid w:val="00546D2F"/>
    <w:rsid w:val="00550310"/>
    <w:rsid w:val="00550890"/>
    <w:rsid w:val="00550CCC"/>
    <w:rsid w:val="00551121"/>
    <w:rsid w:val="0055135F"/>
    <w:rsid w:val="00552941"/>
    <w:rsid w:val="0055462A"/>
    <w:rsid w:val="00554722"/>
    <w:rsid w:val="00555EAE"/>
    <w:rsid w:val="005568F5"/>
    <w:rsid w:val="0056249A"/>
    <w:rsid w:val="0056358A"/>
    <w:rsid w:val="0056374A"/>
    <w:rsid w:val="00563853"/>
    <w:rsid w:val="00564824"/>
    <w:rsid w:val="00565E22"/>
    <w:rsid w:val="0056719E"/>
    <w:rsid w:val="00570ABE"/>
    <w:rsid w:val="00570DFA"/>
    <w:rsid w:val="00571225"/>
    <w:rsid w:val="00572678"/>
    <w:rsid w:val="00572C76"/>
    <w:rsid w:val="00572F11"/>
    <w:rsid w:val="00575A0F"/>
    <w:rsid w:val="0058026B"/>
    <w:rsid w:val="005818F2"/>
    <w:rsid w:val="0058251A"/>
    <w:rsid w:val="00585E9F"/>
    <w:rsid w:val="00590BF2"/>
    <w:rsid w:val="00591928"/>
    <w:rsid w:val="005934F2"/>
    <w:rsid w:val="005938A9"/>
    <w:rsid w:val="005954C7"/>
    <w:rsid w:val="005964AC"/>
    <w:rsid w:val="005967A3"/>
    <w:rsid w:val="00597606"/>
    <w:rsid w:val="00597F29"/>
    <w:rsid w:val="005A0496"/>
    <w:rsid w:val="005A2FCD"/>
    <w:rsid w:val="005A3B2D"/>
    <w:rsid w:val="005A4B0B"/>
    <w:rsid w:val="005A5F48"/>
    <w:rsid w:val="005A6456"/>
    <w:rsid w:val="005A680A"/>
    <w:rsid w:val="005A7936"/>
    <w:rsid w:val="005B1E58"/>
    <w:rsid w:val="005B3500"/>
    <w:rsid w:val="005B7699"/>
    <w:rsid w:val="005C1410"/>
    <w:rsid w:val="005C3447"/>
    <w:rsid w:val="005C7593"/>
    <w:rsid w:val="005D0494"/>
    <w:rsid w:val="005D24F2"/>
    <w:rsid w:val="005D333E"/>
    <w:rsid w:val="005D3566"/>
    <w:rsid w:val="005D46C0"/>
    <w:rsid w:val="005D5445"/>
    <w:rsid w:val="005D5D6D"/>
    <w:rsid w:val="005D7A77"/>
    <w:rsid w:val="005E2A1A"/>
    <w:rsid w:val="005E3B0C"/>
    <w:rsid w:val="005E698A"/>
    <w:rsid w:val="005E716F"/>
    <w:rsid w:val="005F4197"/>
    <w:rsid w:val="005F51D1"/>
    <w:rsid w:val="005F6238"/>
    <w:rsid w:val="00601720"/>
    <w:rsid w:val="00601DDD"/>
    <w:rsid w:val="006026E6"/>
    <w:rsid w:val="0060351A"/>
    <w:rsid w:val="0060379F"/>
    <w:rsid w:val="006053D5"/>
    <w:rsid w:val="00606FE7"/>
    <w:rsid w:val="00610DBE"/>
    <w:rsid w:val="00614276"/>
    <w:rsid w:val="00614F39"/>
    <w:rsid w:val="00616958"/>
    <w:rsid w:val="006170A3"/>
    <w:rsid w:val="00617715"/>
    <w:rsid w:val="006177AC"/>
    <w:rsid w:val="00617B52"/>
    <w:rsid w:val="00621136"/>
    <w:rsid w:val="00622206"/>
    <w:rsid w:val="00622B8C"/>
    <w:rsid w:val="006230DA"/>
    <w:rsid w:val="00623230"/>
    <w:rsid w:val="006232B0"/>
    <w:rsid w:val="00625661"/>
    <w:rsid w:val="006340EB"/>
    <w:rsid w:val="006357CB"/>
    <w:rsid w:val="00635BC6"/>
    <w:rsid w:val="00636408"/>
    <w:rsid w:val="006405BA"/>
    <w:rsid w:val="00640D10"/>
    <w:rsid w:val="00642867"/>
    <w:rsid w:val="00643FB6"/>
    <w:rsid w:val="006455BA"/>
    <w:rsid w:val="00645618"/>
    <w:rsid w:val="00645EFC"/>
    <w:rsid w:val="00654DF7"/>
    <w:rsid w:val="0066266C"/>
    <w:rsid w:val="00663EA4"/>
    <w:rsid w:val="00666F86"/>
    <w:rsid w:val="006674BD"/>
    <w:rsid w:val="0067135E"/>
    <w:rsid w:val="00673FAB"/>
    <w:rsid w:val="00674299"/>
    <w:rsid w:val="00680768"/>
    <w:rsid w:val="006823EE"/>
    <w:rsid w:val="00685581"/>
    <w:rsid w:val="00685871"/>
    <w:rsid w:val="00692013"/>
    <w:rsid w:val="00693481"/>
    <w:rsid w:val="006959D5"/>
    <w:rsid w:val="0069773F"/>
    <w:rsid w:val="006A3521"/>
    <w:rsid w:val="006A432E"/>
    <w:rsid w:val="006A4860"/>
    <w:rsid w:val="006A51EC"/>
    <w:rsid w:val="006B19D1"/>
    <w:rsid w:val="006B38EB"/>
    <w:rsid w:val="006B3E59"/>
    <w:rsid w:val="006B5CA3"/>
    <w:rsid w:val="006B5EB8"/>
    <w:rsid w:val="006B6629"/>
    <w:rsid w:val="006B67C2"/>
    <w:rsid w:val="006B741E"/>
    <w:rsid w:val="006C2100"/>
    <w:rsid w:val="006C2ACC"/>
    <w:rsid w:val="006C3052"/>
    <w:rsid w:val="006D1707"/>
    <w:rsid w:val="006D18DC"/>
    <w:rsid w:val="006D191B"/>
    <w:rsid w:val="006D1D9E"/>
    <w:rsid w:val="006D4371"/>
    <w:rsid w:val="006D7377"/>
    <w:rsid w:val="006D7E69"/>
    <w:rsid w:val="006E0667"/>
    <w:rsid w:val="006E0B1E"/>
    <w:rsid w:val="006E136F"/>
    <w:rsid w:val="006E410C"/>
    <w:rsid w:val="006E4803"/>
    <w:rsid w:val="006E4F5A"/>
    <w:rsid w:val="006E60CD"/>
    <w:rsid w:val="006E6A92"/>
    <w:rsid w:val="006E7E40"/>
    <w:rsid w:val="006F0FDF"/>
    <w:rsid w:val="006F4C97"/>
    <w:rsid w:val="00702487"/>
    <w:rsid w:val="007033E5"/>
    <w:rsid w:val="007053C0"/>
    <w:rsid w:val="00707297"/>
    <w:rsid w:val="00710D09"/>
    <w:rsid w:val="00710E4B"/>
    <w:rsid w:val="0071153A"/>
    <w:rsid w:val="00711F6D"/>
    <w:rsid w:val="00714577"/>
    <w:rsid w:val="0071536F"/>
    <w:rsid w:val="00715C6C"/>
    <w:rsid w:val="00717221"/>
    <w:rsid w:val="00717688"/>
    <w:rsid w:val="00720377"/>
    <w:rsid w:val="0072271F"/>
    <w:rsid w:val="00722E21"/>
    <w:rsid w:val="0072449B"/>
    <w:rsid w:val="00730B67"/>
    <w:rsid w:val="00732101"/>
    <w:rsid w:val="00732CF2"/>
    <w:rsid w:val="007335B3"/>
    <w:rsid w:val="00734073"/>
    <w:rsid w:val="0073452E"/>
    <w:rsid w:val="0073748A"/>
    <w:rsid w:val="0074161E"/>
    <w:rsid w:val="0074265C"/>
    <w:rsid w:val="00742C90"/>
    <w:rsid w:val="007440A2"/>
    <w:rsid w:val="00745443"/>
    <w:rsid w:val="00746A51"/>
    <w:rsid w:val="007471D5"/>
    <w:rsid w:val="00747F97"/>
    <w:rsid w:val="00750640"/>
    <w:rsid w:val="00752A23"/>
    <w:rsid w:val="00752DD9"/>
    <w:rsid w:val="007538D0"/>
    <w:rsid w:val="007557E4"/>
    <w:rsid w:val="00757F0C"/>
    <w:rsid w:val="007600CC"/>
    <w:rsid w:val="00762F65"/>
    <w:rsid w:val="007653AE"/>
    <w:rsid w:val="00772524"/>
    <w:rsid w:val="00773C51"/>
    <w:rsid w:val="00774933"/>
    <w:rsid w:val="00775267"/>
    <w:rsid w:val="00776170"/>
    <w:rsid w:val="00776A3A"/>
    <w:rsid w:val="007816FC"/>
    <w:rsid w:val="0078792A"/>
    <w:rsid w:val="007932DC"/>
    <w:rsid w:val="007942FE"/>
    <w:rsid w:val="007943F9"/>
    <w:rsid w:val="00796A26"/>
    <w:rsid w:val="007A0D6E"/>
    <w:rsid w:val="007A1A5D"/>
    <w:rsid w:val="007A26B1"/>
    <w:rsid w:val="007A2873"/>
    <w:rsid w:val="007A37DE"/>
    <w:rsid w:val="007A46A7"/>
    <w:rsid w:val="007A4D2C"/>
    <w:rsid w:val="007A67FD"/>
    <w:rsid w:val="007A720E"/>
    <w:rsid w:val="007A7673"/>
    <w:rsid w:val="007A7FA6"/>
    <w:rsid w:val="007B0D64"/>
    <w:rsid w:val="007B35AD"/>
    <w:rsid w:val="007B3BEB"/>
    <w:rsid w:val="007B749E"/>
    <w:rsid w:val="007C3030"/>
    <w:rsid w:val="007C6D08"/>
    <w:rsid w:val="007D3068"/>
    <w:rsid w:val="007D3C40"/>
    <w:rsid w:val="007D56B6"/>
    <w:rsid w:val="007D64D9"/>
    <w:rsid w:val="007D7048"/>
    <w:rsid w:val="007E38CE"/>
    <w:rsid w:val="007E68F7"/>
    <w:rsid w:val="007E74A6"/>
    <w:rsid w:val="007F03EE"/>
    <w:rsid w:val="007F0C00"/>
    <w:rsid w:val="007F29F6"/>
    <w:rsid w:val="007F6FEA"/>
    <w:rsid w:val="007F7B36"/>
    <w:rsid w:val="00802694"/>
    <w:rsid w:val="00803441"/>
    <w:rsid w:val="00807322"/>
    <w:rsid w:val="00807745"/>
    <w:rsid w:val="00807969"/>
    <w:rsid w:val="00811643"/>
    <w:rsid w:val="00813BC9"/>
    <w:rsid w:val="008148D9"/>
    <w:rsid w:val="008154AB"/>
    <w:rsid w:val="008170DE"/>
    <w:rsid w:val="00820E6E"/>
    <w:rsid w:val="00823AAA"/>
    <w:rsid w:val="008254C3"/>
    <w:rsid w:val="0082758F"/>
    <w:rsid w:val="00827C53"/>
    <w:rsid w:val="008333EB"/>
    <w:rsid w:val="0083457C"/>
    <w:rsid w:val="00835708"/>
    <w:rsid w:val="0083714B"/>
    <w:rsid w:val="00837D74"/>
    <w:rsid w:val="00843835"/>
    <w:rsid w:val="00844099"/>
    <w:rsid w:val="00844522"/>
    <w:rsid w:val="0085160C"/>
    <w:rsid w:val="00851A8F"/>
    <w:rsid w:val="00851DCD"/>
    <w:rsid w:val="00853ED1"/>
    <w:rsid w:val="00856734"/>
    <w:rsid w:val="00860468"/>
    <w:rsid w:val="0086163E"/>
    <w:rsid w:val="00871311"/>
    <w:rsid w:val="00872015"/>
    <w:rsid w:val="00876ED7"/>
    <w:rsid w:val="00876EF3"/>
    <w:rsid w:val="008821A5"/>
    <w:rsid w:val="00887086"/>
    <w:rsid w:val="008915AE"/>
    <w:rsid w:val="00891B2A"/>
    <w:rsid w:val="00892B26"/>
    <w:rsid w:val="0089527E"/>
    <w:rsid w:val="00895933"/>
    <w:rsid w:val="008967CB"/>
    <w:rsid w:val="0089707E"/>
    <w:rsid w:val="008A037E"/>
    <w:rsid w:val="008A27EF"/>
    <w:rsid w:val="008A2EE2"/>
    <w:rsid w:val="008A4A65"/>
    <w:rsid w:val="008A5B05"/>
    <w:rsid w:val="008A681A"/>
    <w:rsid w:val="008A78DC"/>
    <w:rsid w:val="008B04D5"/>
    <w:rsid w:val="008B5FA3"/>
    <w:rsid w:val="008C0420"/>
    <w:rsid w:val="008C0F15"/>
    <w:rsid w:val="008C3B47"/>
    <w:rsid w:val="008C3C03"/>
    <w:rsid w:val="008C456B"/>
    <w:rsid w:val="008C49DC"/>
    <w:rsid w:val="008C5AAC"/>
    <w:rsid w:val="008D120E"/>
    <w:rsid w:val="008D1F55"/>
    <w:rsid w:val="008D25FF"/>
    <w:rsid w:val="008D275F"/>
    <w:rsid w:val="008E1959"/>
    <w:rsid w:val="008E40CD"/>
    <w:rsid w:val="008F124D"/>
    <w:rsid w:val="008F1BDE"/>
    <w:rsid w:val="008F672A"/>
    <w:rsid w:val="008F7AB5"/>
    <w:rsid w:val="008F7E84"/>
    <w:rsid w:val="00902E07"/>
    <w:rsid w:val="00903C42"/>
    <w:rsid w:val="00904BE1"/>
    <w:rsid w:val="009050D8"/>
    <w:rsid w:val="00905CE4"/>
    <w:rsid w:val="00910D9F"/>
    <w:rsid w:val="00916BE8"/>
    <w:rsid w:val="00920BF4"/>
    <w:rsid w:val="0092365B"/>
    <w:rsid w:val="009241ED"/>
    <w:rsid w:val="0092471F"/>
    <w:rsid w:val="009254DF"/>
    <w:rsid w:val="00926EB9"/>
    <w:rsid w:val="009270C8"/>
    <w:rsid w:val="00933C40"/>
    <w:rsid w:val="009349BB"/>
    <w:rsid w:val="00934B5D"/>
    <w:rsid w:val="009378E2"/>
    <w:rsid w:val="00942BB7"/>
    <w:rsid w:val="0094534D"/>
    <w:rsid w:val="009453DC"/>
    <w:rsid w:val="00945B24"/>
    <w:rsid w:val="0094784A"/>
    <w:rsid w:val="009478AC"/>
    <w:rsid w:val="009502D1"/>
    <w:rsid w:val="00954423"/>
    <w:rsid w:val="009550B1"/>
    <w:rsid w:val="009567FE"/>
    <w:rsid w:val="00956855"/>
    <w:rsid w:val="00960AB0"/>
    <w:rsid w:val="0096197E"/>
    <w:rsid w:val="00961E52"/>
    <w:rsid w:val="00962128"/>
    <w:rsid w:val="00966368"/>
    <w:rsid w:val="009664F7"/>
    <w:rsid w:val="00966515"/>
    <w:rsid w:val="00974631"/>
    <w:rsid w:val="0097578C"/>
    <w:rsid w:val="00975DEE"/>
    <w:rsid w:val="00980AA6"/>
    <w:rsid w:val="00981EE3"/>
    <w:rsid w:val="00983799"/>
    <w:rsid w:val="009865D4"/>
    <w:rsid w:val="00986946"/>
    <w:rsid w:val="00987E84"/>
    <w:rsid w:val="00990DBC"/>
    <w:rsid w:val="009917C6"/>
    <w:rsid w:val="00992AAC"/>
    <w:rsid w:val="00994FF5"/>
    <w:rsid w:val="00995BC2"/>
    <w:rsid w:val="00996FF2"/>
    <w:rsid w:val="009A33DD"/>
    <w:rsid w:val="009A344E"/>
    <w:rsid w:val="009B1813"/>
    <w:rsid w:val="009B453A"/>
    <w:rsid w:val="009C0E66"/>
    <w:rsid w:val="009C1667"/>
    <w:rsid w:val="009C1831"/>
    <w:rsid w:val="009C1897"/>
    <w:rsid w:val="009C2488"/>
    <w:rsid w:val="009C294A"/>
    <w:rsid w:val="009C2C2C"/>
    <w:rsid w:val="009C36C9"/>
    <w:rsid w:val="009C52C9"/>
    <w:rsid w:val="009C65AD"/>
    <w:rsid w:val="009C78CC"/>
    <w:rsid w:val="009D1BD0"/>
    <w:rsid w:val="009D1DCA"/>
    <w:rsid w:val="009D3AAC"/>
    <w:rsid w:val="009D4175"/>
    <w:rsid w:val="009D4AB7"/>
    <w:rsid w:val="009D540E"/>
    <w:rsid w:val="009D6A00"/>
    <w:rsid w:val="009D7CC5"/>
    <w:rsid w:val="009E040D"/>
    <w:rsid w:val="009E0EBC"/>
    <w:rsid w:val="009E2A06"/>
    <w:rsid w:val="009E3A18"/>
    <w:rsid w:val="009E3D25"/>
    <w:rsid w:val="009E4A2B"/>
    <w:rsid w:val="009E5AC9"/>
    <w:rsid w:val="009E6305"/>
    <w:rsid w:val="009F0231"/>
    <w:rsid w:val="009F0647"/>
    <w:rsid w:val="009F1B5C"/>
    <w:rsid w:val="009F341F"/>
    <w:rsid w:val="009F487B"/>
    <w:rsid w:val="00A03F56"/>
    <w:rsid w:val="00A06119"/>
    <w:rsid w:val="00A06B34"/>
    <w:rsid w:val="00A07666"/>
    <w:rsid w:val="00A11055"/>
    <w:rsid w:val="00A1181D"/>
    <w:rsid w:val="00A120AF"/>
    <w:rsid w:val="00A13095"/>
    <w:rsid w:val="00A13539"/>
    <w:rsid w:val="00A14E7E"/>
    <w:rsid w:val="00A17ABB"/>
    <w:rsid w:val="00A21CEC"/>
    <w:rsid w:val="00A22844"/>
    <w:rsid w:val="00A22C84"/>
    <w:rsid w:val="00A22EEA"/>
    <w:rsid w:val="00A25805"/>
    <w:rsid w:val="00A27D07"/>
    <w:rsid w:val="00A30E4A"/>
    <w:rsid w:val="00A311CC"/>
    <w:rsid w:val="00A311D7"/>
    <w:rsid w:val="00A314CB"/>
    <w:rsid w:val="00A31943"/>
    <w:rsid w:val="00A31F5C"/>
    <w:rsid w:val="00A321F2"/>
    <w:rsid w:val="00A41FDA"/>
    <w:rsid w:val="00A42603"/>
    <w:rsid w:val="00A50431"/>
    <w:rsid w:val="00A5085E"/>
    <w:rsid w:val="00A54E8C"/>
    <w:rsid w:val="00A562D9"/>
    <w:rsid w:val="00A57567"/>
    <w:rsid w:val="00A57E8F"/>
    <w:rsid w:val="00A57FA2"/>
    <w:rsid w:val="00A57FAD"/>
    <w:rsid w:val="00A60B8A"/>
    <w:rsid w:val="00A60CBB"/>
    <w:rsid w:val="00A641F1"/>
    <w:rsid w:val="00A645E1"/>
    <w:rsid w:val="00A67452"/>
    <w:rsid w:val="00A67E33"/>
    <w:rsid w:val="00A71C3E"/>
    <w:rsid w:val="00A74F18"/>
    <w:rsid w:val="00A75747"/>
    <w:rsid w:val="00A7736B"/>
    <w:rsid w:val="00A7773C"/>
    <w:rsid w:val="00A8365B"/>
    <w:rsid w:val="00A84CCC"/>
    <w:rsid w:val="00A86028"/>
    <w:rsid w:val="00A9017A"/>
    <w:rsid w:val="00A9781E"/>
    <w:rsid w:val="00A97B3B"/>
    <w:rsid w:val="00AA0A85"/>
    <w:rsid w:val="00AA3BD1"/>
    <w:rsid w:val="00AA479D"/>
    <w:rsid w:val="00AA7365"/>
    <w:rsid w:val="00AB18C4"/>
    <w:rsid w:val="00AB3C44"/>
    <w:rsid w:val="00AB4D0C"/>
    <w:rsid w:val="00AB5684"/>
    <w:rsid w:val="00AC0631"/>
    <w:rsid w:val="00AC157E"/>
    <w:rsid w:val="00AC160C"/>
    <w:rsid w:val="00AD2671"/>
    <w:rsid w:val="00AE0E0E"/>
    <w:rsid w:val="00AE1DAA"/>
    <w:rsid w:val="00AE1EBF"/>
    <w:rsid w:val="00AE3432"/>
    <w:rsid w:val="00AF0EFB"/>
    <w:rsid w:val="00AF18BC"/>
    <w:rsid w:val="00AF2C89"/>
    <w:rsid w:val="00AF40FE"/>
    <w:rsid w:val="00AF43F8"/>
    <w:rsid w:val="00AF4598"/>
    <w:rsid w:val="00AF465C"/>
    <w:rsid w:val="00AF6C3B"/>
    <w:rsid w:val="00B01065"/>
    <w:rsid w:val="00B0251A"/>
    <w:rsid w:val="00B03CF2"/>
    <w:rsid w:val="00B0632F"/>
    <w:rsid w:val="00B07CCD"/>
    <w:rsid w:val="00B159D8"/>
    <w:rsid w:val="00B17B01"/>
    <w:rsid w:val="00B20289"/>
    <w:rsid w:val="00B20667"/>
    <w:rsid w:val="00B218FE"/>
    <w:rsid w:val="00B23263"/>
    <w:rsid w:val="00B2488A"/>
    <w:rsid w:val="00B31EE0"/>
    <w:rsid w:val="00B36621"/>
    <w:rsid w:val="00B41AC7"/>
    <w:rsid w:val="00B429C7"/>
    <w:rsid w:val="00B44218"/>
    <w:rsid w:val="00B51AD0"/>
    <w:rsid w:val="00B53083"/>
    <w:rsid w:val="00B53193"/>
    <w:rsid w:val="00B535FC"/>
    <w:rsid w:val="00B53E4A"/>
    <w:rsid w:val="00B554D6"/>
    <w:rsid w:val="00B57DB8"/>
    <w:rsid w:val="00B66696"/>
    <w:rsid w:val="00B66DD9"/>
    <w:rsid w:val="00B67C48"/>
    <w:rsid w:val="00B67EC7"/>
    <w:rsid w:val="00B73000"/>
    <w:rsid w:val="00B740DF"/>
    <w:rsid w:val="00B7663E"/>
    <w:rsid w:val="00B766C8"/>
    <w:rsid w:val="00B81151"/>
    <w:rsid w:val="00B83473"/>
    <w:rsid w:val="00B840FE"/>
    <w:rsid w:val="00B8506A"/>
    <w:rsid w:val="00B92AC7"/>
    <w:rsid w:val="00B93287"/>
    <w:rsid w:val="00B938C3"/>
    <w:rsid w:val="00B95881"/>
    <w:rsid w:val="00B96E73"/>
    <w:rsid w:val="00BA255A"/>
    <w:rsid w:val="00BA3222"/>
    <w:rsid w:val="00BA5485"/>
    <w:rsid w:val="00BA61B7"/>
    <w:rsid w:val="00BA790C"/>
    <w:rsid w:val="00BB113C"/>
    <w:rsid w:val="00BC225E"/>
    <w:rsid w:val="00BC4C61"/>
    <w:rsid w:val="00BD08B3"/>
    <w:rsid w:val="00BD2952"/>
    <w:rsid w:val="00BD758C"/>
    <w:rsid w:val="00BE08C0"/>
    <w:rsid w:val="00BE20D2"/>
    <w:rsid w:val="00BE3D1C"/>
    <w:rsid w:val="00BE43D8"/>
    <w:rsid w:val="00BE6F88"/>
    <w:rsid w:val="00BF02A1"/>
    <w:rsid w:val="00BF1569"/>
    <w:rsid w:val="00BF6F02"/>
    <w:rsid w:val="00C007F5"/>
    <w:rsid w:val="00C00D2D"/>
    <w:rsid w:val="00C019EC"/>
    <w:rsid w:val="00C047D0"/>
    <w:rsid w:val="00C048FB"/>
    <w:rsid w:val="00C06A81"/>
    <w:rsid w:val="00C06AE5"/>
    <w:rsid w:val="00C07C59"/>
    <w:rsid w:val="00C11F21"/>
    <w:rsid w:val="00C137A1"/>
    <w:rsid w:val="00C13EB4"/>
    <w:rsid w:val="00C15672"/>
    <w:rsid w:val="00C17767"/>
    <w:rsid w:val="00C2295D"/>
    <w:rsid w:val="00C22981"/>
    <w:rsid w:val="00C22CDC"/>
    <w:rsid w:val="00C23B11"/>
    <w:rsid w:val="00C2549A"/>
    <w:rsid w:val="00C2692C"/>
    <w:rsid w:val="00C279A8"/>
    <w:rsid w:val="00C3023A"/>
    <w:rsid w:val="00C30598"/>
    <w:rsid w:val="00C30C31"/>
    <w:rsid w:val="00C3154C"/>
    <w:rsid w:val="00C32643"/>
    <w:rsid w:val="00C353D6"/>
    <w:rsid w:val="00C358D9"/>
    <w:rsid w:val="00C3620E"/>
    <w:rsid w:val="00C370BB"/>
    <w:rsid w:val="00C37D57"/>
    <w:rsid w:val="00C40394"/>
    <w:rsid w:val="00C4078E"/>
    <w:rsid w:val="00C4103E"/>
    <w:rsid w:val="00C4143B"/>
    <w:rsid w:val="00C42D49"/>
    <w:rsid w:val="00C43988"/>
    <w:rsid w:val="00C43A3C"/>
    <w:rsid w:val="00C453F9"/>
    <w:rsid w:val="00C4604C"/>
    <w:rsid w:val="00C460BF"/>
    <w:rsid w:val="00C46244"/>
    <w:rsid w:val="00C509B6"/>
    <w:rsid w:val="00C50CDF"/>
    <w:rsid w:val="00C5263B"/>
    <w:rsid w:val="00C5283A"/>
    <w:rsid w:val="00C5343F"/>
    <w:rsid w:val="00C538B4"/>
    <w:rsid w:val="00C53E04"/>
    <w:rsid w:val="00C553B1"/>
    <w:rsid w:val="00C554D0"/>
    <w:rsid w:val="00C566A6"/>
    <w:rsid w:val="00C56C67"/>
    <w:rsid w:val="00C575E2"/>
    <w:rsid w:val="00C61B6D"/>
    <w:rsid w:val="00C63F5E"/>
    <w:rsid w:val="00C65B12"/>
    <w:rsid w:val="00C66DB3"/>
    <w:rsid w:val="00C731CD"/>
    <w:rsid w:val="00C75DA7"/>
    <w:rsid w:val="00C8020A"/>
    <w:rsid w:val="00C8246F"/>
    <w:rsid w:val="00C87383"/>
    <w:rsid w:val="00C9189C"/>
    <w:rsid w:val="00C9363A"/>
    <w:rsid w:val="00C940A6"/>
    <w:rsid w:val="00C958C2"/>
    <w:rsid w:val="00CA151E"/>
    <w:rsid w:val="00CA1B0B"/>
    <w:rsid w:val="00CA1C6C"/>
    <w:rsid w:val="00CA222A"/>
    <w:rsid w:val="00CA2335"/>
    <w:rsid w:val="00CA336A"/>
    <w:rsid w:val="00CA5351"/>
    <w:rsid w:val="00CA6179"/>
    <w:rsid w:val="00CA6BEC"/>
    <w:rsid w:val="00CA6BF0"/>
    <w:rsid w:val="00CA7595"/>
    <w:rsid w:val="00CB1EFB"/>
    <w:rsid w:val="00CB3A17"/>
    <w:rsid w:val="00CB54E3"/>
    <w:rsid w:val="00CB7049"/>
    <w:rsid w:val="00CC006D"/>
    <w:rsid w:val="00CC03E1"/>
    <w:rsid w:val="00CC0955"/>
    <w:rsid w:val="00CC1285"/>
    <w:rsid w:val="00CC2081"/>
    <w:rsid w:val="00CC4890"/>
    <w:rsid w:val="00CC57F3"/>
    <w:rsid w:val="00CC6D06"/>
    <w:rsid w:val="00CC7415"/>
    <w:rsid w:val="00CD0AF0"/>
    <w:rsid w:val="00CD1455"/>
    <w:rsid w:val="00CD190B"/>
    <w:rsid w:val="00CD63DE"/>
    <w:rsid w:val="00CD6DB7"/>
    <w:rsid w:val="00CE0EC6"/>
    <w:rsid w:val="00CE657D"/>
    <w:rsid w:val="00CE7B9B"/>
    <w:rsid w:val="00CF0918"/>
    <w:rsid w:val="00CF09A1"/>
    <w:rsid w:val="00CF2F2D"/>
    <w:rsid w:val="00CF32C1"/>
    <w:rsid w:val="00CF5D9E"/>
    <w:rsid w:val="00CF7774"/>
    <w:rsid w:val="00D01020"/>
    <w:rsid w:val="00D01B0C"/>
    <w:rsid w:val="00D01C64"/>
    <w:rsid w:val="00D039A1"/>
    <w:rsid w:val="00D050A6"/>
    <w:rsid w:val="00D053C4"/>
    <w:rsid w:val="00D05B48"/>
    <w:rsid w:val="00D07523"/>
    <w:rsid w:val="00D1011A"/>
    <w:rsid w:val="00D1051A"/>
    <w:rsid w:val="00D13638"/>
    <w:rsid w:val="00D1493F"/>
    <w:rsid w:val="00D16416"/>
    <w:rsid w:val="00D171F1"/>
    <w:rsid w:val="00D22476"/>
    <w:rsid w:val="00D22829"/>
    <w:rsid w:val="00D231CB"/>
    <w:rsid w:val="00D237F5"/>
    <w:rsid w:val="00D24496"/>
    <w:rsid w:val="00D25164"/>
    <w:rsid w:val="00D25545"/>
    <w:rsid w:val="00D3069C"/>
    <w:rsid w:val="00D308E5"/>
    <w:rsid w:val="00D30CD6"/>
    <w:rsid w:val="00D314B9"/>
    <w:rsid w:val="00D3488B"/>
    <w:rsid w:val="00D36389"/>
    <w:rsid w:val="00D41397"/>
    <w:rsid w:val="00D41815"/>
    <w:rsid w:val="00D44994"/>
    <w:rsid w:val="00D479FF"/>
    <w:rsid w:val="00D5090B"/>
    <w:rsid w:val="00D5096D"/>
    <w:rsid w:val="00D51967"/>
    <w:rsid w:val="00D5361F"/>
    <w:rsid w:val="00D556C3"/>
    <w:rsid w:val="00D5796F"/>
    <w:rsid w:val="00D6256A"/>
    <w:rsid w:val="00D63B31"/>
    <w:rsid w:val="00D64628"/>
    <w:rsid w:val="00D6618D"/>
    <w:rsid w:val="00D73677"/>
    <w:rsid w:val="00D749FD"/>
    <w:rsid w:val="00D80AF8"/>
    <w:rsid w:val="00D8164E"/>
    <w:rsid w:val="00D82BA9"/>
    <w:rsid w:val="00D831B8"/>
    <w:rsid w:val="00D900B7"/>
    <w:rsid w:val="00D904D4"/>
    <w:rsid w:val="00D90882"/>
    <w:rsid w:val="00D93047"/>
    <w:rsid w:val="00D935DD"/>
    <w:rsid w:val="00D94434"/>
    <w:rsid w:val="00D95968"/>
    <w:rsid w:val="00D964A6"/>
    <w:rsid w:val="00D9689C"/>
    <w:rsid w:val="00D969AC"/>
    <w:rsid w:val="00DA0198"/>
    <w:rsid w:val="00DA1237"/>
    <w:rsid w:val="00DA15B5"/>
    <w:rsid w:val="00DA46D1"/>
    <w:rsid w:val="00DA4EBC"/>
    <w:rsid w:val="00DA5F30"/>
    <w:rsid w:val="00DA6780"/>
    <w:rsid w:val="00DB0FDB"/>
    <w:rsid w:val="00DB530C"/>
    <w:rsid w:val="00DB7667"/>
    <w:rsid w:val="00DC1AFB"/>
    <w:rsid w:val="00DC2647"/>
    <w:rsid w:val="00DC2789"/>
    <w:rsid w:val="00DC421F"/>
    <w:rsid w:val="00DC4FE5"/>
    <w:rsid w:val="00DC63AC"/>
    <w:rsid w:val="00DD3E47"/>
    <w:rsid w:val="00DD66BB"/>
    <w:rsid w:val="00DD7E76"/>
    <w:rsid w:val="00DE0DBB"/>
    <w:rsid w:val="00DE1280"/>
    <w:rsid w:val="00DE431C"/>
    <w:rsid w:val="00DE5399"/>
    <w:rsid w:val="00DE5C29"/>
    <w:rsid w:val="00DE708F"/>
    <w:rsid w:val="00DF0AAF"/>
    <w:rsid w:val="00DF247A"/>
    <w:rsid w:val="00DF2BE1"/>
    <w:rsid w:val="00DF3031"/>
    <w:rsid w:val="00E04E12"/>
    <w:rsid w:val="00E12A2B"/>
    <w:rsid w:val="00E14481"/>
    <w:rsid w:val="00E17F97"/>
    <w:rsid w:val="00E2218A"/>
    <w:rsid w:val="00E22A83"/>
    <w:rsid w:val="00E245A1"/>
    <w:rsid w:val="00E25B3A"/>
    <w:rsid w:val="00E26032"/>
    <w:rsid w:val="00E275BE"/>
    <w:rsid w:val="00E31449"/>
    <w:rsid w:val="00E31498"/>
    <w:rsid w:val="00E33D7C"/>
    <w:rsid w:val="00E37C51"/>
    <w:rsid w:val="00E43CF2"/>
    <w:rsid w:val="00E45746"/>
    <w:rsid w:val="00E460DC"/>
    <w:rsid w:val="00E47713"/>
    <w:rsid w:val="00E50006"/>
    <w:rsid w:val="00E52DE7"/>
    <w:rsid w:val="00E52F94"/>
    <w:rsid w:val="00E571D8"/>
    <w:rsid w:val="00E577C4"/>
    <w:rsid w:val="00E606D0"/>
    <w:rsid w:val="00E6114B"/>
    <w:rsid w:val="00E65962"/>
    <w:rsid w:val="00E674CF"/>
    <w:rsid w:val="00E70B35"/>
    <w:rsid w:val="00E71A42"/>
    <w:rsid w:val="00E73095"/>
    <w:rsid w:val="00E80911"/>
    <w:rsid w:val="00E83188"/>
    <w:rsid w:val="00E836A5"/>
    <w:rsid w:val="00E84E2F"/>
    <w:rsid w:val="00E85457"/>
    <w:rsid w:val="00E86BC3"/>
    <w:rsid w:val="00E9020A"/>
    <w:rsid w:val="00E9071F"/>
    <w:rsid w:val="00E907BE"/>
    <w:rsid w:val="00E917ED"/>
    <w:rsid w:val="00E94490"/>
    <w:rsid w:val="00E957FB"/>
    <w:rsid w:val="00E95FE6"/>
    <w:rsid w:val="00EA1074"/>
    <w:rsid w:val="00EA1418"/>
    <w:rsid w:val="00EA15E8"/>
    <w:rsid w:val="00EA22F6"/>
    <w:rsid w:val="00EA31BF"/>
    <w:rsid w:val="00EA5544"/>
    <w:rsid w:val="00EA7D45"/>
    <w:rsid w:val="00EB29A7"/>
    <w:rsid w:val="00EB307B"/>
    <w:rsid w:val="00EB4EB1"/>
    <w:rsid w:val="00EB524A"/>
    <w:rsid w:val="00EC030E"/>
    <w:rsid w:val="00EC05BC"/>
    <w:rsid w:val="00EC0C69"/>
    <w:rsid w:val="00EC252F"/>
    <w:rsid w:val="00EC4714"/>
    <w:rsid w:val="00EC5126"/>
    <w:rsid w:val="00EC5E92"/>
    <w:rsid w:val="00EC601D"/>
    <w:rsid w:val="00ED1335"/>
    <w:rsid w:val="00ED14A1"/>
    <w:rsid w:val="00ED53AA"/>
    <w:rsid w:val="00EE17D9"/>
    <w:rsid w:val="00EE3D72"/>
    <w:rsid w:val="00EE3DA1"/>
    <w:rsid w:val="00EE661C"/>
    <w:rsid w:val="00EF1657"/>
    <w:rsid w:val="00EF4135"/>
    <w:rsid w:val="00EF4314"/>
    <w:rsid w:val="00EF6A51"/>
    <w:rsid w:val="00F03FFD"/>
    <w:rsid w:val="00F04E6F"/>
    <w:rsid w:val="00F0752E"/>
    <w:rsid w:val="00F10553"/>
    <w:rsid w:val="00F11043"/>
    <w:rsid w:val="00F11729"/>
    <w:rsid w:val="00F127CA"/>
    <w:rsid w:val="00F12C9E"/>
    <w:rsid w:val="00F135CA"/>
    <w:rsid w:val="00F13F54"/>
    <w:rsid w:val="00F21E61"/>
    <w:rsid w:val="00F23242"/>
    <w:rsid w:val="00F2384C"/>
    <w:rsid w:val="00F242A0"/>
    <w:rsid w:val="00F269F9"/>
    <w:rsid w:val="00F30930"/>
    <w:rsid w:val="00F3104D"/>
    <w:rsid w:val="00F3107C"/>
    <w:rsid w:val="00F31139"/>
    <w:rsid w:val="00F3359E"/>
    <w:rsid w:val="00F3696B"/>
    <w:rsid w:val="00F4201A"/>
    <w:rsid w:val="00F457BD"/>
    <w:rsid w:val="00F4687A"/>
    <w:rsid w:val="00F51916"/>
    <w:rsid w:val="00F520B3"/>
    <w:rsid w:val="00F52F22"/>
    <w:rsid w:val="00F55179"/>
    <w:rsid w:val="00F5524F"/>
    <w:rsid w:val="00F607F8"/>
    <w:rsid w:val="00F62EDA"/>
    <w:rsid w:val="00F63139"/>
    <w:rsid w:val="00F63359"/>
    <w:rsid w:val="00F65F8D"/>
    <w:rsid w:val="00F702A8"/>
    <w:rsid w:val="00F70D59"/>
    <w:rsid w:val="00F71E25"/>
    <w:rsid w:val="00F7327F"/>
    <w:rsid w:val="00F75559"/>
    <w:rsid w:val="00F76D5D"/>
    <w:rsid w:val="00F76FEC"/>
    <w:rsid w:val="00F77BC3"/>
    <w:rsid w:val="00F77F4E"/>
    <w:rsid w:val="00F82167"/>
    <w:rsid w:val="00F825AF"/>
    <w:rsid w:val="00F83D5C"/>
    <w:rsid w:val="00F84771"/>
    <w:rsid w:val="00F85895"/>
    <w:rsid w:val="00F86C3D"/>
    <w:rsid w:val="00F87CA0"/>
    <w:rsid w:val="00F935EA"/>
    <w:rsid w:val="00F938F9"/>
    <w:rsid w:val="00F94241"/>
    <w:rsid w:val="00F9554D"/>
    <w:rsid w:val="00F958B2"/>
    <w:rsid w:val="00F961ED"/>
    <w:rsid w:val="00F96E92"/>
    <w:rsid w:val="00FA254E"/>
    <w:rsid w:val="00FA38C6"/>
    <w:rsid w:val="00FA7D77"/>
    <w:rsid w:val="00FB2299"/>
    <w:rsid w:val="00FB3C34"/>
    <w:rsid w:val="00FB40E5"/>
    <w:rsid w:val="00FB533F"/>
    <w:rsid w:val="00FB679A"/>
    <w:rsid w:val="00FC35A4"/>
    <w:rsid w:val="00FC49B5"/>
    <w:rsid w:val="00FC54BD"/>
    <w:rsid w:val="00FC6C00"/>
    <w:rsid w:val="00FD06D0"/>
    <w:rsid w:val="00FD1062"/>
    <w:rsid w:val="00FD1990"/>
    <w:rsid w:val="00FD3D53"/>
    <w:rsid w:val="00FD43DF"/>
    <w:rsid w:val="00FD4705"/>
    <w:rsid w:val="00FD64D1"/>
    <w:rsid w:val="00FD6DCF"/>
    <w:rsid w:val="00FE0689"/>
    <w:rsid w:val="00FE070E"/>
    <w:rsid w:val="00FE08AB"/>
    <w:rsid w:val="00FE543B"/>
    <w:rsid w:val="00FE5E9F"/>
    <w:rsid w:val="00FE5FB8"/>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6CD30"/>
  <w15:docId w15:val="{C6674985-862C-45D5-BAD1-7685F9746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t-EE" w:eastAsia="en-US" w:bidi="ar-SA"/>
      </w:rPr>
    </w:rPrDefault>
    <w:pPrDefault>
      <w:pPr>
        <w:spacing w:line="360" w:lineRule="auto"/>
        <w:ind w:firstLine="709"/>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B67"/>
    <w:pPr>
      <w:ind w:firstLine="0"/>
      <w:jc w:val="both"/>
    </w:pPr>
    <w:rPr>
      <w:rFonts w:eastAsiaTheme="minorEastAsia"/>
      <w:bCs/>
      <w:sz w:val="22"/>
    </w:rPr>
  </w:style>
  <w:style w:type="paragraph" w:styleId="Heading1">
    <w:name w:val="heading 1"/>
    <w:basedOn w:val="Normal"/>
    <w:next w:val="Normal"/>
    <w:link w:val="Heading1Char"/>
    <w:qFormat/>
    <w:rsid w:val="007A4D2C"/>
    <w:pPr>
      <w:keepNext/>
      <w:keepLines/>
      <w:numPr>
        <w:numId w:val="1"/>
      </w:numPr>
      <w:spacing w:before="480" w:after="240"/>
      <w:contextualSpacing/>
      <w:outlineLvl w:val="0"/>
    </w:pPr>
    <w:rPr>
      <w:rFonts w:asciiTheme="majorHAnsi" w:eastAsiaTheme="majorEastAsia" w:hAnsiTheme="majorHAnsi" w:cstheme="majorBidi"/>
      <w:b/>
      <w:bCs w:val="0"/>
      <w:sz w:val="28"/>
      <w:szCs w:val="28"/>
    </w:rPr>
  </w:style>
  <w:style w:type="paragraph" w:styleId="Heading2">
    <w:name w:val="heading 2"/>
    <w:basedOn w:val="Normal"/>
    <w:next w:val="Normal"/>
    <w:link w:val="Heading2Char"/>
    <w:unhideWhenUsed/>
    <w:qFormat/>
    <w:rsid w:val="007A4D2C"/>
    <w:pPr>
      <w:keepNext/>
      <w:keepLines/>
      <w:numPr>
        <w:ilvl w:val="1"/>
        <w:numId w:val="1"/>
      </w:numPr>
      <w:spacing w:before="240"/>
      <w:outlineLvl w:val="1"/>
    </w:pPr>
    <w:rPr>
      <w:rFonts w:asciiTheme="majorHAnsi" w:eastAsiaTheme="majorEastAsia" w:hAnsiTheme="majorHAnsi" w:cstheme="majorBidi"/>
      <w:b/>
      <w:bCs w:val="0"/>
      <w:sz w:val="26"/>
      <w:szCs w:val="26"/>
    </w:rPr>
  </w:style>
  <w:style w:type="paragraph" w:styleId="Heading3">
    <w:name w:val="heading 3"/>
    <w:basedOn w:val="Normal"/>
    <w:next w:val="Normal"/>
    <w:link w:val="Heading3Char"/>
    <w:unhideWhenUsed/>
    <w:qFormat/>
    <w:rsid w:val="005B3500"/>
    <w:pPr>
      <w:keepNext/>
      <w:keepLines/>
      <w:numPr>
        <w:ilvl w:val="2"/>
        <w:numId w:val="1"/>
      </w:numPr>
      <w:spacing w:before="240"/>
      <w:outlineLvl w:val="2"/>
    </w:pPr>
    <w:rPr>
      <w:rFonts w:asciiTheme="majorHAnsi" w:eastAsiaTheme="majorEastAsia" w:hAnsiTheme="majorHAnsi" w:cstheme="majorBidi"/>
      <w:b/>
      <w:bCs w:val="0"/>
      <w:sz w:val="24"/>
    </w:rPr>
  </w:style>
  <w:style w:type="paragraph" w:styleId="Heading4">
    <w:name w:val="heading 4"/>
    <w:basedOn w:val="Normal"/>
    <w:next w:val="Normal"/>
    <w:link w:val="Heading4Char"/>
    <w:unhideWhenUsed/>
    <w:qFormat/>
    <w:rsid w:val="00C137A1"/>
    <w:pPr>
      <w:keepNext/>
      <w:keepLines/>
      <w:spacing w:before="240"/>
      <w:outlineLvl w:val="3"/>
    </w:pPr>
    <w:rPr>
      <w:rFonts w:asciiTheme="majorHAnsi" w:eastAsiaTheme="majorEastAsia" w:hAnsiTheme="majorHAnsi" w:cstheme="majorBidi"/>
      <w:b/>
      <w:bCs w:val="0"/>
      <w:iCs/>
    </w:rPr>
  </w:style>
  <w:style w:type="paragraph" w:styleId="Heading5">
    <w:name w:val="heading 5"/>
    <w:basedOn w:val="Normal"/>
    <w:next w:val="Normal"/>
    <w:link w:val="Heading5Char"/>
    <w:unhideWhenUsed/>
    <w:qFormat/>
    <w:rsid w:val="00FE0689"/>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FE0689"/>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FE0689"/>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FE0689"/>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FE0689"/>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oonised">
    <w:name w:val="Joonised"/>
    <w:basedOn w:val="Caption"/>
    <w:link w:val="JoonisedChar"/>
    <w:qFormat/>
    <w:rsid w:val="00752DD9"/>
  </w:style>
  <w:style w:type="character" w:customStyle="1" w:styleId="JoonisedChar">
    <w:name w:val="Joonised Char"/>
    <w:basedOn w:val="DefaultParagraphFont"/>
    <w:link w:val="Joonised"/>
    <w:rsid w:val="00752DD9"/>
    <w:rPr>
      <w:rFonts w:ascii="Times New Roman" w:hAnsi="Times New Roman"/>
      <w:b/>
      <w:bCs/>
      <w:color w:val="4F81BD" w:themeColor="accent1"/>
      <w:sz w:val="18"/>
      <w:szCs w:val="18"/>
    </w:rPr>
  </w:style>
  <w:style w:type="paragraph" w:styleId="Caption">
    <w:name w:val="caption"/>
    <w:basedOn w:val="Normal"/>
    <w:next w:val="Normal"/>
    <w:uiPriority w:val="35"/>
    <w:unhideWhenUsed/>
    <w:qFormat/>
    <w:rsid w:val="00752DD9"/>
    <w:pPr>
      <w:spacing w:line="240" w:lineRule="auto"/>
    </w:pPr>
    <w:rPr>
      <w:b/>
      <w:bCs w:val="0"/>
      <w:color w:val="4F81BD" w:themeColor="accent1"/>
      <w:sz w:val="18"/>
      <w:szCs w:val="18"/>
    </w:rPr>
  </w:style>
  <w:style w:type="character" w:customStyle="1" w:styleId="Heading1Char">
    <w:name w:val="Heading 1 Char"/>
    <w:basedOn w:val="DefaultParagraphFont"/>
    <w:link w:val="Heading1"/>
    <w:uiPriority w:val="9"/>
    <w:rsid w:val="007A4D2C"/>
    <w:rPr>
      <w:rFonts w:asciiTheme="majorHAnsi" w:eastAsiaTheme="majorEastAsia" w:hAnsiTheme="majorHAnsi" w:cstheme="majorBidi"/>
      <w:b/>
      <w:sz w:val="28"/>
      <w:szCs w:val="28"/>
    </w:rPr>
  </w:style>
  <w:style w:type="paragraph" w:styleId="TOCHeading">
    <w:name w:val="TOC Heading"/>
    <w:basedOn w:val="Heading1"/>
    <w:next w:val="Normal"/>
    <w:uiPriority w:val="39"/>
    <w:unhideWhenUsed/>
    <w:qFormat/>
    <w:rsid w:val="00752DD9"/>
    <w:pPr>
      <w:outlineLvl w:val="9"/>
    </w:pPr>
    <w:rPr>
      <w:lang w:val="en-US" w:eastAsia="ja-JP"/>
    </w:rPr>
  </w:style>
  <w:style w:type="table" w:styleId="TableGrid">
    <w:name w:val="Table Grid"/>
    <w:basedOn w:val="TableNormal"/>
    <w:uiPriority w:val="59"/>
    <w:rsid w:val="00C2692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00CAD"/>
    <w:pPr>
      <w:tabs>
        <w:tab w:val="center" w:pos="4536"/>
        <w:tab w:val="right" w:pos="9072"/>
      </w:tabs>
      <w:spacing w:line="240" w:lineRule="auto"/>
    </w:pPr>
  </w:style>
  <w:style w:type="character" w:customStyle="1" w:styleId="FooterChar">
    <w:name w:val="Footer Char"/>
    <w:basedOn w:val="DefaultParagraphFont"/>
    <w:link w:val="Footer"/>
    <w:uiPriority w:val="99"/>
    <w:rsid w:val="00400CAD"/>
    <w:rPr>
      <w:rFonts w:asciiTheme="minorHAnsi" w:eastAsiaTheme="minorEastAsia" w:hAnsiTheme="minorHAnsi"/>
      <w:bCs/>
      <w:sz w:val="22"/>
    </w:rPr>
  </w:style>
  <w:style w:type="character" w:styleId="Hyperlink">
    <w:name w:val="Hyperlink"/>
    <w:basedOn w:val="DefaultParagraphFont"/>
    <w:uiPriority w:val="99"/>
    <w:unhideWhenUsed/>
    <w:rsid w:val="00400CAD"/>
    <w:rPr>
      <w:color w:val="0000FF" w:themeColor="hyperlink"/>
      <w:u w:val="single"/>
    </w:rPr>
  </w:style>
  <w:style w:type="paragraph" w:styleId="Header">
    <w:name w:val="header"/>
    <w:basedOn w:val="Normal"/>
    <w:link w:val="HeaderChar"/>
    <w:uiPriority w:val="99"/>
    <w:unhideWhenUsed/>
    <w:rsid w:val="006D18DC"/>
    <w:pPr>
      <w:tabs>
        <w:tab w:val="center" w:pos="4536"/>
        <w:tab w:val="right" w:pos="9072"/>
      </w:tabs>
      <w:spacing w:line="240" w:lineRule="auto"/>
    </w:pPr>
  </w:style>
  <w:style w:type="character" w:customStyle="1" w:styleId="HeaderChar">
    <w:name w:val="Header Char"/>
    <w:basedOn w:val="DefaultParagraphFont"/>
    <w:link w:val="Header"/>
    <w:uiPriority w:val="99"/>
    <w:qFormat/>
    <w:rsid w:val="006D18DC"/>
    <w:rPr>
      <w:rFonts w:asciiTheme="minorHAnsi" w:eastAsiaTheme="minorEastAsia" w:hAnsiTheme="minorHAnsi"/>
      <w:bCs/>
      <w:sz w:val="22"/>
    </w:rPr>
  </w:style>
  <w:style w:type="paragraph" w:styleId="BalloonText">
    <w:name w:val="Balloon Text"/>
    <w:basedOn w:val="Normal"/>
    <w:link w:val="BalloonTextChar"/>
    <w:uiPriority w:val="99"/>
    <w:semiHidden/>
    <w:unhideWhenUsed/>
    <w:rsid w:val="0022556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56C"/>
    <w:rPr>
      <w:rFonts w:ascii="Tahoma" w:eastAsiaTheme="minorEastAsia" w:hAnsi="Tahoma" w:cs="Tahoma"/>
      <w:bCs/>
      <w:sz w:val="16"/>
      <w:szCs w:val="16"/>
    </w:rPr>
  </w:style>
  <w:style w:type="character" w:customStyle="1" w:styleId="Heading2Char">
    <w:name w:val="Heading 2 Char"/>
    <w:basedOn w:val="DefaultParagraphFont"/>
    <w:link w:val="Heading2"/>
    <w:uiPriority w:val="9"/>
    <w:rsid w:val="007A4D2C"/>
    <w:rPr>
      <w:rFonts w:asciiTheme="majorHAnsi" w:eastAsiaTheme="majorEastAsia" w:hAnsiTheme="majorHAnsi" w:cstheme="majorBidi"/>
      <w:b/>
      <w:sz w:val="26"/>
      <w:szCs w:val="26"/>
    </w:rPr>
  </w:style>
  <w:style w:type="character" w:customStyle="1" w:styleId="Heading3Char">
    <w:name w:val="Heading 3 Char"/>
    <w:basedOn w:val="DefaultParagraphFont"/>
    <w:link w:val="Heading3"/>
    <w:uiPriority w:val="9"/>
    <w:rsid w:val="005B3500"/>
    <w:rPr>
      <w:rFonts w:asciiTheme="majorHAnsi" w:eastAsiaTheme="majorEastAsia" w:hAnsiTheme="majorHAnsi" w:cstheme="majorBidi"/>
      <w:b/>
    </w:rPr>
  </w:style>
  <w:style w:type="character" w:customStyle="1" w:styleId="Heading4Char">
    <w:name w:val="Heading 4 Char"/>
    <w:basedOn w:val="DefaultParagraphFont"/>
    <w:link w:val="Heading4"/>
    <w:uiPriority w:val="9"/>
    <w:rsid w:val="00C137A1"/>
    <w:rPr>
      <w:rFonts w:asciiTheme="majorHAnsi" w:eastAsiaTheme="majorEastAsia" w:hAnsiTheme="majorHAnsi" w:cstheme="majorBidi"/>
      <w:b/>
      <w:iCs/>
      <w:sz w:val="22"/>
    </w:rPr>
  </w:style>
  <w:style w:type="character" w:customStyle="1" w:styleId="Heading5Char">
    <w:name w:val="Heading 5 Char"/>
    <w:basedOn w:val="DefaultParagraphFont"/>
    <w:link w:val="Heading5"/>
    <w:uiPriority w:val="9"/>
    <w:rsid w:val="00FE0689"/>
    <w:rPr>
      <w:rFonts w:asciiTheme="majorHAnsi" w:eastAsiaTheme="majorEastAsia" w:hAnsiTheme="majorHAnsi" w:cstheme="majorBidi"/>
      <w:bCs/>
      <w:color w:val="243F60" w:themeColor="accent1" w:themeShade="7F"/>
      <w:sz w:val="22"/>
    </w:rPr>
  </w:style>
  <w:style w:type="character" w:customStyle="1" w:styleId="Heading6Char">
    <w:name w:val="Heading 6 Char"/>
    <w:basedOn w:val="DefaultParagraphFont"/>
    <w:link w:val="Heading6"/>
    <w:uiPriority w:val="9"/>
    <w:rsid w:val="00FE0689"/>
    <w:rPr>
      <w:rFonts w:asciiTheme="majorHAnsi" w:eastAsiaTheme="majorEastAsia" w:hAnsiTheme="majorHAnsi" w:cstheme="majorBidi"/>
      <w:bCs/>
      <w:i/>
      <w:iCs/>
      <w:color w:val="243F60" w:themeColor="accent1" w:themeShade="7F"/>
      <w:sz w:val="22"/>
    </w:rPr>
  </w:style>
  <w:style w:type="character" w:customStyle="1" w:styleId="Heading7Char">
    <w:name w:val="Heading 7 Char"/>
    <w:basedOn w:val="DefaultParagraphFont"/>
    <w:link w:val="Heading7"/>
    <w:uiPriority w:val="9"/>
    <w:rsid w:val="00FE0689"/>
    <w:rPr>
      <w:rFonts w:asciiTheme="majorHAnsi" w:eastAsiaTheme="majorEastAsia" w:hAnsiTheme="majorHAnsi" w:cstheme="majorBidi"/>
      <w:bCs/>
      <w:i/>
      <w:iCs/>
      <w:color w:val="404040" w:themeColor="text1" w:themeTint="BF"/>
      <w:sz w:val="22"/>
    </w:rPr>
  </w:style>
  <w:style w:type="character" w:customStyle="1" w:styleId="Heading8Char">
    <w:name w:val="Heading 8 Char"/>
    <w:basedOn w:val="DefaultParagraphFont"/>
    <w:link w:val="Heading8"/>
    <w:uiPriority w:val="9"/>
    <w:rsid w:val="00FE0689"/>
    <w:rPr>
      <w:rFonts w:asciiTheme="majorHAnsi" w:eastAsiaTheme="majorEastAsia" w:hAnsiTheme="majorHAnsi" w:cstheme="majorBidi"/>
      <w:bCs/>
      <w:color w:val="404040" w:themeColor="text1" w:themeTint="BF"/>
      <w:sz w:val="20"/>
      <w:szCs w:val="20"/>
    </w:rPr>
  </w:style>
  <w:style w:type="character" w:customStyle="1" w:styleId="Heading9Char">
    <w:name w:val="Heading 9 Char"/>
    <w:basedOn w:val="DefaultParagraphFont"/>
    <w:link w:val="Heading9"/>
    <w:uiPriority w:val="9"/>
    <w:rsid w:val="00FE0689"/>
    <w:rPr>
      <w:rFonts w:asciiTheme="majorHAnsi" w:eastAsiaTheme="majorEastAsia" w:hAnsiTheme="majorHAnsi" w:cstheme="majorBidi"/>
      <w:bCs/>
      <w:i/>
      <w:iCs/>
      <w:color w:val="404040" w:themeColor="text1" w:themeTint="BF"/>
      <w:sz w:val="20"/>
      <w:szCs w:val="20"/>
    </w:rPr>
  </w:style>
  <w:style w:type="paragraph" w:styleId="TOC1">
    <w:name w:val="toc 1"/>
    <w:basedOn w:val="Normal"/>
    <w:next w:val="Normal"/>
    <w:autoRedefine/>
    <w:uiPriority w:val="39"/>
    <w:unhideWhenUsed/>
    <w:rsid w:val="00050EFE"/>
    <w:pPr>
      <w:tabs>
        <w:tab w:val="left" w:pos="440"/>
        <w:tab w:val="right" w:leader="dot" w:pos="8505"/>
      </w:tabs>
      <w:spacing w:after="100"/>
    </w:pPr>
  </w:style>
  <w:style w:type="paragraph" w:styleId="TOC2">
    <w:name w:val="toc 2"/>
    <w:basedOn w:val="Normal"/>
    <w:next w:val="Normal"/>
    <w:autoRedefine/>
    <w:uiPriority w:val="39"/>
    <w:unhideWhenUsed/>
    <w:rsid w:val="00050EFE"/>
    <w:pPr>
      <w:tabs>
        <w:tab w:val="left" w:pos="567"/>
        <w:tab w:val="right" w:leader="dot" w:pos="8494"/>
      </w:tabs>
      <w:spacing w:after="100"/>
    </w:pPr>
  </w:style>
  <w:style w:type="paragraph" w:styleId="TOC3">
    <w:name w:val="toc 3"/>
    <w:basedOn w:val="Normal"/>
    <w:next w:val="Normal"/>
    <w:autoRedefine/>
    <w:uiPriority w:val="39"/>
    <w:unhideWhenUsed/>
    <w:rsid w:val="00050EFE"/>
    <w:pPr>
      <w:tabs>
        <w:tab w:val="left" w:pos="709"/>
        <w:tab w:val="right" w:leader="dot" w:pos="8494"/>
      </w:tabs>
      <w:spacing w:after="100"/>
      <w:ind w:hanging="14"/>
    </w:pPr>
  </w:style>
  <w:style w:type="paragraph" w:styleId="ListParagraph">
    <w:name w:val="List Paragraph"/>
    <w:basedOn w:val="Normal"/>
    <w:uiPriority w:val="34"/>
    <w:qFormat/>
    <w:rsid w:val="00FE0689"/>
    <w:pPr>
      <w:ind w:left="720"/>
      <w:contextualSpacing/>
    </w:pPr>
  </w:style>
  <w:style w:type="character" w:styleId="CommentReference">
    <w:name w:val="annotation reference"/>
    <w:basedOn w:val="DefaultParagraphFont"/>
    <w:uiPriority w:val="99"/>
    <w:semiHidden/>
    <w:unhideWhenUsed/>
    <w:rsid w:val="009E040D"/>
    <w:rPr>
      <w:sz w:val="16"/>
      <w:szCs w:val="16"/>
    </w:rPr>
  </w:style>
  <w:style w:type="paragraph" w:styleId="CommentText">
    <w:name w:val="annotation text"/>
    <w:basedOn w:val="Normal"/>
    <w:link w:val="CommentTextChar"/>
    <w:uiPriority w:val="99"/>
    <w:unhideWhenUsed/>
    <w:rsid w:val="009E040D"/>
    <w:pPr>
      <w:spacing w:line="240" w:lineRule="auto"/>
    </w:pPr>
    <w:rPr>
      <w:sz w:val="20"/>
      <w:szCs w:val="20"/>
    </w:rPr>
  </w:style>
  <w:style w:type="character" w:customStyle="1" w:styleId="CommentTextChar">
    <w:name w:val="Comment Text Char"/>
    <w:basedOn w:val="DefaultParagraphFont"/>
    <w:link w:val="CommentText"/>
    <w:uiPriority w:val="99"/>
    <w:rsid w:val="009E040D"/>
    <w:rPr>
      <w:rFonts w:asciiTheme="minorHAnsi" w:eastAsiaTheme="minorEastAsia" w:hAnsiTheme="minorHAnsi"/>
      <w:bCs/>
      <w:sz w:val="20"/>
      <w:szCs w:val="20"/>
    </w:rPr>
  </w:style>
  <w:style w:type="paragraph" w:styleId="CommentSubject">
    <w:name w:val="annotation subject"/>
    <w:basedOn w:val="CommentText"/>
    <w:next w:val="CommentText"/>
    <w:link w:val="CommentSubjectChar"/>
    <w:uiPriority w:val="99"/>
    <w:semiHidden/>
    <w:unhideWhenUsed/>
    <w:rsid w:val="009E040D"/>
    <w:rPr>
      <w:b/>
    </w:rPr>
  </w:style>
  <w:style w:type="character" w:customStyle="1" w:styleId="CommentSubjectChar">
    <w:name w:val="Comment Subject Char"/>
    <w:basedOn w:val="CommentTextChar"/>
    <w:link w:val="CommentSubject"/>
    <w:uiPriority w:val="99"/>
    <w:semiHidden/>
    <w:rsid w:val="009E040D"/>
    <w:rPr>
      <w:rFonts w:asciiTheme="minorHAnsi" w:eastAsiaTheme="minorEastAsia" w:hAnsiTheme="minorHAnsi"/>
      <w:b/>
      <w:bCs/>
      <w:sz w:val="20"/>
      <w:szCs w:val="20"/>
    </w:rPr>
  </w:style>
  <w:style w:type="character" w:customStyle="1" w:styleId="apple-converted-space">
    <w:name w:val="apple-converted-space"/>
    <w:basedOn w:val="DefaultParagraphFont"/>
    <w:rsid w:val="00C047D0"/>
  </w:style>
  <w:style w:type="character" w:customStyle="1" w:styleId="adtext">
    <w:name w:val="adtext"/>
    <w:basedOn w:val="DefaultParagraphFont"/>
    <w:rsid w:val="00C047D0"/>
  </w:style>
  <w:style w:type="paragraph" w:customStyle="1" w:styleId="Default">
    <w:name w:val="Default"/>
    <w:rsid w:val="00C453F9"/>
    <w:pPr>
      <w:autoSpaceDE w:val="0"/>
      <w:autoSpaceDN w:val="0"/>
      <w:adjustRightInd w:val="0"/>
      <w:spacing w:line="240" w:lineRule="auto"/>
      <w:ind w:firstLine="0"/>
    </w:pPr>
    <w:rPr>
      <w:rFonts w:ascii="Arial" w:eastAsia="Times New Roman" w:hAnsi="Arial" w:cs="Arial"/>
      <w:color w:val="000000"/>
      <w:szCs w:val="24"/>
      <w:lang w:eastAsia="et-EE"/>
    </w:rPr>
  </w:style>
  <w:style w:type="paragraph" w:styleId="Revision">
    <w:name w:val="Revision"/>
    <w:hidden/>
    <w:uiPriority w:val="99"/>
    <w:semiHidden/>
    <w:rsid w:val="007D3068"/>
    <w:pPr>
      <w:spacing w:line="240" w:lineRule="auto"/>
      <w:ind w:firstLine="0"/>
    </w:pPr>
    <w:rPr>
      <w:rFonts w:asciiTheme="minorHAnsi" w:eastAsiaTheme="minorEastAsia" w:hAnsiTheme="minorHAnsi"/>
      <w:bCs/>
      <w:sz w:val="22"/>
    </w:rPr>
  </w:style>
  <w:style w:type="paragraph" w:customStyle="1" w:styleId="Bell1">
    <w:name w:val="Bell 1"/>
    <w:basedOn w:val="Normal"/>
    <w:rsid w:val="00C4604C"/>
    <w:pPr>
      <w:numPr>
        <w:numId w:val="5"/>
      </w:numPr>
      <w:spacing w:line="240" w:lineRule="auto"/>
    </w:pPr>
    <w:rPr>
      <w:rFonts w:ascii="Tahoma" w:eastAsia="Times New Roman" w:hAnsi="Tahoma" w:cs="Times New Roman"/>
      <w:bCs w:val="0"/>
      <w:sz w:val="20"/>
      <w:szCs w:val="24"/>
      <w:lang w:val="en-GB"/>
    </w:rPr>
  </w:style>
  <w:style w:type="paragraph" w:customStyle="1" w:styleId="Bell2">
    <w:name w:val="Bell 2"/>
    <w:basedOn w:val="Normal"/>
    <w:rsid w:val="00C4604C"/>
    <w:pPr>
      <w:numPr>
        <w:ilvl w:val="1"/>
        <w:numId w:val="5"/>
      </w:numPr>
      <w:spacing w:line="240" w:lineRule="auto"/>
    </w:pPr>
    <w:rPr>
      <w:rFonts w:ascii="Tahoma" w:eastAsia="Times New Roman" w:hAnsi="Tahoma" w:cs="Times New Roman"/>
      <w:bCs w:val="0"/>
      <w:sz w:val="20"/>
      <w:szCs w:val="24"/>
      <w:lang w:val="en-GB"/>
    </w:rPr>
  </w:style>
  <w:style w:type="paragraph" w:customStyle="1" w:styleId="Bell3">
    <w:name w:val="Bell 3"/>
    <w:basedOn w:val="Normal"/>
    <w:rsid w:val="00C4604C"/>
    <w:pPr>
      <w:numPr>
        <w:ilvl w:val="2"/>
        <w:numId w:val="5"/>
      </w:numPr>
      <w:spacing w:line="240" w:lineRule="auto"/>
    </w:pPr>
    <w:rPr>
      <w:rFonts w:ascii="Tahoma" w:eastAsia="Times New Roman" w:hAnsi="Tahoma" w:cs="Times New Roman"/>
      <w:bCs w:val="0"/>
      <w:sz w:val="20"/>
      <w:szCs w:val="24"/>
      <w:lang w:val="en-GB"/>
    </w:rPr>
  </w:style>
  <w:style w:type="paragraph" w:customStyle="1" w:styleId="Bell4">
    <w:name w:val="Bell 4"/>
    <w:basedOn w:val="Normal"/>
    <w:rsid w:val="00C4604C"/>
    <w:pPr>
      <w:numPr>
        <w:ilvl w:val="3"/>
        <w:numId w:val="5"/>
      </w:numPr>
      <w:spacing w:line="240" w:lineRule="auto"/>
    </w:pPr>
    <w:rPr>
      <w:rFonts w:ascii="Tahoma" w:eastAsia="Times New Roman" w:hAnsi="Tahoma" w:cs="Times New Roman"/>
      <w:bCs w:val="0"/>
      <w:sz w:val="20"/>
      <w:szCs w:val="24"/>
      <w:lang w:val="en-GB"/>
    </w:rPr>
  </w:style>
  <w:style w:type="character" w:styleId="FollowedHyperlink">
    <w:name w:val="FollowedHyperlink"/>
    <w:basedOn w:val="DefaultParagraphFont"/>
    <w:uiPriority w:val="99"/>
    <w:semiHidden/>
    <w:unhideWhenUsed/>
    <w:rsid w:val="00A75747"/>
    <w:rPr>
      <w:color w:val="800080" w:themeColor="followedHyperlink"/>
      <w:u w:val="single"/>
    </w:rPr>
  </w:style>
  <w:style w:type="paragraph" w:styleId="PlainText">
    <w:name w:val="Plain Text"/>
    <w:basedOn w:val="Normal"/>
    <w:link w:val="PlainTextChar"/>
    <w:uiPriority w:val="99"/>
    <w:unhideWhenUsed/>
    <w:rsid w:val="0055135F"/>
    <w:pPr>
      <w:spacing w:line="240" w:lineRule="auto"/>
    </w:pPr>
    <w:rPr>
      <w:rFonts w:ascii="Consolas" w:eastAsia="Calibri" w:hAnsi="Consolas" w:cs="Times New Roman"/>
      <w:bCs w:val="0"/>
      <w:sz w:val="21"/>
      <w:szCs w:val="21"/>
    </w:rPr>
  </w:style>
  <w:style w:type="character" w:customStyle="1" w:styleId="PlainTextChar">
    <w:name w:val="Plain Text Char"/>
    <w:basedOn w:val="DefaultParagraphFont"/>
    <w:link w:val="PlainText"/>
    <w:uiPriority w:val="99"/>
    <w:rsid w:val="0055135F"/>
    <w:rPr>
      <w:rFonts w:ascii="Consolas" w:eastAsia="Calibri" w:hAnsi="Consolas" w:cs="Times New Roman"/>
      <w:sz w:val="21"/>
      <w:szCs w:val="21"/>
    </w:rPr>
  </w:style>
  <w:style w:type="paragraph" w:styleId="NormalWeb">
    <w:name w:val="Normal (Web)"/>
    <w:basedOn w:val="Normal"/>
    <w:uiPriority w:val="99"/>
    <w:rsid w:val="00CD0AF0"/>
    <w:pPr>
      <w:spacing w:before="100" w:beforeAutospacing="1" w:after="119" w:line="240" w:lineRule="auto"/>
    </w:pPr>
    <w:rPr>
      <w:rFonts w:eastAsia="Cambria" w:cs="Times New Roman"/>
      <w:bCs w:val="0"/>
      <w:sz w:val="24"/>
      <w:szCs w:val="24"/>
      <w:lang w:eastAsia="et-EE"/>
    </w:rPr>
  </w:style>
  <w:style w:type="character" w:styleId="PlaceholderText">
    <w:name w:val="Placeholder Text"/>
    <w:basedOn w:val="DefaultParagraphFont"/>
    <w:uiPriority w:val="99"/>
    <w:semiHidden/>
    <w:rsid w:val="00986946"/>
    <w:rPr>
      <w:color w:val="808080"/>
    </w:rPr>
  </w:style>
  <w:style w:type="paragraph" w:styleId="NoSpacing">
    <w:name w:val="No Spacing"/>
    <w:qFormat/>
    <w:rsid w:val="00390073"/>
    <w:pPr>
      <w:spacing w:line="240" w:lineRule="auto"/>
    </w:pPr>
    <w:rPr>
      <w:rFonts w:asciiTheme="minorHAnsi" w:eastAsiaTheme="minorEastAsia" w:hAnsiTheme="minorHAnsi"/>
      <w:bCs/>
      <w:sz w:val="22"/>
    </w:rPr>
  </w:style>
  <w:style w:type="paragraph" w:styleId="BodyText2">
    <w:name w:val="Body Text 2"/>
    <w:basedOn w:val="Normal"/>
    <w:link w:val="BodyText2Char"/>
    <w:semiHidden/>
    <w:rsid w:val="00B938C3"/>
    <w:pPr>
      <w:spacing w:line="240" w:lineRule="auto"/>
      <w:ind w:right="-1"/>
    </w:pPr>
    <w:rPr>
      <w:rFonts w:eastAsia="Times New Roman" w:cs="Times New Roman"/>
      <w:bCs w:val="0"/>
      <w:sz w:val="24"/>
      <w:szCs w:val="20"/>
      <w:lang w:eastAsia="et-EE"/>
    </w:rPr>
  </w:style>
  <w:style w:type="character" w:customStyle="1" w:styleId="BodyText2Char">
    <w:name w:val="Body Text 2 Char"/>
    <w:basedOn w:val="DefaultParagraphFont"/>
    <w:link w:val="BodyText2"/>
    <w:semiHidden/>
    <w:rsid w:val="00B938C3"/>
    <w:rPr>
      <w:rFonts w:eastAsia="Times New Roman" w:cs="Times New Roman"/>
      <w:szCs w:val="20"/>
      <w:lang w:eastAsia="et-EE"/>
    </w:rPr>
  </w:style>
  <w:style w:type="paragraph" w:styleId="TOC4">
    <w:name w:val="toc 4"/>
    <w:basedOn w:val="Normal"/>
    <w:next w:val="Normal"/>
    <w:autoRedefine/>
    <w:uiPriority w:val="39"/>
    <w:unhideWhenUsed/>
    <w:rsid w:val="00050EFE"/>
    <w:pPr>
      <w:spacing w:after="100" w:line="276" w:lineRule="auto"/>
      <w:ind w:left="660"/>
    </w:pPr>
    <w:rPr>
      <w:bCs w:val="0"/>
      <w:lang w:eastAsia="et-EE"/>
    </w:rPr>
  </w:style>
  <w:style w:type="paragraph" w:styleId="TOC5">
    <w:name w:val="toc 5"/>
    <w:basedOn w:val="Normal"/>
    <w:next w:val="Normal"/>
    <w:autoRedefine/>
    <w:uiPriority w:val="39"/>
    <w:unhideWhenUsed/>
    <w:rsid w:val="00050EFE"/>
    <w:pPr>
      <w:spacing w:after="100" w:line="276" w:lineRule="auto"/>
      <w:ind w:left="880"/>
    </w:pPr>
    <w:rPr>
      <w:bCs w:val="0"/>
      <w:lang w:eastAsia="et-EE"/>
    </w:rPr>
  </w:style>
  <w:style w:type="paragraph" w:styleId="TOC6">
    <w:name w:val="toc 6"/>
    <w:basedOn w:val="Normal"/>
    <w:next w:val="Normal"/>
    <w:autoRedefine/>
    <w:uiPriority w:val="39"/>
    <w:unhideWhenUsed/>
    <w:rsid w:val="00050EFE"/>
    <w:pPr>
      <w:spacing w:after="100" w:line="276" w:lineRule="auto"/>
      <w:ind w:left="1100"/>
    </w:pPr>
    <w:rPr>
      <w:bCs w:val="0"/>
      <w:lang w:eastAsia="et-EE"/>
    </w:rPr>
  </w:style>
  <w:style w:type="paragraph" w:styleId="TOC7">
    <w:name w:val="toc 7"/>
    <w:basedOn w:val="Normal"/>
    <w:next w:val="Normal"/>
    <w:autoRedefine/>
    <w:uiPriority w:val="39"/>
    <w:unhideWhenUsed/>
    <w:rsid w:val="00050EFE"/>
    <w:pPr>
      <w:spacing w:after="100" w:line="276" w:lineRule="auto"/>
      <w:ind w:left="1320"/>
    </w:pPr>
    <w:rPr>
      <w:bCs w:val="0"/>
      <w:lang w:eastAsia="et-EE"/>
    </w:rPr>
  </w:style>
  <w:style w:type="paragraph" w:styleId="TOC8">
    <w:name w:val="toc 8"/>
    <w:basedOn w:val="Normal"/>
    <w:next w:val="Normal"/>
    <w:autoRedefine/>
    <w:uiPriority w:val="39"/>
    <w:unhideWhenUsed/>
    <w:rsid w:val="00050EFE"/>
    <w:pPr>
      <w:spacing w:after="100" w:line="276" w:lineRule="auto"/>
      <w:ind w:left="1540"/>
    </w:pPr>
    <w:rPr>
      <w:bCs w:val="0"/>
      <w:lang w:eastAsia="et-EE"/>
    </w:rPr>
  </w:style>
  <w:style w:type="paragraph" w:styleId="TOC9">
    <w:name w:val="toc 9"/>
    <w:basedOn w:val="Normal"/>
    <w:next w:val="Normal"/>
    <w:autoRedefine/>
    <w:uiPriority w:val="39"/>
    <w:unhideWhenUsed/>
    <w:rsid w:val="00050EFE"/>
    <w:pPr>
      <w:spacing w:after="100" w:line="276" w:lineRule="auto"/>
      <w:ind w:left="1760"/>
    </w:pPr>
    <w:rPr>
      <w:bCs w:val="0"/>
      <w:lang w:eastAsia="et-EE"/>
    </w:rPr>
  </w:style>
  <w:style w:type="character" w:customStyle="1" w:styleId="Lahendamatamainimine1">
    <w:name w:val="Lahendamata mainimine1"/>
    <w:basedOn w:val="DefaultParagraphFont"/>
    <w:uiPriority w:val="99"/>
    <w:semiHidden/>
    <w:unhideWhenUsed/>
    <w:rsid w:val="00D82BA9"/>
    <w:rPr>
      <w:color w:val="605E5C"/>
      <w:shd w:val="clear" w:color="auto" w:fill="E1DFDD"/>
    </w:rPr>
  </w:style>
  <w:style w:type="paragraph" w:styleId="BodyText">
    <w:name w:val="Body Text"/>
    <w:basedOn w:val="Normal"/>
    <w:link w:val="BodyTextChar"/>
    <w:rsid w:val="00A50431"/>
    <w:pPr>
      <w:spacing w:after="120" w:line="240" w:lineRule="auto"/>
    </w:pPr>
    <w:rPr>
      <w:rFonts w:asciiTheme="minorHAnsi" w:eastAsia="Times New Roman" w:hAnsiTheme="minorHAnsi" w:cs="Times New Roman"/>
      <w:bCs w:val="0"/>
      <w:sz w:val="24"/>
      <w:szCs w:val="20"/>
      <w:lang w:val="x-none"/>
    </w:rPr>
  </w:style>
  <w:style w:type="character" w:customStyle="1" w:styleId="BodyTextChar">
    <w:name w:val="Body Text Char"/>
    <w:basedOn w:val="DefaultParagraphFont"/>
    <w:link w:val="BodyText"/>
    <w:qFormat/>
    <w:rsid w:val="00A50431"/>
    <w:rPr>
      <w:rFonts w:asciiTheme="minorHAnsi" w:eastAsia="Times New Roman" w:hAnsiTheme="minorHAnsi" w:cs="Times New Roman"/>
      <w:szCs w:val="20"/>
      <w:lang w:val="x-none"/>
    </w:rPr>
  </w:style>
  <w:style w:type="character" w:styleId="UnresolvedMention">
    <w:name w:val="Unresolved Mention"/>
    <w:basedOn w:val="DefaultParagraphFont"/>
    <w:uiPriority w:val="99"/>
    <w:semiHidden/>
    <w:unhideWhenUsed/>
    <w:rsid w:val="006B5E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35412">
      <w:bodyDiv w:val="1"/>
      <w:marLeft w:val="0"/>
      <w:marRight w:val="0"/>
      <w:marTop w:val="0"/>
      <w:marBottom w:val="0"/>
      <w:divBdr>
        <w:top w:val="none" w:sz="0" w:space="0" w:color="auto"/>
        <w:left w:val="none" w:sz="0" w:space="0" w:color="auto"/>
        <w:bottom w:val="none" w:sz="0" w:space="0" w:color="auto"/>
        <w:right w:val="none" w:sz="0" w:space="0" w:color="auto"/>
      </w:divBdr>
    </w:div>
    <w:div w:id="103506470">
      <w:bodyDiv w:val="1"/>
      <w:marLeft w:val="0"/>
      <w:marRight w:val="0"/>
      <w:marTop w:val="0"/>
      <w:marBottom w:val="0"/>
      <w:divBdr>
        <w:top w:val="none" w:sz="0" w:space="0" w:color="auto"/>
        <w:left w:val="none" w:sz="0" w:space="0" w:color="auto"/>
        <w:bottom w:val="none" w:sz="0" w:space="0" w:color="auto"/>
        <w:right w:val="none" w:sz="0" w:space="0" w:color="auto"/>
      </w:divBdr>
    </w:div>
    <w:div w:id="214780903">
      <w:bodyDiv w:val="1"/>
      <w:marLeft w:val="0"/>
      <w:marRight w:val="0"/>
      <w:marTop w:val="0"/>
      <w:marBottom w:val="0"/>
      <w:divBdr>
        <w:top w:val="none" w:sz="0" w:space="0" w:color="auto"/>
        <w:left w:val="none" w:sz="0" w:space="0" w:color="auto"/>
        <w:bottom w:val="none" w:sz="0" w:space="0" w:color="auto"/>
        <w:right w:val="none" w:sz="0" w:space="0" w:color="auto"/>
      </w:divBdr>
    </w:div>
    <w:div w:id="322127523">
      <w:bodyDiv w:val="1"/>
      <w:marLeft w:val="0"/>
      <w:marRight w:val="0"/>
      <w:marTop w:val="0"/>
      <w:marBottom w:val="0"/>
      <w:divBdr>
        <w:top w:val="none" w:sz="0" w:space="0" w:color="auto"/>
        <w:left w:val="none" w:sz="0" w:space="0" w:color="auto"/>
        <w:bottom w:val="none" w:sz="0" w:space="0" w:color="auto"/>
        <w:right w:val="none" w:sz="0" w:space="0" w:color="auto"/>
      </w:divBdr>
    </w:div>
    <w:div w:id="442769026">
      <w:bodyDiv w:val="1"/>
      <w:marLeft w:val="0"/>
      <w:marRight w:val="0"/>
      <w:marTop w:val="0"/>
      <w:marBottom w:val="0"/>
      <w:divBdr>
        <w:top w:val="none" w:sz="0" w:space="0" w:color="auto"/>
        <w:left w:val="none" w:sz="0" w:space="0" w:color="auto"/>
        <w:bottom w:val="none" w:sz="0" w:space="0" w:color="auto"/>
        <w:right w:val="none" w:sz="0" w:space="0" w:color="auto"/>
      </w:divBdr>
    </w:div>
    <w:div w:id="722025991">
      <w:bodyDiv w:val="1"/>
      <w:marLeft w:val="0"/>
      <w:marRight w:val="0"/>
      <w:marTop w:val="0"/>
      <w:marBottom w:val="0"/>
      <w:divBdr>
        <w:top w:val="none" w:sz="0" w:space="0" w:color="auto"/>
        <w:left w:val="none" w:sz="0" w:space="0" w:color="auto"/>
        <w:bottom w:val="none" w:sz="0" w:space="0" w:color="auto"/>
        <w:right w:val="none" w:sz="0" w:space="0" w:color="auto"/>
      </w:divBdr>
    </w:div>
    <w:div w:id="905068145">
      <w:bodyDiv w:val="1"/>
      <w:marLeft w:val="0"/>
      <w:marRight w:val="0"/>
      <w:marTop w:val="0"/>
      <w:marBottom w:val="0"/>
      <w:divBdr>
        <w:top w:val="none" w:sz="0" w:space="0" w:color="auto"/>
        <w:left w:val="none" w:sz="0" w:space="0" w:color="auto"/>
        <w:bottom w:val="none" w:sz="0" w:space="0" w:color="auto"/>
        <w:right w:val="none" w:sz="0" w:space="0" w:color="auto"/>
      </w:divBdr>
    </w:div>
    <w:div w:id="1040670507">
      <w:bodyDiv w:val="1"/>
      <w:marLeft w:val="0"/>
      <w:marRight w:val="0"/>
      <w:marTop w:val="0"/>
      <w:marBottom w:val="0"/>
      <w:divBdr>
        <w:top w:val="none" w:sz="0" w:space="0" w:color="auto"/>
        <w:left w:val="none" w:sz="0" w:space="0" w:color="auto"/>
        <w:bottom w:val="none" w:sz="0" w:space="0" w:color="auto"/>
        <w:right w:val="none" w:sz="0" w:space="0" w:color="auto"/>
      </w:divBdr>
    </w:div>
    <w:div w:id="1042754018">
      <w:bodyDiv w:val="1"/>
      <w:marLeft w:val="0"/>
      <w:marRight w:val="0"/>
      <w:marTop w:val="0"/>
      <w:marBottom w:val="0"/>
      <w:divBdr>
        <w:top w:val="none" w:sz="0" w:space="0" w:color="auto"/>
        <w:left w:val="none" w:sz="0" w:space="0" w:color="auto"/>
        <w:bottom w:val="none" w:sz="0" w:space="0" w:color="auto"/>
        <w:right w:val="none" w:sz="0" w:space="0" w:color="auto"/>
      </w:divBdr>
    </w:div>
    <w:div w:id="1205604941">
      <w:bodyDiv w:val="1"/>
      <w:marLeft w:val="0"/>
      <w:marRight w:val="0"/>
      <w:marTop w:val="0"/>
      <w:marBottom w:val="0"/>
      <w:divBdr>
        <w:top w:val="none" w:sz="0" w:space="0" w:color="auto"/>
        <w:left w:val="none" w:sz="0" w:space="0" w:color="auto"/>
        <w:bottom w:val="none" w:sz="0" w:space="0" w:color="auto"/>
        <w:right w:val="none" w:sz="0" w:space="0" w:color="auto"/>
      </w:divBdr>
    </w:div>
    <w:div w:id="1294554440">
      <w:bodyDiv w:val="1"/>
      <w:marLeft w:val="0"/>
      <w:marRight w:val="0"/>
      <w:marTop w:val="0"/>
      <w:marBottom w:val="0"/>
      <w:divBdr>
        <w:top w:val="none" w:sz="0" w:space="0" w:color="auto"/>
        <w:left w:val="none" w:sz="0" w:space="0" w:color="auto"/>
        <w:bottom w:val="none" w:sz="0" w:space="0" w:color="auto"/>
        <w:right w:val="none" w:sz="0" w:space="0" w:color="auto"/>
      </w:divBdr>
    </w:div>
    <w:div w:id="1322005567">
      <w:bodyDiv w:val="1"/>
      <w:marLeft w:val="0"/>
      <w:marRight w:val="0"/>
      <w:marTop w:val="0"/>
      <w:marBottom w:val="0"/>
      <w:divBdr>
        <w:top w:val="none" w:sz="0" w:space="0" w:color="auto"/>
        <w:left w:val="none" w:sz="0" w:space="0" w:color="auto"/>
        <w:bottom w:val="none" w:sz="0" w:space="0" w:color="auto"/>
        <w:right w:val="none" w:sz="0" w:space="0" w:color="auto"/>
      </w:divBdr>
    </w:div>
    <w:div w:id="1473907164">
      <w:bodyDiv w:val="1"/>
      <w:marLeft w:val="0"/>
      <w:marRight w:val="0"/>
      <w:marTop w:val="0"/>
      <w:marBottom w:val="0"/>
      <w:divBdr>
        <w:top w:val="none" w:sz="0" w:space="0" w:color="auto"/>
        <w:left w:val="none" w:sz="0" w:space="0" w:color="auto"/>
        <w:bottom w:val="none" w:sz="0" w:space="0" w:color="auto"/>
        <w:right w:val="none" w:sz="0" w:space="0" w:color="auto"/>
      </w:divBdr>
    </w:div>
    <w:div w:id="1479346649">
      <w:bodyDiv w:val="1"/>
      <w:marLeft w:val="0"/>
      <w:marRight w:val="0"/>
      <w:marTop w:val="0"/>
      <w:marBottom w:val="0"/>
      <w:divBdr>
        <w:top w:val="none" w:sz="0" w:space="0" w:color="auto"/>
        <w:left w:val="none" w:sz="0" w:space="0" w:color="auto"/>
        <w:bottom w:val="none" w:sz="0" w:space="0" w:color="auto"/>
        <w:right w:val="none" w:sz="0" w:space="0" w:color="auto"/>
      </w:divBdr>
    </w:div>
    <w:div w:id="1540628582">
      <w:bodyDiv w:val="1"/>
      <w:marLeft w:val="0"/>
      <w:marRight w:val="0"/>
      <w:marTop w:val="0"/>
      <w:marBottom w:val="0"/>
      <w:divBdr>
        <w:top w:val="none" w:sz="0" w:space="0" w:color="auto"/>
        <w:left w:val="none" w:sz="0" w:space="0" w:color="auto"/>
        <w:bottom w:val="none" w:sz="0" w:space="0" w:color="auto"/>
        <w:right w:val="none" w:sz="0" w:space="0" w:color="auto"/>
      </w:divBdr>
    </w:div>
    <w:div w:id="1953630183">
      <w:bodyDiv w:val="1"/>
      <w:marLeft w:val="0"/>
      <w:marRight w:val="0"/>
      <w:marTop w:val="0"/>
      <w:marBottom w:val="0"/>
      <w:divBdr>
        <w:top w:val="none" w:sz="0" w:space="0" w:color="auto"/>
        <w:left w:val="none" w:sz="0" w:space="0" w:color="auto"/>
        <w:bottom w:val="none" w:sz="0" w:space="0" w:color="auto"/>
        <w:right w:val="none" w:sz="0" w:space="0" w:color="auto"/>
      </w:divBdr>
    </w:div>
    <w:div w:id="2023702069">
      <w:bodyDiv w:val="1"/>
      <w:marLeft w:val="0"/>
      <w:marRight w:val="0"/>
      <w:marTop w:val="0"/>
      <w:marBottom w:val="0"/>
      <w:divBdr>
        <w:top w:val="none" w:sz="0" w:space="0" w:color="auto"/>
        <w:left w:val="none" w:sz="0" w:space="0" w:color="auto"/>
        <w:bottom w:val="none" w:sz="0" w:space="0" w:color="auto"/>
        <w:right w:val="none" w:sz="0" w:space="0" w:color="auto"/>
      </w:divBdr>
    </w:div>
    <w:div w:id="2047825294">
      <w:bodyDiv w:val="1"/>
      <w:marLeft w:val="0"/>
      <w:marRight w:val="0"/>
      <w:marTop w:val="0"/>
      <w:marBottom w:val="0"/>
      <w:divBdr>
        <w:top w:val="none" w:sz="0" w:space="0" w:color="auto"/>
        <w:left w:val="none" w:sz="0" w:space="0" w:color="auto"/>
        <w:bottom w:val="none" w:sz="0" w:space="0" w:color="auto"/>
        <w:right w:val="none" w:sz="0" w:space="0" w:color="auto"/>
      </w:divBdr>
    </w:div>
    <w:div w:id="2098406963">
      <w:bodyDiv w:val="1"/>
      <w:marLeft w:val="0"/>
      <w:marRight w:val="0"/>
      <w:marTop w:val="0"/>
      <w:marBottom w:val="0"/>
      <w:divBdr>
        <w:top w:val="none" w:sz="0" w:space="0" w:color="auto"/>
        <w:left w:val="none" w:sz="0" w:space="0" w:color="auto"/>
        <w:bottom w:val="none" w:sz="0" w:space="0" w:color="auto"/>
        <w:right w:val="none" w:sz="0" w:space="0" w:color="auto"/>
      </w:divBdr>
    </w:div>
    <w:div w:id="214330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bun@ibun.ee"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2CAB1-922C-4B83-AFB3-DECA6BE97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7258</TotalTime>
  <Pages>27</Pages>
  <Words>5641</Words>
  <Characters>44230</Characters>
  <Application>Microsoft Office Word</Application>
  <DocSecurity>0</DocSecurity>
  <Lines>1105</Lines>
  <Paragraphs>524</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49347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Kadi</dc:creator>
  <cp:lastModifiedBy>Kadi Tuul</cp:lastModifiedBy>
  <cp:revision>171</cp:revision>
  <cp:lastPrinted>2026-05-21T06:57:00Z</cp:lastPrinted>
  <dcterms:created xsi:type="dcterms:W3CDTF">2025-01-24T12:45:00Z</dcterms:created>
  <dcterms:modified xsi:type="dcterms:W3CDTF">2026-07-14T10:42:00Z</dcterms:modified>
</cp:coreProperties>
</file>