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BEDF" w14:textId="08527DC1" w:rsidR="00666EC7" w:rsidRDefault="00666EC7" w:rsidP="00666E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Arhitektuurne kontseptsioon</w:t>
      </w:r>
    </w:p>
    <w:p w14:paraId="3047916D" w14:textId="3CDFFAD9" w:rsidR="00E76C8B" w:rsidRDefault="00C22463" w:rsidP="00C22463">
      <w:pPr>
        <w:jc w:val="center"/>
        <w:rPr>
          <w:b/>
          <w:bCs/>
          <w:sz w:val="28"/>
          <w:szCs w:val="28"/>
        </w:rPr>
      </w:pPr>
      <w:r w:rsidRPr="00806F6D">
        <w:rPr>
          <w:b/>
          <w:bCs/>
          <w:sz w:val="28"/>
          <w:szCs w:val="28"/>
        </w:rPr>
        <w:t>Tammiku tee 13</w:t>
      </w:r>
      <w:r w:rsidR="00923C45">
        <w:rPr>
          <w:b/>
          <w:bCs/>
          <w:sz w:val="28"/>
          <w:szCs w:val="28"/>
        </w:rPr>
        <w:t>b</w:t>
      </w:r>
      <w:r w:rsidRPr="00806F6D">
        <w:rPr>
          <w:b/>
          <w:bCs/>
          <w:sz w:val="28"/>
          <w:szCs w:val="28"/>
        </w:rPr>
        <w:t xml:space="preserve"> </w:t>
      </w:r>
    </w:p>
    <w:p w14:paraId="01BCF02D" w14:textId="77777777" w:rsidR="0021461C" w:rsidRPr="00806F6D" w:rsidRDefault="0021461C" w:rsidP="00F62305">
      <w:pPr>
        <w:jc w:val="center"/>
        <w:rPr>
          <w:b/>
          <w:bCs/>
          <w:sz w:val="28"/>
          <w:szCs w:val="28"/>
        </w:rPr>
      </w:pPr>
    </w:p>
    <w:p w14:paraId="100BE425" w14:textId="7481D732" w:rsidR="002E0A0B" w:rsidRDefault="00C22463" w:rsidP="00C22463">
      <w:pPr>
        <w:jc w:val="both"/>
      </w:pPr>
      <w:r>
        <w:t xml:space="preserve">Tammiku tee 13b katastriüksus asub Jüri alevikus Aaviku, Tammiku ja Aruküla tee vahelises kvartalis, kus </w:t>
      </w:r>
      <w:r w:rsidR="002E0A0B">
        <w:t xml:space="preserve">olemasoleva hoonestuse hulgas on nii </w:t>
      </w:r>
      <w:r w:rsidR="00F62305">
        <w:t xml:space="preserve">üksikuid </w:t>
      </w:r>
      <w:r w:rsidR="002E0A0B">
        <w:t>kahekorruselisi eramaju kui ka</w:t>
      </w:r>
      <w:r w:rsidR="00F62305">
        <w:t xml:space="preserve"> </w:t>
      </w:r>
      <w:r w:rsidR="002E0A0B">
        <w:t>viiekorruselisi kortermaju. Planeeringu eesmärk on</w:t>
      </w:r>
      <w:r w:rsidR="00F35F0E">
        <w:t xml:space="preserve"> </w:t>
      </w:r>
      <w:r w:rsidR="002E0A0B">
        <w:t>Rae valla keskuseala tihendamine läbi</w:t>
      </w:r>
      <w:r w:rsidR="0021461C">
        <w:t xml:space="preserve"> uute kaasaegsete</w:t>
      </w:r>
      <w:r w:rsidR="002E0A0B">
        <w:t xml:space="preserve"> korterelamute rajamise.</w:t>
      </w:r>
    </w:p>
    <w:p w14:paraId="45FFA644" w14:textId="7810EA84" w:rsidR="00EA75F2" w:rsidRDefault="00BC1F06" w:rsidP="00C22463">
      <w:pPr>
        <w:jc w:val="both"/>
      </w:pPr>
      <w:r>
        <w:t xml:space="preserve">Vastavalt üldplaneeringule </w:t>
      </w:r>
      <w:r w:rsidRPr="00BC1F06">
        <w:rPr>
          <w:i/>
          <w:iCs/>
        </w:rPr>
        <w:t>(Jüri aleviku ja sellega piirnevate Aaviku, Vaskjala ja Karla külaosade üldplaneering)</w:t>
      </w:r>
      <w:r>
        <w:t xml:space="preserve"> on Tammiku tee 13b krundi alal tegemist korruselamumaa-alaga, kuhu on ette nähtud kolme ja enamakorruselised hooned. </w:t>
      </w:r>
      <w:r w:rsidR="00EA75F2">
        <w:t xml:space="preserve"> </w:t>
      </w:r>
      <w:r w:rsidR="004D0760">
        <w:t>Olemas</w:t>
      </w:r>
      <w:r w:rsidR="00EA75F2">
        <w:t>olevalt on planeeringuala kontaktvööndis kõrgeim</w:t>
      </w:r>
      <w:r w:rsidR="004D0760">
        <w:t>ad</w:t>
      </w:r>
      <w:r w:rsidR="00EA75F2">
        <w:t xml:space="preserve"> hoone</w:t>
      </w:r>
      <w:r w:rsidR="004D0760">
        <w:t xml:space="preserve">d </w:t>
      </w:r>
      <w:r w:rsidR="00EA75F2">
        <w:t>5-korruseli</w:t>
      </w:r>
      <w:r w:rsidR="004D0760">
        <w:t>s</w:t>
      </w:r>
      <w:r w:rsidR="00EA75F2">
        <w:t>e</w:t>
      </w:r>
      <w:r w:rsidR="004D0760">
        <w:t>d</w:t>
      </w:r>
      <w:r w:rsidR="00EA75F2">
        <w:t xml:space="preserve">. </w:t>
      </w:r>
      <w:r w:rsidR="004D0760">
        <w:t>Käesolev planeering näeb ette väiksema korruste arvuga (maksimaalselt 4 korrust) korterelamute rajamise, et paremini suhestuda ka ümbritseva madalama hoonestusega.</w:t>
      </w:r>
    </w:p>
    <w:p w14:paraId="59B78D88" w14:textId="77777777" w:rsidR="0021461C" w:rsidRDefault="002E0A0B" w:rsidP="00C22463">
      <w:pPr>
        <w:jc w:val="both"/>
      </w:pPr>
      <w:r>
        <w:t>Pidades silmas olemasoleva hoonestuse</w:t>
      </w:r>
      <w:r w:rsidR="00F62305">
        <w:t xml:space="preserve"> asetust,</w:t>
      </w:r>
      <w:r>
        <w:t xml:space="preserve"> kõrgust ja päikese liikumist, pakub käesolev planeering välja Tammiku tee 13b katastriüksusele kahele k</w:t>
      </w:r>
      <w:r w:rsidR="00F35F0E">
        <w:t>orruseti</w:t>
      </w:r>
      <w:r>
        <w:t xml:space="preserve"> liigendatud kortermajale ehitusõiguse andmise. </w:t>
      </w:r>
    </w:p>
    <w:p w14:paraId="0AA152F4" w14:textId="238051B9" w:rsidR="00F62305" w:rsidRDefault="002D0A27" w:rsidP="00C22463">
      <w:pPr>
        <w:jc w:val="both"/>
      </w:pPr>
      <w:r>
        <w:t xml:space="preserve">Piirkonda sobitumiseks ja arhitektuurse mitmekülgsuse tagamiseks on planeeritavad hooned liigendatud </w:t>
      </w:r>
      <w:r w:rsidR="00E03C9D">
        <w:t>nii plaaniliselt kui ka kõrguslikult</w:t>
      </w:r>
      <w:r>
        <w:t xml:space="preserve">. </w:t>
      </w:r>
      <w:r w:rsidR="002E0A0B">
        <w:t>Hoonete kõrgem</w:t>
      </w:r>
      <w:r w:rsidR="00F05BCF">
        <w:t>ad</w:t>
      </w:r>
      <w:r w:rsidR="002E0A0B">
        <w:t xml:space="preserve"> neljakorruseli</w:t>
      </w:r>
      <w:r w:rsidR="00F05BCF">
        <w:t>s</w:t>
      </w:r>
      <w:r w:rsidR="002E0A0B">
        <w:t>e</w:t>
      </w:r>
      <w:r w:rsidR="00F05BCF">
        <w:t>d</w:t>
      </w:r>
      <w:r w:rsidR="002E0A0B">
        <w:t xml:space="preserve"> osa</w:t>
      </w:r>
      <w:r w:rsidR="00F05BCF">
        <w:t>d</w:t>
      </w:r>
      <w:r w:rsidR="002E0A0B">
        <w:t xml:space="preserve"> on planeeritud katastriüksuse </w:t>
      </w:r>
      <w:r w:rsidR="00F05BCF">
        <w:t>keskosasse ja madalamad kolmekorruselised osad Väljaku tänava poole põhjas ja lõunas</w:t>
      </w:r>
      <w:r w:rsidR="002E0A0B">
        <w:t xml:space="preserve">. </w:t>
      </w:r>
      <w:r w:rsidR="00E03C9D">
        <w:t xml:space="preserve">Planeeritud hoonete orientatsioon on selline, et </w:t>
      </w:r>
      <w:r w:rsidR="00F62305">
        <w:t>uued kortermajad</w:t>
      </w:r>
      <w:r w:rsidR="00E03C9D">
        <w:t xml:space="preserve"> ei piira</w:t>
      </w:r>
      <w:r w:rsidR="00F62305">
        <w:t xml:space="preserve"> olemasolevate kortermajade korterite vaadet ega varja päikesevalgust</w:t>
      </w:r>
      <w:r w:rsidR="0021461C">
        <w:t xml:space="preserve"> naabruses asuvatel kruntidel.</w:t>
      </w:r>
      <w:r w:rsidR="00642469">
        <w:t xml:space="preserve"> Samas vormistavad</w:t>
      </w:r>
      <w:r w:rsidR="00E03C9D">
        <w:t xml:space="preserve"> </w:t>
      </w:r>
      <w:r w:rsidR="00642469">
        <w:t>neljakorruselised hooned</w:t>
      </w:r>
      <w:r w:rsidR="00E03C9D">
        <w:t xml:space="preserve"> linnaruumiliselt</w:t>
      </w:r>
      <w:r w:rsidR="00642469">
        <w:t xml:space="preserve"> ära olemasoleva korterelamukvartali</w:t>
      </w:r>
      <w:r w:rsidR="001843CE">
        <w:t xml:space="preserve">, </w:t>
      </w:r>
      <w:r w:rsidR="00642469">
        <w:t>järgides juba väljakujunenud kõrguslikku lahendust.</w:t>
      </w:r>
    </w:p>
    <w:p w14:paraId="3BF4FAC9" w14:textId="550FF061" w:rsidR="00C22463" w:rsidRDefault="001843CE" w:rsidP="00C22463">
      <w:pPr>
        <w:jc w:val="both"/>
      </w:pPr>
      <w:r>
        <w:t>Lisaks hoone</w:t>
      </w:r>
      <w:r w:rsidR="00F05BCF">
        <w:t>te</w:t>
      </w:r>
      <w:r>
        <w:t xml:space="preserve"> kõrguslikule liigendamisele </w:t>
      </w:r>
      <w:r w:rsidR="004D0760">
        <w:t>on alale planeeritud</w:t>
      </w:r>
      <w:r>
        <w:t xml:space="preserve"> ka maapinna kõrgusliku varieerumis</w:t>
      </w:r>
      <w:r w:rsidR="004D0760">
        <w:t>t</w:t>
      </w:r>
      <w:r>
        <w:t xml:space="preserve">, misläbi </w:t>
      </w:r>
      <w:r w:rsidR="00E03C9D">
        <w:t>hoonemahud mõjuvad visuaalselt väiksemana.</w:t>
      </w:r>
      <w:r w:rsidR="004D0760">
        <w:t xml:space="preserve"> Samuti </w:t>
      </w:r>
      <w:r w:rsidR="00E03C9D">
        <w:t>on v</w:t>
      </w:r>
      <w:r w:rsidR="00806F6D">
        <w:t>isuaalse</w:t>
      </w:r>
      <w:r w:rsidR="00F35F0E">
        <w:t xml:space="preserve"> häiringu</w:t>
      </w:r>
      <w:r w:rsidR="00806F6D">
        <w:t xml:space="preserve"> </w:t>
      </w:r>
      <w:r w:rsidR="00F35F0E">
        <w:t>vähendamiseks planeeritud parkimine osaliselt maa-alusena</w:t>
      </w:r>
      <w:r w:rsidR="00F62305">
        <w:t xml:space="preserve"> hoonete soklikorrusele</w:t>
      </w:r>
      <w:r w:rsidR="00F35F0E">
        <w:t>.</w:t>
      </w:r>
      <w:r>
        <w:t xml:space="preserve"> </w:t>
      </w:r>
    </w:p>
    <w:p w14:paraId="195CD168" w14:textId="37493638" w:rsidR="0021461C" w:rsidRDefault="001843CE" w:rsidP="00C22463">
      <w:pPr>
        <w:jc w:val="both"/>
      </w:pPr>
      <w:r>
        <w:t>Planeeringu</w:t>
      </w:r>
      <w:r w:rsidR="00E03C9D">
        <w:t xml:space="preserve">ga </w:t>
      </w:r>
      <w:r>
        <w:t xml:space="preserve">on tagatud linnaruumiline sobitumine ja külgnevate eramute piisav päikesevalgus. </w:t>
      </w:r>
      <w:r w:rsidR="00683FEC">
        <w:t>Planeeritud h</w:t>
      </w:r>
      <w:r w:rsidR="00E03C9D">
        <w:t>oonete kõrgus ei ületa juba olemasolevate hoonete kõrgust ning planeeritud</w:t>
      </w:r>
      <w:r>
        <w:t xml:space="preserve"> lahendus vastab üldplaneeringule, mille kohaselt on alale lubatud kolme- ja enamakorruselised elamud. </w:t>
      </w:r>
      <w:r w:rsidR="00E03C9D">
        <w:t xml:space="preserve">Planeeringu tulemusena rikastub Jüri alevik kvaliteetse väliruumi ja korterelamute </w:t>
      </w:r>
      <w:r w:rsidR="00683FEC">
        <w:t>näol</w:t>
      </w:r>
      <w:r w:rsidR="00E03C9D">
        <w:t xml:space="preserve"> ning</w:t>
      </w:r>
      <w:r w:rsidR="00683FEC">
        <w:t xml:space="preserve"> hea ligipääsetavusega keskusealasse luuakse uusi eluruume.</w:t>
      </w:r>
    </w:p>
    <w:p w14:paraId="06BC4F84" w14:textId="77777777" w:rsidR="0021461C" w:rsidRDefault="0021461C" w:rsidP="00C22463">
      <w:pPr>
        <w:jc w:val="both"/>
      </w:pPr>
    </w:p>
    <w:p w14:paraId="443593AD" w14:textId="114DBA1E" w:rsidR="0021461C" w:rsidRDefault="00E03C9D" w:rsidP="00C22463">
      <w:pPr>
        <w:jc w:val="both"/>
      </w:pPr>
      <w:r>
        <w:t>11.03</w:t>
      </w:r>
      <w:r w:rsidR="0021461C">
        <w:t>.2025.a.</w:t>
      </w:r>
    </w:p>
    <w:sectPr w:rsidR="00214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63"/>
    <w:rsid w:val="00022E48"/>
    <w:rsid w:val="00170CAE"/>
    <w:rsid w:val="001843CE"/>
    <w:rsid w:val="0021461C"/>
    <w:rsid w:val="002D0A27"/>
    <w:rsid w:val="002E0A0B"/>
    <w:rsid w:val="004D0760"/>
    <w:rsid w:val="00642469"/>
    <w:rsid w:val="00666EC7"/>
    <w:rsid w:val="00683FEC"/>
    <w:rsid w:val="00790231"/>
    <w:rsid w:val="00806F6D"/>
    <w:rsid w:val="00923C45"/>
    <w:rsid w:val="00924B69"/>
    <w:rsid w:val="00BB0032"/>
    <w:rsid w:val="00BC1F06"/>
    <w:rsid w:val="00BF7270"/>
    <w:rsid w:val="00C22463"/>
    <w:rsid w:val="00C73783"/>
    <w:rsid w:val="00D176A8"/>
    <w:rsid w:val="00E03C9D"/>
    <w:rsid w:val="00E76C8B"/>
    <w:rsid w:val="00EA75F2"/>
    <w:rsid w:val="00F05BCF"/>
    <w:rsid w:val="00F35F0E"/>
    <w:rsid w:val="00F62305"/>
    <w:rsid w:val="00F92360"/>
    <w:rsid w:val="00FE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E5CD"/>
  <w15:chartTrackingRefBased/>
  <w15:docId w15:val="{D29653CD-CE32-4FFB-A458-C13F3C66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4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349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Hanna-Loore Õunpuu</dc:creator>
  <cp:keywords/>
  <dc:description/>
  <cp:lastModifiedBy>Hanna-Loore Õunpuu</cp:lastModifiedBy>
  <cp:revision>6</cp:revision>
  <dcterms:created xsi:type="dcterms:W3CDTF">2025-02-28T10:00:00Z</dcterms:created>
  <dcterms:modified xsi:type="dcterms:W3CDTF">2025-03-11T14:03:00Z</dcterms:modified>
</cp:coreProperties>
</file>