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1129"/>
        <w:gridCol w:w="1422"/>
        <w:gridCol w:w="1276"/>
        <w:gridCol w:w="2977"/>
      </w:tblGrid>
      <w:tr w:rsidR="00496916" w:rsidRPr="006F6BCC" w14:paraId="206E7FC5" w14:textId="77777777" w:rsidTr="0011544F">
        <w:trPr>
          <w:cantSplit/>
          <w:trHeight w:val="1701"/>
        </w:trPr>
        <w:tc>
          <w:tcPr>
            <w:tcW w:w="3823" w:type="dxa"/>
            <w:gridSpan w:val="2"/>
          </w:tcPr>
          <w:p w14:paraId="6B9934DC" w14:textId="77777777" w:rsidR="00496916" w:rsidRPr="006F6BCC" w:rsidRDefault="00496916" w:rsidP="0011544F">
            <w:bookmarkStart w:id="0" w:name="_Toc500617262"/>
            <w:bookmarkStart w:id="1" w:name="_Toc189651992"/>
            <w:bookmarkStart w:id="2" w:name="_Toc189650793"/>
            <w:bookmarkStart w:id="3" w:name="_Toc183764898"/>
            <w:bookmarkStart w:id="4" w:name="_Toc169927567"/>
            <w:bookmarkStart w:id="5" w:name="_Toc169927379"/>
            <w:bookmarkStart w:id="6" w:name="_Toc165885886"/>
            <w:bookmarkStart w:id="7" w:name="_Toc165874733"/>
            <w:bookmarkStart w:id="8" w:name="_Toc159029627"/>
            <w:bookmarkStart w:id="9" w:name="_Toc159008028"/>
            <w:bookmarkStart w:id="10" w:name="_Toc159001456"/>
            <w:bookmarkStart w:id="11" w:name="_Toc159000936"/>
            <w:r w:rsidRPr="006F6BCC">
              <w:rPr>
                <w:noProof/>
                <w14:ligatures w14:val="standardContextual"/>
              </w:rPr>
              <w:drawing>
                <wp:inline distT="0" distB="0" distL="0" distR="0" wp14:anchorId="07E02BEB" wp14:editId="3E01838E">
                  <wp:extent cx="2028862" cy="1209911"/>
                  <wp:effectExtent l="0" t="0" r="0" b="9525"/>
                  <wp:docPr id="208414109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059533"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8862" cy="120991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2698" w:type="dxa"/>
            <w:gridSpan w:val="2"/>
          </w:tcPr>
          <w:p w14:paraId="6F8DD7ED" w14:textId="77777777" w:rsidR="00496916" w:rsidRPr="006F6BCC" w:rsidRDefault="00496916" w:rsidP="0011544F">
            <w:pPr>
              <w:pStyle w:val="Normalbold"/>
              <w:spacing w:before="0"/>
            </w:pPr>
            <w:r w:rsidRPr="006F6BCC">
              <w:t xml:space="preserve">Planeeringu </w:t>
            </w:r>
          </w:p>
          <w:p w14:paraId="2FA1909E" w14:textId="77777777" w:rsidR="00496916" w:rsidRPr="006F6BCC" w:rsidRDefault="00496916" w:rsidP="0011544F">
            <w:pPr>
              <w:spacing w:before="0"/>
            </w:pPr>
            <w:r w:rsidRPr="006F6BCC">
              <w:rPr>
                <w:b/>
              </w:rPr>
              <w:t>koostaja:</w:t>
            </w:r>
          </w:p>
        </w:tc>
        <w:tc>
          <w:tcPr>
            <w:tcW w:w="2977" w:type="dxa"/>
          </w:tcPr>
          <w:p w14:paraId="6435B811" w14:textId="77777777" w:rsidR="00496916" w:rsidRPr="006F6BCC" w:rsidRDefault="00496916" w:rsidP="0011544F">
            <w:pPr>
              <w:spacing w:before="0"/>
              <w:rPr>
                <w:sz w:val="22"/>
                <w:szCs w:val="22"/>
              </w:rPr>
            </w:pPr>
            <w:r w:rsidRPr="006F6BCC">
              <w:rPr>
                <w:sz w:val="22"/>
                <w:szCs w:val="22"/>
              </w:rPr>
              <w:t>OÜ Ferrysan</w:t>
            </w:r>
          </w:p>
          <w:p w14:paraId="7BE346A1" w14:textId="77777777" w:rsidR="00496916" w:rsidRPr="006F6BCC" w:rsidRDefault="00496916" w:rsidP="0011544F">
            <w:pPr>
              <w:spacing w:before="0"/>
              <w:rPr>
                <w:sz w:val="22"/>
                <w:szCs w:val="22"/>
              </w:rPr>
            </w:pPr>
            <w:r w:rsidRPr="006F6BCC">
              <w:rPr>
                <w:sz w:val="22"/>
                <w:szCs w:val="22"/>
              </w:rPr>
              <w:t>Muskaadi 14</w:t>
            </w:r>
          </w:p>
          <w:p w14:paraId="59198240" w14:textId="77777777" w:rsidR="00496916" w:rsidRPr="006F6BCC" w:rsidRDefault="00496916" w:rsidP="0011544F">
            <w:pPr>
              <w:spacing w:before="0"/>
              <w:rPr>
                <w:sz w:val="22"/>
                <w:szCs w:val="22"/>
              </w:rPr>
            </w:pPr>
            <w:r w:rsidRPr="006F6BCC">
              <w:rPr>
                <w:sz w:val="22"/>
                <w:szCs w:val="22"/>
              </w:rPr>
              <w:t>Saue linn 76506</w:t>
            </w:r>
          </w:p>
          <w:p w14:paraId="42A6C384" w14:textId="77777777" w:rsidR="00496916" w:rsidRPr="006F6BCC" w:rsidRDefault="00496916" w:rsidP="0011544F">
            <w:pPr>
              <w:spacing w:before="0"/>
              <w:rPr>
                <w:sz w:val="22"/>
                <w:szCs w:val="22"/>
              </w:rPr>
            </w:pPr>
            <w:r w:rsidRPr="006F6BCC">
              <w:rPr>
                <w:sz w:val="22"/>
                <w:szCs w:val="22"/>
              </w:rPr>
              <w:t>Saue vald, Harjumaa</w:t>
            </w:r>
          </w:p>
          <w:p w14:paraId="12A778DF" w14:textId="77777777" w:rsidR="00496916" w:rsidRPr="006F6BCC" w:rsidRDefault="00496916" w:rsidP="0011544F">
            <w:pPr>
              <w:spacing w:before="0"/>
              <w:rPr>
                <w:sz w:val="22"/>
                <w:szCs w:val="22"/>
              </w:rPr>
            </w:pPr>
            <w:r w:rsidRPr="006F6BCC">
              <w:rPr>
                <w:sz w:val="22"/>
                <w:szCs w:val="22"/>
              </w:rPr>
              <w:t>Reg.nr.11203491</w:t>
            </w:r>
          </w:p>
          <w:p w14:paraId="3DD4B54A" w14:textId="77777777" w:rsidR="00496916" w:rsidRPr="006F6BCC" w:rsidRDefault="00496916" w:rsidP="0011544F">
            <w:pPr>
              <w:spacing w:before="0"/>
              <w:rPr>
                <w:sz w:val="22"/>
                <w:szCs w:val="22"/>
              </w:rPr>
            </w:pPr>
            <w:r w:rsidRPr="006F6BCC">
              <w:rPr>
                <w:sz w:val="22"/>
                <w:szCs w:val="22"/>
              </w:rPr>
              <w:t xml:space="preserve">MTR reg nr: EEP002230 </w:t>
            </w:r>
          </w:p>
          <w:p w14:paraId="243BAD27" w14:textId="77777777" w:rsidR="00496916" w:rsidRPr="006F6BCC" w:rsidRDefault="00496916" w:rsidP="0011544F">
            <w:pPr>
              <w:spacing w:before="0"/>
              <w:rPr>
                <w:sz w:val="22"/>
                <w:szCs w:val="22"/>
              </w:rPr>
            </w:pPr>
            <w:r w:rsidRPr="006F6BCC">
              <w:rPr>
                <w:sz w:val="22"/>
                <w:szCs w:val="22"/>
              </w:rPr>
              <w:t>Tel. +372 5221744</w:t>
            </w:r>
          </w:p>
        </w:tc>
      </w:tr>
      <w:tr w:rsidR="00496916" w:rsidRPr="006F6BCC" w14:paraId="0C7C1FD9" w14:textId="77777777" w:rsidTr="0011544F">
        <w:trPr>
          <w:cantSplit/>
          <w:trHeight w:val="238"/>
        </w:trPr>
        <w:tc>
          <w:tcPr>
            <w:tcW w:w="9498" w:type="dxa"/>
            <w:gridSpan w:val="5"/>
            <w:vAlign w:val="center"/>
          </w:tcPr>
          <w:p w14:paraId="4A2870CC" w14:textId="77777777" w:rsidR="00496916" w:rsidRPr="006F6BCC" w:rsidRDefault="00496916" w:rsidP="0011544F">
            <w:pPr>
              <w:jc w:val="center"/>
              <w:rPr>
                <w:sz w:val="22"/>
                <w:szCs w:val="22"/>
              </w:rPr>
            </w:pPr>
          </w:p>
        </w:tc>
      </w:tr>
      <w:tr w:rsidR="00496916" w:rsidRPr="006F6BCC" w14:paraId="77B7E01A" w14:textId="77777777" w:rsidTr="0011544F">
        <w:trPr>
          <w:cantSplit/>
          <w:trHeight w:val="374"/>
        </w:trPr>
        <w:tc>
          <w:tcPr>
            <w:tcW w:w="2694" w:type="dxa"/>
          </w:tcPr>
          <w:p w14:paraId="10DE843A" w14:textId="77777777" w:rsidR="00496916" w:rsidRPr="006F6BCC" w:rsidRDefault="00496916" w:rsidP="0011544F">
            <w:pPr>
              <w:spacing w:before="0"/>
              <w:rPr>
                <w:noProof/>
                <w14:ligatures w14:val="standardContextual"/>
              </w:rPr>
            </w:pPr>
            <w:r w:rsidRPr="006F6BCC">
              <w:rPr>
                <w:b/>
                <w:bCs/>
              </w:rPr>
              <w:t>Töö nr:</w:t>
            </w:r>
          </w:p>
        </w:tc>
        <w:tc>
          <w:tcPr>
            <w:tcW w:w="2551" w:type="dxa"/>
            <w:gridSpan w:val="2"/>
          </w:tcPr>
          <w:p w14:paraId="438367FB" w14:textId="77777777" w:rsidR="00496916" w:rsidRPr="006F6BCC" w:rsidRDefault="00496916" w:rsidP="0011544F">
            <w:pPr>
              <w:spacing w:before="0"/>
              <w:rPr>
                <w:noProof/>
                <w14:ligatures w14:val="standardContextual"/>
              </w:rPr>
            </w:pPr>
            <w:r w:rsidRPr="006F6BCC">
              <w:rPr>
                <w:b/>
                <w:bCs/>
              </w:rPr>
              <w:t>DP 8-25</w:t>
            </w:r>
          </w:p>
        </w:tc>
        <w:tc>
          <w:tcPr>
            <w:tcW w:w="1276" w:type="dxa"/>
          </w:tcPr>
          <w:p w14:paraId="2338E9E4" w14:textId="77777777" w:rsidR="00496916" w:rsidRPr="006F6BCC" w:rsidRDefault="00496916" w:rsidP="0011544F">
            <w:pPr>
              <w:pStyle w:val="Normalbold"/>
              <w:spacing w:before="0"/>
            </w:pPr>
          </w:p>
        </w:tc>
        <w:tc>
          <w:tcPr>
            <w:tcW w:w="2977" w:type="dxa"/>
          </w:tcPr>
          <w:p w14:paraId="5971A445" w14:textId="77777777" w:rsidR="00496916" w:rsidRPr="006F6BCC" w:rsidRDefault="00496916" w:rsidP="0011544F">
            <w:pPr>
              <w:spacing w:before="0"/>
              <w:rPr>
                <w:sz w:val="22"/>
                <w:szCs w:val="22"/>
              </w:rPr>
            </w:pPr>
          </w:p>
        </w:tc>
      </w:tr>
      <w:tr w:rsidR="00496916" w:rsidRPr="006F6BCC" w14:paraId="1114CF08" w14:textId="77777777" w:rsidTr="0011544F">
        <w:trPr>
          <w:cantSplit/>
          <w:trHeight w:val="499"/>
        </w:trPr>
        <w:tc>
          <w:tcPr>
            <w:tcW w:w="2694" w:type="dxa"/>
            <w:vAlign w:val="bottom"/>
          </w:tcPr>
          <w:p w14:paraId="641D3B02" w14:textId="77777777" w:rsidR="00496916" w:rsidRPr="006F6BCC" w:rsidRDefault="00496916" w:rsidP="0011544F">
            <w:pPr>
              <w:spacing w:before="0"/>
              <w:rPr>
                <w:noProof/>
                <w14:ligatures w14:val="standardContextual"/>
              </w:rPr>
            </w:pPr>
            <w:r w:rsidRPr="006F6BCC">
              <w:rPr>
                <w:b/>
                <w:bCs/>
              </w:rPr>
              <w:t>Detailplaneeringu koostamise korraldaja:</w:t>
            </w:r>
          </w:p>
        </w:tc>
        <w:tc>
          <w:tcPr>
            <w:tcW w:w="2551" w:type="dxa"/>
            <w:gridSpan w:val="2"/>
            <w:vAlign w:val="bottom"/>
          </w:tcPr>
          <w:p w14:paraId="506D956A" w14:textId="5D1D0A26" w:rsidR="00496916" w:rsidRPr="006F6BCC" w:rsidRDefault="00496916" w:rsidP="0011544F">
            <w:pPr>
              <w:spacing w:before="0"/>
              <w:rPr>
                <w:noProof/>
                <w14:ligatures w14:val="standardContextual"/>
              </w:rPr>
            </w:pPr>
            <w:r w:rsidRPr="006F6BCC">
              <w:rPr>
                <w:b/>
                <w:bCs/>
              </w:rPr>
              <w:t>Rae Vallavalitsus</w:t>
            </w:r>
          </w:p>
        </w:tc>
        <w:tc>
          <w:tcPr>
            <w:tcW w:w="1276" w:type="dxa"/>
            <w:vAlign w:val="bottom"/>
          </w:tcPr>
          <w:p w14:paraId="1709ED9C" w14:textId="77777777" w:rsidR="00496916" w:rsidRPr="006F6BCC" w:rsidRDefault="00496916" w:rsidP="0011544F">
            <w:pPr>
              <w:pStyle w:val="Normalbold"/>
              <w:spacing w:before="0"/>
            </w:pPr>
            <w:r w:rsidRPr="006F6BCC">
              <w:rPr>
                <w:bCs/>
              </w:rPr>
              <w:t>Huvitatud isik:</w:t>
            </w:r>
          </w:p>
        </w:tc>
        <w:tc>
          <w:tcPr>
            <w:tcW w:w="2977" w:type="dxa"/>
            <w:vAlign w:val="bottom"/>
          </w:tcPr>
          <w:p w14:paraId="72ED34F0" w14:textId="77777777" w:rsidR="00496916" w:rsidRPr="006F6BCC" w:rsidRDefault="00496916" w:rsidP="0011544F">
            <w:pPr>
              <w:spacing w:before="0"/>
              <w:jc w:val="left"/>
              <w:rPr>
                <w:b/>
                <w:bCs/>
                <w:sz w:val="22"/>
                <w:szCs w:val="22"/>
              </w:rPr>
            </w:pPr>
            <w:r w:rsidRPr="006F6BCC">
              <w:rPr>
                <w:b/>
                <w:bCs/>
              </w:rPr>
              <w:t>OK.Reserve OÜ</w:t>
            </w:r>
          </w:p>
        </w:tc>
      </w:tr>
      <w:tr w:rsidR="00496916" w:rsidRPr="006F6BCC" w14:paraId="4E20D844" w14:textId="77777777" w:rsidTr="0011544F">
        <w:trPr>
          <w:cantSplit/>
          <w:trHeight w:val="499"/>
        </w:trPr>
        <w:tc>
          <w:tcPr>
            <w:tcW w:w="2694" w:type="dxa"/>
            <w:vAlign w:val="bottom"/>
          </w:tcPr>
          <w:p w14:paraId="6657127D" w14:textId="77777777" w:rsidR="00496916" w:rsidRPr="006F6BCC" w:rsidRDefault="00496916" w:rsidP="0011544F">
            <w:pPr>
              <w:spacing w:before="0"/>
              <w:rPr>
                <w:b/>
                <w:bCs/>
              </w:rPr>
            </w:pPr>
          </w:p>
        </w:tc>
        <w:tc>
          <w:tcPr>
            <w:tcW w:w="2551" w:type="dxa"/>
            <w:gridSpan w:val="2"/>
          </w:tcPr>
          <w:p w14:paraId="356D222C" w14:textId="77777777" w:rsidR="00496916" w:rsidRPr="006F6BCC" w:rsidRDefault="00496916" w:rsidP="0011544F">
            <w:pPr>
              <w:spacing w:before="0"/>
              <w:jc w:val="left"/>
              <w:rPr>
                <w:sz w:val="20"/>
                <w:szCs w:val="20"/>
              </w:rPr>
            </w:pPr>
            <w:r w:rsidRPr="006F6BCC">
              <w:rPr>
                <w:sz w:val="20"/>
                <w:szCs w:val="20"/>
              </w:rPr>
              <w:t>Aruküla tee 9</w:t>
            </w:r>
          </w:p>
          <w:p w14:paraId="36C4C6E1" w14:textId="77777777" w:rsidR="00496916" w:rsidRPr="006F6BCC" w:rsidRDefault="00496916" w:rsidP="0011544F">
            <w:pPr>
              <w:spacing w:before="0"/>
              <w:jc w:val="left"/>
              <w:rPr>
                <w:sz w:val="20"/>
                <w:szCs w:val="20"/>
              </w:rPr>
            </w:pPr>
            <w:r w:rsidRPr="006F6BCC">
              <w:rPr>
                <w:sz w:val="20"/>
                <w:szCs w:val="20"/>
              </w:rPr>
              <w:t xml:space="preserve">Jüri alevik 75301 </w:t>
            </w:r>
          </w:p>
          <w:p w14:paraId="360E77DC" w14:textId="77777777" w:rsidR="00496916" w:rsidRPr="006F6BCC" w:rsidRDefault="00496916" w:rsidP="0011544F">
            <w:pPr>
              <w:spacing w:before="0"/>
              <w:jc w:val="left"/>
              <w:rPr>
                <w:sz w:val="20"/>
                <w:szCs w:val="20"/>
              </w:rPr>
            </w:pPr>
            <w:r w:rsidRPr="006F6BCC">
              <w:rPr>
                <w:sz w:val="20"/>
                <w:szCs w:val="20"/>
              </w:rPr>
              <w:t>Harju maakond</w:t>
            </w:r>
          </w:p>
          <w:p w14:paraId="64190FC2" w14:textId="77777777" w:rsidR="00496916" w:rsidRPr="006F6BCC" w:rsidRDefault="00496916" w:rsidP="0011544F">
            <w:pPr>
              <w:spacing w:before="0"/>
              <w:jc w:val="left"/>
              <w:rPr>
                <w:sz w:val="20"/>
                <w:szCs w:val="20"/>
              </w:rPr>
            </w:pPr>
            <w:r w:rsidRPr="006F6BCC">
              <w:rPr>
                <w:sz w:val="20"/>
                <w:szCs w:val="20"/>
              </w:rPr>
              <w:t xml:space="preserve">e-mail: </w:t>
            </w:r>
            <w:hyperlink r:id="rId12" w:history="1">
              <w:r w:rsidRPr="006F6BCC">
                <w:rPr>
                  <w:sz w:val="20"/>
                  <w:szCs w:val="20"/>
                </w:rPr>
                <w:t>info@rae.ee</w:t>
              </w:r>
            </w:hyperlink>
          </w:p>
          <w:p w14:paraId="307E6157" w14:textId="77777777" w:rsidR="00496916" w:rsidRPr="006F6BCC" w:rsidRDefault="00496916" w:rsidP="0011544F">
            <w:pPr>
              <w:spacing w:before="0"/>
              <w:jc w:val="left"/>
              <w:rPr>
                <w:sz w:val="20"/>
                <w:szCs w:val="20"/>
              </w:rPr>
            </w:pPr>
            <w:r w:rsidRPr="006F6BCC">
              <w:rPr>
                <w:sz w:val="20"/>
                <w:szCs w:val="20"/>
              </w:rPr>
              <w:t>tel. 605 6750</w:t>
            </w:r>
          </w:p>
          <w:p w14:paraId="7B69149A" w14:textId="77777777" w:rsidR="00496916" w:rsidRPr="006F6BCC" w:rsidRDefault="00496916" w:rsidP="0011544F">
            <w:pPr>
              <w:spacing w:before="0"/>
              <w:rPr>
                <w:b/>
                <w:bCs/>
              </w:rPr>
            </w:pPr>
          </w:p>
        </w:tc>
        <w:tc>
          <w:tcPr>
            <w:tcW w:w="1276" w:type="dxa"/>
          </w:tcPr>
          <w:p w14:paraId="09485B86" w14:textId="77777777" w:rsidR="00496916" w:rsidRPr="006F6BCC" w:rsidRDefault="00496916" w:rsidP="0011544F">
            <w:pPr>
              <w:pStyle w:val="Normalbold"/>
              <w:spacing w:before="0"/>
              <w:rPr>
                <w:bCs/>
              </w:rPr>
            </w:pPr>
          </w:p>
        </w:tc>
        <w:tc>
          <w:tcPr>
            <w:tcW w:w="2977" w:type="dxa"/>
          </w:tcPr>
          <w:p w14:paraId="37EBD5A8" w14:textId="77777777" w:rsidR="00496916" w:rsidRPr="006F6BCC" w:rsidRDefault="00496916" w:rsidP="0011544F">
            <w:pPr>
              <w:spacing w:before="0"/>
              <w:jc w:val="left"/>
              <w:rPr>
                <w:sz w:val="20"/>
                <w:szCs w:val="20"/>
              </w:rPr>
            </w:pPr>
            <w:r w:rsidRPr="006F6BCC">
              <w:rPr>
                <w:sz w:val="20"/>
                <w:szCs w:val="20"/>
              </w:rPr>
              <w:t>Õismäe tee 122-70</w:t>
            </w:r>
          </w:p>
          <w:p w14:paraId="6D706DCA" w14:textId="77777777" w:rsidR="00496916" w:rsidRPr="006F6BCC" w:rsidRDefault="00496916" w:rsidP="0011544F">
            <w:pPr>
              <w:spacing w:before="0"/>
              <w:jc w:val="left"/>
              <w:rPr>
                <w:sz w:val="20"/>
                <w:szCs w:val="20"/>
              </w:rPr>
            </w:pPr>
            <w:r w:rsidRPr="006F6BCC">
              <w:rPr>
                <w:sz w:val="20"/>
                <w:szCs w:val="20"/>
              </w:rPr>
              <w:t>Haabersti linnaosa, Tallinn</w:t>
            </w:r>
          </w:p>
          <w:p w14:paraId="0D30BD78" w14:textId="77777777" w:rsidR="00496916" w:rsidRPr="006F6BCC" w:rsidRDefault="00496916" w:rsidP="0011544F">
            <w:pPr>
              <w:spacing w:before="0"/>
              <w:jc w:val="left"/>
              <w:rPr>
                <w:sz w:val="20"/>
                <w:szCs w:val="20"/>
              </w:rPr>
            </w:pPr>
            <w:r w:rsidRPr="006F6BCC">
              <w:rPr>
                <w:sz w:val="20"/>
                <w:szCs w:val="20"/>
              </w:rPr>
              <w:t>13513, Harju maakond</w:t>
            </w:r>
          </w:p>
          <w:p w14:paraId="21E16B67" w14:textId="77777777" w:rsidR="00496916" w:rsidRPr="006F6BCC" w:rsidRDefault="00496916" w:rsidP="0011544F">
            <w:pPr>
              <w:spacing w:before="0"/>
              <w:jc w:val="left"/>
              <w:rPr>
                <w:sz w:val="20"/>
                <w:szCs w:val="20"/>
              </w:rPr>
            </w:pPr>
            <w:r w:rsidRPr="006F6BCC">
              <w:rPr>
                <w:sz w:val="20"/>
                <w:szCs w:val="20"/>
              </w:rPr>
              <w:t xml:space="preserve">e-mail: adrian@reserve.ee </w:t>
            </w:r>
          </w:p>
          <w:p w14:paraId="5FE21AD8" w14:textId="77777777" w:rsidR="00496916" w:rsidRPr="006F6BCC" w:rsidRDefault="00496916" w:rsidP="0011544F">
            <w:pPr>
              <w:spacing w:before="0"/>
              <w:jc w:val="left"/>
              <w:rPr>
                <w:sz w:val="20"/>
                <w:szCs w:val="20"/>
              </w:rPr>
            </w:pPr>
            <w:r w:rsidRPr="006F6BCC">
              <w:rPr>
                <w:sz w:val="20"/>
                <w:szCs w:val="20"/>
              </w:rPr>
              <w:t>tel. 56969811</w:t>
            </w:r>
          </w:p>
          <w:p w14:paraId="002CB4CD" w14:textId="77777777" w:rsidR="00496916" w:rsidRPr="006F6BCC" w:rsidRDefault="00496916" w:rsidP="0011544F">
            <w:pPr>
              <w:spacing w:before="0"/>
              <w:jc w:val="left"/>
            </w:pPr>
          </w:p>
        </w:tc>
      </w:tr>
      <w:tr w:rsidR="00496916" w:rsidRPr="006F6BCC" w14:paraId="1CF331EB" w14:textId="77777777" w:rsidTr="0011544F">
        <w:trPr>
          <w:cantSplit/>
          <w:trHeight w:val="1134"/>
        </w:trPr>
        <w:tc>
          <w:tcPr>
            <w:tcW w:w="9498" w:type="dxa"/>
            <w:gridSpan w:val="5"/>
            <w:vAlign w:val="center"/>
          </w:tcPr>
          <w:p w14:paraId="5D158098" w14:textId="77777777" w:rsidR="00496916" w:rsidRPr="006F6BCC" w:rsidRDefault="00496916" w:rsidP="0011544F">
            <w:pPr>
              <w:spacing w:before="0"/>
              <w:jc w:val="center"/>
              <w:rPr>
                <w:sz w:val="20"/>
                <w:szCs w:val="20"/>
              </w:rPr>
            </w:pPr>
          </w:p>
        </w:tc>
      </w:tr>
      <w:tr w:rsidR="00496916" w:rsidRPr="006F6BCC" w14:paraId="2BA8D08A" w14:textId="77777777" w:rsidTr="0011544F">
        <w:trPr>
          <w:cantSplit/>
          <w:trHeight w:val="2183"/>
        </w:trPr>
        <w:tc>
          <w:tcPr>
            <w:tcW w:w="9498" w:type="dxa"/>
            <w:gridSpan w:val="5"/>
            <w:vAlign w:val="bottom"/>
          </w:tcPr>
          <w:p w14:paraId="38CED106" w14:textId="77777777" w:rsidR="00496916" w:rsidRPr="006F6BCC" w:rsidRDefault="00496916" w:rsidP="0011544F">
            <w:pPr>
              <w:jc w:val="center"/>
              <w:rPr>
                <w:b/>
                <w:sz w:val="32"/>
                <w:szCs w:val="32"/>
              </w:rPr>
            </w:pPr>
            <w:r w:rsidRPr="006F6BCC">
              <w:rPr>
                <w:b/>
                <w:sz w:val="32"/>
                <w:szCs w:val="32"/>
              </w:rPr>
              <w:t>HARJUMAA, RAE VALD, KOPLI KÜLA</w:t>
            </w:r>
          </w:p>
          <w:p w14:paraId="7135A60C" w14:textId="77777777" w:rsidR="00496916" w:rsidRPr="006F6BCC" w:rsidRDefault="00496916" w:rsidP="0011544F">
            <w:pPr>
              <w:jc w:val="center"/>
              <w:rPr>
                <w:b/>
                <w:sz w:val="32"/>
                <w:szCs w:val="32"/>
              </w:rPr>
            </w:pPr>
          </w:p>
          <w:p w14:paraId="43F44028" w14:textId="77777777" w:rsidR="004B5CA6" w:rsidRPr="006F6BCC" w:rsidRDefault="00B13B21" w:rsidP="0011544F">
            <w:pPr>
              <w:autoSpaceDE w:val="0"/>
              <w:autoSpaceDN w:val="0"/>
              <w:adjustRightInd w:val="0"/>
              <w:jc w:val="center"/>
              <w:rPr>
                <w:b/>
                <w:color w:val="000000"/>
                <w:sz w:val="36"/>
                <w:szCs w:val="36"/>
                <w:lang w:eastAsia="et-EE"/>
              </w:rPr>
            </w:pPr>
            <w:r w:rsidRPr="006F6BCC">
              <w:rPr>
                <w:b/>
                <w:color w:val="000000"/>
                <w:sz w:val="36"/>
                <w:szCs w:val="36"/>
                <w:lang w:eastAsia="et-EE"/>
              </w:rPr>
              <w:t>K</w:t>
            </w:r>
            <w:r w:rsidR="004B5CA6" w:rsidRPr="006F6BCC">
              <w:rPr>
                <w:b/>
                <w:color w:val="000000"/>
                <w:sz w:val="36"/>
                <w:szCs w:val="36"/>
                <w:lang w:eastAsia="et-EE"/>
              </w:rPr>
              <w:t xml:space="preserve">OPLI KÜLA </w:t>
            </w:r>
            <w:r w:rsidR="00496916" w:rsidRPr="006F6BCC">
              <w:rPr>
                <w:b/>
                <w:color w:val="000000"/>
                <w:sz w:val="36"/>
                <w:szCs w:val="36"/>
                <w:lang w:eastAsia="et-EE"/>
              </w:rPr>
              <w:t xml:space="preserve">ÜLASE TEE 19a KINNISTU JA </w:t>
            </w:r>
          </w:p>
          <w:p w14:paraId="32301684" w14:textId="54185150" w:rsidR="00496916" w:rsidRPr="006F6BCC" w:rsidRDefault="00496916" w:rsidP="0011544F">
            <w:pPr>
              <w:autoSpaceDE w:val="0"/>
              <w:autoSpaceDN w:val="0"/>
              <w:adjustRightInd w:val="0"/>
              <w:jc w:val="center"/>
              <w:rPr>
                <w:b/>
                <w:color w:val="000000"/>
                <w:sz w:val="36"/>
                <w:szCs w:val="36"/>
                <w:lang w:eastAsia="et-EE"/>
              </w:rPr>
            </w:pPr>
            <w:r w:rsidRPr="006F6BCC">
              <w:rPr>
                <w:b/>
                <w:color w:val="000000"/>
                <w:sz w:val="36"/>
                <w:szCs w:val="36"/>
                <w:lang w:eastAsia="et-EE"/>
              </w:rPr>
              <w:t>LÄHIALA DETAILPLANEERING</w:t>
            </w:r>
          </w:p>
          <w:p w14:paraId="79DC9F0A" w14:textId="77777777" w:rsidR="00496916" w:rsidRPr="006F6BCC" w:rsidRDefault="00496916" w:rsidP="0011544F">
            <w:pPr>
              <w:autoSpaceDE w:val="0"/>
              <w:autoSpaceDN w:val="0"/>
              <w:adjustRightInd w:val="0"/>
              <w:jc w:val="center"/>
              <w:rPr>
                <w:b/>
                <w:color w:val="000000"/>
                <w:sz w:val="36"/>
                <w:szCs w:val="36"/>
                <w:lang w:eastAsia="et-EE"/>
              </w:rPr>
            </w:pPr>
          </w:p>
          <w:p w14:paraId="46BBBF5B" w14:textId="77777777" w:rsidR="00496916" w:rsidRPr="006F6BCC" w:rsidRDefault="00496916" w:rsidP="004A3FCD">
            <w:pPr>
              <w:autoSpaceDE w:val="0"/>
              <w:autoSpaceDN w:val="0"/>
              <w:adjustRightInd w:val="0"/>
              <w:jc w:val="center"/>
              <w:rPr>
                <w:sz w:val="20"/>
                <w:szCs w:val="20"/>
              </w:rPr>
            </w:pPr>
          </w:p>
        </w:tc>
      </w:tr>
      <w:tr w:rsidR="00496916" w:rsidRPr="006F6BCC" w14:paraId="06F05AE1" w14:textId="77777777" w:rsidTr="0011544F">
        <w:trPr>
          <w:cantSplit/>
          <w:trHeight w:val="1134"/>
        </w:trPr>
        <w:tc>
          <w:tcPr>
            <w:tcW w:w="9498" w:type="dxa"/>
            <w:gridSpan w:val="5"/>
            <w:vAlign w:val="center"/>
          </w:tcPr>
          <w:p w14:paraId="065506BE" w14:textId="77777777" w:rsidR="00496916" w:rsidRPr="006F6BCC" w:rsidRDefault="00496916" w:rsidP="0011544F">
            <w:pPr>
              <w:jc w:val="center"/>
              <w:rPr>
                <w:b/>
                <w:sz w:val="32"/>
                <w:szCs w:val="32"/>
              </w:rPr>
            </w:pPr>
          </w:p>
        </w:tc>
      </w:tr>
      <w:tr w:rsidR="00496916" w:rsidRPr="006F6BCC" w14:paraId="6790911D" w14:textId="77777777" w:rsidTr="0011544F">
        <w:trPr>
          <w:cantSplit/>
          <w:trHeight w:val="2128"/>
        </w:trPr>
        <w:tc>
          <w:tcPr>
            <w:tcW w:w="9498" w:type="dxa"/>
            <w:gridSpan w:val="5"/>
            <w:vAlign w:val="center"/>
          </w:tcPr>
          <w:p w14:paraId="4DDB1186" w14:textId="77777777" w:rsidR="00496916" w:rsidRPr="006F6BCC" w:rsidRDefault="00496916" w:rsidP="0011544F">
            <w:pPr>
              <w:spacing w:before="0" w:after="160" w:line="259" w:lineRule="auto"/>
              <w:jc w:val="right"/>
              <w:rPr>
                <w:b/>
                <w:bCs/>
                <w:sz w:val="28"/>
                <w:szCs w:val="28"/>
              </w:rPr>
            </w:pPr>
            <w:r w:rsidRPr="006F6BCC">
              <w:rPr>
                <w:b/>
                <w:bCs/>
                <w:sz w:val="28"/>
                <w:szCs w:val="28"/>
              </w:rPr>
              <w:t>Arhitekt: Janika Jürgenson</w:t>
            </w:r>
          </w:p>
          <w:p w14:paraId="683C2CD3" w14:textId="77777777" w:rsidR="00496916" w:rsidRPr="006F6BCC" w:rsidRDefault="00496916" w:rsidP="0011544F">
            <w:pPr>
              <w:jc w:val="right"/>
              <w:rPr>
                <w:b/>
                <w:sz w:val="32"/>
                <w:szCs w:val="32"/>
              </w:rPr>
            </w:pPr>
            <w:r w:rsidRPr="006F6BCC">
              <w:rPr>
                <w:b/>
                <w:bCs/>
                <w:sz w:val="28"/>
                <w:szCs w:val="28"/>
              </w:rPr>
              <w:t>Planeerija: Anette Aun</w:t>
            </w:r>
          </w:p>
        </w:tc>
      </w:tr>
      <w:tr w:rsidR="00496916" w:rsidRPr="006F6BCC" w14:paraId="39550C0A" w14:textId="77777777" w:rsidTr="0011544F">
        <w:trPr>
          <w:cantSplit/>
          <w:trHeight w:val="981"/>
        </w:trPr>
        <w:tc>
          <w:tcPr>
            <w:tcW w:w="9498" w:type="dxa"/>
            <w:gridSpan w:val="5"/>
            <w:vAlign w:val="center"/>
          </w:tcPr>
          <w:p w14:paraId="301BE60B" w14:textId="77777777" w:rsidR="00496916" w:rsidRPr="006F6BCC" w:rsidRDefault="00496916" w:rsidP="0011544F">
            <w:pPr>
              <w:spacing w:before="0" w:after="160" w:line="259" w:lineRule="auto"/>
              <w:jc w:val="center"/>
              <w:rPr>
                <w:b/>
                <w:bCs/>
                <w:sz w:val="28"/>
                <w:szCs w:val="28"/>
              </w:rPr>
            </w:pPr>
          </w:p>
        </w:tc>
      </w:tr>
      <w:tr w:rsidR="00496916" w:rsidRPr="006F6BCC" w14:paraId="4EE37A85" w14:textId="77777777" w:rsidTr="0011544F">
        <w:trPr>
          <w:cantSplit/>
          <w:trHeight w:val="274"/>
        </w:trPr>
        <w:tc>
          <w:tcPr>
            <w:tcW w:w="9498" w:type="dxa"/>
            <w:gridSpan w:val="5"/>
            <w:vAlign w:val="bottom"/>
          </w:tcPr>
          <w:p w14:paraId="0EBB9F85" w14:textId="120EE6A1" w:rsidR="00496916" w:rsidRPr="006F6BCC" w:rsidRDefault="00496916" w:rsidP="0011544F">
            <w:pPr>
              <w:spacing w:before="0" w:after="160" w:line="259" w:lineRule="auto"/>
              <w:jc w:val="center"/>
              <w:rPr>
                <w:b/>
                <w:bCs/>
                <w:sz w:val="28"/>
                <w:szCs w:val="28"/>
              </w:rPr>
            </w:pPr>
            <w:r w:rsidRPr="006F6BCC">
              <w:rPr>
                <w:b/>
                <w:bCs/>
                <w:sz w:val="28"/>
                <w:szCs w:val="28"/>
              </w:rPr>
              <w:t>RAE 2026</w:t>
            </w:r>
          </w:p>
        </w:tc>
      </w:tr>
    </w:tbl>
    <w:p w14:paraId="0A498196" w14:textId="77777777" w:rsidR="007009BB" w:rsidRPr="006F6BCC" w:rsidRDefault="007009BB">
      <w:pPr>
        <w:spacing w:before="0" w:after="160" w:line="259" w:lineRule="auto"/>
        <w:jc w:val="left"/>
        <w:rPr>
          <w:rFonts w:cstheme="majorBidi"/>
          <w:b/>
          <w:szCs w:val="32"/>
          <w:lang w:val="en-US"/>
        </w:rPr>
      </w:pPr>
      <w:r w:rsidRPr="006F6BCC">
        <w:br w:type="page"/>
      </w:r>
    </w:p>
    <w:p w14:paraId="7A95D3AF" w14:textId="77627663" w:rsidR="002F55D6" w:rsidRPr="006F6BCC" w:rsidRDefault="003E78AA" w:rsidP="006D5682">
      <w:pPr>
        <w:pStyle w:val="TOCHeading"/>
        <w:rPr>
          <w:rFonts w:eastAsia="Times New Roman"/>
        </w:rPr>
      </w:pPr>
      <w:r w:rsidRPr="006F6BCC">
        <w:rPr>
          <w:rFonts w:eastAsia="Times New Roman"/>
        </w:rPr>
        <w:lastRenderedPageBreak/>
        <w:t>DETAILPLANEERINGU KOOSSEIS</w:t>
      </w:r>
    </w:p>
    <w:sdt>
      <w:sdtPr>
        <w:rPr>
          <w:rFonts w:eastAsia="Times New Roman" w:cs="Times New Roman"/>
          <w:b w:val="0"/>
          <w:szCs w:val="24"/>
          <w:lang w:val="et-EE"/>
        </w:rPr>
        <w:id w:val="-1281870500"/>
        <w:docPartObj>
          <w:docPartGallery w:val="Table of Contents"/>
          <w:docPartUnique/>
        </w:docPartObj>
      </w:sdtPr>
      <w:sdtEndPr>
        <w:rPr>
          <w:noProof/>
        </w:rPr>
      </w:sdtEndPr>
      <w:sdtContent>
        <w:p w14:paraId="1EDA171B" w14:textId="32DA4500" w:rsidR="00D90AD8" w:rsidRPr="006F6BCC" w:rsidRDefault="00D90AD8" w:rsidP="006D5682">
          <w:pPr>
            <w:pStyle w:val="TOCHeading"/>
          </w:pPr>
          <w:r w:rsidRPr="006F6BCC">
            <w:t>S</w:t>
          </w:r>
          <w:r w:rsidR="00950C80" w:rsidRPr="006F6BCC">
            <w:t>ELETUSKIRI</w:t>
          </w:r>
        </w:p>
        <w:p w14:paraId="3C64972C" w14:textId="0B7E27E0" w:rsidR="000A0A22" w:rsidRPr="006F6BCC" w:rsidRDefault="00D90AD8">
          <w:pPr>
            <w:pStyle w:val="TOC1"/>
            <w:rPr>
              <w:rFonts w:asciiTheme="minorHAnsi" w:eastAsiaTheme="minorEastAsia" w:hAnsiTheme="minorHAnsi" w:cstheme="minorBidi"/>
              <w:kern w:val="2"/>
              <w:lang w:eastAsia="et-EE"/>
              <w14:ligatures w14:val="standardContextual"/>
            </w:rPr>
          </w:pPr>
          <w:r w:rsidRPr="006F6BCC">
            <w:fldChar w:fldCharType="begin"/>
          </w:r>
          <w:r w:rsidRPr="006F6BCC">
            <w:instrText xml:space="preserve"> TOC \o "1-3" \h \z \u </w:instrText>
          </w:r>
          <w:r w:rsidRPr="006F6BCC">
            <w:fldChar w:fldCharType="separate"/>
          </w:r>
          <w:hyperlink w:anchor="_Toc237267512" w:history="1">
            <w:r w:rsidR="000A0A22" w:rsidRPr="006F6BCC">
              <w:rPr>
                <w:rStyle w:val="Hyperlink"/>
              </w:rPr>
              <w:t>1.</w:t>
            </w:r>
            <w:r w:rsidR="000A0A22" w:rsidRPr="006F6BCC">
              <w:rPr>
                <w:rFonts w:asciiTheme="minorHAnsi" w:eastAsiaTheme="minorEastAsia" w:hAnsiTheme="minorHAnsi" w:cstheme="minorBidi"/>
                <w:kern w:val="2"/>
                <w:lang w:eastAsia="et-EE"/>
                <w14:ligatures w14:val="standardContextual"/>
              </w:rPr>
              <w:tab/>
            </w:r>
            <w:r w:rsidR="000A0A22" w:rsidRPr="006F6BCC">
              <w:rPr>
                <w:rStyle w:val="Hyperlink"/>
              </w:rPr>
              <w:t>ÜLDOSA</w:t>
            </w:r>
            <w:r w:rsidR="000A0A22" w:rsidRPr="006F6BCC">
              <w:rPr>
                <w:webHidden/>
              </w:rPr>
              <w:tab/>
            </w:r>
            <w:r w:rsidR="000A0A22" w:rsidRPr="006F6BCC">
              <w:rPr>
                <w:webHidden/>
              </w:rPr>
              <w:fldChar w:fldCharType="begin"/>
            </w:r>
            <w:r w:rsidR="000A0A22" w:rsidRPr="006F6BCC">
              <w:rPr>
                <w:webHidden/>
              </w:rPr>
              <w:instrText xml:space="preserve"> PAGEREF _Toc237267512 \h </w:instrText>
            </w:r>
            <w:r w:rsidR="000A0A22" w:rsidRPr="006F6BCC">
              <w:rPr>
                <w:webHidden/>
              </w:rPr>
            </w:r>
            <w:r w:rsidR="000A0A22" w:rsidRPr="006F6BCC">
              <w:rPr>
                <w:webHidden/>
              </w:rPr>
              <w:fldChar w:fldCharType="separate"/>
            </w:r>
            <w:r w:rsidR="00842D2A" w:rsidRPr="006F6BCC">
              <w:rPr>
                <w:webHidden/>
              </w:rPr>
              <w:t>3</w:t>
            </w:r>
            <w:r w:rsidR="000A0A22" w:rsidRPr="006F6BCC">
              <w:rPr>
                <w:webHidden/>
              </w:rPr>
              <w:fldChar w:fldCharType="end"/>
            </w:r>
          </w:hyperlink>
        </w:p>
        <w:p w14:paraId="7A0848D9" w14:textId="1D2D95E0" w:rsidR="000A0A22" w:rsidRPr="006F6BCC" w:rsidRDefault="000A0A22">
          <w:pPr>
            <w:pStyle w:val="TOC1"/>
            <w:rPr>
              <w:rFonts w:asciiTheme="minorHAnsi" w:eastAsiaTheme="minorEastAsia" w:hAnsiTheme="minorHAnsi" w:cstheme="minorBidi"/>
              <w:kern w:val="2"/>
              <w:lang w:eastAsia="et-EE"/>
              <w14:ligatures w14:val="standardContextual"/>
            </w:rPr>
          </w:pPr>
          <w:hyperlink w:anchor="_Toc237267513" w:history="1">
            <w:r w:rsidRPr="006F6BCC">
              <w:rPr>
                <w:rStyle w:val="Hyperlink"/>
              </w:rPr>
              <w:t>2.</w:t>
            </w:r>
            <w:r w:rsidRPr="006F6BCC">
              <w:rPr>
                <w:rFonts w:asciiTheme="minorHAnsi" w:eastAsiaTheme="minorEastAsia" w:hAnsiTheme="minorHAnsi" w:cstheme="minorBidi"/>
                <w:kern w:val="2"/>
                <w:lang w:eastAsia="et-EE"/>
                <w14:ligatures w14:val="standardContextual"/>
              </w:rPr>
              <w:tab/>
            </w:r>
            <w:r w:rsidRPr="006F6BCC">
              <w:rPr>
                <w:rStyle w:val="Hyperlink"/>
              </w:rPr>
              <w:t>OLEMASOLEV OLUKORD</w:t>
            </w:r>
            <w:r w:rsidRPr="006F6BCC">
              <w:rPr>
                <w:webHidden/>
              </w:rPr>
              <w:tab/>
            </w:r>
            <w:r w:rsidRPr="006F6BCC">
              <w:rPr>
                <w:webHidden/>
              </w:rPr>
              <w:fldChar w:fldCharType="begin"/>
            </w:r>
            <w:r w:rsidRPr="006F6BCC">
              <w:rPr>
                <w:webHidden/>
              </w:rPr>
              <w:instrText xml:space="preserve"> PAGEREF _Toc237267513 \h </w:instrText>
            </w:r>
            <w:r w:rsidRPr="006F6BCC">
              <w:rPr>
                <w:webHidden/>
              </w:rPr>
            </w:r>
            <w:r w:rsidRPr="006F6BCC">
              <w:rPr>
                <w:webHidden/>
              </w:rPr>
              <w:fldChar w:fldCharType="separate"/>
            </w:r>
            <w:r w:rsidR="00842D2A" w:rsidRPr="006F6BCC">
              <w:rPr>
                <w:webHidden/>
              </w:rPr>
              <w:t>3</w:t>
            </w:r>
            <w:r w:rsidRPr="006F6BCC">
              <w:rPr>
                <w:webHidden/>
              </w:rPr>
              <w:fldChar w:fldCharType="end"/>
            </w:r>
          </w:hyperlink>
        </w:p>
        <w:p w14:paraId="2ADFB32E" w14:textId="1626CA9F" w:rsidR="000A0A22" w:rsidRPr="006F6BCC" w:rsidRDefault="000A0A22">
          <w:pPr>
            <w:pStyle w:val="TOC2"/>
            <w:rPr>
              <w:rFonts w:asciiTheme="minorHAnsi" w:eastAsiaTheme="minorEastAsia" w:hAnsiTheme="minorHAnsi" w:cstheme="minorBidi"/>
              <w:noProof/>
              <w:kern w:val="2"/>
              <w:lang w:val="et-EE" w:eastAsia="et-EE"/>
              <w14:ligatures w14:val="standardContextual"/>
            </w:rPr>
          </w:pPr>
          <w:hyperlink w:anchor="_Toc237267514" w:history="1">
            <w:r w:rsidRPr="006F6BCC">
              <w:rPr>
                <w:rStyle w:val="Hyperlink"/>
                <w:noProof/>
              </w:rPr>
              <w:t>2.1.</w:t>
            </w:r>
            <w:r w:rsidRPr="006F6BCC">
              <w:rPr>
                <w:rFonts w:asciiTheme="minorHAnsi" w:eastAsiaTheme="minorEastAsia" w:hAnsiTheme="minorHAnsi" w:cstheme="minorBidi"/>
                <w:noProof/>
                <w:kern w:val="2"/>
                <w:lang w:val="et-EE" w:eastAsia="et-EE"/>
                <w14:ligatures w14:val="standardContextual"/>
              </w:rPr>
              <w:tab/>
            </w:r>
            <w:r w:rsidRPr="006F6BCC">
              <w:rPr>
                <w:rStyle w:val="Hyperlink"/>
                <w:noProof/>
              </w:rPr>
              <w:t>Asukoht, planeeringuala suurus ja kontaktala</w:t>
            </w:r>
            <w:r w:rsidRPr="006F6BCC">
              <w:rPr>
                <w:noProof/>
                <w:webHidden/>
              </w:rPr>
              <w:tab/>
            </w:r>
            <w:r w:rsidRPr="006F6BCC">
              <w:rPr>
                <w:noProof/>
                <w:webHidden/>
              </w:rPr>
              <w:fldChar w:fldCharType="begin"/>
            </w:r>
            <w:r w:rsidRPr="006F6BCC">
              <w:rPr>
                <w:noProof/>
                <w:webHidden/>
              </w:rPr>
              <w:instrText xml:space="preserve"> PAGEREF _Toc237267514 \h </w:instrText>
            </w:r>
            <w:r w:rsidRPr="006F6BCC">
              <w:rPr>
                <w:noProof/>
                <w:webHidden/>
              </w:rPr>
            </w:r>
            <w:r w:rsidRPr="006F6BCC">
              <w:rPr>
                <w:noProof/>
                <w:webHidden/>
              </w:rPr>
              <w:fldChar w:fldCharType="separate"/>
            </w:r>
            <w:r w:rsidR="00842D2A" w:rsidRPr="006F6BCC">
              <w:rPr>
                <w:noProof/>
                <w:webHidden/>
              </w:rPr>
              <w:t>3</w:t>
            </w:r>
            <w:r w:rsidRPr="006F6BCC">
              <w:rPr>
                <w:noProof/>
                <w:webHidden/>
              </w:rPr>
              <w:fldChar w:fldCharType="end"/>
            </w:r>
          </w:hyperlink>
        </w:p>
        <w:p w14:paraId="62E9B969" w14:textId="20AB1E75" w:rsidR="000A0A22" w:rsidRPr="006F6BCC" w:rsidRDefault="000A0A22">
          <w:pPr>
            <w:pStyle w:val="TOC2"/>
            <w:rPr>
              <w:rFonts w:asciiTheme="minorHAnsi" w:eastAsiaTheme="minorEastAsia" w:hAnsiTheme="minorHAnsi" w:cstheme="minorBidi"/>
              <w:noProof/>
              <w:kern w:val="2"/>
              <w:lang w:val="et-EE" w:eastAsia="et-EE"/>
              <w14:ligatures w14:val="standardContextual"/>
            </w:rPr>
          </w:pPr>
          <w:hyperlink w:anchor="_Toc237267515" w:history="1">
            <w:r w:rsidRPr="006F6BCC">
              <w:rPr>
                <w:rStyle w:val="Hyperlink"/>
                <w:noProof/>
              </w:rPr>
              <w:t>2.2.</w:t>
            </w:r>
            <w:r w:rsidRPr="006F6BCC">
              <w:rPr>
                <w:rFonts w:asciiTheme="minorHAnsi" w:eastAsiaTheme="minorEastAsia" w:hAnsiTheme="minorHAnsi" w:cstheme="minorBidi"/>
                <w:noProof/>
                <w:kern w:val="2"/>
                <w:lang w:val="et-EE" w:eastAsia="et-EE"/>
                <w14:ligatures w14:val="standardContextual"/>
              </w:rPr>
              <w:tab/>
            </w:r>
            <w:r w:rsidRPr="006F6BCC">
              <w:rPr>
                <w:rStyle w:val="Hyperlink"/>
                <w:noProof/>
              </w:rPr>
              <w:t>Hoonestus, haljastus, tehnovõrgud ja piirangud</w:t>
            </w:r>
            <w:r w:rsidRPr="006F6BCC">
              <w:rPr>
                <w:noProof/>
                <w:webHidden/>
              </w:rPr>
              <w:tab/>
            </w:r>
            <w:r w:rsidRPr="006F6BCC">
              <w:rPr>
                <w:noProof/>
                <w:webHidden/>
              </w:rPr>
              <w:fldChar w:fldCharType="begin"/>
            </w:r>
            <w:r w:rsidRPr="006F6BCC">
              <w:rPr>
                <w:noProof/>
                <w:webHidden/>
              </w:rPr>
              <w:instrText xml:space="preserve"> PAGEREF _Toc237267515 \h </w:instrText>
            </w:r>
            <w:r w:rsidRPr="006F6BCC">
              <w:rPr>
                <w:noProof/>
                <w:webHidden/>
              </w:rPr>
            </w:r>
            <w:r w:rsidRPr="006F6BCC">
              <w:rPr>
                <w:noProof/>
                <w:webHidden/>
              </w:rPr>
              <w:fldChar w:fldCharType="separate"/>
            </w:r>
            <w:r w:rsidR="00842D2A" w:rsidRPr="006F6BCC">
              <w:rPr>
                <w:noProof/>
                <w:webHidden/>
              </w:rPr>
              <w:t>4</w:t>
            </w:r>
            <w:r w:rsidRPr="006F6BCC">
              <w:rPr>
                <w:noProof/>
                <w:webHidden/>
              </w:rPr>
              <w:fldChar w:fldCharType="end"/>
            </w:r>
          </w:hyperlink>
        </w:p>
        <w:p w14:paraId="3B7AD8D9" w14:textId="4F6AAC1D" w:rsidR="000A0A22" w:rsidRPr="006F6BCC" w:rsidRDefault="000A0A22">
          <w:pPr>
            <w:pStyle w:val="TOC1"/>
            <w:rPr>
              <w:rFonts w:asciiTheme="minorHAnsi" w:eastAsiaTheme="minorEastAsia" w:hAnsiTheme="minorHAnsi" w:cstheme="minorBidi"/>
              <w:kern w:val="2"/>
              <w:lang w:eastAsia="et-EE"/>
              <w14:ligatures w14:val="standardContextual"/>
            </w:rPr>
          </w:pPr>
          <w:hyperlink w:anchor="_Toc237267516" w:history="1">
            <w:r w:rsidRPr="006F6BCC">
              <w:rPr>
                <w:rStyle w:val="Hyperlink"/>
              </w:rPr>
              <w:t>3.</w:t>
            </w:r>
            <w:r w:rsidRPr="006F6BCC">
              <w:rPr>
                <w:rFonts w:asciiTheme="minorHAnsi" w:eastAsiaTheme="minorEastAsia" w:hAnsiTheme="minorHAnsi" w:cstheme="minorBidi"/>
                <w:kern w:val="2"/>
                <w:lang w:eastAsia="et-EE"/>
                <w14:ligatures w14:val="standardContextual"/>
              </w:rPr>
              <w:tab/>
            </w:r>
            <w:r w:rsidRPr="006F6BCC">
              <w:rPr>
                <w:rStyle w:val="Hyperlink"/>
              </w:rPr>
              <w:t>LÄHTESEISUKOHAD PLANEERINGU KOOSTAMISEKS</w:t>
            </w:r>
            <w:r w:rsidRPr="006F6BCC">
              <w:rPr>
                <w:webHidden/>
              </w:rPr>
              <w:tab/>
            </w:r>
            <w:r w:rsidRPr="006F6BCC">
              <w:rPr>
                <w:webHidden/>
              </w:rPr>
              <w:fldChar w:fldCharType="begin"/>
            </w:r>
            <w:r w:rsidRPr="006F6BCC">
              <w:rPr>
                <w:webHidden/>
              </w:rPr>
              <w:instrText xml:space="preserve"> PAGEREF _Toc237267516 \h </w:instrText>
            </w:r>
            <w:r w:rsidRPr="006F6BCC">
              <w:rPr>
                <w:webHidden/>
              </w:rPr>
            </w:r>
            <w:r w:rsidRPr="006F6BCC">
              <w:rPr>
                <w:webHidden/>
              </w:rPr>
              <w:fldChar w:fldCharType="separate"/>
            </w:r>
            <w:r w:rsidR="00842D2A" w:rsidRPr="006F6BCC">
              <w:rPr>
                <w:webHidden/>
              </w:rPr>
              <w:t>4</w:t>
            </w:r>
            <w:r w:rsidRPr="006F6BCC">
              <w:rPr>
                <w:webHidden/>
              </w:rPr>
              <w:fldChar w:fldCharType="end"/>
            </w:r>
          </w:hyperlink>
        </w:p>
        <w:p w14:paraId="72DDBF4A" w14:textId="6EAE5D18" w:rsidR="000A0A22" w:rsidRPr="006F6BCC" w:rsidRDefault="000A0A22">
          <w:pPr>
            <w:pStyle w:val="TOC2"/>
            <w:rPr>
              <w:rFonts w:asciiTheme="minorHAnsi" w:eastAsiaTheme="minorEastAsia" w:hAnsiTheme="minorHAnsi" w:cstheme="minorBidi"/>
              <w:noProof/>
              <w:kern w:val="2"/>
              <w:lang w:val="et-EE" w:eastAsia="et-EE"/>
              <w14:ligatures w14:val="standardContextual"/>
            </w:rPr>
          </w:pPr>
          <w:hyperlink w:anchor="_Toc237267517" w:history="1">
            <w:r w:rsidRPr="006F6BCC">
              <w:rPr>
                <w:rStyle w:val="Hyperlink"/>
                <w:noProof/>
              </w:rPr>
              <w:t>3.1.</w:t>
            </w:r>
            <w:r w:rsidRPr="006F6BCC">
              <w:rPr>
                <w:rFonts w:asciiTheme="minorHAnsi" w:eastAsiaTheme="minorEastAsia" w:hAnsiTheme="minorHAnsi" w:cstheme="minorBidi"/>
                <w:noProof/>
                <w:kern w:val="2"/>
                <w:lang w:val="et-EE" w:eastAsia="et-EE"/>
                <w14:ligatures w14:val="standardContextual"/>
              </w:rPr>
              <w:tab/>
            </w:r>
            <w:r w:rsidRPr="006F6BCC">
              <w:rPr>
                <w:rStyle w:val="Hyperlink"/>
                <w:noProof/>
              </w:rPr>
              <w:t>Arvestamisele kuuluvad planeeringud ja muud alusmaterjalid</w:t>
            </w:r>
            <w:r w:rsidRPr="006F6BCC">
              <w:rPr>
                <w:noProof/>
                <w:webHidden/>
              </w:rPr>
              <w:tab/>
            </w:r>
            <w:r w:rsidRPr="006F6BCC">
              <w:rPr>
                <w:noProof/>
                <w:webHidden/>
              </w:rPr>
              <w:fldChar w:fldCharType="begin"/>
            </w:r>
            <w:r w:rsidRPr="006F6BCC">
              <w:rPr>
                <w:noProof/>
                <w:webHidden/>
              </w:rPr>
              <w:instrText xml:space="preserve"> PAGEREF _Toc237267517 \h </w:instrText>
            </w:r>
            <w:r w:rsidRPr="006F6BCC">
              <w:rPr>
                <w:noProof/>
                <w:webHidden/>
              </w:rPr>
            </w:r>
            <w:r w:rsidRPr="006F6BCC">
              <w:rPr>
                <w:noProof/>
                <w:webHidden/>
              </w:rPr>
              <w:fldChar w:fldCharType="separate"/>
            </w:r>
            <w:r w:rsidR="00842D2A" w:rsidRPr="006F6BCC">
              <w:rPr>
                <w:noProof/>
                <w:webHidden/>
              </w:rPr>
              <w:t>4</w:t>
            </w:r>
            <w:r w:rsidRPr="006F6BCC">
              <w:rPr>
                <w:noProof/>
                <w:webHidden/>
              </w:rPr>
              <w:fldChar w:fldCharType="end"/>
            </w:r>
          </w:hyperlink>
        </w:p>
        <w:p w14:paraId="40007E82" w14:textId="6A4938A3" w:rsidR="000A0A22" w:rsidRPr="006F6BCC" w:rsidRDefault="000A0A22">
          <w:pPr>
            <w:pStyle w:val="TOC2"/>
            <w:rPr>
              <w:rFonts w:asciiTheme="minorHAnsi" w:eastAsiaTheme="minorEastAsia" w:hAnsiTheme="minorHAnsi" w:cstheme="minorBidi"/>
              <w:noProof/>
              <w:kern w:val="2"/>
              <w:lang w:val="et-EE" w:eastAsia="et-EE"/>
              <w14:ligatures w14:val="standardContextual"/>
            </w:rPr>
          </w:pPr>
          <w:hyperlink w:anchor="_Toc237267518" w:history="1">
            <w:r w:rsidRPr="006F6BCC">
              <w:rPr>
                <w:rStyle w:val="Hyperlink"/>
                <w:noProof/>
              </w:rPr>
              <w:t>3.2.</w:t>
            </w:r>
            <w:r w:rsidRPr="006F6BCC">
              <w:rPr>
                <w:rFonts w:asciiTheme="minorHAnsi" w:eastAsiaTheme="minorEastAsia" w:hAnsiTheme="minorHAnsi" w:cstheme="minorBidi"/>
                <w:noProof/>
                <w:kern w:val="2"/>
                <w:lang w:val="et-EE" w:eastAsia="et-EE"/>
                <w14:ligatures w14:val="standardContextual"/>
              </w:rPr>
              <w:tab/>
            </w:r>
            <w:r w:rsidRPr="006F6BCC">
              <w:rPr>
                <w:rStyle w:val="Hyperlink"/>
                <w:noProof/>
              </w:rPr>
              <w:t>Detailplaneeringu koostamiseks tehtud uuringud</w:t>
            </w:r>
            <w:r w:rsidRPr="006F6BCC">
              <w:rPr>
                <w:noProof/>
                <w:webHidden/>
              </w:rPr>
              <w:tab/>
            </w:r>
            <w:r w:rsidRPr="006F6BCC">
              <w:rPr>
                <w:noProof/>
                <w:webHidden/>
              </w:rPr>
              <w:fldChar w:fldCharType="begin"/>
            </w:r>
            <w:r w:rsidRPr="006F6BCC">
              <w:rPr>
                <w:noProof/>
                <w:webHidden/>
              </w:rPr>
              <w:instrText xml:space="preserve"> PAGEREF _Toc237267518 \h </w:instrText>
            </w:r>
            <w:r w:rsidRPr="006F6BCC">
              <w:rPr>
                <w:noProof/>
                <w:webHidden/>
              </w:rPr>
            </w:r>
            <w:r w:rsidRPr="006F6BCC">
              <w:rPr>
                <w:noProof/>
                <w:webHidden/>
              </w:rPr>
              <w:fldChar w:fldCharType="separate"/>
            </w:r>
            <w:r w:rsidR="00842D2A" w:rsidRPr="006F6BCC">
              <w:rPr>
                <w:noProof/>
                <w:webHidden/>
              </w:rPr>
              <w:t>5</w:t>
            </w:r>
            <w:r w:rsidRPr="006F6BCC">
              <w:rPr>
                <w:noProof/>
                <w:webHidden/>
              </w:rPr>
              <w:fldChar w:fldCharType="end"/>
            </w:r>
          </w:hyperlink>
        </w:p>
        <w:p w14:paraId="6E02082E" w14:textId="4B827C0A" w:rsidR="000A0A22" w:rsidRPr="006F6BCC" w:rsidRDefault="000A0A22">
          <w:pPr>
            <w:pStyle w:val="TOC1"/>
            <w:rPr>
              <w:rFonts w:asciiTheme="minorHAnsi" w:eastAsiaTheme="minorEastAsia" w:hAnsiTheme="minorHAnsi" w:cstheme="minorBidi"/>
              <w:kern w:val="2"/>
              <w:lang w:eastAsia="et-EE"/>
              <w14:ligatures w14:val="standardContextual"/>
            </w:rPr>
          </w:pPr>
          <w:hyperlink w:anchor="_Toc237267519" w:history="1">
            <w:r w:rsidRPr="006F6BCC">
              <w:rPr>
                <w:rStyle w:val="Hyperlink"/>
              </w:rPr>
              <w:t>4.</w:t>
            </w:r>
            <w:r w:rsidRPr="006F6BCC">
              <w:rPr>
                <w:rFonts w:asciiTheme="minorHAnsi" w:eastAsiaTheme="minorEastAsia" w:hAnsiTheme="minorHAnsi" w:cstheme="minorBidi"/>
                <w:kern w:val="2"/>
                <w:lang w:eastAsia="et-EE"/>
                <w14:ligatures w14:val="standardContextual"/>
              </w:rPr>
              <w:tab/>
            </w:r>
            <w:r w:rsidRPr="006F6BCC">
              <w:rPr>
                <w:rStyle w:val="Hyperlink"/>
              </w:rPr>
              <w:t>PLANEERINGU LAHENDUS</w:t>
            </w:r>
            <w:r w:rsidRPr="006F6BCC">
              <w:rPr>
                <w:webHidden/>
              </w:rPr>
              <w:tab/>
            </w:r>
            <w:r w:rsidRPr="006F6BCC">
              <w:rPr>
                <w:webHidden/>
              </w:rPr>
              <w:fldChar w:fldCharType="begin"/>
            </w:r>
            <w:r w:rsidRPr="006F6BCC">
              <w:rPr>
                <w:webHidden/>
              </w:rPr>
              <w:instrText xml:space="preserve"> PAGEREF _Toc237267519 \h </w:instrText>
            </w:r>
            <w:r w:rsidRPr="006F6BCC">
              <w:rPr>
                <w:webHidden/>
              </w:rPr>
            </w:r>
            <w:r w:rsidRPr="006F6BCC">
              <w:rPr>
                <w:webHidden/>
              </w:rPr>
              <w:fldChar w:fldCharType="separate"/>
            </w:r>
            <w:r w:rsidR="00842D2A" w:rsidRPr="006F6BCC">
              <w:rPr>
                <w:webHidden/>
              </w:rPr>
              <w:t>5</w:t>
            </w:r>
            <w:r w:rsidRPr="006F6BCC">
              <w:rPr>
                <w:webHidden/>
              </w:rPr>
              <w:fldChar w:fldCharType="end"/>
            </w:r>
          </w:hyperlink>
        </w:p>
        <w:p w14:paraId="5F00CD70" w14:textId="351A32A7" w:rsidR="000A0A22" w:rsidRPr="006F6BCC" w:rsidRDefault="000A0A22">
          <w:pPr>
            <w:pStyle w:val="TOC2"/>
            <w:rPr>
              <w:rFonts w:asciiTheme="minorHAnsi" w:eastAsiaTheme="minorEastAsia" w:hAnsiTheme="minorHAnsi" w:cstheme="minorBidi"/>
              <w:noProof/>
              <w:kern w:val="2"/>
              <w:lang w:val="et-EE" w:eastAsia="et-EE"/>
              <w14:ligatures w14:val="standardContextual"/>
            </w:rPr>
          </w:pPr>
          <w:hyperlink w:anchor="_Toc237267520" w:history="1">
            <w:r w:rsidRPr="006F6BCC">
              <w:rPr>
                <w:rStyle w:val="Hyperlink"/>
                <w:noProof/>
              </w:rPr>
              <w:t>4.1.</w:t>
            </w:r>
            <w:r w:rsidRPr="006F6BCC">
              <w:rPr>
                <w:rFonts w:asciiTheme="minorHAnsi" w:eastAsiaTheme="minorEastAsia" w:hAnsiTheme="minorHAnsi" w:cstheme="minorBidi"/>
                <w:noProof/>
                <w:kern w:val="2"/>
                <w:lang w:val="et-EE" w:eastAsia="et-EE"/>
                <w14:ligatures w14:val="standardContextual"/>
              </w:rPr>
              <w:tab/>
            </w:r>
            <w:r w:rsidRPr="006F6BCC">
              <w:rPr>
                <w:rStyle w:val="Hyperlink"/>
                <w:noProof/>
              </w:rPr>
              <w:t>Alal kehtiva üldplaneeringu analüüs</w:t>
            </w:r>
            <w:r w:rsidRPr="006F6BCC">
              <w:rPr>
                <w:noProof/>
                <w:webHidden/>
              </w:rPr>
              <w:tab/>
            </w:r>
            <w:r w:rsidRPr="006F6BCC">
              <w:rPr>
                <w:noProof/>
                <w:webHidden/>
              </w:rPr>
              <w:fldChar w:fldCharType="begin"/>
            </w:r>
            <w:r w:rsidRPr="006F6BCC">
              <w:rPr>
                <w:noProof/>
                <w:webHidden/>
              </w:rPr>
              <w:instrText xml:space="preserve"> PAGEREF _Toc237267520 \h </w:instrText>
            </w:r>
            <w:r w:rsidRPr="006F6BCC">
              <w:rPr>
                <w:noProof/>
                <w:webHidden/>
              </w:rPr>
            </w:r>
            <w:r w:rsidRPr="006F6BCC">
              <w:rPr>
                <w:noProof/>
                <w:webHidden/>
              </w:rPr>
              <w:fldChar w:fldCharType="separate"/>
            </w:r>
            <w:r w:rsidR="00842D2A" w:rsidRPr="006F6BCC">
              <w:rPr>
                <w:noProof/>
                <w:webHidden/>
              </w:rPr>
              <w:t>5</w:t>
            </w:r>
            <w:r w:rsidRPr="006F6BCC">
              <w:rPr>
                <w:noProof/>
                <w:webHidden/>
              </w:rPr>
              <w:fldChar w:fldCharType="end"/>
            </w:r>
          </w:hyperlink>
        </w:p>
        <w:p w14:paraId="3CD61DED" w14:textId="6DF14B25" w:rsidR="000A0A22" w:rsidRPr="006F6BCC" w:rsidRDefault="000A0A22">
          <w:pPr>
            <w:pStyle w:val="TOC3"/>
            <w:rPr>
              <w:rFonts w:asciiTheme="minorHAnsi" w:eastAsiaTheme="minorEastAsia" w:hAnsiTheme="minorHAnsi" w:cstheme="minorBidi"/>
              <w:noProof/>
              <w:kern w:val="2"/>
              <w:lang w:eastAsia="et-EE"/>
              <w14:ligatures w14:val="standardContextual"/>
            </w:rPr>
          </w:pPr>
          <w:hyperlink w:anchor="_Toc237267521" w:history="1">
            <w:r w:rsidRPr="006F6BCC">
              <w:rPr>
                <w:rStyle w:val="Hyperlink"/>
                <w:noProof/>
              </w:rPr>
              <w:t>4.1.1.</w:t>
            </w:r>
            <w:r w:rsidRPr="006F6BCC">
              <w:rPr>
                <w:rFonts w:asciiTheme="minorHAnsi" w:eastAsiaTheme="minorEastAsia" w:hAnsiTheme="minorHAnsi" w:cstheme="minorBidi"/>
                <w:noProof/>
                <w:kern w:val="2"/>
                <w:lang w:eastAsia="et-EE"/>
                <w14:ligatures w14:val="standardContextual"/>
              </w:rPr>
              <w:tab/>
            </w:r>
            <w:r w:rsidRPr="006F6BCC">
              <w:rPr>
                <w:rStyle w:val="Hyperlink"/>
                <w:noProof/>
              </w:rPr>
              <w:t>Planeeringulahenduse</w:t>
            </w:r>
            <w:r w:rsidRPr="006F6BCC">
              <w:rPr>
                <w:rStyle w:val="Hyperlink"/>
                <w:noProof/>
                <w:spacing w:val="-16"/>
              </w:rPr>
              <w:t xml:space="preserve"> </w:t>
            </w:r>
            <w:r w:rsidRPr="006F6BCC">
              <w:rPr>
                <w:rStyle w:val="Hyperlink"/>
                <w:noProof/>
              </w:rPr>
              <w:t>vastavus</w:t>
            </w:r>
            <w:r w:rsidRPr="006F6BCC">
              <w:rPr>
                <w:rStyle w:val="Hyperlink"/>
                <w:noProof/>
                <w:spacing w:val="-15"/>
              </w:rPr>
              <w:t xml:space="preserve"> </w:t>
            </w:r>
            <w:r w:rsidRPr="006F6BCC">
              <w:rPr>
                <w:rStyle w:val="Hyperlink"/>
                <w:noProof/>
                <w:spacing w:val="-2"/>
              </w:rPr>
              <w:t>üldplaneeringuga</w:t>
            </w:r>
            <w:r w:rsidRPr="006F6BCC">
              <w:rPr>
                <w:noProof/>
                <w:webHidden/>
              </w:rPr>
              <w:tab/>
            </w:r>
            <w:r w:rsidRPr="006F6BCC">
              <w:rPr>
                <w:noProof/>
                <w:webHidden/>
              </w:rPr>
              <w:fldChar w:fldCharType="begin"/>
            </w:r>
            <w:r w:rsidRPr="006F6BCC">
              <w:rPr>
                <w:noProof/>
                <w:webHidden/>
              </w:rPr>
              <w:instrText xml:space="preserve"> PAGEREF _Toc237267521 \h </w:instrText>
            </w:r>
            <w:r w:rsidRPr="006F6BCC">
              <w:rPr>
                <w:noProof/>
                <w:webHidden/>
              </w:rPr>
            </w:r>
            <w:r w:rsidRPr="006F6BCC">
              <w:rPr>
                <w:noProof/>
                <w:webHidden/>
              </w:rPr>
              <w:fldChar w:fldCharType="separate"/>
            </w:r>
            <w:r w:rsidR="00842D2A" w:rsidRPr="006F6BCC">
              <w:rPr>
                <w:noProof/>
                <w:webHidden/>
              </w:rPr>
              <w:t>5</w:t>
            </w:r>
            <w:r w:rsidRPr="006F6BCC">
              <w:rPr>
                <w:noProof/>
                <w:webHidden/>
              </w:rPr>
              <w:fldChar w:fldCharType="end"/>
            </w:r>
          </w:hyperlink>
        </w:p>
        <w:p w14:paraId="7D46D793" w14:textId="1C9C1606" w:rsidR="000A0A22" w:rsidRPr="006F6BCC" w:rsidRDefault="000A0A22">
          <w:pPr>
            <w:pStyle w:val="TOC2"/>
            <w:rPr>
              <w:rFonts w:asciiTheme="minorHAnsi" w:eastAsiaTheme="minorEastAsia" w:hAnsiTheme="minorHAnsi" w:cstheme="minorBidi"/>
              <w:noProof/>
              <w:kern w:val="2"/>
              <w:lang w:val="et-EE" w:eastAsia="et-EE"/>
              <w14:ligatures w14:val="standardContextual"/>
            </w:rPr>
          </w:pPr>
          <w:hyperlink w:anchor="_Toc237267522" w:history="1">
            <w:r w:rsidRPr="006F6BCC">
              <w:rPr>
                <w:rStyle w:val="Hyperlink"/>
                <w:noProof/>
              </w:rPr>
              <w:t>4.2.</w:t>
            </w:r>
            <w:r w:rsidRPr="006F6BCC">
              <w:rPr>
                <w:rFonts w:asciiTheme="minorHAnsi" w:eastAsiaTheme="minorEastAsia" w:hAnsiTheme="minorHAnsi" w:cstheme="minorBidi"/>
                <w:noProof/>
                <w:kern w:val="2"/>
                <w:lang w:val="et-EE" w:eastAsia="et-EE"/>
                <w14:ligatures w14:val="standardContextual"/>
              </w:rPr>
              <w:tab/>
            </w:r>
            <w:r w:rsidRPr="006F6BCC">
              <w:rPr>
                <w:rStyle w:val="Hyperlink"/>
                <w:noProof/>
              </w:rPr>
              <w:t>Krundijaotus ja hoonestus</w:t>
            </w:r>
            <w:r w:rsidRPr="006F6BCC">
              <w:rPr>
                <w:noProof/>
                <w:webHidden/>
              </w:rPr>
              <w:tab/>
            </w:r>
            <w:r w:rsidRPr="006F6BCC">
              <w:rPr>
                <w:noProof/>
                <w:webHidden/>
              </w:rPr>
              <w:fldChar w:fldCharType="begin"/>
            </w:r>
            <w:r w:rsidRPr="006F6BCC">
              <w:rPr>
                <w:noProof/>
                <w:webHidden/>
              </w:rPr>
              <w:instrText xml:space="preserve"> PAGEREF _Toc237267522 \h </w:instrText>
            </w:r>
            <w:r w:rsidRPr="006F6BCC">
              <w:rPr>
                <w:noProof/>
                <w:webHidden/>
              </w:rPr>
            </w:r>
            <w:r w:rsidRPr="006F6BCC">
              <w:rPr>
                <w:noProof/>
                <w:webHidden/>
              </w:rPr>
              <w:fldChar w:fldCharType="separate"/>
            </w:r>
            <w:r w:rsidR="00842D2A" w:rsidRPr="006F6BCC">
              <w:rPr>
                <w:noProof/>
                <w:webHidden/>
              </w:rPr>
              <w:t>6</w:t>
            </w:r>
            <w:r w:rsidRPr="006F6BCC">
              <w:rPr>
                <w:noProof/>
                <w:webHidden/>
              </w:rPr>
              <w:fldChar w:fldCharType="end"/>
            </w:r>
          </w:hyperlink>
        </w:p>
        <w:p w14:paraId="21C91160" w14:textId="106CBBA5" w:rsidR="000A0A22" w:rsidRPr="006F6BCC" w:rsidRDefault="000A0A22">
          <w:pPr>
            <w:pStyle w:val="TOC3"/>
            <w:rPr>
              <w:rFonts w:asciiTheme="minorHAnsi" w:eastAsiaTheme="minorEastAsia" w:hAnsiTheme="minorHAnsi" w:cstheme="minorBidi"/>
              <w:noProof/>
              <w:kern w:val="2"/>
              <w:lang w:eastAsia="et-EE"/>
              <w14:ligatures w14:val="standardContextual"/>
            </w:rPr>
          </w:pPr>
          <w:hyperlink w:anchor="_Toc237267523" w:history="1">
            <w:r w:rsidRPr="006F6BCC">
              <w:rPr>
                <w:rStyle w:val="Hyperlink"/>
                <w:noProof/>
              </w:rPr>
              <w:t>4.2.1.</w:t>
            </w:r>
            <w:r w:rsidRPr="006F6BCC">
              <w:rPr>
                <w:rFonts w:asciiTheme="minorHAnsi" w:eastAsiaTheme="minorEastAsia" w:hAnsiTheme="minorHAnsi" w:cstheme="minorBidi"/>
                <w:noProof/>
                <w:kern w:val="2"/>
                <w:lang w:eastAsia="et-EE"/>
                <w14:ligatures w14:val="standardContextual"/>
              </w:rPr>
              <w:tab/>
            </w:r>
            <w:r w:rsidRPr="006F6BCC">
              <w:rPr>
                <w:rStyle w:val="Hyperlink"/>
                <w:noProof/>
              </w:rPr>
              <w:t>Krundi ehitusõigus ja ehituslikud tingimused</w:t>
            </w:r>
            <w:r w:rsidRPr="006F6BCC">
              <w:rPr>
                <w:noProof/>
                <w:webHidden/>
              </w:rPr>
              <w:tab/>
            </w:r>
            <w:r w:rsidRPr="006F6BCC">
              <w:rPr>
                <w:noProof/>
                <w:webHidden/>
              </w:rPr>
              <w:fldChar w:fldCharType="begin"/>
            </w:r>
            <w:r w:rsidRPr="006F6BCC">
              <w:rPr>
                <w:noProof/>
                <w:webHidden/>
              </w:rPr>
              <w:instrText xml:space="preserve"> PAGEREF _Toc237267523 \h </w:instrText>
            </w:r>
            <w:r w:rsidRPr="006F6BCC">
              <w:rPr>
                <w:noProof/>
                <w:webHidden/>
              </w:rPr>
            </w:r>
            <w:r w:rsidRPr="006F6BCC">
              <w:rPr>
                <w:noProof/>
                <w:webHidden/>
              </w:rPr>
              <w:fldChar w:fldCharType="separate"/>
            </w:r>
            <w:r w:rsidR="00842D2A" w:rsidRPr="006F6BCC">
              <w:rPr>
                <w:noProof/>
                <w:webHidden/>
              </w:rPr>
              <w:t>6</w:t>
            </w:r>
            <w:r w:rsidRPr="006F6BCC">
              <w:rPr>
                <w:noProof/>
                <w:webHidden/>
              </w:rPr>
              <w:fldChar w:fldCharType="end"/>
            </w:r>
          </w:hyperlink>
        </w:p>
        <w:p w14:paraId="39AC43CD" w14:textId="39C3BED7" w:rsidR="000A0A22" w:rsidRPr="006F6BCC" w:rsidRDefault="000A0A22">
          <w:pPr>
            <w:pStyle w:val="TOC3"/>
            <w:rPr>
              <w:rFonts w:asciiTheme="minorHAnsi" w:eastAsiaTheme="minorEastAsia" w:hAnsiTheme="minorHAnsi" w:cstheme="minorBidi"/>
              <w:noProof/>
              <w:kern w:val="2"/>
              <w:lang w:eastAsia="et-EE"/>
              <w14:ligatures w14:val="standardContextual"/>
            </w:rPr>
          </w:pPr>
          <w:hyperlink w:anchor="_Toc237267524" w:history="1">
            <w:r w:rsidRPr="006F6BCC">
              <w:rPr>
                <w:rStyle w:val="Hyperlink"/>
                <w:noProof/>
                <w:lang w:val="fi-FI"/>
              </w:rPr>
              <w:t>4.2.2.</w:t>
            </w:r>
            <w:r w:rsidRPr="006F6BCC">
              <w:rPr>
                <w:rFonts w:asciiTheme="minorHAnsi" w:eastAsiaTheme="minorEastAsia" w:hAnsiTheme="minorHAnsi" w:cstheme="minorBidi"/>
                <w:noProof/>
                <w:kern w:val="2"/>
                <w:lang w:eastAsia="et-EE"/>
                <w14:ligatures w14:val="standardContextual"/>
              </w:rPr>
              <w:tab/>
            </w:r>
            <w:r w:rsidRPr="006F6BCC">
              <w:rPr>
                <w:rStyle w:val="Hyperlink"/>
                <w:noProof/>
                <w:lang w:val="fi-FI"/>
              </w:rPr>
              <w:t>Arhitektuursed piirangud elamukrundil</w:t>
            </w:r>
            <w:r w:rsidRPr="006F6BCC">
              <w:rPr>
                <w:noProof/>
                <w:webHidden/>
              </w:rPr>
              <w:tab/>
            </w:r>
            <w:r w:rsidRPr="006F6BCC">
              <w:rPr>
                <w:noProof/>
                <w:webHidden/>
              </w:rPr>
              <w:fldChar w:fldCharType="begin"/>
            </w:r>
            <w:r w:rsidRPr="006F6BCC">
              <w:rPr>
                <w:noProof/>
                <w:webHidden/>
              </w:rPr>
              <w:instrText xml:space="preserve"> PAGEREF _Toc237267524 \h </w:instrText>
            </w:r>
            <w:r w:rsidRPr="006F6BCC">
              <w:rPr>
                <w:noProof/>
                <w:webHidden/>
              </w:rPr>
            </w:r>
            <w:r w:rsidRPr="006F6BCC">
              <w:rPr>
                <w:noProof/>
                <w:webHidden/>
              </w:rPr>
              <w:fldChar w:fldCharType="separate"/>
            </w:r>
            <w:r w:rsidR="00842D2A" w:rsidRPr="006F6BCC">
              <w:rPr>
                <w:noProof/>
                <w:webHidden/>
              </w:rPr>
              <w:t>7</w:t>
            </w:r>
            <w:r w:rsidRPr="006F6BCC">
              <w:rPr>
                <w:noProof/>
                <w:webHidden/>
              </w:rPr>
              <w:fldChar w:fldCharType="end"/>
            </w:r>
          </w:hyperlink>
        </w:p>
        <w:p w14:paraId="20B1E498" w14:textId="4B1ACFF0" w:rsidR="000A0A22" w:rsidRPr="006F6BCC" w:rsidRDefault="000A0A22">
          <w:pPr>
            <w:pStyle w:val="TOC2"/>
            <w:rPr>
              <w:rFonts w:asciiTheme="minorHAnsi" w:eastAsiaTheme="minorEastAsia" w:hAnsiTheme="minorHAnsi" w:cstheme="minorBidi"/>
              <w:noProof/>
              <w:kern w:val="2"/>
              <w:lang w:val="et-EE" w:eastAsia="et-EE"/>
              <w14:ligatures w14:val="standardContextual"/>
            </w:rPr>
          </w:pPr>
          <w:hyperlink w:anchor="_Toc237267525" w:history="1">
            <w:r w:rsidRPr="006F6BCC">
              <w:rPr>
                <w:rStyle w:val="Hyperlink"/>
                <w:noProof/>
              </w:rPr>
              <w:t>4.3.</w:t>
            </w:r>
            <w:r w:rsidRPr="006F6BCC">
              <w:rPr>
                <w:rFonts w:asciiTheme="minorHAnsi" w:eastAsiaTheme="minorEastAsia" w:hAnsiTheme="minorHAnsi" w:cstheme="minorBidi"/>
                <w:noProof/>
                <w:kern w:val="2"/>
                <w:lang w:val="et-EE" w:eastAsia="et-EE"/>
                <w14:ligatures w14:val="standardContextual"/>
              </w:rPr>
              <w:tab/>
            </w:r>
            <w:r w:rsidRPr="006F6BCC">
              <w:rPr>
                <w:rStyle w:val="Hyperlink"/>
                <w:noProof/>
              </w:rPr>
              <w:t>Haljastus ja heakord</w:t>
            </w:r>
            <w:r w:rsidRPr="006F6BCC">
              <w:rPr>
                <w:noProof/>
                <w:webHidden/>
              </w:rPr>
              <w:tab/>
            </w:r>
            <w:r w:rsidRPr="006F6BCC">
              <w:rPr>
                <w:noProof/>
                <w:webHidden/>
              </w:rPr>
              <w:fldChar w:fldCharType="begin"/>
            </w:r>
            <w:r w:rsidRPr="006F6BCC">
              <w:rPr>
                <w:noProof/>
                <w:webHidden/>
              </w:rPr>
              <w:instrText xml:space="preserve"> PAGEREF _Toc237267525 \h </w:instrText>
            </w:r>
            <w:r w:rsidRPr="006F6BCC">
              <w:rPr>
                <w:noProof/>
                <w:webHidden/>
              </w:rPr>
            </w:r>
            <w:r w:rsidRPr="006F6BCC">
              <w:rPr>
                <w:noProof/>
                <w:webHidden/>
              </w:rPr>
              <w:fldChar w:fldCharType="separate"/>
            </w:r>
            <w:r w:rsidR="00842D2A" w:rsidRPr="006F6BCC">
              <w:rPr>
                <w:noProof/>
                <w:webHidden/>
              </w:rPr>
              <w:t>8</w:t>
            </w:r>
            <w:r w:rsidRPr="006F6BCC">
              <w:rPr>
                <w:noProof/>
                <w:webHidden/>
              </w:rPr>
              <w:fldChar w:fldCharType="end"/>
            </w:r>
          </w:hyperlink>
        </w:p>
        <w:p w14:paraId="639B5BE1" w14:textId="71475456" w:rsidR="000A0A22" w:rsidRPr="006F6BCC" w:rsidRDefault="000A0A22">
          <w:pPr>
            <w:pStyle w:val="TOC2"/>
            <w:rPr>
              <w:rFonts w:asciiTheme="minorHAnsi" w:eastAsiaTheme="minorEastAsia" w:hAnsiTheme="minorHAnsi" w:cstheme="minorBidi"/>
              <w:noProof/>
              <w:kern w:val="2"/>
              <w:lang w:val="et-EE" w:eastAsia="et-EE"/>
              <w14:ligatures w14:val="standardContextual"/>
            </w:rPr>
          </w:pPr>
          <w:hyperlink w:anchor="_Toc237267526" w:history="1">
            <w:r w:rsidRPr="006F6BCC">
              <w:rPr>
                <w:rStyle w:val="Hyperlink"/>
                <w:noProof/>
              </w:rPr>
              <w:t>4.4.</w:t>
            </w:r>
            <w:r w:rsidRPr="006F6BCC">
              <w:rPr>
                <w:rFonts w:asciiTheme="minorHAnsi" w:eastAsiaTheme="minorEastAsia" w:hAnsiTheme="minorHAnsi" w:cstheme="minorBidi"/>
                <w:noProof/>
                <w:kern w:val="2"/>
                <w:lang w:val="et-EE" w:eastAsia="et-EE"/>
                <w14:ligatures w14:val="standardContextual"/>
              </w:rPr>
              <w:tab/>
            </w:r>
            <w:r w:rsidRPr="006F6BCC">
              <w:rPr>
                <w:rStyle w:val="Hyperlink"/>
                <w:noProof/>
              </w:rPr>
              <w:t>Liikluskorraldus</w:t>
            </w:r>
            <w:r w:rsidRPr="006F6BCC">
              <w:rPr>
                <w:noProof/>
                <w:webHidden/>
              </w:rPr>
              <w:tab/>
            </w:r>
            <w:r w:rsidRPr="006F6BCC">
              <w:rPr>
                <w:noProof/>
                <w:webHidden/>
              </w:rPr>
              <w:fldChar w:fldCharType="begin"/>
            </w:r>
            <w:r w:rsidRPr="006F6BCC">
              <w:rPr>
                <w:noProof/>
                <w:webHidden/>
              </w:rPr>
              <w:instrText xml:space="preserve"> PAGEREF _Toc237267526 \h </w:instrText>
            </w:r>
            <w:r w:rsidRPr="006F6BCC">
              <w:rPr>
                <w:noProof/>
                <w:webHidden/>
              </w:rPr>
            </w:r>
            <w:r w:rsidRPr="006F6BCC">
              <w:rPr>
                <w:noProof/>
                <w:webHidden/>
              </w:rPr>
              <w:fldChar w:fldCharType="separate"/>
            </w:r>
            <w:r w:rsidR="00842D2A" w:rsidRPr="006F6BCC">
              <w:rPr>
                <w:noProof/>
                <w:webHidden/>
              </w:rPr>
              <w:t>8</w:t>
            </w:r>
            <w:r w:rsidRPr="006F6BCC">
              <w:rPr>
                <w:noProof/>
                <w:webHidden/>
              </w:rPr>
              <w:fldChar w:fldCharType="end"/>
            </w:r>
          </w:hyperlink>
        </w:p>
        <w:p w14:paraId="5A20BD93" w14:textId="123C2694" w:rsidR="000A0A22" w:rsidRPr="006F6BCC" w:rsidRDefault="000A0A22">
          <w:pPr>
            <w:pStyle w:val="TOC2"/>
            <w:rPr>
              <w:rFonts w:asciiTheme="minorHAnsi" w:eastAsiaTheme="minorEastAsia" w:hAnsiTheme="minorHAnsi" w:cstheme="minorBidi"/>
              <w:noProof/>
              <w:kern w:val="2"/>
              <w:lang w:val="et-EE" w:eastAsia="et-EE"/>
              <w14:ligatures w14:val="standardContextual"/>
            </w:rPr>
          </w:pPr>
          <w:hyperlink w:anchor="_Toc237267527" w:history="1">
            <w:r w:rsidRPr="006F6BCC">
              <w:rPr>
                <w:rStyle w:val="Hyperlink"/>
                <w:noProof/>
              </w:rPr>
              <w:t>4.5.</w:t>
            </w:r>
            <w:r w:rsidRPr="006F6BCC">
              <w:rPr>
                <w:rFonts w:asciiTheme="minorHAnsi" w:eastAsiaTheme="minorEastAsia" w:hAnsiTheme="minorHAnsi" w:cstheme="minorBidi"/>
                <w:noProof/>
                <w:kern w:val="2"/>
                <w:lang w:val="et-EE" w:eastAsia="et-EE"/>
                <w14:ligatures w14:val="standardContextual"/>
              </w:rPr>
              <w:tab/>
            </w:r>
            <w:r w:rsidRPr="006F6BCC">
              <w:rPr>
                <w:rStyle w:val="Hyperlink"/>
                <w:noProof/>
              </w:rPr>
              <w:t>Tehnovõrgud</w:t>
            </w:r>
            <w:r w:rsidRPr="006F6BCC">
              <w:rPr>
                <w:noProof/>
                <w:webHidden/>
              </w:rPr>
              <w:tab/>
            </w:r>
            <w:r w:rsidRPr="006F6BCC">
              <w:rPr>
                <w:noProof/>
                <w:webHidden/>
              </w:rPr>
              <w:fldChar w:fldCharType="begin"/>
            </w:r>
            <w:r w:rsidRPr="006F6BCC">
              <w:rPr>
                <w:noProof/>
                <w:webHidden/>
              </w:rPr>
              <w:instrText xml:space="preserve"> PAGEREF _Toc237267527 \h </w:instrText>
            </w:r>
            <w:r w:rsidRPr="006F6BCC">
              <w:rPr>
                <w:noProof/>
                <w:webHidden/>
              </w:rPr>
            </w:r>
            <w:r w:rsidRPr="006F6BCC">
              <w:rPr>
                <w:noProof/>
                <w:webHidden/>
              </w:rPr>
              <w:fldChar w:fldCharType="separate"/>
            </w:r>
            <w:r w:rsidR="00842D2A" w:rsidRPr="006F6BCC">
              <w:rPr>
                <w:noProof/>
                <w:webHidden/>
              </w:rPr>
              <w:t>9</w:t>
            </w:r>
            <w:r w:rsidRPr="006F6BCC">
              <w:rPr>
                <w:noProof/>
                <w:webHidden/>
              </w:rPr>
              <w:fldChar w:fldCharType="end"/>
            </w:r>
          </w:hyperlink>
        </w:p>
        <w:p w14:paraId="35158D64" w14:textId="39E532E0" w:rsidR="000A0A22" w:rsidRPr="006F6BCC" w:rsidRDefault="000A0A22">
          <w:pPr>
            <w:pStyle w:val="TOC3"/>
            <w:rPr>
              <w:rFonts w:asciiTheme="minorHAnsi" w:eastAsiaTheme="minorEastAsia" w:hAnsiTheme="minorHAnsi" w:cstheme="minorBidi"/>
              <w:noProof/>
              <w:kern w:val="2"/>
              <w:lang w:eastAsia="et-EE"/>
              <w14:ligatures w14:val="standardContextual"/>
            </w:rPr>
          </w:pPr>
          <w:hyperlink w:anchor="_Toc237267528" w:history="1">
            <w:r w:rsidRPr="006F6BCC">
              <w:rPr>
                <w:rStyle w:val="Hyperlink"/>
                <w:noProof/>
              </w:rPr>
              <w:t>4.5.1.</w:t>
            </w:r>
            <w:r w:rsidRPr="006F6BCC">
              <w:rPr>
                <w:rFonts w:asciiTheme="minorHAnsi" w:eastAsiaTheme="minorEastAsia" w:hAnsiTheme="minorHAnsi" w:cstheme="minorBidi"/>
                <w:noProof/>
                <w:kern w:val="2"/>
                <w:lang w:eastAsia="et-EE"/>
                <w14:ligatures w14:val="standardContextual"/>
              </w:rPr>
              <w:tab/>
            </w:r>
            <w:r w:rsidRPr="006F6BCC">
              <w:rPr>
                <w:rStyle w:val="Hyperlink"/>
                <w:noProof/>
              </w:rPr>
              <w:t>Vee- ja kanalisatsiooni lahendus</w:t>
            </w:r>
            <w:r w:rsidRPr="006F6BCC">
              <w:rPr>
                <w:noProof/>
                <w:webHidden/>
              </w:rPr>
              <w:tab/>
            </w:r>
            <w:r w:rsidRPr="006F6BCC">
              <w:rPr>
                <w:noProof/>
                <w:webHidden/>
              </w:rPr>
              <w:fldChar w:fldCharType="begin"/>
            </w:r>
            <w:r w:rsidRPr="006F6BCC">
              <w:rPr>
                <w:noProof/>
                <w:webHidden/>
              </w:rPr>
              <w:instrText xml:space="preserve"> PAGEREF _Toc237267528 \h </w:instrText>
            </w:r>
            <w:r w:rsidRPr="006F6BCC">
              <w:rPr>
                <w:noProof/>
                <w:webHidden/>
              </w:rPr>
            </w:r>
            <w:r w:rsidRPr="006F6BCC">
              <w:rPr>
                <w:noProof/>
                <w:webHidden/>
              </w:rPr>
              <w:fldChar w:fldCharType="separate"/>
            </w:r>
            <w:r w:rsidR="00842D2A" w:rsidRPr="006F6BCC">
              <w:rPr>
                <w:noProof/>
                <w:webHidden/>
              </w:rPr>
              <w:t>9</w:t>
            </w:r>
            <w:r w:rsidRPr="006F6BCC">
              <w:rPr>
                <w:noProof/>
                <w:webHidden/>
              </w:rPr>
              <w:fldChar w:fldCharType="end"/>
            </w:r>
          </w:hyperlink>
        </w:p>
        <w:p w14:paraId="16DDF8C4" w14:textId="549BB437" w:rsidR="000A0A22" w:rsidRPr="006F6BCC" w:rsidRDefault="000A0A22">
          <w:pPr>
            <w:pStyle w:val="TOC3"/>
            <w:rPr>
              <w:rFonts w:asciiTheme="minorHAnsi" w:eastAsiaTheme="minorEastAsia" w:hAnsiTheme="minorHAnsi" w:cstheme="minorBidi"/>
              <w:noProof/>
              <w:kern w:val="2"/>
              <w:lang w:eastAsia="et-EE"/>
              <w14:ligatures w14:val="standardContextual"/>
            </w:rPr>
          </w:pPr>
          <w:hyperlink w:anchor="_Toc237267529" w:history="1">
            <w:r w:rsidRPr="006F6BCC">
              <w:rPr>
                <w:rStyle w:val="Hyperlink"/>
                <w:noProof/>
              </w:rPr>
              <w:t>4.5.2.</w:t>
            </w:r>
            <w:r w:rsidRPr="006F6BCC">
              <w:rPr>
                <w:rFonts w:asciiTheme="minorHAnsi" w:eastAsiaTheme="minorEastAsia" w:hAnsiTheme="minorHAnsi" w:cstheme="minorBidi"/>
                <w:noProof/>
                <w:kern w:val="2"/>
                <w:lang w:eastAsia="et-EE"/>
                <w14:ligatures w14:val="standardContextual"/>
              </w:rPr>
              <w:tab/>
            </w:r>
            <w:r w:rsidRPr="006F6BCC">
              <w:rPr>
                <w:rStyle w:val="Hyperlink"/>
                <w:noProof/>
              </w:rPr>
              <w:t>Elektrivarustus</w:t>
            </w:r>
            <w:r w:rsidRPr="006F6BCC">
              <w:rPr>
                <w:noProof/>
                <w:webHidden/>
              </w:rPr>
              <w:tab/>
            </w:r>
            <w:r w:rsidRPr="006F6BCC">
              <w:rPr>
                <w:noProof/>
                <w:webHidden/>
              </w:rPr>
              <w:fldChar w:fldCharType="begin"/>
            </w:r>
            <w:r w:rsidRPr="006F6BCC">
              <w:rPr>
                <w:noProof/>
                <w:webHidden/>
              </w:rPr>
              <w:instrText xml:space="preserve"> PAGEREF _Toc237267529 \h </w:instrText>
            </w:r>
            <w:r w:rsidRPr="006F6BCC">
              <w:rPr>
                <w:noProof/>
                <w:webHidden/>
              </w:rPr>
            </w:r>
            <w:r w:rsidRPr="006F6BCC">
              <w:rPr>
                <w:noProof/>
                <w:webHidden/>
              </w:rPr>
              <w:fldChar w:fldCharType="separate"/>
            </w:r>
            <w:r w:rsidR="00842D2A" w:rsidRPr="006F6BCC">
              <w:rPr>
                <w:noProof/>
                <w:webHidden/>
              </w:rPr>
              <w:t>9</w:t>
            </w:r>
            <w:r w:rsidRPr="006F6BCC">
              <w:rPr>
                <w:noProof/>
                <w:webHidden/>
              </w:rPr>
              <w:fldChar w:fldCharType="end"/>
            </w:r>
          </w:hyperlink>
        </w:p>
        <w:p w14:paraId="5C9D3CF6" w14:textId="446EF5EA" w:rsidR="000A0A22" w:rsidRPr="006F6BCC" w:rsidRDefault="000A0A22">
          <w:pPr>
            <w:pStyle w:val="TOC3"/>
            <w:rPr>
              <w:rFonts w:asciiTheme="minorHAnsi" w:eastAsiaTheme="minorEastAsia" w:hAnsiTheme="minorHAnsi" w:cstheme="minorBidi"/>
              <w:noProof/>
              <w:kern w:val="2"/>
              <w:lang w:eastAsia="et-EE"/>
              <w14:ligatures w14:val="standardContextual"/>
            </w:rPr>
          </w:pPr>
          <w:hyperlink w:anchor="_Toc237267530" w:history="1">
            <w:r w:rsidRPr="006F6BCC">
              <w:rPr>
                <w:rStyle w:val="Hyperlink"/>
                <w:noProof/>
              </w:rPr>
              <w:t>4.5.3.</w:t>
            </w:r>
            <w:r w:rsidRPr="006F6BCC">
              <w:rPr>
                <w:rFonts w:asciiTheme="minorHAnsi" w:eastAsiaTheme="minorEastAsia" w:hAnsiTheme="minorHAnsi" w:cstheme="minorBidi"/>
                <w:noProof/>
                <w:kern w:val="2"/>
                <w:lang w:eastAsia="et-EE"/>
                <w14:ligatures w14:val="standardContextual"/>
              </w:rPr>
              <w:tab/>
            </w:r>
            <w:r w:rsidRPr="006F6BCC">
              <w:rPr>
                <w:rStyle w:val="Hyperlink"/>
                <w:noProof/>
              </w:rPr>
              <w:t>Sidevarustus</w:t>
            </w:r>
            <w:r w:rsidRPr="006F6BCC">
              <w:rPr>
                <w:noProof/>
                <w:webHidden/>
              </w:rPr>
              <w:tab/>
            </w:r>
            <w:r w:rsidRPr="006F6BCC">
              <w:rPr>
                <w:noProof/>
                <w:webHidden/>
              </w:rPr>
              <w:fldChar w:fldCharType="begin"/>
            </w:r>
            <w:r w:rsidRPr="006F6BCC">
              <w:rPr>
                <w:noProof/>
                <w:webHidden/>
              </w:rPr>
              <w:instrText xml:space="preserve"> PAGEREF _Toc237267530 \h </w:instrText>
            </w:r>
            <w:r w:rsidRPr="006F6BCC">
              <w:rPr>
                <w:noProof/>
                <w:webHidden/>
              </w:rPr>
            </w:r>
            <w:r w:rsidRPr="006F6BCC">
              <w:rPr>
                <w:noProof/>
                <w:webHidden/>
              </w:rPr>
              <w:fldChar w:fldCharType="separate"/>
            </w:r>
            <w:r w:rsidR="00842D2A" w:rsidRPr="006F6BCC">
              <w:rPr>
                <w:noProof/>
                <w:webHidden/>
              </w:rPr>
              <w:t>9</w:t>
            </w:r>
            <w:r w:rsidRPr="006F6BCC">
              <w:rPr>
                <w:noProof/>
                <w:webHidden/>
              </w:rPr>
              <w:fldChar w:fldCharType="end"/>
            </w:r>
          </w:hyperlink>
        </w:p>
        <w:p w14:paraId="17388755" w14:textId="089E7D87" w:rsidR="000A0A22" w:rsidRPr="006F6BCC" w:rsidRDefault="000A0A22">
          <w:pPr>
            <w:pStyle w:val="TOC3"/>
            <w:rPr>
              <w:rFonts w:asciiTheme="minorHAnsi" w:eastAsiaTheme="minorEastAsia" w:hAnsiTheme="minorHAnsi" w:cstheme="minorBidi"/>
              <w:noProof/>
              <w:kern w:val="2"/>
              <w:lang w:eastAsia="et-EE"/>
              <w14:ligatures w14:val="standardContextual"/>
            </w:rPr>
          </w:pPr>
          <w:hyperlink w:anchor="_Toc237267531" w:history="1">
            <w:r w:rsidRPr="006F6BCC">
              <w:rPr>
                <w:rStyle w:val="Hyperlink"/>
                <w:noProof/>
              </w:rPr>
              <w:t>4.5.4.</w:t>
            </w:r>
            <w:r w:rsidRPr="006F6BCC">
              <w:rPr>
                <w:rFonts w:asciiTheme="minorHAnsi" w:eastAsiaTheme="minorEastAsia" w:hAnsiTheme="minorHAnsi" w:cstheme="minorBidi"/>
                <w:noProof/>
                <w:kern w:val="2"/>
                <w:lang w:eastAsia="et-EE"/>
                <w14:ligatures w14:val="standardContextual"/>
              </w:rPr>
              <w:tab/>
            </w:r>
            <w:r w:rsidRPr="006F6BCC">
              <w:rPr>
                <w:rStyle w:val="Hyperlink"/>
                <w:noProof/>
              </w:rPr>
              <w:t>Soojavarustus</w:t>
            </w:r>
            <w:r w:rsidRPr="006F6BCC">
              <w:rPr>
                <w:noProof/>
                <w:webHidden/>
              </w:rPr>
              <w:tab/>
            </w:r>
            <w:r w:rsidRPr="006F6BCC">
              <w:rPr>
                <w:noProof/>
                <w:webHidden/>
              </w:rPr>
              <w:fldChar w:fldCharType="begin"/>
            </w:r>
            <w:r w:rsidRPr="006F6BCC">
              <w:rPr>
                <w:noProof/>
                <w:webHidden/>
              </w:rPr>
              <w:instrText xml:space="preserve"> PAGEREF _Toc237267531 \h </w:instrText>
            </w:r>
            <w:r w:rsidRPr="006F6BCC">
              <w:rPr>
                <w:noProof/>
                <w:webHidden/>
              </w:rPr>
            </w:r>
            <w:r w:rsidRPr="006F6BCC">
              <w:rPr>
                <w:noProof/>
                <w:webHidden/>
              </w:rPr>
              <w:fldChar w:fldCharType="separate"/>
            </w:r>
            <w:r w:rsidR="00842D2A" w:rsidRPr="006F6BCC">
              <w:rPr>
                <w:noProof/>
                <w:webHidden/>
              </w:rPr>
              <w:t>10</w:t>
            </w:r>
            <w:r w:rsidRPr="006F6BCC">
              <w:rPr>
                <w:noProof/>
                <w:webHidden/>
              </w:rPr>
              <w:fldChar w:fldCharType="end"/>
            </w:r>
          </w:hyperlink>
        </w:p>
        <w:p w14:paraId="6EAC72CF" w14:textId="611EF244" w:rsidR="000A0A22" w:rsidRPr="006F6BCC" w:rsidRDefault="000A0A22">
          <w:pPr>
            <w:pStyle w:val="TOC3"/>
            <w:rPr>
              <w:rFonts w:asciiTheme="minorHAnsi" w:eastAsiaTheme="minorEastAsia" w:hAnsiTheme="minorHAnsi" w:cstheme="minorBidi"/>
              <w:noProof/>
              <w:kern w:val="2"/>
              <w:lang w:eastAsia="et-EE"/>
              <w14:ligatures w14:val="standardContextual"/>
            </w:rPr>
          </w:pPr>
          <w:hyperlink w:anchor="_Toc237267532" w:history="1">
            <w:r w:rsidRPr="006F6BCC">
              <w:rPr>
                <w:rStyle w:val="Hyperlink"/>
                <w:noProof/>
              </w:rPr>
              <w:t>4.5.5.</w:t>
            </w:r>
            <w:r w:rsidRPr="006F6BCC">
              <w:rPr>
                <w:rFonts w:asciiTheme="minorHAnsi" w:eastAsiaTheme="minorEastAsia" w:hAnsiTheme="minorHAnsi" w:cstheme="minorBidi"/>
                <w:noProof/>
                <w:kern w:val="2"/>
                <w:lang w:eastAsia="et-EE"/>
                <w14:ligatures w14:val="standardContextual"/>
              </w:rPr>
              <w:tab/>
            </w:r>
            <w:r w:rsidRPr="006F6BCC">
              <w:rPr>
                <w:rStyle w:val="Hyperlink"/>
                <w:noProof/>
              </w:rPr>
              <w:t>Vertikaalplaneerimine ja sademevee lahendus</w:t>
            </w:r>
            <w:r w:rsidRPr="006F6BCC">
              <w:rPr>
                <w:noProof/>
                <w:webHidden/>
              </w:rPr>
              <w:tab/>
            </w:r>
            <w:r w:rsidRPr="006F6BCC">
              <w:rPr>
                <w:noProof/>
                <w:webHidden/>
              </w:rPr>
              <w:fldChar w:fldCharType="begin"/>
            </w:r>
            <w:r w:rsidRPr="006F6BCC">
              <w:rPr>
                <w:noProof/>
                <w:webHidden/>
              </w:rPr>
              <w:instrText xml:space="preserve"> PAGEREF _Toc237267532 \h </w:instrText>
            </w:r>
            <w:r w:rsidRPr="006F6BCC">
              <w:rPr>
                <w:noProof/>
                <w:webHidden/>
              </w:rPr>
            </w:r>
            <w:r w:rsidRPr="006F6BCC">
              <w:rPr>
                <w:noProof/>
                <w:webHidden/>
              </w:rPr>
              <w:fldChar w:fldCharType="separate"/>
            </w:r>
            <w:r w:rsidR="00842D2A" w:rsidRPr="006F6BCC">
              <w:rPr>
                <w:noProof/>
                <w:webHidden/>
              </w:rPr>
              <w:t>11</w:t>
            </w:r>
            <w:r w:rsidRPr="006F6BCC">
              <w:rPr>
                <w:noProof/>
                <w:webHidden/>
              </w:rPr>
              <w:fldChar w:fldCharType="end"/>
            </w:r>
          </w:hyperlink>
        </w:p>
        <w:p w14:paraId="68BD7279" w14:textId="07CF74B4" w:rsidR="000A0A22" w:rsidRPr="006F6BCC" w:rsidRDefault="000A0A22">
          <w:pPr>
            <w:pStyle w:val="TOC2"/>
            <w:rPr>
              <w:rFonts w:asciiTheme="minorHAnsi" w:eastAsiaTheme="minorEastAsia" w:hAnsiTheme="minorHAnsi" w:cstheme="minorBidi"/>
              <w:noProof/>
              <w:kern w:val="2"/>
              <w:lang w:val="et-EE" w:eastAsia="et-EE"/>
              <w14:ligatures w14:val="standardContextual"/>
            </w:rPr>
          </w:pPr>
          <w:hyperlink w:anchor="_Toc237267533" w:history="1">
            <w:r w:rsidRPr="006F6BCC">
              <w:rPr>
                <w:rStyle w:val="Hyperlink"/>
                <w:noProof/>
              </w:rPr>
              <w:t>4.6.</w:t>
            </w:r>
            <w:r w:rsidRPr="006F6BCC">
              <w:rPr>
                <w:rFonts w:asciiTheme="minorHAnsi" w:eastAsiaTheme="minorEastAsia" w:hAnsiTheme="minorHAnsi" w:cstheme="minorBidi"/>
                <w:noProof/>
                <w:kern w:val="2"/>
                <w:lang w:val="et-EE" w:eastAsia="et-EE"/>
                <w14:ligatures w14:val="standardContextual"/>
              </w:rPr>
              <w:tab/>
            </w:r>
            <w:r w:rsidRPr="006F6BCC">
              <w:rPr>
                <w:rStyle w:val="Hyperlink"/>
                <w:noProof/>
              </w:rPr>
              <w:t>Tuleohutuse tagamine</w:t>
            </w:r>
            <w:r w:rsidRPr="006F6BCC">
              <w:rPr>
                <w:noProof/>
                <w:webHidden/>
              </w:rPr>
              <w:tab/>
            </w:r>
            <w:r w:rsidRPr="006F6BCC">
              <w:rPr>
                <w:noProof/>
                <w:webHidden/>
              </w:rPr>
              <w:fldChar w:fldCharType="begin"/>
            </w:r>
            <w:r w:rsidRPr="006F6BCC">
              <w:rPr>
                <w:noProof/>
                <w:webHidden/>
              </w:rPr>
              <w:instrText xml:space="preserve"> PAGEREF _Toc237267533 \h </w:instrText>
            </w:r>
            <w:r w:rsidRPr="006F6BCC">
              <w:rPr>
                <w:noProof/>
                <w:webHidden/>
              </w:rPr>
            </w:r>
            <w:r w:rsidRPr="006F6BCC">
              <w:rPr>
                <w:noProof/>
                <w:webHidden/>
              </w:rPr>
              <w:fldChar w:fldCharType="separate"/>
            </w:r>
            <w:r w:rsidR="00842D2A" w:rsidRPr="006F6BCC">
              <w:rPr>
                <w:noProof/>
                <w:webHidden/>
              </w:rPr>
              <w:t>11</w:t>
            </w:r>
            <w:r w:rsidRPr="006F6BCC">
              <w:rPr>
                <w:noProof/>
                <w:webHidden/>
              </w:rPr>
              <w:fldChar w:fldCharType="end"/>
            </w:r>
          </w:hyperlink>
        </w:p>
        <w:p w14:paraId="46DD6ECA" w14:textId="338B9BFA" w:rsidR="000A0A22" w:rsidRPr="006F6BCC" w:rsidRDefault="000A0A22">
          <w:pPr>
            <w:pStyle w:val="TOC2"/>
            <w:rPr>
              <w:rFonts w:asciiTheme="minorHAnsi" w:eastAsiaTheme="minorEastAsia" w:hAnsiTheme="minorHAnsi" w:cstheme="minorBidi"/>
              <w:noProof/>
              <w:kern w:val="2"/>
              <w:lang w:val="et-EE" w:eastAsia="et-EE"/>
              <w14:ligatures w14:val="standardContextual"/>
            </w:rPr>
          </w:pPr>
          <w:hyperlink w:anchor="_Toc237267534" w:history="1">
            <w:r w:rsidRPr="006F6BCC">
              <w:rPr>
                <w:rStyle w:val="Hyperlink"/>
                <w:noProof/>
              </w:rPr>
              <w:t>4.7.</w:t>
            </w:r>
            <w:r w:rsidRPr="006F6BCC">
              <w:rPr>
                <w:rFonts w:asciiTheme="minorHAnsi" w:eastAsiaTheme="minorEastAsia" w:hAnsiTheme="minorHAnsi" w:cstheme="minorBidi"/>
                <w:noProof/>
                <w:kern w:val="2"/>
                <w:lang w:val="et-EE" w:eastAsia="et-EE"/>
                <w14:ligatures w14:val="standardContextual"/>
              </w:rPr>
              <w:tab/>
            </w:r>
            <w:r w:rsidRPr="006F6BCC">
              <w:rPr>
                <w:rStyle w:val="Hyperlink"/>
                <w:noProof/>
              </w:rPr>
              <w:t>Keskkonnatingimused</w:t>
            </w:r>
            <w:r w:rsidRPr="006F6BCC">
              <w:rPr>
                <w:noProof/>
                <w:webHidden/>
              </w:rPr>
              <w:tab/>
            </w:r>
            <w:r w:rsidRPr="006F6BCC">
              <w:rPr>
                <w:noProof/>
                <w:webHidden/>
              </w:rPr>
              <w:fldChar w:fldCharType="begin"/>
            </w:r>
            <w:r w:rsidRPr="006F6BCC">
              <w:rPr>
                <w:noProof/>
                <w:webHidden/>
              </w:rPr>
              <w:instrText xml:space="preserve"> PAGEREF _Toc237267534 \h </w:instrText>
            </w:r>
            <w:r w:rsidRPr="006F6BCC">
              <w:rPr>
                <w:noProof/>
                <w:webHidden/>
              </w:rPr>
            </w:r>
            <w:r w:rsidRPr="006F6BCC">
              <w:rPr>
                <w:noProof/>
                <w:webHidden/>
              </w:rPr>
              <w:fldChar w:fldCharType="separate"/>
            </w:r>
            <w:r w:rsidR="00842D2A" w:rsidRPr="006F6BCC">
              <w:rPr>
                <w:noProof/>
                <w:webHidden/>
              </w:rPr>
              <w:t>11</w:t>
            </w:r>
            <w:r w:rsidRPr="006F6BCC">
              <w:rPr>
                <w:noProof/>
                <w:webHidden/>
              </w:rPr>
              <w:fldChar w:fldCharType="end"/>
            </w:r>
          </w:hyperlink>
        </w:p>
        <w:p w14:paraId="37F00543" w14:textId="1FDDD029" w:rsidR="000A0A22" w:rsidRPr="006F6BCC" w:rsidRDefault="000A0A22">
          <w:pPr>
            <w:pStyle w:val="TOC2"/>
            <w:rPr>
              <w:rFonts w:asciiTheme="minorHAnsi" w:eastAsiaTheme="minorEastAsia" w:hAnsiTheme="minorHAnsi" w:cstheme="minorBidi"/>
              <w:noProof/>
              <w:kern w:val="2"/>
              <w:lang w:val="et-EE" w:eastAsia="et-EE"/>
              <w14:ligatures w14:val="standardContextual"/>
            </w:rPr>
          </w:pPr>
          <w:hyperlink w:anchor="_Toc237267535" w:history="1">
            <w:r w:rsidRPr="006F6BCC">
              <w:rPr>
                <w:rStyle w:val="Hyperlink"/>
                <w:noProof/>
              </w:rPr>
              <w:t>4.8.</w:t>
            </w:r>
            <w:r w:rsidRPr="006F6BCC">
              <w:rPr>
                <w:rFonts w:asciiTheme="minorHAnsi" w:eastAsiaTheme="minorEastAsia" w:hAnsiTheme="minorHAnsi" w:cstheme="minorBidi"/>
                <w:noProof/>
                <w:kern w:val="2"/>
                <w:lang w:val="et-EE" w:eastAsia="et-EE"/>
                <w14:ligatures w14:val="standardContextual"/>
              </w:rPr>
              <w:tab/>
            </w:r>
            <w:r w:rsidRPr="006F6BCC">
              <w:rPr>
                <w:rStyle w:val="Hyperlink"/>
                <w:noProof/>
              </w:rPr>
              <w:t>Planeeringu elluviimisega kaasnevad asjakohased majanduslikud, kultuurilised, sotsiaalsed ja looduskeskkonnale avalduvad mõjud</w:t>
            </w:r>
            <w:r w:rsidRPr="006F6BCC">
              <w:rPr>
                <w:noProof/>
                <w:webHidden/>
              </w:rPr>
              <w:tab/>
            </w:r>
            <w:r w:rsidRPr="006F6BCC">
              <w:rPr>
                <w:noProof/>
                <w:webHidden/>
              </w:rPr>
              <w:fldChar w:fldCharType="begin"/>
            </w:r>
            <w:r w:rsidRPr="006F6BCC">
              <w:rPr>
                <w:noProof/>
                <w:webHidden/>
              </w:rPr>
              <w:instrText xml:space="preserve"> PAGEREF _Toc237267535 \h </w:instrText>
            </w:r>
            <w:r w:rsidRPr="006F6BCC">
              <w:rPr>
                <w:noProof/>
                <w:webHidden/>
              </w:rPr>
            </w:r>
            <w:r w:rsidRPr="006F6BCC">
              <w:rPr>
                <w:noProof/>
                <w:webHidden/>
              </w:rPr>
              <w:fldChar w:fldCharType="separate"/>
            </w:r>
            <w:r w:rsidR="00842D2A" w:rsidRPr="006F6BCC">
              <w:rPr>
                <w:noProof/>
                <w:webHidden/>
              </w:rPr>
              <w:t>13</w:t>
            </w:r>
            <w:r w:rsidRPr="006F6BCC">
              <w:rPr>
                <w:noProof/>
                <w:webHidden/>
              </w:rPr>
              <w:fldChar w:fldCharType="end"/>
            </w:r>
          </w:hyperlink>
        </w:p>
        <w:p w14:paraId="0E06B8EE" w14:textId="3665430B" w:rsidR="000A0A22" w:rsidRPr="006F6BCC" w:rsidRDefault="000A0A22">
          <w:pPr>
            <w:pStyle w:val="TOC2"/>
            <w:rPr>
              <w:rFonts w:asciiTheme="minorHAnsi" w:eastAsiaTheme="minorEastAsia" w:hAnsiTheme="minorHAnsi" w:cstheme="minorBidi"/>
              <w:noProof/>
              <w:kern w:val="2"/>
              <w:lang w:val="et-EE" w:eastAsia="et-EE"/>
              <w14:ligatures w14:val="standardContextual"/>
            </w:rPr>
          </w:pPr>
          <w:hyperlink w:anchor="_Toc237267536" w:history="1">
            <w:r w:rsidRPr="006F6BCC">
              <w:rPr>
                <w:rStyle w:val="Hyperlink"/>
                <w:noProof/>
              </w:rPr>
              <w:t>4.9.</w:t>
            </w:r>
            <w:r w:rsidRPr="006F6BCC">
              <w:rPr>
                <w:rFonts w:asciiTheme="minorHAnsi" w:eastAsiaTheme="minorEastAsia" w:hAnsiTheme="minorHAnsi" w:cstheme="minorBidi"/>
                <w:noProof/>
                <w:kern w:val="2"/>
                <w:lang w:val="et-EE" w:eastAsia="et-EE"/>
                <w14:ligatures w14:val="standardContextual"/>
              </w:rPr>
              <w:tab/>
            </w:r>
            <w:r w:rsidRPr="006F6BCC">
              <w:rPr>
                <w:rStyle w:val="Hyperlink"/>
                <w:noProof/>
              </w:rPr>
              <w:t>Servituudid</w:t>
            </w:r>
            <w:r w:rsidRPr="006F6BCC">
              <w:rPr>
                <w:noProof/>
                <w:webHidden/>
              </w:rPr>
              <w:tab/>
            </w:r>
            <w:r w:rsidRPr="006F6BCC">
              <w:rPr>
                <w:noProof/>
                <w:webHidden/>
              </w:rPr>
              <w:fldChar w:fldCharType="begin"/>
            </w:r>
            <w:r w:rsidRPr="006F6BCC">
              <w:rPr>
                <w:noProof/>
                <w:webHidden/>
              </w:rPr>
              <w:instrText xml:space="preserve"> PAGEREF _Toc237267536 \h </w:instrText>
            </w:r>
            <w:r w:rsidRPr="006F6BCC">
              <w:rPr>
                <w:noProof/>
                <w:webHidden/>
              </w:rPr>
            </w:r>
            <w:r w:rsidRPr="006F6BCC">
              <w:rPr>
                <w:noProof/>
                <w:webHidden/>
              </w:rPr>
              <w:fldChar w:fldCharType="separate"/>
            </w:r>
            <w:r w:rsidR="00842D2A" w:rsidRPr="006F6BCC">
              <w:rPr>
                <w:noProof/>
                <w:webHidden/>
              </w:rPr>
              <w:t>13</w:t>
            </w:r>
            <w:r w:rsidRPr="006F6BCC">
              <w:rPr>
                <w:noProof/>
                <w:webHidden/>
              </w:rPr>
              <w:fldChar w:fldCharType="end"/>
            </w:r>
          </w:hyperlink>
        </w:p>
        <w:p w14:paraId="32F130EB" w14:textId="0BC7DB78" w:rsidR="000A0A22" w:rsidRPr="006F6BCC" w:rsidRDefault="000A0A22">
          <w:pPr>
            <w:pStyle w:val="TOC1"/>
            <w:rPr>
              <w:rFonts w:asciiTheme="minorHAnsi" w:eastAsiaTheme="minorEastAsia" w:hAnsiTheme="minorHAnsi" w:cstheme="minorBidi"/>
              <w:kern w:val="2"/>
              <w:lang w:eastAsia="et-EE"/>
              <w14:ligatures w14:val="standardContextual"/>
            </w:rPr>
          </w:pPr>
          <w:hyperlink w:anchor="_Toc237267537" w:history="1">
            <w:r w:rsidRPr="006F6BCC">
              <w:rPr>
                <w:rStyle w:val="Hyperlink"/>
              </w:rPr>
              <w:t>5.</w:t>
            </w:r>
            <w:r w:rsidRPr="006F6BCC">
              <w:rPr>
                <w:rFonts w:asciiTheme="minorHAnsi" w:eastAsiaTheme="minorEastAsia" w:hAnsiTheme="minorHAnsi" w:cstheme="minorBidi"/>
                <w:kern w:val="2"/>
                <w:lang w:eastAsia="et-EE"/>
                <w14:ligatures w14:val="standardContextual"/>
              </w:rPr>
              <w:tab/>
            </w:r>
            <w:r w:rsidRPr="006F6BCC">
              <w:rPr>
                <w:rStyle w:val="Hyperlink"/>
              </w:rPr>
              <w:t>PLANEERINGU ELLUVIIMISE TEGEVUSKAVA</w:t>
            </w:r>
            <w:r w:rsidRPr="006F6BCC">
              <w:rPr>
                <w:webHidden/>
              </w:rPr>
              <w:tab/>
            </w:r>
            <w:r w:rsidRPr="006F6BCC">
              <w:rPr>
                <w:webHidden/>
              </w:rPr>
              <w:fldChar w:fldCharType="begin"/>
            </w:r>
            <w:r w:rsidRPr="006F6BCC">
              <w:rPr>
                <w:webHidden/>
              </w:rPr>
              <w:instrText xml:space="preserve"> PAGEREF _Toc237267537 \h </w:instrText>
            </w:r>
            <w:r w:rsidRPr="006F6BCC">
              <w:rPr>
                <w:webHidden/>
              </w:rPr>
            </w:r>
            <w:r w:rsidRPr="006F6BCC">
              <w:rPr>
                <w:webHidden/>
              </w:rPr>
              <w:fldChar w:fldCharType="separate"/>
            </w:r>
            <w:r w:rsidR="00842D2A" w:rsidRPr="006F6BCC">
              <w:rPr>
                <w:webHidden/>
              </w:rPr>
              <w:t>13</w:t>
            </w:r>
            <w:r w:rsidRPr="006F6BCC">
              <w:rPr>
                <w:webHidden/>
              </w:rPr>
              <w:fldChar w:fldCharType="end"/>
            </w:r>
          </w:hyperlink>
        </w:p>
        <w:p w14:paraId="2FB539AE" w14:textId="69EE7286" w:rsidR="00D90AD8" w:rsidRPr="006F6BCC" w:rsidRDefault="00D90AD8" w:rsidP="006D5682">
          <w:r w:rsidRPr="006F6BCC">
            <w:rPr>
              <w:b/>
              <w:noProof/>
            </w:rPr>
            <w:fldChar w:fldCharType="end"/>
          </w:r>
        </w:p>
      </w:sdtContent>
    </w:sdt>
    <w:p w14:paraId="3039AF92" w14:textId="2C7C447F" w:rsidR="00387383" w:rsidRPr="006F6BCC" w:rsidRDefault="000D4B22" w:rsidP="006D5682">
      <w:pPr>
        <w:pStyle w:val="Normalbold"/>
      </w:pPr>
      <w:r w:rsidRPr="006F6BCC">
        <w:t>JOONISED</w:t>
      </w:r>
    </w:p>
    <w:p w14:paraId="703DEF20" w14:textId="1CBF536E" w:rsidR="00B0032A" w:rsidRPr="006F6BCC" w:rsidRDefault="00B0032A" w:rsidP="006149BF">
      <w:r w:rsidRPr="006F6BCC">
        <w:t xml:space="preserve">Joonis 1: Situatsiooniskeem </w:t>
      </w:r>
      <w:r w:rsidR="00C265D8" w:rsidRPr="006F6BCC">
        <w:tab/>
      </w:r>
      <w:r w:rsidR="00C265D8" w:rsidRPr="006F6BCC">
        <w:tab/>
        <w:t>M 1:</w:t>
      </w:r>
      <w:r w:rsidR="00CC66AB" w:rsidRPr="006F6BCC">
        <w:t>5000</w:t>
      </w:r>
    </w:p>
    <w:p w14:paraId="130BA161" w14:textId="72F057C8" w:rsidR="00B0032A" w:rsidRPr="006F6BCC" w:rsidRDefault="00B0032A" w:rsidP="006149BF">
      <w:r w:rsidRPr="006F6BCC">
        <w:t xml:space="preserve">Joonis 2: Kontaktala </w:t>
      </w:r>
      <w:r w:rsidR="00C265D8" w:rsidRPr="006F6BCC">
        <w:tab/>
      </w:r>
      <w:r w:rsidR="00C265D8" w:rsidRPr="006F6BCC">
        <w:tab/>
      </w:r>
      <w:r w:rsidR="00C265D8" w:rsidRPr="006F6BCC">
        <w:tab/>
      </w:r>
      <w:r w:rsidRPr="006F6BCC">
        <w:t>M 1:2</w:t>
      </w:r>
      <w:r w:rsidR="00B20673" w:rsidRPr="006F6BCC">
        <w:t>5</w:t>
      </w:r>
      <w:r w:rsidRPr="006F6BCC">
        <w:t>00</w:t>
      </w:r>
    </w:p>
    <w:p w14:paraId="7C8AAB84" w14:textId="773D3B24" w:rsidR="00DF27DC" w:rsidRPr="006F6BCC" w:rsidRDefault="006149BF" w:rsidP="006149BF">
      <w:r w:rsidRPr="006F6BCC">
        <w:t xml:space="preserve">Joonis 3: Tugijoonis </w:t>
      </w:r>
      <w:r w:rsidRPr="006F6BCC">
        <w:tab/>
      </w:r>
      <w:r w:rsidRPr="006F6BCC">
        <w:tab/>
      </w:r>
      <w:r w:rsidRPr="006F6BCC">
        <w:tab/>
        <w:t>M 1:500</w:t>
      </w:r>
    </w:p>
    <w:p w14:paraId="67BCA3C2" w14:textId="77777777" w:rsidR="009F0C37" w:rsidRPr="006F6BCC" w:rsidRDefault="00B0032A" w:rsidP="006D5682">
      <w:r w:rsidRPr="006F6BCC">
        <w:t xml:space="preserve">Joonis </w:t>
      </w:r>
      <w:r w:rsidR="00DF27DC" w:rsidRPr="006F6BCC">
        <w:t>4</w:t>
      </w:r>
      <w:r w:rsidRPr="006F6BCC">
        <w:t xml:space="preserve">: Põhijoonis </w:t>
      </w:r>
      <w:r w:rsidR="00C265D8" w:rsidRPr="006F6BCC">
        <w:tab/>
      </w:r>
      <w:r w:rsidR="00C265D8" w:rsidRPr="006F6BCC">
        <w:tab/>
      </w:r>
      <w:r w:rsidR="00C265D8" w:rsidRPr="006F6BCC">
        <w:tab/>
      </w:r>
      <w:r w:rsidRPr="006F6BCC">
        <w:t>M 1:500</w:t>
      </w:r>
    </w:p>
    <w:p w14:paraId="0C1B6F0F" w14:textId="77777777" w:rsidR="009F0C37" w:rsidRPr="006F6BCC" w:rsidRDefault="009F0C37" w:rsidP="006D5682"/>
    <w:p w14:paraId="2CB03495" w14:textId="77777777" w:rsidR="006E581A" w:rsidRPr="006F6BCC" w:rsidRDefault="006E581A" w:rsidP="006E581A">
      <w:pPr>
        <w:rPr>
          <w:b/>
          <w:bCs/>
        </w:rPr>
      </w:pPr>
      <w:r w:rsidRPr="006F6BCC">
        <w:rPr>
          <w:b/>
          <w:bCs/>
        </w:rPr>
        <w:t>ILLUSTRATSIOON</w:t>
      </w:r>
    </w:p>
    <w:p w14:paraId="1E28E9E0" w14:textId="7EDDF232" w:rsidR="00D90AD8" w:rsidRPr="006F6BCC" w:rsidRDefault="006E581A" w:rsidP="006E581A">
      <w:pPr>
        <w:rPr>
          <w:szCs w:val="28"/>
        </w:rPr>
      </w:pPr>
      <w:r w:rsidRPr="006F6BCC">
        <w:t>Joonis 1: illustratsioon</w:t>
      </w:r>
      <w:r w:rsidR="009F0C37" w:rsidRPr="006F6BCC">
        <w:t xml:space="preserve"> </w:t>
      </w:r>
      <w:r w:rsidR="00D90AD8" w:rsidRPr="006F6BCC">
        <w:br w:type="page"/>
      </w:r>
    </w:p>
    <w:p w14:paraId="10FA5AE0" w14:textId="0B502F08" w:rsidR="00D90AD8" w:rsidRPr="006F6BCC" w:rsidRDefault="00D90AD8" w:rsidP="006D5682">
      <w:pPr>
        <w:pStyle w:val="Normalbold"/>
      </w:pPr>
      <w:r w:rsidRPr="006F6BCC">
        <w:lastRenderedPageBreak/>
        <w:t>SELETUSKIRI</w:t>
      </w:r>
      <w:bookmarkEnd w:id="0"/>
      <w:bookmarkEnd w:id="1"/>
      <w:bookmarkEnd w:id="2"/>
      <w:bookmarkEnd w:id="3"/>
      <w:bookmarkEnd w:id="4"/>
      <w:bookmarkEnd w:id="5"/>
      <w:bookmarkEnd w:id="6"/>
      <w:bookmarkEnd w:id="7"/>
      <w:bookmarkEnd w:id="8"/>
      <w:bookmarkEnd w:id="9"/>
      <w:bookmarkEnd w:id="10"/>
      <w:bookmarkEnd w:id="11"/>
    </w:p>
    <w:p w14:paraId="6F7D00D0" w14:textId="77777777" w:rsidR="00D90AD8" w:rsidRPr="006F6BCC" w:rsidRDefault="00D90AD8" w:rsidP="006D5682">
      <w:pPr>
        <w:pStyle w:val="Heading1"/>
      </w:pPr>
      <w:bookmarkStart w:id="12" w:name="_Toc370904379"/>
      <w:bookmarkStart w:id="13" w:name="_Toc500617263"/>
      <w:bookmarkStart w:id="14" w:name="_Toc176857180"/>
      <w:bookmarkStart w:id="15" w:name="_Toc237267512"/>
      <w:r w:rsidRPr="006F6BCC">
        <w:t>ÜLDOSA</w:t>
      </w:r>
      <w:bookmarkEnd w:id="12"/>
      <w:bookmarkEnd w:id="13"/>
      <w:bookmarkEnd w:id="14"/>
      <w:bookmarkEnd w:id="15"/>
    </w:p>
    <w:p w14:paraId="1016D242" w14:textId="6FA21934" w:rsidR="00D278D5" w:rsidRPr="006F6BCC" w:rsidRDefault="00221842" w:rsidP="00D278D5">
      <w:r w:rsidRPr="006F6BCC">
        <w:t>Detailplaneeringu koostamise eesmärgiks on jagada Ülase tee 19a maaüksus neljaks elamumaa sihtotstarbega krundiks ning üheks transpordimaa krundiks. Kavandatavatele elamukruntidele määratakse ehitusõigus ja hoonestustingimused üksikelamute ehitamiseks. Lisaks antakse detailplaneeringuga lahendus planeeringuala haljastusele, heakorrale, juurdepääsule, parkimiskorraldusele ja tehnovõrkudega varustamisele. Planeeringuala suurus on ligikaudu 0,8 ha.</w:t>
      </w:r>
    </w:p>
    <w:p w14:paraId="08CEE8B3" w14:textId="5DEEC75E" w:rsidR="00D90AD8" w:rsidRPr="006F6BCC" w:rsidRDefault="00C83C0E" w:rsidP="00D278D5">
      <w:r w:rsidRPr="006F6BCC">
        <w:t>Detailplaneeringu koostamise eesmärk on kooskõlas Rae Vallavolikogu 21.05.2013 otsusega nr 462 „Rae valla üldplaneeringu kehtestamine“, kus planeeringuala maakasutuse juhtotstarbeks on elamumaa.</w:t>
      </w:r>
    </w:p>
    <w:p w14:paraId="04C1DAA5" w14:textId="77777777" w:rsidR="00D90AD8" w:rsidRPr="006F6BCC" w:rsidRDefault="00D90AD8" w:rsidP="006D5682">
      <w:pPr>
        <w:pStyle w:val="Heading1"/>
      </w:pPr>
      <w:bookmarkStart w:id="16" w:name="_Toc370904380"/>
      <w:bookmarkStart w:id="17" w:name="_Toc500617264"/>
      <w:bookmarkStart w:id="18" w:name="_Toc176857181"/>
      <w:bookmarkStart w:id="19" w:name="_Toc237267513"/>
      <w:r w:rsidRPr="006F6BCC">
        <w:t>OLEMASOLEV OLUKORD</w:t>
      </w:r>
      <w:bookmarkEnd w:id="16"/>
      <w:bookmarkEnd w:id="17"/>
      <w:bookmarkEnd w:id="18"/>
      <w:bookmarkEnd w:id="19"/>
    </w:p>
    <w:p w14:paraId="1BEDA796" w14:textId="3DDA9921" w:rsidR="00D90AD8" w:rsidRPr="006F6BCC" w:rsidRDefault="00D90AD8" w:rsidP="006D5682">
      <w:pPr>
        <w:pStyle w:val="Heading2"/>
      </w:pPr>
      <w:bookmarkStart w:id="20" w:name="_Toc370904381"/>
      <w:bookmarkStart w:id="21" w:name="_Toc500617265"/>
      <w:bookmarkStart w:id="22" w:name="_Toc176857182"/>
      <w:bookmarkStart w:id="23" w:name="_Toc237267514"/>
      <w:r w:rsidRPr="006F6BCC">
        <w:t xml:space="preserve">Asukoht, </w:t>
      </w:r>
      <w:r w:rsidR="00C31218" w:rsidRPr="006F6BCC">
        <w:t xml:space="preserve">planeeringuala suurus </w:t>
      </w:r>
      <w:bookmarkEnd w:id="20"/>
      <w:bookmarkEnd w:id="21"/>
      <w:bookmarkEnd w:id="22"/>
      <w:r w:rsidR="00523230" w:rsidRPr="006F6BCC">
        <w:t xml:space="preserve">ja </w:t>
      </w:r>
      <w:r w:rsidR="009D3BA7" w:rsidRPr="006F6BCC">
        <w:t>kontaktala</w:t>
      </w:r>
      <w:bookmarkEnd w:id="23"/>
    </w:p>
    <w:p w14:paraId="211B18E8" w14:textId="1A7A07B3" w:rsidR="0030065C" w:rsidRPr="006F6BCC" w:rsidRDefault="006A3A45" w:rsidP="006D5682">
      <w:r w:rsidRPr="006F6BCC">
        <w:t>Detailplaneeringu ala asub Kopli külas</w:t>
      </w:r>
      <w:r w:rsidR="00D26F88" w:rsidRPr="006F6BCC">
        <w:t xml:space="preserve">, </w:t>
      </w:r>
      <w:r w:rsidRPr="006F6BCC">
        <w:t>Ülase tee</w:t>
      </w:r>
      <w:r w:rsidR="00D26F88" w:rsidRPr="006F6BCC">
        <w:t xml:space="preserve"> ääres</w:t>
      </w:r>
      <w:r w:rsidRPr="006F6BCC">
        <w:t xml:space="preserve">. </w:t>
      </w:r>
      <w:r w:rsidR="00D520E3" w:rsidRPr="006F6BCC">
        <w:t>Juurdepääs planeeringualale on võimalik Ülase teelt, eraomandis Piiburi (65301:013:0043) kinnistu kaudu</w:t>
      </w:r>
      <w:r w:rsidR="00684F8E" w:rsidRPr="006F6BCC">
        <w:t>.</w:t>
      </w:r>
      <w:r w:rsidR="00812447" w:rsidRPr="006F6BCC">
        <w:t xml:space="preserve"> Tee kasutusviis on Teeregistris määratud mitteavalik ning servituuti seatud ei ole.</w:t>
      </w:r>
      <w:r w:rsidR="000C3D10" w:rsidRPr="006F6BCC">
        <w:t xml:space="preserve"> Mahasõitu kinnistule rajatud ei ole.</w:t>
      </w:r>
    </w:p>
    <w:p w14:paraId="6715C4F4" w14:textId="53432AB5" w:rsidR="00952AC3" w:rsidRPr="006F6BCC" w:rsidRDefault="00952AC3" w:rsidP="006D5682">
      <w:r w:rsidRPr="006F6BCC">
        <w:rPr>
          <w:noProof/>
        </w:rPr>
        <w:drawing>
          <wp:inline distT="0" distB="0" distL="0" distR="0" wp14:anchorId="3E701ED7" wp14:editId="52CA470E">
            <wp:extent cx="5715000" cy="3059421"/>
            <wp:effectExtent l="0" t="0" r="0" b="8255"/>
            <wp:docPr id="1914054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054908" name=""/>
                    <pic:cNvPicPr/>
                  </pic:nvPicPr>
                  <pic:blipFill rotWithShape="1">
                    <a:blip r:embed="rId13"/>
                    <a:srcRect l="12782" t="14920" r="15199" b="13227"/>
                    <a:stretch>
                      <a:fillRect/>
                    </a:stretch>
                  </pic:blipFill>
                  <pic:spPr bwMode="auto">
                    <a:xfrm>
                      <a:off x="0" y="0"/>
                      <a:ext cx="5725734" cy="3065167"/>
                    </a:xfrm>
                    <a:prstGeom prst="rect">
                      <a:avLst/>
                    </a:prstGeom>
                    <a:ln>
                      <a:noFill/>
                    </a:ln>
                    <a:extLst>
                      <a:ext uri="{53640926-AAD7-44D8-BBD7-CCE9431645EC}">
                        <a14:shadowObscured xmlns:a14="http://schemas.microsoft.com/office/drawing/2010/main"/>
                      </a:ext>
                    </a:extLst>
                  </pic:spPr>
                </pic:pic>
              </a:graphicData>
            </a:graphic>
          </wp:inline>
        </w:drawing>
      </w:r>
    </w:p>
    <w:p w14:paraId="2DE8CCF8" w14:textId="30D106D2" w:rsidR="00D90AD8" w:rsidRPr="006F6BCC" w:rsidRDefault="00F04353" w:rsidP="00175739">
      <w:pPr>
        <w:pStyle w:val="Caption"/>
        <w:tabs>
          <w:tab w:val="left" w:pos="1843"/>
        </w:tabs>
        <w:rPr>
          <w:b w:val="0"/>
          <w:bCs w:val="0"/>
        </w:rPr>
      </w:pPr>
      <w:r w:rsidRPr="006F6BCC">
        <w:t>Skeem</w:t>
      </w:r>
      <w:r w:rsidR="00D90AD8" w:rsidRPr="006F6BCC">
        <w:t xml:space="preserve"> </w:t>
      </w:r>
      <w:fldSimple w:instr=" SEQ Joonis \* ARABIC ">
        <w:r w:rsidR="00842D2A" w:rsidRPr="006F6BCC">
          <w:rPr>
            <w:noProof/>
          </w:rPr>
          <w:t>1</w:t>
        </w:r>
      </w:fldSimple>
      <w:r w:rsidR="00D90AD8" w:rsidRPr="006F6BCC">
        <w:t>.</w:t>
      </w:r>
      <w:r w:rsidR="00482A48" w:rsidRPr="006F6BCC">
        <w:t xml:space="preserve"> </w:t>
      </w:r>
      <w:r w:rsidR="00482A48" w:rsidRPr="006F6BCC">
        <w:rPr>
          <w:b w:val="0"/>
          <w:bCs w:val="0"/>
        </w:rPr>
        <w:t>Ü</w:t>
      </w:r>
      <w:r w:rsidR="007C282C" w:rsidRPr="006F6BCC">
        <w:rPr>
          <w:b w:val="0"/>
          <w:bCs w:val="0"/>
        </w:rPr>
        <w:t>lase tee 19a maaüksus</w:t>
      </w:r>
      <w:r w:rsidR="00482A48" w:rsidRPr="006F6BCC">
        <w:rPr>
          <w:b w:val="0"/>
          <w:bCs w:val="0"/>
        </w:rPr>
        <w:t xml:space="preserve"> helesiniste piiridega</w:t>
      </w:r>
      <w:r w:rsidR="00D90AD8" w:rsidRPr="006F6BCC">
        <w:rPr>
          <w:b w:val="0"/>
          <w:bCs w:val="0"/>
        </w:rPr>
        <w:t>, (aluskaardi allikas: Maa-</w:t>
      </w:r>
      <w:r w:rsidRPr="006F6BCC">
        <w:rPr>
          <w:b w:val="0"/>
          <w:bCs w:val="0"/>
        </w:rPr>
        <w:t>ja Ruumi</w:t>
      </w:r>
      <w:r w:rsidR="00D90AD8" w:rsidRPr="006F6BCC">
        <w:rPr>
          <w:b w:val="0"/>
          <w:bCs w:val="0"/>
        </w:rPr>
        <w:t>amet).</w:t>
      </w:r>
    </w:p>
    <w:p w14:paraId="2590D260" w14:textId="13FE75CA" w:rsidR="00FE290B" w:rsidRPr="006F6BCC" w:rsidRDefault="00FE290B" w:rsidP="00FE290B">
      <w:r w:rsidRPr="006F6BCC">
        <w:t xml:space="preserve">Planeeringuala </w:t>
      </w:r>
      <w:r w:rsidR="00B318A7" w:rsidRPr="006F6BCC">
        <w:t>moodustab</w:t>
      </w:r>
      <w:r w:rsidRPr="006F6BCC">
        <w:t>:</w:t>
      </w:r>
    </w:p>
    <w:p w14:paraId="5D3F3963" w14:textId="77777777" w:rsidR="0018115C" w:rsidRPr="006F6BCC" w:rsidRDefault="00FE290B" w:rsidP="00FE290B">
      <w:pPr>
        <w:pStyle w:val="ListParagraph"/>
        <w:numPr>
          <w:ilvl w:val="0"/>
          <w:numId w:val="9"/>
        </w:numPr>
        <w:ind w:left="709"/>
      </w:pPr>
      <w:r w:rsidRPr="006F6BCC">
        <w:t>Ülase tee 19a kinnistut (kinnistu nr 25562250, katastritunnus 65301:001:6357, pindala 7904.0 m², sihtotstarve elamumaa 100%)</w:t>
      </w:r>
    </w:p>
    <w:p w14:paraId="50E75404" w14:textId="7EDB173D" w:rsidR="00FE290B" w:rsidRPr="006F6BCC" w:rsidRDefault="0018115C" w:rsidP="00FE290B">
      <w:pPr>
        <w:pStyle w:val="ListParagraph"/>
        <w:numPr>
          <w:ilvl w:val="0"/>
          <w:numId w:val="9"/>
        </w:numPr>
        <w:ind w:left="709"/>
      </w:pPr>
      <w:r w:rsidRPr="006F6BCC">
        <w:t>l</w:t>
      </w:r>
      <w:r w:rsidR="00FE290B" w:rsidRPr="006F6BCC">
        <w:t>ähialana kaasatakse planeeringusse maa-ala, mis on vajalik teede- ja tehnovõrkude planeerimiseks.</w:t>
      </w:r>
    </w:p>
    <w:p w14:paraId="5BEFA51F" w14:textId="1E6A2F5F" w:rsidR="0037691A" w:rsidRPr="006F6BCC" w:rsidRDefault="00B470A0" w:rsidP="006D5682">
      <w:r w:rsidRPr="006F6BCC">
        <w:t xml:space="preserve">Planeeringuala piirneb </w:t>
      </w:r>
      <w:r w:rsidR="001268F6" w:rsidRPr="006F6BCC">
        <w:t>Ülase tee 21b</w:t>
      </w:r>
      <w:r w:rsidRPr="006F6BCC">
        <w:t xml:space="preserve"> (katastri tunnus </w:t>
      </w:r>
      <w:r w:rsidR="001268F6" w:rsidRPr="006F6BCC">
        <w:t>65301:001:6781</w:t>
      </w:r>
      <w:r w:rsidRPr="006F6BCC">
        <w:t xml:space="preserve">, sihtotstarve </w:t>
      </w:r>
      <w:r w:rsidR="001268F6" w:rsidRPr="006F6BCC">
        <w:t>maatulundusmaa 100%</w:t>
      </w:r>
      <w:r w:rsidRPr="006F6BCC">
        <w:t xml:space="preserve">), </w:t>
      </w:r>
      <w:r w:rsidR="00FA1E16" w:rsidRPr="006F6BCC">
        <w:t xml:space="preserve">Ülase tee 21a </w:t>
      </w:r>
      <w:r w:rsidRPr="006F6BCC">
        <w:t>(</w:t>
      </w:r>
      <w:r w:rsidR="00FA1E16" w:rsidRPr="006F6BCC">
        <w:t>65301:001:6771</w:t>
      </w:r>
      <w:r w:rsidRPr="006F6BCC">
        <w:t xml:space="preserve">, </w:t>
      </w:r>
      <w:r w:rsidR="00CE404D" w:rsidRPr="006F6BCC">
        <w:t>elamumaa 100%</w:t>
      </w:r>
      <w:r w:rsidRPr="006F6BCC">
        <w:t xml:space="preserve">), </w:t>
      </w:r>
      <w:r w:rsidR="00CE404D" w:rsidRPr="006F6BCC">
        <w:t xml:space="preserve">Piiburi </w:t>
      </w:r>
      <w:r w:rsidRPr="006F6BCC">
        <w:t>(</w:t>
      </w:r>
      <w:r w:rsidR="00241F62" w:rsidRPr="006F6BCC">
        <w:t>65301:013:0043</w:t>
      </w:r>
      <w:r w:rsidRPr="006F6BCC">
        <w:t xml:space="preserve">, </w:t>
      </w:r>
      <w:r w:rsidR="00241F62" w:rsidRPr="006F6BCC">
        <w:t xml:space="preserve">maatulundusmaa </w:t>
      </w:r>
      <w:r w:rsidRPr="006F6BCC">
        <w:t xml:space="preserve">100%), </w:t>
      </w:r>
      <w:r w:rsidR="00241F62" w:rsidRPr="006F6BCC">
        <w:t xml:space="preserve">Ülase tee 19 </w:t>
      </w:r>
      <w:r w:rsidRPr="006F6BCC">
        <w:t>(</w:t>
      </w:r>
      <w:r w:rsidR="00241F62" w:rsidRPr="006F6BCC">
        <w:t>65301:001:6356</w:t>
      </w:r>
      <w:r w:rsidRPr="006F6BCC">
        <w:t xml:space="preserve">, elamumaa 100%) ja </w:t>
      </w:r>
      <w:r w:rsidR="00FA2361" w:rsidRPr="006F6BCC">
        <w:t>Piiri tn 9 // Saarte</w:t>
      </w:r>
      <w:r w:rsidRPr="006F6BCC">
        <w:t xml:space="preserve"> (</w:t>
      </w:r>
      <w:r w:rsidR="00FA2361" w:rsidRPr="006F6BCC">
        <w:t>65301:001:5701</w:t>
      </w:r>
      <w:r w:rsidRPr="006F6BCC">
        <w:t xml:space="preserve">, maatulundusmaa 100%) kinnistutega. </w:t>
      </w:r>
    </w:p>
    <w:p w14:paraId="7289D39F" w14:textId="78BBF7A5" w:rsidR="00700AE7" w:rsidRPr="006F6BCC" w:rsidRDefault="002B287D" w:rsidP="006D5682">
      <w:pPr>
        <w:rPr>
          <w:color w:val="FF0000"/>
        </w:rPr>
      </w:pPr>
      <w:r w:rsidRPr="006F6BCC">
        <w:lastRenderedPageBreak/>
        <w:t>K</w:t>
      </w:r>
      <w:r w:rsidR="00D475C0" w:rsidRPr="006F6BCC">
        <w:t>ontaktvööndi</w:t>
      </w:r>
      <w:r w:rsidR="009804D9" w:rsidRPr="006F6BCC">
        <w:t xml:space="preserve"> moodustavad elamu- ja maatulundusmaa sihtotstarbega kinnistud.</w:t>
      </w:r>
      <w:r w:rsidR="00D02883" w:rsidRPr="006F6BCC">
        <w:t xml:space="preserve"> Alast k</w:t>
      </w:r>
      <w:r w:rsidR="00AE0D1D" w:rsidRPr="006F6BCC">
        <w:t>agu suunas on põhiliselt põllumaad</w:t>
      </w:r>
      <w:r w:rsidR="00D02883" w:rsidRPr="006F6BCC">
        <w:t xml:space="preserve">, teiste ilmakaarte suunas </w:t>
      </w:r>
      <w:r w:rsidR="00FD7291" w:rsidRPr="006F6BCC">
        <w:t xml:space="preserve">on mitmeid elamuarendus piirkondi ja üksikelamu kinnistuid. Piirkonnale on omane </w:t>
      </w:r>
      <w:r w:rsidR="00B06621" w:rsidRPr="006F6BCC">
        <w:t>2</w:t>
      </w:r>
      <w:r w:rsidR="00FD7291" w:rsidRPr="006F6BCC">
        <w:t xml:space="preserve"> korruseline viilkatustega hoonestus.</w:t>
      </w:r>
    </w:p>
    <w:p w14:paraId="5A1E652A" w14:textId="7D4A2D54" w:rsidR="00E10D0E" w:rsidRPr="006F6BCC" w:rsidRDefault="00E10D0E" w:rsidP="00E10D0E">
      <w:r w:rsidRPr="006F6BCC">
        <w:t xml:space="preserve">Lähimad kaugused planeeritavast alast: bussipeatus ca </w:t>
      </w:r>
      <w:r w:rsidR="00DD22D7" w:rsidRPr="006F6BCC">
        <w:t>1,</w:t>
      </w:r>
      <w:r w:rsidRPr="006F6BCC">
        <w:t xml:space="preserve">5 </w:t>
      </w:r>
      <w:r w:rsidR="00DD22D7" w:rsidRPr="006F6BCC">
        <w:t>k</w:t>
      </w:r>
      <w:r w:rsidRPr="006F6BCC">
        <w:t>m</w:t>
      </w:r>
      <w:r w:rsidR="00F148A1" w:rsidRPr="006F6BCC">
        <w:t xml:space="preserve"> (</w:t>
      </w:r>
      <w:r w:rsidR="00FF2176" w:rsidRPr="006F6BCC">
        <w:t>Lohu</w:t>
      </w:r>
      <w:r w:rsidR="00F148A1" w:rsidRPr="006F6BCC">
        <w:t>)</w:t>
      </w:r>
      <w:r w:rsidR="00AF7A4B" w:rsidRPr="006F6BCC">
        <w:t xml:space="preserve">; rongijaam </w:t>
      </w:r>
      <w:r w:rsidR="00F148A1" w:rsidRPr="006F6BCC">
        <w:t>ca 2,4 km (Lagedi)</w:t>
      </w:r>
      <w:r w:rsidRPr="006F6BCC">
        <w:t>; kauplus ca 800 m; kool ca 1 km (</w:t>
      </w:r>
      <w:r w:rsidR="000B248F" w:rsidRPr="006F6BCC">
        <w:t>Lagedi</w:t>
      </w:r>
      <w:r w:rsidRPr="006F6BCC">
        <w:t xml:space="preserve"> kool); lasteaed ca 1 km (</w:t>
      </w:r>
      <w:r w:rsidR="00152154" w:rsidRPr="006F6BCC">
        <w:t>Lagedi</w:t>
      </w:r>
      <w:r w:rsidRPr="006F6BCC">
        <w:t xml:space="preserve"> </w:t>
      </w:r>
      <w:r w:rsidR="00152154" w:rsidRPr="006F6BCC">
        <w:t>l</w:t>
      </w:r>
      <w:r w:rsidRPr="006F6BCC">
        <w:t>asteaed).</w:t>
      </w:r>
    </w:p>
    <w:p w14:paraId="5EFDDBA0" w14:textId="152C39A5" w:rsidR="00E10D0E" w:rsidRPr="006F6BCC" w:rsidRDefault="00152154" w:rsidP="00E10D0E">
      <w:r w:rsidRPr="006F6BCC">
        <w:t>Ülase tee 19a</w:t>
      </w:r>
      <w:r w:rsidR="00E10D0E" w:rsidRPr="006F6BCC">
        <w:t xml:space="preserve"> katastriüksusel ei ole kehtivat detailplaneeringut.</w:t>
      </w:r>
    </w:p>
    <w:p w14:paraId="29BFB262" w14:textId="78B51ED7" w:rsidR="00D90AD8" w:rsidRPr="006F6BCC" w:rsidRDefault="00D90AD8" w:rsidP="006D5682">
      <w:pPr>
        <w:pStyle w:val="Heading2"/>
      </w:pPr>
      <w:bookmarkStart w:id="24" w:name="_Toc500617267"/>
      <w:bookmarkStart w:id="25" w:name="_Toc176857184"/>
      <w:bookmarkStart w:id="26" w:name="_Toc237267515"/>
      <w:r w:rsidRPr="006F6BCC">
        <w:t>Hoone</w:t>
      </w:r>
      <w:r w:rsidR="00B97730" w:rsidRPr="006F6BCC">
        <w:t>stus, haljastus</w:t>
      </w:r>
      <w:r w:rsidR="00591294" w:rsidRPr="006F6BCC">
        <w:t>, tehnovõrgud ja piirangud</w:t>
      </w:r>
      <w:bookmarkEnd w:id="24"/>
      <w:bookmarkEnd w:id="25"/>
      <w:bookmarkEnd w:id="26"/>
    </w:p>
    <w:p w14:paraId="57DAB8AC" w14:textId="1F6F1D67" w:rsidR="008A5D41" w:rsidRPr="006F6BCC" w:rsidRDefault="00EC6DDF" w:rsidP="008A5D41">
      <w:r w:rsidRPr="006F6BCC">
        <w:t>Ehitisregistri andmetel on kinnistu hoonestamata.</w:t>
      </w:r>
      <w:r w:rsidR="008A5D41" w:rsidRPr="006F6BCC">
        <w:t xml:space="preserve"> </w:t>
      </w:r>
    </w:p>
    <w:p w14:paraId="306E44DB" w14:textId="42B8A952" w:rsidR="00211B1E" w:rsidRPr="006F6BCC" w:rsidRDefault="00FE31B8" w:rsidP="00755DF9">
      <w:r w:rsidRPr="006F6BCC">
        <w:t xml:space="preserve">Planeeritav ala on kõlvikuliselt haritav maa, mille idapoolsel küljel leidub kõrghaljastust. </w:t>
      </w:r>
      <w:r w:rsidR="00A20F49" w:rsidRPr="006F6BCC">
        <w:t xml:space="preserve">Greenafter OÜ </w:t>
      </w:r>
      <w:r w:rsidR="00F530F6" w:rsidRPr="006F6BCC">
        <w:t xml:space="preserve">on ala kohta </w:t>
      </w:r>
      <w:r w:rsidRPr="006F6BCC">
        <w:t>koostanud</w:t>
      </w:r>
      <w:r w:rsidR="00F530F6" w:rsidRPr="006F6BCC">
        <w:t xml:space="preserve"> </w:t>
      </w:r>
      <w:r w:rsidR="0063042E" w:rsidRPr="006F6BCC">
        <w:t>Dendroloogilise hindamise</w:t>
      </w:r>
      <w:r w:rsidR="001D316D" w:rsidRPr="006F6BCC">
        <w:t xml:space="preserve">. </w:t>
      </w:r>
      <w:r w:rsidR="00211B1E" w:rsidRPr="006F6BCC">
        <w:t xml:space="preserve">Hinnangu tulemusel </w:t>
      </w:r>
      <w:r w:rsidR="00102081" w:rsidRPr="006F6BCC">
        <w:t>selgus, et t</w:t>
      </w:r>
      <w:r w:rsidR="00211B1E" w:rsidRPr="006F6BCC">
        <w:t>egemist on tüüpilise vahtra ja teiste lehtliikidega võsastuva rohumaaga.</w:t>
      </w:r>
      <w:r w:rsidR="00102081" w:rsidRPr="006F6BCC">
        <w:t xml:space="preserve"> Kõik alal leiduvad </w:t>
      </w:r>
      <w:r w:rsidR="000A595B" w:rsidRPr="006F6BCC">
        <w:t>puittaimed kuuluvad IV väärtusklassi, välja arvatud suurte mõõtmetega harilik viirpuu krundi lääneservas, mis kuulub III väärtusklassi</w:t>
      </w:r>
      <w:r w:rsidRPr="006F6BCC">
        <w:t xml:space="preserve">. </w:t>
      </w:r>
      <w:r w:rsidR="000A595B" w:rsidRPr="006F6BCC">
        <w:t>Kogu taimestik</w:t>
      </w:r>
      <w:r w:rsidRPr="006F6BCC">
        <w:t xml:space="preserve"> </w:t>
      </w:r>
      <w:r w:rsidR="000A595B" w:rsidRPr="006F6BCC">
        <w:t>on isetekkeline.</w:t>
      </w:r>
      <w:r w:rsidR="00755DF9" w:rsidRPr="006F6BCC">
        <w:t xml:space="preserve"> IV väärtusklassi puittaimed on haljastuslikust seisukohast väheväärtuslikud ning neid võib säilitada kui biomassi, kuid neid võib ka likvideerida või asendada.</w:t>
      </w:r>
    </w:p>
    <w:p w14:paraId="79EF9494" w14:textId="1FF13453" w:rsidR="00C26F51" w:rsidRPr="006F6BCC" w:rsidRDefault="00892847" w:rsidP="008A5D41">
      <w:r w:rsidRPr="006F6BCC">
        <w:t>Kinnistu ei ole tehnovõrkudega varustatud.</w:t>
      </w:r>
      <w:r w:rsidR="008A5D41" w:rsidRPr="006F6BCC">
        <w:t xml:space="preserve"> Ülase teega paralleelselt jookseb elektri õhuliin ning sidekaabel.</w:t>
      </w:r>
    </w:p>
    <w:p w14:paraId="60158053" w14:textId="77777777" w:rsidR="008A5D41" w:rsidRPr="006F6BCC" w:rsidRDefault="008A5D41" w:rsidP="008A5D41">
      <w:pPr>
        <w:spacing w:before="120"/>
      </w:pPr>
      <w:r w:rsidRPr="006F6BCC">
        <w:t xml:space="preserve">Planeeritaval alal asuvad järgmised kitsendused: </w:t>
      </w:r>
    </w:p>
    <w:p w14:paraId="42BEDB42" w14:textId="4A88F45B" w:rsidR="00B560E6" w:rsidRPr="006F6BCC" w:rsidRDefault="008A5D41" w:rsidP="00A903DD">
      <w:pPr>
        <w:pStyle w:val="ListParagraph"/>
        <w:numPr>
          <w:ilvl w:val="0"/>
          <w:numId w:val="9"/>
        </w:numPr>
        <w:spacing w:before="120"/>
      </w:pPr>
      <w:r w:rsidRPr="006F6BCC">
        <w:rPr>
          <w:shd w:val="clear" w:color="auto" w:fill="FFFFFF"/>
        </w:rPr>
        <w:t>elektripaigaldise kaitsevöönd (elektriõhuliin alla 1 kV) 2m</w:t>
      </w:r>
      <w:r w:rsidR="00A903DD" w:rsidRPr="006F6BCC">
        <w:rPr>
          <w:shd w:val="clear" w:color="auto" w:fill="FFFFFF"/>
        </w:rPr>
        <w:t>.</w:t>
      </w:r>
    </w:p>
    <w:p w14:paraId="70E30555" w14:textId="77777777" w:rsidR="00E91B39" w:rsidRPr="006F6BCC" w:rsidRDefault="00E91B39" w:rsidP="00E91B39">
      <w:pPr>
        <w:pStyle w:val="Heading1"/>
      </w:pPr>
      <w:bookmarkStart w:id="27" w:name="_Toc237267516"/>
      <w:bookmarkStart w:id="28" w:name="_Toc370904388"/>
      <w:bookmarkStart w:id="29" w:name="_Toc500617278"/>
      <w:bookmarkStart w:id="30" w:name="_Toc176857190"/>
      <w:r w:rsidRPr="006F6BCC">
        <w:t>LÄHTESEISUKOHAD PLANEERINGU KOOSTAMISEKS</w:t>
      </w:r>
      <w:bookmarkEnd w:id="27"/>
    </w:p>
    <w:p w14:paraId="50508AC9" w14:textId="77777777" w:rsidR="00E91B39" w:rsidRPr="006F6BCC" w:rsidRDefault="00E91B39" w:rsidP="00E91B39">
      <w:pPr>
        <w:pStyle w:val="Heading2"/>
      </w:pPr>
      <w:bookmarkStart w:id="31" w:name="_Toc237267517"/>
      <w:r w:rsidRPr="006F6BCC">
        <w:t>Arvestamisele kuuluvad planeeringud ja muud alusmaterjalid</w:t>
      </w:r>
      <w:bookmarkEnd w:id="31"/>
    </w:p>
    <w:p w14:paraId="637E6FDD" w14:textId="09B95ECA" w:rsidR="00F2261E" w:rsidRPr="006F6BCC" w:rsidRDefault="009C320E" w:rsidP="00541ACD">
      <w:pPr>
        <w:pStyle w:val="ListParagraph"/>
        <w:numPr>
          <w:ilvl w:val="0"/>
          <w:numId w:val="11"/>
        </w:numPr>
      </w:pPr>
      <w:r w:rsidRPr="006F6BCC">
        <w:t xml:space="preserve">Rae Vallavalitsuse </w:t>
      </w:r>
      <w:r w:rsidR="00B740DB" w:rsidRPr="006F6BCC">
        <w:t xml:space="preserve">06. jaanuar 2026 </w:t>
      </w:r>
      <w:r w:rsidR="00140C69" w:rsidRPr="006F6BCC">
        <w:t>korraldus nr 8 Kopli küla Ülase tee 19a kinnistu ja lähiala detailplaneeringu algatamine ja lähteseisukohtade kinnitamine</w:t>
      </w:r>
    </w:p>
    <w:p w14:paraId="18A88E46" w14:textId="35E9C02E" w:rsidR="0074132E" w:rsidRPr="006F6BCC" w:rsidRDefault="0074132E" w:rsidP="0074132E">
      <w:pPr>
        <w:pStyle w:val="ListParagraph"/>
        <w:numPr>
          <w:ilvl w:val="0"/>
          <w:numId w:val="11"/>
        </w:numPr>
      </w:pPr>
      <w:r w:rsidRPr="006F6BCC">
        <w:t>Rae Vallavolikogu 21.05.2013 otsusega nr 462 kehtestatud Rae valla üldplaneering;</w:t>
      </w:r>
    </w:p>
    <w:p w14:paraId="70EBB6DA" w14:textId="22A7314D" w:rsidR="00E206E3" w:rsidRPr="006F6BCC" w:rsidRDefault="00E206E3" w:rsidP="00E206E3">
      <w:pPr>
        <w:pStyle w:val="ListParagraph"/>
        <w:numPr>
          <w:ilvl w:val="0"/>
          <w:numId w:val="11"/>
        </w:numPr>
      </w:pPr>
      <w:r w:rsidRPr="006F6BCC">
        <w:t>Rae Vallavolikogu 18.10.2022 määrus nr 11 „Haljastusnõuded projekteerimisel ja ehitamisel Rae vallas“;</w:t>
      </w:r>
    </w:p>
    <w:p w14:paraId="7683D112" w14:textId="180CCAEC" w:rsidR="00E206E3" w:rsidRPr="006F6BCC" w:rsidRDefault="002E2BB4" w:rsidP="001A2F68">
      <w:pPr>
        <w:pStyle w:val="ListParagraph"/>
        <w:numPr>
          <w:ilvl w:val="0"/>
          <w:numId w:val="11"/>
        </w:numPr>
      </w:pPr>
      <w:r w:rsidRPr="006F6BCC">
        <w:t>Rae Vallavalitsuse 30.08.2022 määrus nr 18 „Haljastuse hindamise metoodika ning avaliku ala haljastuse nõuded“;</w:t>
      </w:r>
    </w:p>
    <w:p w14:paraId="50F5C25F" w14:textId="19705E0D" w:rsidR="002E2BB4" w:rsidRPr="006F6BCC" w:rsidRDefault="002E2BB4" w:rsidP="002E2BB4">
      <w:pPr>
        <w:pStyle w:val="ListParagraph"/>
        <w:numPr>
          <w:ilvl w:val="0"/>
          <w:numId w:val="11"/>
        </w:numPr>
      </w:pPr>
      <w:r w:rsidRPr="006F6BCC">
        <w:t>Rae Vallavolikogu 19.11.2024 määrus nr 51 „Rae valla arengukava muutmine ja vastuvõtmine“</w:t>
      </w:r>
      <w:r w:rsidR="003C0303" w:rsidRPr="006F6BCC">
        <w:t>;</w:t>
      </w:r>
    </w:p>
    <w:p w14:paraId="51D84F2B" w14:textId="6B0694B5" w:rsidR="0074132E" w:rsidRPr="006F6BCC" w:rsidRDefault="005F3A04" w:rsidP="001A2F68">
      <w:pPr>
        <w:pStyle w:val="ListParagraph"/>
        <w:numPr>
          <w:ilvl w:val="0"/>
          <w:numId w:val="11"/>
        </w:numPr>
      </w:pPr>
      <w:r w:rsidRPr="006F6BCC">
        <w:t>Rae Vallavolikogu 20.05.2024 määrus nr 46</w:t>
      </w:r>
      <w:r w:rsidR="0074132E" w:rsidRPr="006F6BCC">
        <w:t xml:space="preserve"> </w:t>
      </w:r>
      <w:r w:rsidR="00E212F7" w:rsidRPr="006F6BCC">
        <w:t>„</w:t>
      </w:r>
      <w:r w:rsidRPr="006F6BCC">
        <w:t>Rae valla ühisveevärgi ja -kanalisatsiooni ning sademevee ärajuhtimise arendamise kava aastateks 2024 – 2035</w:t>
      </w:r>
      <w:r w:rsidR="00E212F7" w:rsidRPr="006F6BCC">
        <w:t>“</w:t>
      </w:r>
      <w:r w:rsidR="0074132E" w:rsidRPr="006F6BCC">
        <w:t>;</w:t>
      </w:r>
    </w:p>
    <w:p w14:paraId="32E0B167" w14:textId="77777777" w:rsidR="003C0303" w:rsidRPr="006F6BCC" w:rsidRDefault="003C0303" w:rsidP="003C0303">
      <w:pPr>
        <w:pStyle w:val="ListParagraph"/>
        <w:numPr>
          <w:ilvl w:val="0"/>
          <w:numId w:val="11"/>
        </w:numPr>
      </w:pPr>
      <w:r w:rsidRPr="006F6BCC">
        <w:t>Rae Vallavolikogu 15.06.2021 määrus nr 73 „Rae valla jäätmehoolduseeskiri“;</w:t>
      </w:r>
    </w:p>
    <w:p w14:paraId="72B93401" w14:textId="77777777" w:rsidR="00240248" w:rsidRPr="006F6BCC" w:rsidRDefault="00240248" w:rsidP="00240248">
      <w:pPr>
        <w:pStyle w:val="ListParagraph"/>
        <w:numPr>
          <w:ilvl w:val="0"/>
          <w:numId w:val="11"/>
        </w:numPr>
      </w:pPr>
      <w:r w:rsidRPr="006F6BCC">
        <w:t>Rae Vallavalitsuse 25.10.2022 määrus nr 23 „Rae valla rajatiste väljaehitamise ja väljaehitamisega seotud kulude kandmise kokkuleppimise kord“;</w:t>
      </w:r>
    </w:p>
    <w:p w14:paraId="771E42F3" w14:textId="2BEA1DFD" w:rsidR="00240248" w:rsidRPr="006F6BCC" w:rsidRDefault="00240248" w:rsidP="00240248">
      <w:pPr>
        <w:pStyle w:val="ListParagraph"/>
        <w:numPr>
          <w:ilvl w:val="0"/>
          <w:numId w:val="11"/>
        </w:numPr>
      </w:pPr>
      <w:r w:rsidRPr="006F6BCC">
        <w:t>Rae Vallavalitsuse 15.02.2011 määrus</w:t>
      </w:r>
      <w:r w:rsidR="007C6176" w:rsidRPr="006F6BCC">
        <w:t xml:space="preserve"> nr</w:t>
      </w:r>
      <w:r w:rsidRPr="006F6BCC">
        <w:t xml:space="preserve"> 13 „Digitaalselt teostatavate geodeetiliste alusplaanide, projektide, teostusjooniste ja detailplaneeringute esitamise kord“;</w:t>
      </w:r>
    </w:p>
    <w:p w14:paraId="29E0F184" w14:textId="5A45AB9D" w:rsidR="0074132E" w:rsidRPr="006F6BCC" w:rsidRDefault="0074132E" w:rsidP="00DF5BB8">
      <w:pPr>
        <w:pStyle w:val="ListParagraph"/>
        <w:numPr>
          <w:ilvl w:val="0"/>
          <w:numId w:val="11"/>
        </w:numPr>
      </w:pPr>
      <w:r w:rsidRPr="006F6BCC">
        <w:t>Rae Vallavalitsuse 15.02.2011 määrus</w:t>
      </w:r>
      <w:r w:rsidR="007C6176" w:rsidRPr="006F6BCC">
        <w:t xml:space="preserve"> nr</w:t>
      </w:r>
      <w:r w:rsidRPr="006F6BCC">
        <w:t xml:space="preserve"> 14 „Detailplaneeringute koostamise ning vormistamise juhend“;</w:t>
      </w:r>
    </w:p>
    <w:p w14:paraId="528BA5CC" w14:textId="73843ABC" w:rsidR="0074132E" w:rsidRPr="006F6BCC" w:rsidRDefault="0074132E" w:rsidP="00FF1C7E">
      <w:pPr>
        <w:pStyle w:val="ListParagraph"/>
        <w:numPr>
          <w:ilvl w:val="0"/>
          <w:numId w:val="11"/>
        </w:numPr>
      </w:pPr>
      <w:r w:rsidRPr="006F6BCC">
        <w:t>Riigihalduse ministri 17.10.2019 määrus nr 50 „Planeeringu vormistamisele ja ülesehitusele esitatavad nõuded“;</w:t>
      </w:r>
    </w:p>
    <w:p w14:paraId="540E72C5" w14:textId="77777777" w:rsidR="0074132E" w:rsidRPr="006F6BCC" w:rsidRDefault="0074132E" w:rsidP="006C0BEA">
      <w:pPr>
        <w:pStyle w:val="ListParagraph"/>
        <w:numPr>
          <w:ilvl w:val="0"/>
          <w:numId w:val="11"/>
        </w:numPr>
      </w:pPr>
      <w:r w:rsidRPr="006F6BCC">
        <w:t>Keskkonnaministri 03.10.2016 määrus nr 32 „Välisõhus leviva müra piiramise eesmärgil planeeringu koostamise kohta esitatavad nõuded“;</w:t>
      </w:r>
    </w:p>
    <w:p w14:paraId="75ED99FE" w14:textId="77777777" w:rsidR="0074132E" w:rsidRPr="006F6BCC" w:rsidRDefault="0074132E" w:rsidP="00D67C32">
      <w:pPr>
        <w:pStyle w:val="ListParagraph"/>
        <w:numPr>
          <w:ilvl w:val="0"/>
          <w:numId w:val="11"/>
        </w:numPr>
      </w:pPr>
      <w:r w:rsidRPr="006F6BCC">
        <w:t>Kontaktvööndis kehtestatud detailplaneeringud;</w:t>
      </w:r>
    </w:p>
    <w:p w14:paraId="5A85B997" w14:textId="77777777" w:rsidR="0074132E" w:rsidRPr="006F6BCC" w:rsidRDefault="0074132E" w:rsidP="00150BA4">
      <w:pPr>
        <w:pStyle w:val="ListParagraph"/>
        <w:numPr>
          <w:ilvl w:val="0"/>
          <w:numId w:val="11"/>
        </w:numPr>
      </w:pPr>
      <w:r w:rsidRPr="006F6BCC">
        <w:t>Lähteülesanne;</w:t>
      </w:r>
    </w:p>
    <w:p w14:paraId="019120B7" w14:textId="77777777" w:rsidR="0074132E" w:rsidRPr="006F6BCC" w:rsidRDefault="0074132E" w:rsidP="003C2AC3">
      <w:pPr>
        <w:pStyle w:val="ListParagraph"/>
        <w:numPr>
          <w:ilvl w:val="0"/>
          <w:numId w:val="11"/>
        </w:numPr>
      </w:pPr>
      <w:r w:rsidRPr="006F6BCC">
        <w:t>Planeerimisseadus;</w:t>
      </w:r>
    </w:p>
    <w:p w14:paraId="41F10B39" w14:textId="77777777" w:rsidR="0074132E" w:rsidRPr="006F6BCC" w:rsidRDefault="0074132E" w:rsidP="000C34A6">
      <w:pPr>
        <w:pStyle w:val="ListParagraph"/>
        <w:numPr>
          <w:ilvl w:val="0"/>
          <w:numId w:val="11"/>
        </w:numPr>
      </w:pPr>
      <w:r w:rsidRPr="006F6BCC">
        <w:lastRenderedPageBreak/>
        <w:t>Ehitusseadustik;</w:t>
      </w:r>
    </w:p>
    <w:p w14:paraId="109CF654" w14:textId="0CBCCC29" w:rsidR="00A612F2" w:rsidRPr="006F6BCC" w:rsidRDefault="0074132E" w:rsidP="000C34A6">
      <w:pPr>
        <w:pStyle w:val="ListParagraph"/>
        <w:numPr>
          <w:ilvl w:val="0"/>
          <w:numId w:val="11"/>
        </w:numPr>
      </w:pPr>
      <w:r w:rsidRPr="006F6BCC">
        <w:t>Teised Eesti Vabariigi seadused ja määrused.</w:t>
      </w:r>
    </w:p>
    <w:p w14:paraId="64B295E3" w14:textId="77777777" w:rsidR="001D6ADE" w:rsidRPr="006F6BCC" w:rsidRDefault="001D6ADE" w:rsidP="001D6ADE">
      <w:pPr>
        <w:pStyle w:val="Heading2"/>
      </w:pPr>
      <w:bookmarkStart w:id="32" w:name="_Toc237267518"/>
      <w:r w:rsidRPr="006F6BCC">
        <w:t>Detailplaneeringu koostamiseks tehtud uuringud</w:t>
      </w:r>
      <w:bookmarkEnd w:id="32"/>
    </w:p>
    <w:p w14:paraId="322D199B" w14:textId="1E42D463" w:rsidR="001D6ADE" w:rsidRPr="006F6BCC" w:rsidRDefault="009E4570" w:rsidP="001D6ADE">
      <w:pPr>
        <w:pStyle w:val="ListParagraph"/>
        <w:numPr>
          <w:ilvl w:val="0"/>
          <w:numId w:val="12"/>
        </w:numPr>
      </w:pPr>
      <w:r w:rsidRPr="006F6BCC">
        <w:t>Ülase tee 19a</w:t>
      </w:r>
      <w:r w:rsidR="001D6ADE" w:rsidRPr="006F6BCC">
        <w:t xml:space="preserve"> Topo-geodeetiline uuring M 1:500 (</w:t>
      </w:r>
      <w:r w:rsidRPr="006F6BCC">
        <w:t>Geodeesia</w:t>
      </w:r>
      <w:r w:rsidR="00F564DD" w:rsidRPr="006F6BCC">
        <w:t xml:space="preserve">24 </w:t>
      </w:r>
      <w:r w:rsidR="001D6ADE" w:rsidRPr="006F6BCC">
        <w:t>OÜ, 1</w:t>
      </w:r>
      <w:r w:rsidR="00F564DD" w:rsidRPr="006F6BCC">
        <w:t>9</w:t>
      </w:r>
      <w:r w:rsidR="001D6ADE" w:rsidRPr="006F6BCC">
        <w:t>.0</w:t>
      </w:r>
      <w:r w:rsidR="00F564DD" w:rsidRPr="006F6BCC">
        <w:t>3</w:t>
      </w:r>
      <w:r w:rsidR="001D6ADE" w:rsidRPr="006F6BCC">
        <w:t>.202</w:t>
      </w:r>
      <w:r w:rsidR="00F564DD" w:rsidRPr="006F6BCC">
        <w:t>5</w:t>
      </w:r>
      <w:r w:rsidR="001D6ADE" w:rsidRPr="006F6BCC">
        <w:t xml:space="preserve">. Töö nr: </w:t>
      </w:r>
      <w:r w:rsidR="00F564DD" w:rsidRPr="006F6BCC">
        <w:t>10459-25</w:t>
      </w:r>
      <w:r w:rsidR="001D6ADE" w:rsidRPr="006F6BCC">
        <w:t>)</w:t>
      </w:r>
    </w:p>
    <w:p w14:paraId="5C8BC356" w14:textId="551C0426" w:rsidR="003C27BD" w:rsidRPr="006F6BCC" w:rsidRDefault="003C27BD" w:rsidP="00614D11">
      <w:pPr>
        <w:pStyle w:val="ListParagraph"/>
        <w:numPr>
          <w:ilvl w:val="0"/>
          <w:numId w:val="12"/>
        </w:numPr>
      </w:pPr>
      <w:r w:rsidRPr="006F6BCC">
        <w:t xml:space="preserve">Ülase tee 19a, Kopli küla, Rae vald, Harjumaa. Dendroloogiline hindamine, </w:t>
      </w:r>
      <w:r w:rsidR="00806D37" w:rsidRPr="006F6BCC">
        <w:t>Greenafter OÜ, töö nr 7830/2026</w:t>
      </w:r>
    </w:p>
    <w:p w14:paraId="0394AFD5" w14:textId="19767683" w:rsidR="00B560E6" w:rsidRPr="006F6BCC" w:rsidRDefault="00B560E6" w:rsidP="006D5682">
      <w:pPr>
        <w:pStyle w:val="Heading1"/>
      </w:pPr>
      <w:bookmarkStart w:id="33" w:name="_Toc237267519"/>
      <w:r w:rsidRPr="006F6BCC">
        <w:t>PLANEERINGU LAHENDUS</w:t>
      </w:r>
      <w:bookmarkEnd w:id="28"/>
      <w:bookmarkEnd w:id="29"/>
      <w:bookmarkEnd w:id="30"/>
      <w:bookmarkEnd w:id="33"/>
    </w:p>
    <w:p w14:paraId="12885B1A" w14:textId="61E3E4A7" w:rsidR="00B560E6" w:rsidRPr="006F6BCC" w:rsidRDefault="008D4727" w:rsidP="006D5682">
      <w:r w:rsidRPr="006F6BCC">
        <w:t xml:space="preserve">Planeerimislahendus näeb ette Ülase tee 19a kinnistu jagamise neljaks elamumaa ning üheks transpordimaa sihtotstarbega krundiks. Elamumaa kruntidele nähakse ette ehitusõigus ning hoonestustingimused </w:t>
      </w:r>
      <w:r w:rsidR="0026069C" w:rsidRPr="006F6BCC">
        <w:t xml:space="preserve">üksikelamute </w:t>
      </w:r>
      <w:r w:rsidRPr="006F6BCC">
        <w:t xml:space="preserve">ja abihoonete ehitamiseks. Juurdepääs planeeritavatele kruntidele tagatakse </w:t>
      </w:r>
      <w:r w:rsidR="0026069C" w:rsidRPr="006F6BCC">
        <w:t xml:space="preserve">planeeritavalt teemaalt ning </w:t>
      </w:r>
      <w:r w:rsidRPr="006F6BCC">
        <w:t>Ülase teelt</w:t>
      </w:r>
      <w:r w:rsidR="00F604B5" w:rsidRPr="006F6BCC">
        <w:t>, millele nähakse ette ser</w:t>
      </w:r>
      <w:r w:rsidR="00DC458C" w:rsidRPr="006F6BCC">
        <w:t xml:space="preserve">vituudi määramise vajadus. </w:t>
      </w:r>
      <w:r w:rsidRPr="006F6BCC">
        <w:t>Leitakse põhimõtteline haljastuse, tehnovõrkude ning juurdepääsu lahendus. Parkimine lahendatakse omal krundil.</w:t>
      </w:r>
    </w:p>
    <w:p w14:paraId="20DF3A70" w14:textId="0293B3B4" w:rsidR="00B560E6" w:rsidRPr="006F6BCC" w:rsidRDefault="00B560E6" w:rsidP="006D5682">
      <w:pPr>
        <w:pStyle w:val="Heading2"/>
      </w:pPr>
      <w:bookmarkStart w:id="34" w:name="_Toc482186435"/>
      <w:bookmarkStart w:id="35" w:name="_Toc36723454"/>
      <w:bookmarkStart w:id="36" w:name="_Toc176857192"/>
      <w:bookmarkStart w:id="37" w:name="_Toc237267520"/>
      <w:r w:rsidRPr="006F6BCC">
        <w:t xml:space="preserve">Alal kehtiva üldplaneeringu </w:t>
      </w:r>
      <w:bookmarkEnd w:id="34"/>
      <w:r w:rsidRPr="006F6BCC">
        <w:t>analüüs</w:t>
      </w:r>
      <w:bookmarkEnd w:id="35"/>
      <w:bookmarkEnd w:id="36"/>
      <w:bookmarkEnd w:id="37"/>
    </w:p>
    <w:p w14:paraId="3B5F3C3E" w14:textId="2AF5F6D3" w:rsidR="00EC323D" w:rsidRPr="006F6BCC" w:rsidRDefault="00F71DE1" w:rsidP="006D5682">
      <w:r w:rsidRPr="006F6BCC">
        <w:t>Kehtiva Rae valla üldplaneeringu (Rae Vallavolikogu 21.05.2013 otsus nr 462) kohaselt paikneb Ülase tee 19a katastriüksus olemasoleva elamumaal (skeem 2 kollane ala).</w:t>
      </w:r>
    </w:p>
    <w:p w14:paraId="4B60C741" w14:textId="76E6C260" w:rsidR="00A31DD9" w:rsidRPr="006F6BCC" w:rsidRDefault="00482A48" w:rsidP="006D5682">
      <w:r w:rsidRPr="006F6BCC">
        <w:rPr>
          <w:noProof/>
          <w14:ligatures w14:val="standardContextual"/>
        </w:rPr>
        <mc:AlternateContent>
          <mc:Choice Requires="wps">
            <w:drawing>
              <wp:anchor distT="0" distB="0" distL="114300" distR="114300" simplePos="0" relativeHeight="251658240" behindDoc="0" locked="0" layoutInCell="1" allowOverlap="1" wp14:anchorId="7B19D87C" wp14:editId="147D8DAD">
                <wp:simplePos x="0" y="0"/>
                <wp:positionH relativeFrom="column">
                  <wp:posOffset>2715895</wp:posOffset>
                </wp:positionH>
                <wp:positionV relativeFrom="paragraph">
                  <wp:posOffset>976397</wp:posOffset>
                </wp:positionV>
                <wp:extent cx="600196" cy="507598"/>
                <wp:effectExtent l="19050" t="19050" r="47625" b="64135"/>
                <wp:wrapNone/>
                <wp:docPr id="1141706306" name="Freeform: Shape 4"/>
                <wp:cNvGraphicFramePr/>
                <a:graphic xmlns:a="http://schemas.openxmlformats.org/drawingml/2006/main">
                  <a:graphicData uri="http://schemas.microsoft.com/office/word/2010/wordprocessingShape">
                    <wps:wsp>
                      <wps:cNvSpPr/>
                      <wps:spPr>
                        <a:xfrm>
                          <a:off x="0" y="0"/>
                          <a:ext cx="600196" cy="507598"/>
                        </a:xfrm>
                        <a:custGeom>
                          <a:avLst/>
                          <a:gdLst>
                            <a:gd name="csX0" fmla="*/ 57874 w 538223"/>
                            <a:gd name="csY0" fmla="*/ 0 h 439838"/>
                            <a:gd name="csX1" fmla="*/ 538223 w 538223"/>
                            <a:gd name="csY1" fmla="*/ 40511 h 439838"/>
                            <a:gd name="csX2" fmla="*/ 486137 w 538223"/>
                            <a:gd name="csY2" fmla="*/ 439838 h 439838"/>
                            <a:gd name="csX3" fmla="*/ 0 w 538223"/>
                            <a:gd name="csY3" fmla="*/ 399326 h 439838"/>
                            <a:gd name="csX4" fmla="*/ 57874 w 538223"/>
                            <a:gd name="csY4" fmla="*/ 0 h 439838"/>
                          </a:gdLst>
                          <a:ahLst/>
                          <a:cxnLst>
                            <a:cxn ang="0">
                              <a:pos x="csX0" y="csY0"/>
                            </a:cxn>
                            <a:cxn ang="0">
                              <a:pos x="csX1" y="csY1"/>
                            </a:cxn>
                            <a:cxn ang="0">
                              <a:pos x="csX2" y="csY2"/>
                            </a:cxn>
                            <a:cxn ang="0">
                              <a:pos x="csX3" y="csY3"/>
                            </a:cxn>
                            <a:cxn ang="0">
                              <a:pos x="csX4" y="csY4"/>
                            </a:cxn>
                          </a:cxnLst>
                          <a:rect l="l" t="t" r="r" b="b"/>
                          <a:pathLst>
                            <a:path w="538223" h="439838">
                              <a:moveTo>
                                <a:pt x="57874" y="0"/>
                              </a:moveTo>
                              <a:lnTo>
                                <a:pt x="538223" y="40511"/>
                              </a:lnTo>
                              <a:lnTo>
                                <a:pt x="486137" y="439838"/>
                              </a:lnTo>
                              <a:lnTo>
                                <a:pt x="0" y="399326"/>
                              </a:lnTo>
                              <a:lnTo>
                                <a:pt x="57874" y="0"/>
                              </a:lnTo>
                              <a:close/>
                            </a:path>
                          </a:pathLst>
                        </a:custGeom>
                        <a:noFill/>
                        <a:ln w="38100">
                          <a:solidFill>
                            <a:srgbClr val="7030A0"/>
                          </a:solidFill>
                          <a:round/>
                          <a:headEnd/>
                          <a:tailEnd/>
                        </a:ln>
                        <a:effectLst>
                          <a:outerShdw dist="28398" dir="3806097" algn="ctr" rotWithShape="0">
                            <a:srgbClr val="622423">
                              <a:alpha val="50000"/>
                            </a:srgbClr>
                          </a:outerShdw>
                        </a:effectLst>
                        <a:extLst>
                          <a:ext uri="{909E8E84-426E-40DD-AFC4-6F175D3DCCD1}">
                            <a14:hiddenFill xmlns:a14="http://schemas.microsoft.com/office/drawing/2010/main">
                              <a:solidFill>
                                <a:srgbClr val="C0504D"/>
                              </a:solidFill>
                            </a14:hiddenFill>
                          </a:ext>
                        </a:ex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3649E" id="Freeform: Shape 4" o:spid="_x0000_s1026" style="position:absolute;margin-left:213.85pt;margin-top:76.9pt;width:47.25pt;height:3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38223,439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" path="m57874,l538223,40511,486137,439838,,399326,57874,xe" filled="f" fillcolor="#c0504d" strokecolor="#7030a0" strokeweight="3pt">
                <v:shadow on="t" color="#622423" opacity=".5" offset="1pt"/>
                <v:path arrowok="t" o:connecttype="custom" o:connectlocs="64538,0;600196,46752;542113,507598;0,460845;64538,0" o:connectangles="0,0,0,0,0"/>
              </v:shape>
            </w:pict>
          </mc:Fallback>
        </mc:AlternateContent>
      </w:r>
      <w:r w:rsidR="00013E32" w:rsidRPr="006F6BCC">
        <w:rPr>
          <w:noProof/>
        </w:rPr>
        <w:drawing>
          <wp:inline distT="0" distB="0" distL="0" distR="0" wp14:anchorId="581C4EB9" wp14:editId="430557B7">
            <wp:extent cx="5731510" cy="2845435"/>
            <wp:effectExtent l="0" t="0" r="2540" b="0"/>
            <wp:docPr id="589020306" name="Picture 1" descr="A aerial view of a green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20306" name="Picture 1" descr="A aerial view of a green field&#10;&#10;AI-generated content may be incorrect."/>
                    <pic:cNvPicPr/>
                  </pic:nvPicPr>
                  <pic:blipFill>
                    <a:blip r:embed="rId14"/>
                    <a:stretch>
                      <a:fillRect/>
                    </a:stretch>
                  </pic:blipFill>
                  <pic:spPr>
                    <a:xfrm>
                      <a:off x="0" y="0"/>
                      <a:ext cx="5731510" cy="2845435"/>
                    </a:xfrm>
                    <a:prstGeom prst="rect">
                      <a:avLst/>
                    </a:prstGeom>
                  </pic:spPr>
                </pic:pic>
              </a:graphicData>
            </a:graphic>
          </wp:inline>
        </w:drawing>
      </w:r>
    </w:p>
    <w:p w14:paraId="67AFCD4B" w14:textId="13E23D3C" w:rsidR="00A31DD9" w:rsidRPr="006F6BCC" w:rsidRDefault="00013E32" w:rsidP="006D5682">
      <w:pPr>
        <w:rPr>
          <w:sz w:val="20"/>
          <w:szCs w:val="20"/>
        </w:rPr>
      </w:pPr>
      <w:r w:rsidRPr="006F6BCC">
        <w:rPr>
          <w:b/>
          <w:bCs/>
          <w:sz w:val="20"/>
          <w:szCs w:val="20"/>
        </w:rPr>
        <w:t>Skeem 2.</w:t>
      </w:r>
      <w:r w:rsidRPr="006F6BCC">
        <w:rPr>
          <w:sz w:val="20"/>
          <w:szCs w:val="20"/>
        </w:rPr>
        <w:t xml:space="preserve"> Väljavõte Rae valla üldplaneeringu digitaalse</w:t>
      </w:r>
      <w:r w:rsidR="00516A7B" w:rsidRPr="006F6BCC">
        <w:rPr>
          <w:sz w:val="20"/>
          <w:szCs w:val="20"/>
        </w:rPr>
        <w:t>s</w:t>
      </w:r>
      <w:r w:rsidRPr="006F6BCC">
        <w:rPr>
          <w:sz w:val="20"/>
          <w:szCs w:val="20"/>
        </w:rPr>
        <w:t xml:space="preserve">t </w:t>
      </w:r>
      <w:r w:rsidR="00516A7B" w:rsidRPr="006F6BCC">
        <w:rPr>
          <w:sz w:val="20"/>
          <w:szCs w:val="20"/>
        </w:rPr>
        <w:t>maakasutuseplaanist</w:t>
      </w:r>
      <w:r w:rsidR="00F04762" w:rsidRPr="006F6BCC">
        <w:rPr>
          <w:sz w:val="20"/>
          <w:szCs w:val="20"/>
        </w:rPr>
        <w:t>, planeeritav ala</w:t>
      </w:r>
      <w:r w:rsidR="00482A48" w:rsidRPr="006F6BCC">
        <w:rPr>
          <w:sz w:val="20"/>
          <w:szCs w:val="20"/>
        </w:rPr>
        <w:t xml:space="preserve"> lillade piiridega</w:t>
      </w:r>
    </w:p>
    <w:p w14:paraId="27E4BCCE" w14:textId="3A2D7B5C" w:rsidR="007C4C02" w:rsidRPr="006F6BCC" w:rsidRDefault="007C4C02" w:rsidP="006D5682">
      <w:pPr>
        <w:pStyle w:val="Heading3"/>
      </w:pPr>
      <w:bookmarkStart w:id="38" w:name="_Toc180406838"/>
      <w:bookmarkStart w:id="39" w:name="_Toc237267521"/>
      <w:r w:rsidRPr="006F6BCC">
        <w:t>Planeeringulahenduse</w:t>
      </w:r>
      <w:r w:rsidRPr="006F6BCC">
        <w:rPr>
          <w:spacing w:val="-16"/>
        </w:rPr>
        <w:t xml:space="preserve"> </w:t>
      </w:r>
      <w:r w:rsidRPr="006F6BCC">
        <w:t>vastavus</w:t>
      </w:r>
      <w:r w:rsidRPr="006F6BCC">
        <w:rPr>
          <w:spacing w:val="-15"/>
        </w:rPr>
        <w:t xml:space="preserve"> </w:t>
      </w:r>
      <w:r w:rsidRPr="006F6BCC">
        <w:rPr>
          <w:spacing w:val="-2"/>
        </w:rPr>
        <w:t>üldplaneeringuga</w:t>
      </w:r>
      <w:bookmarkEnd w:id="38"/>
      <w:bookmarkEnd w:id="39"/>
    </w:p>
    <w:tbl>
      <w:tblPr>
        <w:tblW w:w="90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3"/>
        <w:gridCol w:w="3544"/>
        <w:gridCol w:w="3685"/>
      </w:tblGrid>
      <w:tr w:rsidR="00FC4256" w:rsidRPr="006F6BCC" w14:paraId="31EB59D8" w14:textId="77777777" w:rsidTr="00CC7DA6">
        <w:trPr>
          <w:trHeight w:val="890"/>
        </w:trPr>
        <w:tc>
          <w:tcPr>
            <w:tcW w:w="1833" w:type="dxa"/>
            <w:vAlign w:val="center"/>
          </w:tcPr>
          <w:p w14:paraId="05133E74" w14:textId="77777777" w:rsidR="00FC4256" w:rsidRPr="006F6BCC" w:rsidRDefault="00FC4256" w:rsidP="00FC4256">
            <w:pPr>
              <w:spacing w:line="276" w:lineRule="auto"/>
              <w:ind w:left="132"/>
              <w:jc w:val="left"/>
              <w:rPr>
                <w:rFonts w:eastAsia="Calibri"/>
                <w:sz w:val="20"/>
                <w:szCs w:val="20"/>
              </w:rPr>
            </w:pPr>
          </w:p>
        </w:tc>
        <w:tc>
          <w:tcPr>
            <w:tcW w:w="3544" w:type="dxa"/>
          </w:tcPr>
          <w:p w14:paraId="4E4F89DC" w14:textId="25DCF2FF" w:rsidR="00FC4256" w:rsidRPr="006F6BCC" w:rsidRDefault="00FC4256" w:rsidP="00FC4256">
            <w:pPr>
              <w:spacing w:line="276" w:lineRule="auto"/>
              <w:ind w:left="137"/>
              <w:jc w:val="left"/>
              <w:rPr>
                <w:rFonts w:eastAsia="Calibri"/>
                <w:sz w:val="20"/>
                <w:szCs w:val="20"/>
              </w:rPr>
            </w:pPr>
            <w:r w:rsidRPr="006F6BCC">
              <w:rPr>
                <w:rFonts w:eastAsia="Calibri"/>
                <w:sz w:val="20"/>
                <w:szCs w:val="20"/>
              </w:rPr>
              <w:t>Rae</w:t>
            </w:r>
            <w:r w:rsidRPr="006F6BCC">
              <w:rPr>
                <w:rFonts w:eastAsia="Calibri"/>
                <w:spacing w:val="-13"/>
                <w:sz w:val="20"/>
                <w:szCs w:val="20"/>
              </w:rPr>
              <w:t xml:space="preserve"> </w:t>
            </w:r>
            <w:r w:rsidRPr="006F6BCC">
              <w:rPr>
                <w:rFonts w:eastAsia="Calibri"/>
                <w:sz w:val="20"/>
                <w:szCs w:val="20"/>
              </w:rPr>
              <w:t>valla</w:t>
            </w:r>
            <w:r w:rsidRPr="006F6BCC">
              <w:rPr>
                <w:rFonts w:eastAsia="Calibri"/>
                <w:spacing w:val="-12"/>
                <w:sz w:val="20"/>
                <w:szCs w:val="20"/>
              </w:rPr>
              <w:t xml:space="preserve"> </w:t>
            </w:r>
            <w:r w:rsidRPr="006F6BCC">
              <w:rPr>
                <w:rFonts w:eastAsia="Calibri"/>
                <w:sz w:val="20"/>
                <w:szCs w:val="20"/>
              </w:rPr>
              <w:t>üldplaneeringuga</w:t>
            </w:r>
            <w:r w:rsidRPr="006F6BCC">
              <w:rPr>
                <w:rFonts w:eastAsia="Calibri"/>
                <w:spacing w:val="-13"/>
                <w:sz w:val="20"/>
                <w:szCs w:val="20"/>
              </w:rPr>
              <w:t xml:space="preserve"> </w:t>
            </w:r>
            <w:r w:rsidRPr="006F6BCC">
              <w:rPr>
                <w:rFonts w:eastAsia="Calibri"/>
                <w:sz w:val="20"/>
                <w:szCs w:val="20"/>
              </w:rPr>
              <w:t>määratud hoonestustingimused Kopli külas</w:t>
            </w:r>
          </w:p>
        </w:tc>
        <w:tc>
          <w:tcPr>
            <w:tcW w:w="3685" w:type="dxa"/>
          </w:tcPr>
          <w:p w14:paraId="5C688CB8" w14:textId="73DD3DC8" w:rsidR="00FC4256" w:rsidRPr="006F6BCC" w:rsidRDefault="00FC4256" w:rsidP="00FC4256">
            <w:pPr>
              <w:spacing w:line="276" w:lineRule="auto"/>
              <w:ind w:left="150"/>
              <w:jc w:val="left"/>
              <w:rPr>
                <w:rFonts w:eastAsia="Calibri"/>
                <w:sz w:val="20"/>
                <w:szCs w:val="20"/>
              </w:rPr>
            </w:pPr>
            <w:r w:rsidRPr="006F6BCC">
              <w:rPr>
                <w:rFonts w:eastAsia="Calibri"/>
                <w:sz w:val="20"/>
                <w:szCs w:val="20"/>
              </w:rPr>
              <w:t>Ülase tee 19a kinnistu ja lähiala detailplaneeringuga määratavad</w:t>
            </w:r>
            <w:r w:rsidRPr="006F6BCC">
              <w:rPr>
                <w:rFonts w:eastAsia="Calibri"/>
                <w:spacing w:val="40"/>
                <w:sz w:val="20"/>
                <w:szCs w:val="20"/>
              </w:rPr>
              <w:t xml:space="preserve"> </w:t>
            </w:r>
            <w:r w:rsidRPr="006F6BCC">
              <w:rPr>
                <w:rFonts w:eastAsia="Calibri"/>
                <w:sz w:val="20"/>
                <w:szCs w:val="20"/>
              </w:rPr>
              <w:t>tingimused</w:t>
            </w:r>
          </w:p>
        </w:tc>
      </w:tr>
      <w:tr w:rsidR="00072576" w:rsidRPr="006F6BCC" w14:paraId="12ED3DD9" w14:textId="77777777" w:rsidTr="001E4205">
        <w:trPr>
          <w:trHeight w:val="562"/>
        </w:trPr>
        <w:tc>
          <w:tcPr>
            <w:tcW w:w="1833" w:type="dxa"/>
          </w:tcPr>
          <w:p w14:paraId="28F8841E" w14:textId="015B1BED" w:rsidR="00072576" w:rsidRPr="006F6BCC" w:rsidRDefault="00072576" w:rsidP="00072576">
            <w:pPr>
              <w:spacing w:line="276" w:lineRule="auto"/>
              <w:ind w:left="132"/>
              <w:jc w:val="left"/>
              <w:rPr>
                <w:rFonts w:eastAsia="Calibri"/>
                <w:sz w:val="20"/>
                <w:szCs w:val="20"/>
              </w:rPr>
            </w:pPr>
            <w:r w:rsidRPr="006F6BCC">
              <w:rPr>
                <w:rFonts w:eastAsia="Calibri"/>
                <w:sz w:val="20"/>
                <w:szCs w:val="20"/>
              </w:rPr>
              <w:t>Krundi suurus</w:t>
            </w:r>
          </w:p>
        </w:tc>
        <w:tc>
          <w:tcPr>
            <w:tcW w:w="3544" w:type="dxa"/>
          </w:tcPr>
          <w:p w14:paraId="60F148EA" w14:textId="19654851" w:rsidR="00072576" w:rsidRPr="006F6BCC" w:rsidRDefault="00072576" w:rsidP="00072576">
            <w:pPr>
              <w:spacing w:line="276" w:lineRule="auto"/>
              <w:ind w:left="278" w:hanging="141"/>
              <w:jc w:val="left"/>
              <w:rPr>
                <w:rFonts w:eastAsia="Calibri"/>
                <w:sz w:val="20"/>
                <w:szCs w:val="20"/>
              </w:rPr>
            </w:pPr>
            <w:r w:rsidRPr="006F6BCC">
              <w:rPr>
                <w:rFonts w:eastAsia="Calibri"/>
                <w:sz w:val="20"/>
                <w:szCs w:val="20"/>
              </w:rPr>
              <w:t>- olemasoleval elamualal jagamise tulemusena min 1200m²</w:t>
            </w:r>
          </w:p>
        </w:tc>
        <w:tc>
          <w:tcPr>
            <w:tcW w:w="3685" w:type="dxa"/>
          </w:tcPr>
          <w:p w14:paraId="238726EE" w14:textId="33192F90" w:rsidR="00072576" w:rsidRPr="006F6BCC" w:rsidRDefault="00072576" w:rsidP="00072576">
            <w:pPr>
              <w:spacing w:line="276" w:lineRule="auto"/>
              <w:ind w:left="150"/>
              <w:jc w:val="left"/>
              <w:rPr>
                <w:rFonts w:eastAsia="Calibri"/>
                <w:sz w:val="20"/>
                <w:szCs w:val="20"/>
              </w:rPr>
            </w:pPr>
            <w:r w:rsidRPr="006F6BCC">
              <w:rPr>
                <w:rFonts w:eastAsia="Calibri"/>
                <w:sz w:val="20"/>
                <w:szCs w:val="20"/>
              </w:rPr>
              <w:t>- väikseima krundi suurus 1609 m²</w:t>
            </w:r>
          </w:p>
        </w:tc>
      </w:tr>
      <w:tr w:rsidR="00072576" w:rsidRPr="006F6BCC" w14:paraId="4EE9B611" w14:textId="77777777" w:rsidTr="001E4205">
        <w:trPr>
          <w:trHeight w:val="567"/>
        </w:trPr>
        <w:tc>
          <w:tcPr>
            <w:tcW w:w="1833" w:type="dxa"/>
          </w:tcPr>
          <w:p w14:paraId="2CE275A2" w14:textId="110CEC83" w:rsidR="00072576" w:rsidRPr="006F6BCC" w:rsidRDefault="00072576" w:rsidP="00072576">
            <w:pPr>
              <w:spacing w:line="276" w:lineRule="auto"/>
              <w:ind w:left="132"/>
              <w:jc w:val="left"/>
              <w:rPr>
                <w:rFonts w:eastAsia="Calibri"/>
                <w:sz w:val="20"/>
                <w:szCs w:val="20"/>
              </w:rPr>
            </w:pPr>
            <w:r w:rsidRPr="006F6BCC">
              <w:rPr>
                <w:rFonts w:eastAsia="Calibri"/>
                <w:sz w:val="20"/>
                <w:szCs w:val="20"/>
              </w:rPr>
              <w:t>Krundi</w:t>
            </w:r>
            <w:r w:rsidRPr="006F6BCC">
              <w:rPr>
                <w:rFonts w:eastAsia="Calibri"/>
                <w:spacing w:val="-4"/>
                <w:sz w:val="20"/>
                <w:szCs w:val="20"/>
              </w:rPr>
              <w:t xml:space="preserve"> </w:t>
            </w:r>
            <w:r w:rsidRPr="006F6BCC">
              <w:rPr>
                <w:rFonts w:eastAsia="Calibri"/>
                <w:spacing w:val="-2"/>
                <w:sz w:val="20"/>
                <w:szCs w:val="20"/>
              </w:rPr>
              <w:t>sihtotstarve</w:t>
            </w:r>
          </w:p>
        </w:tc>
        <w:tc>
          <w:tcPr>
            <w:tcW w:w="3544" w:type="dxa"/>
          </w:tcPr>
          <w:p w14:paraId="06C78A3E" w14:textId="45295B33" w:rsidR="00072576" w:rsidRPr="006F6BCC" w:rsidRDefault="00072576" w:rsidP="00072576">
            <w:pPr>
              <w:spacing w:line="276" w:lineRule="auto"/>
              <w:ind w:left="137"/>
              <w:jc w:val="left"/>
              <w:rPr>
                <w:rFonts w:eastAsia="Calibri"/>
                <w:sz w:val="20"/>
                <w:szCs w:val="20"/>
              </w:rPr>
            </w:pPr>
            <w:r w:rsidRPr="006F6BCC">
              <w:rPr>
                <w:rFonts w:eastAsia="Calibri"/>
                <w:sz w:val="20"/>
                <w:szCs w:val="20"/>
              </w:rPr>
              <w:t>- ühepereelamud</w:t>
            </w:r>
          </w:p>
        </w:tc>
        <w:tc>
          <w:tcPr>
            <w:tcW w:w="3685" w:type="dxa"/>
          </w:tcPr>
          <w:p w14:paraId="300F1D74" w14:textId="5AB20338" w:rsidR="00072576" w:rsidRPr="006F6BCC" w:rsidRDefault="00072576" w:rsidP="00072576">
            <w:pPr>
              <w:spacing w:line="276" w:lineRule="auto"/>
              <w:ind w:left="150"/>
              <w:jc w:val="left"/>
              <w:rPr>
                <w:rFonts w:eastAsia="Calibri"/>
                <w:sz w:val="20"/>
                <w:szCs w:val="20"/>
              </w:rPr>
            </w:pPr>
            <w:r w:rsidRPr="006F6BCC">
              <w:rPr>
                <w:rFonts w:eastAsia="Calibri"/>
                <w:sz w:val="20"/>
                <w:szCs w:val="20"/>
              </w:rPr>
              <w:t>- 100%</w:t>
            </w:r>
            <w:r w:rsidRPr="006F6BCC">
              <w:rPr>
                <w:rFonts w:eastAsia="Calibri"/>
                <w:spacing w:val="-2"/>
                <w:sz w:val="20"/>
                <w:szCs w:val="20"/>
              </w:rPr>
              <w:t xml:space="preserve"> üksikelamu maa</w:t>
            </w:r>
          </w:p>
        </w:tc>
      </w:tr>
      <w:tr w:rsidR="00072576" w:rsidRPr="006F6BCC" w14:paraId="5B790E09" w14:textId="77777777" w:rsidTr="001E4205">
        <w:trPr>
          <w:trHeight w:val="567"/>
        </w:trPr>
        <w:tc>
          <w:tcPr>
            <w:tcW w:w="1833" w:type="dxa"/>
          </w:tcPr>
          <w:p w14:paraId="76FA9C97" w14:textId="36D9C178" w:rsidR="00072576" w:rsidRPr="006F6BCC" w:rsidRDefault="00072576" w:rsidP="00072576">
            <w:pPr>
              <w:spacing w:line="276" w:lineRule="auto"/>
              <w:ind w:left="132"/>
              <w:jc w:val="left"/>
              <w:rPr>
                <w:rFonts w:eastAsia="Calibri"/>
                <w:sz w:val="20"/>
                <w:szCs w:val="20"/>
              </w:rPr>
            </w:pPr>
            <w:r w:rsidRPr="006F6BCC">
              <w:rPr>
                <w:rFonts w:eastAsia="Calibri"/>
                <w:sz w:val="20"/>
                <w:szCs w:val="20"/>
              </w:rPr>
              <w:t>Krundi</w:t>
            </w:r>
            <w:r w:rsidRPr="006F6BCC">
              <w:rPr>
                <w:rFonts w:eastAsia="Calibri"/>
                <w:spacing w:val="-8"/>
                <w:sz w:val="20"/>
                <w:szCs w:val="20"/>
              </w:rPr>
              <w:t xml:space="preserve"> </w:t>
            </w:r>
            <w:r w:rsidRPr="006F6BCC">
              <w:rPr>
                <w:rFonts w:eastAsia="Calibri"/>
                <w:sz w:val="20"/>
                <w:szCs w:val="20"/>
              </w:rPr>
              <w:t>täisehitus</w:t>
            </w:r>
            <w:r w:rsidRPr="006F6BCC">
              <w:rPr>
                <w:rFonts w:eastAsia="Calibri"/>
                <w:spacing w:val="-8"/>
                <w:sz w:val="20"/>
                <w:szCs w:val="20"/>
              </w:rPr>
              <w:t xml:space="preserve"> </w:t>
            </w:r>
            <w:r w:rsidRPr="006F6BCC">
              <w:rPr>
                <w:rFonts w:eastAsia="Calibri"/>
                <w:spacing w:val="-10"/>
                <w:sz w:val="20"/>
                <w:szCs w:val="20"/>
              </w:rPr>
              <w:t>%</w:t>
            </w:r>
          </w:p>
        </w:tc>
        <w:tc>
          <w:tcPr>
            <w:tcW w:w="3544" w:type="dxa"/>
          </w:tcPr>
          <w:p w14:paraId="1130D44E" w14:textId="59A9DD6C" w:rsidR="00072576" w:rsidRPr="006F6BCC" w:rsidRDefault="00072576" w:rsidP="00072576">
            <w:pPr>
              <w:spacing w:line="276" w:lineRule="auto"/>
              <w:ind w:left="137"/>
              <w:jc w:val="left"/>
              <w:rPr>
                <w:rFonts w:eastAsia="Calibri"/>
                <w:sz w:val="20"/>
                <w:szCs w:val="20"/>
              </w:rPr>
            </w:pPr>
            <w:r w:rsidRPr="006F6BCC">
              <w:rPr>
                <w:rFonts w:eastAsia="Calibri"/>
                <w:sz w:val="20"/>
                <w:szCs w:val="20"/>
              </w:rPr>
              <w:t>-</w:t>
            </w:r>
            <w:r w:rsidRPr="006F6BCC">
              <w:rPr>
                <w:rFonts w:eastAsia="Calibri"/>
                <w:spacing w:val="80"/>
                <w:sz w:val="20"/>
                <w:szCs w:val="20"/>
              </w:rPr>
              <w:t xml:space="preserve"> </w:t>
            </w:r>
            <w:r w:rsidRPr="006F6BCC">
              <w:rPr>
                <w:rFonts w:eastAsia="Calibri"/>
                <w:sz w:val="20"/>
                <w:szCs w:val="20"/>
              </w:rPr>
              <w:t>10-15%, olenevalt krundi suurusest</w:t>
            </w:r>
          </w:p>
        </w:tc>
        <w:tc>
          <w:tcPr>
            <w:tcW w:w="3685" w:type="dxa"/>
          </w:tcPr>
          <w:p w14:paraId="0491766E" w14:textId="77DDFF09" w:rsidR="00072576" w:rsidRPr="006F6BCC" w:rsidRDefault="00072576" w:rsidP="00072576">
            <w:pPr>
              <w:spacing w:line="276" w:lineRule="auto"/>
              <w:ind w:left="150"/>
              <w:jc w:val="left"/>
              <w:rPr>
                <w:rFonts w:eastAsia="Calibri"/>
                <w:sz w:val="20"/>
                <w:szCs w:val="20"/>
              </w:rPr>
            </w:pPr>
            <w:r w:rsidRPr="006F6BCC">
              <w:rPr>
                <w:rFonts w:eastAsia="Calibri"/>
                <w:sz w:val="20"/>
                <w:szCs w:val="20"/>
              </w:rPr>
              <w:t>- 15%</w:t>
            </w:r>
          </w:p>
        </w:tc>
      </w:tr>
      <w:tr w:rsidR="00072576" w:rsidRPr="006F6BCC" w14:paraId="1759E63F" w14:textId="77777777" w:rsidTr="001E4205">
        <w:trPr>
          <w:trHeight w:val="930"/>
        </w:trPr>
        <w:tc>
          <w:tcPr>
            <w:tcW w:w="1833" w:type="dxa"/>
          </w:tcPr>
          <w:p w14:paraId="4E1C5253" w14:textId="76008E7E" w:rsidR="00072576" w:rsidRPr="006F6BCC" w:rsidRDefault="00072576" w:rsidP="00072576">
            <w:pPr>
              <w:spacing w:line="276" w:lineRule="auto"/>
              <w:ind w:left="132"/>
              <w:jc w:val="left"/>
              <w:rPr>
                <w:rFonts w:eastAsia="Calibri"/>
                <w:sz w:val="20"/>
                <w:szCs w:val="20"/>
              </w:rPr>
            </w:pPr>
            <w:r w:rsidRPr="006F6BCC">
              <w:rPr>
                <w:rFonts w:eastAsia="Calibri"/>
                <w:sz w:val="20"/>
                <w:szCs w:val="20"/>
              </w:rPr>
              <w:lastRenderedPageBreak/>
              <w:t>Kõrgus</w:t>
            </w:r>
            <w:r w:rsidRPr="006F6BCC">
              <w:rPr>
                <w:rFonts w:eastAsia="Calibri"/>
                <w:spacing w:val="-6"/>
                <w:sz w:val="20"/>
                <w:szCs w:val="20"/>
              </w:rPr>
              <w:t xml:space="preserve"> </w:t>
            </w:r>
            <w:r w:rsidRPr="006F6BCC">
              <w:rPr>
                <w:rFonts w:eastAsia="Calibri"/>
                <w:sz w:val="20"/>
                <w:szCs w:val="20"/>
              </w:rPr>
              <w:t>ja</w:t>
            </w:r>
            <w:r w:rsidRPr="006F6BCC">
              <w:rPr>
                <w:rFonts w:eastAsia="Calibri"/>
                <w:spacing w:val="-4"/>
                <w:sz w:val="20"/>
                <w:szCs w:val="20"/>
              </w:rPr>
              <w:t xml:space="preserve"> </w:t>
            </w:r>
            <w:r w:rsidRPr="006F6BCC">
              <w:rPr>
                <w:rFonts w:eastAsia="Calibri"/>
                <w:spacing w:val="-2"/>
                <w:sz w:val="20"/>
                <w:szCs w:val="20"/>
              </w:rPr>
              <w:t>korruselisus</w:t>
            </w:r>
          </w:p>
        </w:tc>
        <w:tc>
          <w:tcPr>
            <w:tcW w:w="3544" w:type="dxa"/>
          </w:tcPr>
          <w:p w14:paraId="32196781" w14:textId="77777777" w:rsidR="00072576" w:rsidRPr="006F6BCC" w:rsidRDefault="00072576" w:rsidP="00072576">
            <w:pPr>
              <w:widowControl w:val="0"/>
              <w:autoSpaceDE w:val="0"/>
              <w:autoSpaceDN w:val="0"/>
              <w:ind w:left="301" w:right="118" w:hanging="140"/>
              <w:jc w:val="left"/>
              <w:rPr>
                <w:rFonts w:eastAsia="Calibri"/>
                <w:sz w:val="20"/>
                <w:szCs w:val="20"/>
              </w:rPr>
            </w:pPr>
            <w:r w:rsidRPr="006F6BCC">
              <w:rPr>
                <w:rFonts w:eastAsia="Calibri"/>
                <w:sz w:val="20"/>
                <w:szCs w:val="20"/>
              </w:rPr>
              <w:t>- ühepereelamute kõrgus kuni 8 m ning 2 korrust</w:t>
            </w:r>
          </w:p>
          <w:p w14:paraId="1D971217" w14:textId="13A47F8E" w:rsidR="00072576" w:rsidRPr="006F6BCC" w:rsidRDefault="00072576" w:rsidP="00072576">
            <w:pPr>
              <w:spacing w:line="276" w:lineRule="auto"/>
              <w:ind w:left="137"/>
              <w:jc w:val="left"/>
              <w:rPr>
                <w:rFonts w:eastAsia="Calibri"/>
                <w:sz w:val="20"/>
                <w:szCs w:val="20"/>
              </w:rPr>
            </w:pPr>
            <w:r w:rsidRPr="006F6BCC">
              <w:rPr>
                <w:rFonts w:eastAsia="Calibri"/>
                <w:sz w:val="20"/>
                <w:szCs w:val="20"/>
              </w:rPr>
              <w:t>- lubatud keldrikorrus</w:t>
            </w:r>
          </w:p>
        </w:tc>
        <w:tc>
          <w:tcPr>
            <w:tcW w:w="3685" w:type="dxa"/>
          </w:tcPr>
          <w:p w14:paraId="54777B90" w14:textId="77777777" w:rsidR="00072576" w:rsidRPr="006F6BCC" w:rsidRDefault="00072576" w:rsidP="00072576">
            <w:pPr>
              <w:widowControl w:val="0"/>
              <w:autoSpaceDE w:val="0"/>
              <w:autoSpaceDN w:val="0"/>
              <w:ind w:left="301" w:right="118" w:hanging="140"/>
              <w:jc w:val="left"/>
              <w:rPr>
                <w:rFonts w:eastAsia="Calibri"/>
                <w:sz w:val="20"/>
                <w:szCs w:val="20"/>
              </w:rPr>
            </w:pPr>
            <w:r w:rsidRPr="006F6BCC">
              <w:rPr>
                <w:rFonts w:eastAsia="Calibri"/>
                <w:sz w:val="20"/>
                <w:szCs w:val="20"/>
              </w:rPr>
              <w:t>- ühepereelamute kõrgus kuni 8 m ning 2 korrust</w:t>
            </w:r>
          </w:p>
          <w:p w14:paraId="36813EFB" w14:textId="06CC3941" w:rsidR="00072576" w:rsidRPr="006F6BCC" w:rsidRDefault="00072576" w:rsidP="00072576">
            <w:pPr>
              <w:spacing w:line="276" w:lineRule="auto"/>
              <w:ind w:left="150"/>
              <w:jc w:val="left"/>
              <w:rPr>
                <w:rFonts w:eastAsia="Calibri"/>
                <w:sz w:val="20"/>
                <w:szCs w:val="20"/>
              </w:rPr>
            </w:pPr>
            <w:r w:rsidRPr="006F6BCC">
              <w:rPr>
                <w:rFonts w:eastAsia="Calibri"/>
                <w:sz w:val="20"/>
                <w:szCs w:val="20"/>
              </w:rPr>
              <w:t>- lubatud keldrikorrus</w:t>
            </w:r>
          </w:p>
        </w:tc>
      </w:tr>
      <w:tr w:rsidR="00072576" w:rsidRPr="006F6BCC" w14:paraId="3A5C6A4B" w14:textId="77777777" w:rsidTr="001E4205">
        <w:trPr>
          <w:trHeight w:val="715"/>
        </w:trPr>
        <w:tc>
          <w:tcPr>
            <w:tcW w:w="1833" w:type="dxa"/>
          </w:tcPr>
          <w:p w14:paraId="6EE2C82A" w14:textId="22D8C35D" w:rsidR="00072576" w:rsidRPr="006F6BCC" w:rsidRDefault="00072576" w:rsidP="00072576">
            <w:pPr>
              <w:spacing w:line="276" w:lineRule="auto"/>
              <w:ind w:left="132"/>
              <w:jc w:val="left"/>
              <w:rPr>
                <w:rFonts w:eastAsia="Calibri"/>
                <w:sz w:val="20"/>
                <w:szCs w:val="20"/>
              </w:rPr>
            </w:pPr>
            <w:r w:rsidRPr="006F6BCC">
              <w:rPr>
                <w:rFonts w:eastAsia="Calibri"/>
                <w:spacing w:val="-2"/>
                <w:sz w:val="20"/>
                <w:szCs w:val="20"/>
              </w:rPr>
              <w:t>Haljastus</w:t>
            </w:r>
          </w:p>
        </w:tc>
        <w:tc>
          <w:tcPr>
            <w:tcW w:w="3544" w:type="dxa"/>
          </w:tcPr>
          <w:p w14:paraId="0D25E5D4" w14:textId="080BF424" w:rsidR="00072576" w:rsidRPr="006F6BCC" w:rsidRDefault="00072576" w:rsidP="00072576">
            <w:pPr>
              <w:spacing w:line="276" w:lineRule="auto"/>
              <w:ind w:left="278" w:hanging="141"/>
              <w:jc w:val="left"/>
              <w:rPr>
                <w:rFonts w:eastAsia="Calibri"/>
                <w:sz w:val="20"/>
                <w:szCs w:val="20"/>
              </w:rPr>
            </w:pPr>
            <w:r w:rsidRPr="006F6BCC">
              <w:rPr>
                <w:rFonts w:eastAsia="Calibri"/>
                <w:sz w:val="20"/>
                <w:szCs w:val="20"/>
              </w:rPr>
              <w:t>- k</w:t>
            </w:r>
            <w:r w:rsidR="00B231C9" w:rsidRPr="006F6BCC">
              <w:rPr>
                <w:rFonts w:eastAsia="Calibri"/>
                <w:sz w:val="20"/>
                <w:szCs w:val="20"/>
              </w:rPr>
              <w:t>r</w:t>
            </w:r>
            <w:r w:rsidRPr="006F6BCC">
              <w:rPr>
                <w:rFonts w:eastAsia="Calibri"/>
                <w:sz w:val="20"/>
                <w:szCs w:val="20"/>
              </w:rPr>
              <w:t>undi iga 300</w:t>
            </w:r>
            <w:r w:rsidR="00637723" w:rsidRPr="006F6BCC">
              <w:rPr>
                <w:rFonts w:eastAsia="Calibri"/>
                <w:sz w:val="20"/>
                <w:szCs w:val="20"/>
              </w:rPr>
              <w:t xml:space="preserve"> </w:t>
            </w:r>
            <w:r w:rsidRPr="006F6BCC">
              <w:rPr>
                <w:rFonts w:eastAsia="Calibri"/>
                <w:sz w:val="20"/>
                <w:szCs w:val="20"/>
              </w:rPr>
              <w:t>m² kohta vähemalt 1 puu, mille täiskasvamiskõrgus on 6</w:t>
            </w:r>
            <w:r w:rsidR="00637723" w:rsidRPr="006F6BCC">
              <w:rPr>
                <w:rFonts w:eastAsia="Calibri"/>
                <w:sz w:val="20"/>
                <w:szCs w:val="20"/>
              </w:rPr>
              <w:t xml:space="preserve"> </w:t>
            </w:r>
            <w:r w:rsidRPr="006F6BCC">
              <w:rPr>
                <w:rFonts w:eastAsia="Calibri"/>
                <w:sz w:val="20"/>
                <w:szCs w:val="20"/>
              </w:rPr>
              <w:t>m</w:t>
            </w:r>
          </w:p>
        </w:tc>
        <w:tc>
          <w:tcPr>
            <w:tcW w:w="3685" w:type="dxa"/>
          </w:tcPr>
          <w:p w14:paraId="01EE9F28" w14:textId="4DA1C0AD" w:rsidR="00072576" w:rsidRPr="006F6BCC" w:rsidRDefault="00072576" w:rsidP="00072576">
            <w:pPr>
              <w:spacing w:line="276" w:lineRule="auto"/>
              <w:ind w:left="292" w:hanging="142"/>
              <w:jc w:val="left"/>
              <w:rPr>
                <w:rFonts w:eastAsia="Calibri"/>
                <w:sz w:val="20"/>
                <w:szCs w:val="20"/>
              </w:rPr>
            </w:pPr>
            <w:r w:rsidRPr="006F6BCC">
              <w:rPr>
                <w:rFonts w:eastAsia="Calibri"/>
                <w:sz w:val="20"/>
                <w:szCs w:val="20"/>
              </w:rPr>
              <w:t>- k</w:t>
            </w:r>
            <w:r w:rsidR="00B231C9" w:rsidRPr="006F6BCC">
              <w:rPr>
                <w:rFonts w:eastAsia="Calibri"/>
                <w:sz w:val="20"/>
                <w:szCs w:val="20"/>
              </w:rPr>
              <w:t>r</w:t>
            </w:r>
            <w:r w:rsidRPr="006F6BCC">
              <w:rPr>
                <w:rFonts w:eastAsia="Calibri"/>
                <w:sz w:val="20"/>
                <w:szCs w:val="20"/>
              </w:rPr>
              <w:t>undi iga 300</w:t>
            </w:r>
            <w:r w:rsidR="00637723" w:rsidRPr="006F6BCC">
              <w:rPr>
                <w:rFonts w:eastAsia="Calibri"/>
                <w:sz w:val="20"/>
                <w:szCs w:val="20"/>
              </w:rPr>
              <w:t xml:space="preserve"> </w:t>
            </w:r>
            <w:r w:rsidRPr="006F6BCC">
              <w:rPr>
                <w:rFonts w:eastAsia="Calibri"/>
                <w:sz w:val="20"/>
                <w:szCs w:val="20"/>
              </w:rPr>
              <w:t>m² kohta vähemalt 1 puu, mille täiskasvamiskõrgus on 6</w:t>
            </w:r>
            <w:r w:rsidR="00637723" w:rsidRPr="006F6BCC">
              <w:rPr>
                <w:rFonts w:eastAsia="Calibri"/>
                <w:sz w:val="20"/>
                <w:szCs w:val="20"/>
              </w:rPr>
              <w:t xml:space="preserve"> </w:t>
            </w:r>
            <w:r w:rsidRPr="006F6BCC">
              <w:rPr>
                <w:rFonts w:eastAsia="Calibri"/>
                <w:sz w:val="20"/>
                <w:szCs w:val="20"/>
              </w:rPr>
              <w:t>m</w:t>
            </w:r>
          </w:p>
        </w:tc>
      </w:tr>
      <w:tr w:rsidR="00072576" w:rsidRPr="006F6BCC" w14:paraId="124105A3" w14:textId="77777777" w:rsidTr="001E4205">
        <w:trPr>
          <w:trHeight w:val="810"/>
        </w:trPr>
        <w:tc>
          <w:tcPr>
            <w:tcW w:w="1833" w:type="dxa"/>
          </w:tcPr>
          <w:p w14:paraId="066691E6" w14:textId="530814A9" w:rsidR="00072576" w:rsidRPr="006F6BCC" w:rsidRDefault="00072576" w:rsidP="00072576">
            <w:pPr>
              <w:spacing w:line="276" w:lineRule="auto"/>
              <w:ind w:left="132"/>
              <w:jc w:val="left"/>
              <w:rPr>
                <w:rFonts w:eastAsia="Calibri"/>
                <w:sz w:val="20"/>
                <w:szCs w:val="20"/>
              </w:rPr>
            </w:pPr>
            <w:r w:rsidRPr="006F6BCC">
              <w:rPr>
                <w:rFonts w:eastAsia="Calibri"/>
                <w:sz w:val="20"/>
                <w:szCs w:val="20"/>
              </w:rPr>
              <w:t>Abihooned;</w:t>
            </w:r>
            <w:r w:rsidRPr="006F6BCC">
              <w:rPr>
                <w:rFonts w:eastAsia="Calibri"/>
                <w:spacing w:val="-13"/>
                <w:sz w:val="20"/>
                <w:szCs w:val="20"/>
              </w:rPr>
              <w:t xml:space="preserve"> </w:t>
            </w:r>
            <w:r w:rsidRPr="006F6BCC">
              <w:rPr>
                <w:rFonts w:eastAsia="Calibri"/>
                <w:sz w:val="20"/>
                <w:szCs w:val="20"/>
              </w:rPr>
              <w:t>hoonete arv krundil</w:t>
            </w:r>
          </w:p>
        </w:tc>
        <w:tc>
          <w:tcPr>
            <w:tcW w:w="3544" w:type="dxa"/>
          </w:tcPr>
          <w:p w14:paraId="35C6A797" w14:textId="0807FCA2" w:rsidR="00072576" w:rsidRPr="006F6BCC" w:rsidRDefault="00072576" w:rsidP="00072576">
            <w:pPr>
              <w:widowControl w:val="0"/>
              <w:autoSpaceDE w:val="0"/>
              <w:autoSpaceDN w:val="0"/>
              <w:ind w:left="301" w:right="118" w:hanging="142"/>
              <w:jc w:val="left"/>
              <w:rPr>
                <w:rFonts w:eastAsia="Calibri"/>
                <w:sz w:val="20"/>
                <w:szCs w:val="20"/>
              </w:rPr>
            </w:pPr>
            <w:r w:rsidRPr="006F6BCC">
              <w:rPr>
                <w:rFonts w:eastAsia="Calibri"/>
                <w:sz w:val="20"/>
                <w:szCs w:val="20"/>
              </w:rPr>
              <w:t>- kuni 2 abihoonet ehitusaluse pinnaga kuni 80</w:t>
            </w:r>
            <w:r w:rsidR="00191183" w:rsidRPr="006F6BCC">
              <w:rPr>
                <w:rFonts w:eastAsia="Calibri"/>
                <w:sz w:val="20"/>
                <w:szCs w:val="20"/>
              </w:rPr>
              <w:t xml:space="preserve"> </w:t>
            </w:r>
            <w:r w:rsidRPr="006F6BCC">
              <w:rPr>
                <w:rFonts w:eastAsia="Calibri"/>
                <w:sz w:val="20"/>
                <w:szCs w:val="20"/>
              </w:rPr>
              <w:t>m²/hoone</w:t>
            </w:r>
          </w:p>
          <w:p w14:paraId="69DCBFF0" w14:textId="2BAA598D" w:rsidR="00072576" w:rsidRPr="006F6BCC" w:rsidRDefault="00072576" w:rsidP="00072576">
            <w:pPr>
              <w:spacing w:line="276" w:lineRule="auto"/>
              <w:ind w:left="137"/>
              <w:jc w:val="left"/>
              <w:rPr>
                <w:rFonts w:eastAsia="Calibri"/>
                <w:sz w:val="20"/>
                <w:szCs w:val="20"/>
              </w:rPr>
            </w:pPr>
            <w:r w:rsidRPr="006F6BCC">
              <w:rPr>
                <w:rFonts w:eastAsia="Calibri"/>
                <w:sz w:val="20"/>
                <w:szCs w:val="20"/>
              </w:rPr>
              <w:t>- kõrgus kuni 5</w:t>
            </w:r>
            <w:r w:rsidR="00191183" w:rsidRPr="006F6BCC">
              <w:rPr>
                <w:rFonts w:eastAsia="Calibri"/>
                <w:sz w:val="20"/>
                <w:szCs w:val="20"/>
              </w:rPr>
              <w:t xml:space="preserve"> </w:t>
            </w:r>
            <w:r w:rsidRPr="006F6BCC">
              <w:rPr>
                <w:rFonts w:eastAsia="Calibri"/>
                <w:sz w:val="20"/>
                <w:szCs w:val="20"/>
              </w:rPr>
              <w:t>m</w:t>
            </w:r>
          </w:p>
        </w:tc>
        <w:tc>
          <w:tcPr>
            <w:tcW w:w="3685" w:type="dxa"/>
          </w:tcPr>
          <w:p w14:paraId="62AE47E9" w14:textId="35738461" w:rsidR="00072576" w:rsidRPr="006F6BCC" w:rsidRDefault="00072576" w:rsidP="00072576">
            <w:pPr>
              <w:widowControl w:val="0"/>
              <w:autoSpaceDE w:val="0"/>
              <w:autoSpaceDN w:val="0"/>
              <w:ind w:left="301" w:right="118" w:hanging="142"/>
              <w:jc w:val="left"/>
              <w:rPr>
                <w:rFonts w:eastAsia="Calibri"/>
                <w:sz w:val="20"/>
                <w:szCs w:val="20"/>
              </w:rPr>
            </w:pPr>
            <w:r w:rsidRPr="006F6BCC">
              <w:rPr>
                <w:rFonts w:eastAsia="Calibri"/>
                <w:sz w:val="20"/>
                <w:szCs w:val="20"/>
              </w:rPr>
              <w:t>- kuni 2 abihoonet ehitusaluse pinnaga kuni 80</w:t>
            </w:r>
            <w:r w:rsidR="00191183" w:rsidRPr="006F6BCC">
              <w:rPr>
                <w:rFonts w:eastAsia="Calibri"/>
                <w:sz w:val="20"/>
                <w:szCs w:val="20"/>
              </w:rPr>
              <w:t xml:space="preserve"> </w:t>
            </w:r>
            <w:r w:rsidRPr="006F6BCC">
              <w:rPr>
                <w:rFonts w:eastAsia="Calibri"/>
                <w:sz w:val="20"/>
                <w:szCs w:val="20"/>
              </w:rPr>
              <w:t>m²/hoone</w:t>
            </w:r>
          </w:p>
          <w:p w14:paraId="57A28E7C" w14:textId="413A47AC" w:rsidR="00072576" w:rsidRPr="006F6BCC" w:rsidRDefault="00072576" w:rsidP="00072576">
            <w:pPr>
              <w:spacing w:line="276" w:lineRule="auto"/>
              <w:ind w:left="150"/>
              <w:jc w:val="left"/>
              <w:rPr>
                <w:rFonts w:eastAsia="Calibri"/>
                <w:sz w:val="20"/>
                <w:szCs w:val="20"/>
              </w:rPr>
            </w:pPr>
            <w:r w:rsidRPr="006F6BCC">
              <w:rPr>
                <w:rFonts w:eastAsia="Calibri"/>
                <w:sz w:val="20"/>
                <w:szCs w:val="20"/>
              </w:rPr>
              <w:t>- kõrgus kuni 5</w:t>
            </w:r>
            <w:r w:rsidR="00191183" w:rsidRPr="006F6BCC">
              <w:rPr>
                <w:rFonts w:eastAsia="Calibri"/>
                <w:sz w:val="20"/>
                <w:szCs w:val="20"/>
              </w:rPr>
              <w:t xml:space="preserve"> </w:t>
            </w:r>
            <w:r w:rsidRPr="006F6BCC">
              <w:rPr>
                <w:rFonts w:eastAsia="Calibri"/>
                <w:sz w:val="20"/>
                <w:szCs w:val="20"/>
              </w:rPr>
              <w:t>m</w:t>
            </w:r>
          </w:p>
        </w:tc>
      </w:tr>
      <w:tr w:rsidR="00072576" w:rsidRPr="006F6BCC" w14:paraId="48890AB6" w14:textId="77777777" w:rsidTr="001E4205">
        <w:trPr>
          <w:trHeight w:val="648"/>
        </w:trPr>
        <w:tc>
          <w:tcPr>
            <w:tcW w:w="1833" w:type="dxa"/>
          </w:tcPr>
          <w:p w14:paraId="638208D7" w14:textId="37548AF3" w:rsidR="00072576" w:rsidRPr="006F6BCC" w:rsidRDefault="00072576" w:rsidP="00072576">
            <w:pPr>
              <w:spacing w:line="276" w:lineRule="auto"/>
              <w:ind w:left="132"/>
              <w:jc w:val="left"/>
              <w:rPr>
                <w:rFonts w:eastAsia="Calibri"/>
                <w:sz w:val="20"/>
                <w:szCs w:val="20"/>
              </w:rPr>
            </w:pPr>
            <w:r w:rsidRPr="006F6BCC">
              <w:rPr>
                <w:rFonts w:eastAsia="Calibri"/>
                <w:sz w:val="20"/>
                <w:szCs w:val="20"/>
              </w:rPr>
              <w:t>Katusekalle,</w:t>
            </w:r>
            <w:r w:rsidRPr="006F6BCC">
              <w:rPr>
                <w:rFonts w:eastAsia="Calibri"/>
                <w:spacing w:val="-13"/>
                <w:sz w:val="20"/>
                <w:szCs w:val="20"/>
              </w:rPr>
              <w:t xml:space="preserve"> </w:t>
            </w:r>
            <w:r w:rsidRPr="006F6BCC">
              <w:rPr>
                <w:rFonts w:eastAsia="Calibri"/>
                <w:sz w:val="20"/>
                <w:szCs w:val="20"/>
              </w:rPr>
              <w:t xml:space="preserve">räästa </w:t>
            </w:r>
            <w:r w:rsidRPr="006F6BCC">
              <w:rPr>
                <w:rFonts w:eastAsia="Calibri"/>
                <w:spacing w:val="-2"/>
                <w:sz w:val="20"/>
                <w:szCs w:val="20"/>
              </w:rPr>
              <w:t>kõrgus</w:t>
            </w:r>
          </w:p>
        </w:tc>
        <w:tc>
          <w:tcPr>
            <w:tcW w:w="3544" w:type="dxa"/>
          </w:tcPr>
          <w:p w14:paraId="0E9A1D04" w14:textId="1C5749D3" w:rsidR="00072576" w:rsidRPr="006F6BCC" w:rsidRDefault="00072576" w:rsidP="00072576">
            <w:pPr>
              <w:spacing w:line="276" w:lineRule="auto"/>
              <w:ind w:left="278" w:hanging="141"/>
              <w:jc w:val="left"/>
              <w:rPr>
                <w:rFonts w:eastAsia="Calibri"/>
                <w:sz w:val="20"/>
                <w:szCs w:val="20"/>
              </w:rPr>
            </w:pPr>
            <w:r w:rsidRPr="006F6BCC">
              <w:rPr>
                <w:rFonts w:eastAsia="Calibri"/>
                <w:sz w:val="20"/>
                <w:szCs w:val="20"/>
              </w:rPr>
              <w:t xml:space="preserve">- ühepereelamul 15-40°, väiksemad hooneosad võivad olla madalama kaldega </w:t>
            </w:r>
          </w:p>
        </w:tc>
        <w:tc>
          <w:tcPr>
            <w:tcW w:w="3685" w:type="dxa"/>
          </w:tcPr>
          <w:p w14:paraId="4957CE10" w14:textId="2C23E8C5" w:rsidR="00072576" w:rsidRPr="006F6BCC" w:rsidRDefault="00072576" w:rsidP="00072576">
            <w:pPr>
              <w:spacing w:line="276" w:lineRule="auto"/>
              <w:ind w:left="292" w:hanging="142"/>
              <w:jc w:val="left"/>
              <w:rPr>
                <w:rFonts w:eastAsia="Calibri"/>
                <w:sz w:val="20"/>
                <w:szCs w:val="20"/>
              </w:rPr>
            </w:pPr>
            <w:r w:rsidRPr="006F6BCC">
              <w:rPr>
                <w:rFonts w:eastAsia="Calibri"/>
                <w:sz w:val="20"/>
                <w:szCs w:val="20"/>
              </w:rPr>
              <w:t>- ühepereelamul 15-40°, väiksemad hooneosad võivad olla madalama kaldega</w:t>
            </w:r>
          </w:p>
        </w:tc>
      </w:tr>
      <w:tr w:rsidR="00072576" w:rsidRPr="006F6BCC" w14:paraId="44BB3F01" w14:textId="77777777" w:rsidTr="001E4205">
        <w:trPr>
          <w:trHeight w:val="810"/>
        </w:trPr>
        <w:tc>
          <w:tcPr>
            <w:tcW w:w="1833" w:type="dxa"/>
          </w:tcPr>
          <w:p w14:paraId="4C6CCC39" w14:textId="38B0688C" w:rsidR="00072576" w:rsidRPr="006F6BCC" w:rsidRDefault="00072576" w:rsidP="00072576">
            <w:pPr>
              <w:spacing w:line="276" w:lineRule="auto"/>
              <w:ind w:left="132"/>
              <w:jc w:val="left"/>
              <w:rPr>
                <w:rFonts w:eastAsia="Calibri"/>
                <w:sz w:val="20"/>
                <w:szCs w:val="20"/>
              </w:rPr>
            </w:pPr>
            <w:r w:rsidRPr="006F6BCC">
              <w:rPr>
                <w:rFonts w:eastAsia="Calibri"/>
                <w:spacing w:val="-2"/>
                <w:sz w:val="20"/>
                <w:szCs w:val="20"/>
              </w:rPr>
              <w:t>Piirded</w:t>
            </w:r>
          </w:p>
        </w:tc>
        <w:tc>
          <w:tcPr>
            <w:tcW w:w="3544" w:type="dxa"/>
          </w:tcPr>
          <w:p w14:paraId="5102C9EB" w14:textId="77777777" w:rsidR="00072576" w:rsidRPr="006F6BCC" w:rsidRDefault="00072576" w:rsidP="00072576">
            <w:pPr>
              <w:widowControl w:val="0"/>
              <w:autoSpaceDE w:val="0"/>
              <w:autoSpaceDN w:val="0"/>
              <w:ind w:left="282" w:right="118" w:hanging="141"/>
              <w:jc w:val="left"/>
              <w:rPr>
                <w:rFonts w:eastAsia="Calibri"/>
                <w:sz w:val="20"/>
                <w:szCs w:val="20"/>
              </w:rPr>
            </w:pPr>
            <w:r w:rsidRPr="006F6BCC">
              <w:rPr>
                <w:rFonts w:eastAsia="Calibri"/>
                <w:sz w:val="20"/>
                <w:szCs w:val="20"/>
              </w:rPr>
              <w:t>- Puidust lattaed, kinnistute vahel võib olla võrkpiire</w:t>
            </w:r>
          </w:p>
          <w:p w14:paraId="730913BC" w14:textId="77777777" w:rsidR="00072576" w:rsidRPr="006F6BCC" w:rsidRDefault="00072576" w:rsidP="00072576">
            <w:pPr>
              <w:widowControl w:val="0"/>
              <w:autoSpaceDE w:val="0"/>
              <w:autoSpaceDN w:val="0"/>
              <w:ind w:left="161" w:right="118"/>
              <w:jc w:val="left"/>
              <w:rPr>
                <w:rFonts w:eastAsia="Calibri"/>
                <w:sz w:val="20"/>
                <w:szCs w:val="20"/>
              </w:rPr>
            </w:pPr>
            <w:r w:rsidRPr="006F6BCC">
              <w:rPr>
                <w:rFonts w:eastAsia="Calibri"/>
                <w:sz w:val="20"/>
                <w:szCs w:val="20"/>
              </w:rPr>
              <w:t>- võrkpiire hekiga</w:t>
            </w:r>
          </w:p>
          <w:p w14:paraId="24E46243" w14:textId="5EC89ED4" w:rsidR="00072576" w:rsidRPr="006F6BCC" w:rsidRDefault="00072576" w:rsidP="00072576">
            <w:pPr>
              <w:spacing w:line="276" w:lineRule="auto"/>
              <w:ind w:left="278" w:hanging="141"/>
              <w:jc w:val="left"/>
              <w:rPr>
                <w:rFonts w:eastAsia="Calibri"/>
                <w:sz w:val="20"/>
                <w:szCs w:val="20"/>
              </w:rPr>
            </w:pPr>
            <w:r w:rsidRPr="006F6BCC">
              <w:rPr>
                <w:rFonts w:eastAsia="Calibri"/>
                <w:sz w:val="20"/>
                <w:szCs w:val="20"/>
              </w:rPr>
              <w:t>- kuni 1,5</w:t>
            </w:r>
            <w:r w:rsidR="00637723" w:rsidRPr="006F6BCC">
              <w:rPr>
                <w:rFonts w:eastAsia="Calibri"/>
                <w:sz w:val="20"/>
                <w:szCs w:val="20"/>
              </w:rPr>
              <w:t xml:space="preserve"> </w:t>
            </w:r>
            <w:r w:rsidRPr="006F6BCC">
              <w:rPr>
                <w:rFonts w:eastAsia="Calibri"/>
                <w:sz w:val="20"/>
                <w:szCs w:val="20"/>
              </w:rPr>
              <w:t>m, lähtuda naaberkinnistute lahendusest</w:t>
            </w:r>
          </w:p>
        </w:tc>
        <w:tc>
          <w:tcPr>
            <w:tcW w:w="3685" w:type="dxa"/>
          </w:tcPr>
          <w:p w14:paraId="04FD3F00" w14:textId="77777777" w:rsidR="00072576" w:rsidRPr="006F6BCC" w:rsidRDefault="00072576" w:rsidP="00072576">
            <w:pPr>
              <w:widowControl w:val="0"/>
              <w:autoSpaceDE w:val="0"/>
              <w:autoSpaceDN w:val="0"/>
              <w:ind w:left="282" w:right="118" w:hanging="141"/>
              <w:jc w:val="left"/>
              <w:rPr>
                <w:rFonts w:eastAsia="Calibri"/>
                <w:sz w:val="20"/>
                <w:szCs w:val="20"/>
              </w:rPr>
            </w:pPr>
            <w:r w:rsidRPr="006F6BCC">
              <w:rPr>
                <w:rFonts w:eastAsia="Calibri"/>
                <w:sz w:val="20"/>
                <w:szCs w:val="20"/>
              </w:rPr>
              <w:t>- Puidust lattaed, kinnistute vahel võib olla võrkpiire</w:t>
            </w:r>
          </w:p>
          <w:p w14:paraId="0266A637" w14:textId="77777777" w:rsidR="00072576" w:rsidRPr="006F6BCC" w:rsidRDefault="00072576" w:rsidP="00072576">
            <w:pPr>
              <w:widowControl w:val="0"/>
              <w:autoSpaceDE w:val="0"/>
              <w:autoSpaceDN w:val="0"/>
              <w:ind w:left="161" w:right="118"/>
              <w:jc w:val="left"/>
              <w:rPr>
                <w:rFonts w:eastAsia="Calibri"/>
                <w:sz w:val="20"/>
                <w:szCs w:val="20"/>
              </w:rPr>
            </w:pPr>
            <w:r w:rsidRPr="006F6BCC">
              <w:rPr>
                <w:rFonts w:eastAsia="Calibri"/>
                <w:sz w:val="20"/>
                <w:szCs w:val="20"/>
              </w:rPr>
              <w:t>- võrkpiire hekiga</w:t>
            </w:r>
          </w:p>
          <w:p w14:paraId="045B7C46" w14:textId="51821FD4" w:rsidR="00072576" w:rsidRPr="006F6BCC" w:rsidRDefault="00072576" w:rsidP="00072576">
            <w:pPr>
              <w:spacing w:line="276" w:lineRule="auto"/>
              <w:ind w:left="292" w:hanging="142"/>
              <w:jc w:val="left"/>
              <w:rPr>
                <w:rFonts w:eastAsia="Calibri"/>
                <w:sz w:val="20"/>
                <w:szCs w:val="20"/>
              </w:rPr>
            </w:pPr>
            <w:r w:rsidRPr="006F6BCC">
              <w:rPr>
                <w:rFonts w:eastAsia="Calibri"/>
                <w:sz w:val="20"/>
                <w:szCs w:val="20"/>
              </w:rPr>
              <w:t>- kuni 1,5</w:t>
            </w:r>
            <w:r w:rsidR="00637723" w:rsidRPr="006F6BCC">
              <w:rPr>
                <w:rFonts w:eastAsia="Calibri"/>
                <w:sz w:val="20"/>
                <w:szCs w:val="20"/>
              </w:rPr>
              <w:t xml:space="preserve"> </w:t>
            </w:r>
            <w:r w:rsidRPr="006F6BCC">
              <w:rPr>
                <w:rFonts w:eastAsia="Calibri"/>
                <w:sz w:val="20"/>
                <w:szCs w:val="20"/>
              </w:rPr>
              <w:t>m, lähtuda naaberkinnistute lahendusest</w:t>
            </w:r>
          </w:p>
        </w:tc>
      </w:tr>
      <w:tr w:rsidR="00072576" w:rsidRPr="006F6BCC" w14:paraId="6E55A917" w14:textId="77777777" w:rsidTr="00624C0E">
        <w:trPr>
          <w:trHeight w:val="544"/>
        </w:trPr>
        <w:tc>
          <w:tcPr>
            <w:tcW w:w="1833" w:type="dxa"/>
          </w:tcPr>
          <w:p w14:paraId="62824A92" w14:textId="186363D6" w:rsidR="00072576" w:rsidRPr="006F6BCC" w:rsidRDefault="00072576" w:rsidP="00072576">
            <w:pPr>
              <w:spacing w:line="276" w:lineRule="auto"/>
              <w:ind w:left="132"/>
              <w:jc w:val="left"/>
              <w:rPr>
                <w:rFonts w:eastAsia="Calibri"/>
                <w:sz w:val="20"/>
                <w:szCs w:val="20"/>
              </w:rPr>
            </w:pPr>
            <w:r w:rsidRPr="006F6BCC">
              <w:rPr>
                <w:rFonts w:eastAsia="Calibri"/>
                <w:spacing w:val="-2"/>
                <w:sz w:val="20"/>
                <w:szCs w:val="20"/>
              </w:rPr>
              <w:t>Materjalikäsitlus</w:t>
            </w:r>
          </w:p>
        </w:tc>
        <w:tc>
          <w:tcPr>
            <w:tcW w:w="3544" w:type="dxa"/>
          </w:tcPr>
          <w:p w14:paraId="3B73AFB0" w14:textId="05E6DD4A" w:rsidR="00072576" w:rsidRPr="006F6BCC" w:rsidRDefault="00072576" w:rsidP="00072576">
            <w:pPr>
              <w:spacing w:line="276" w:lineRule="auto"/>
              <w:ind w:left="137"/>
              <w:jc w:val="left"/>
              <w:rPr>
                <w:rFonts w:eastAsia="Calibri"/>
                <w:sz w:val="20"/>
                <w:szCs w:val="20"/>
              </w:rPr>
            </w:pPr>
            <w:r w:rsidRPr="006F6BCC">
              <w:rPr>
                <w:rFonts w:eastAsia="Calibri"/>
                <w:sz w:val="20"/>
                <w:szCs w:val="20"/>
              </w:rPr>
              <w:t>- Järgida kontaktvööndi üldist lahendust</w:t>
            </w:r>
          </w:p>
        </w:tc>
        <w:tc>
          <w:tcPr>
            <w:tcW w:w="3685" w:type="dxa"/>
          </w:tcPr>
          <w:p w14:paraId="6027B4F3" w14:textId="7AE55D90" w:rsidR="00072576" w:rsidRPr="006F6BCC" w:rsidRDefault="00072576" w:rsidP="00072576">
            <w:pPr>
              <w:spacing w:line="276" w:lineRule="auto"/>
              <w:ind w:left="150"/>
              <w:jc w:val="left"/>
              <w:rPr>
                <w:rFonts w:eastAsia="Calibri"/>
                <w:sz w:val="20"/>
                <w:szCs w:val="20"/>
              </w:rPr>
            </w:pPr>
            <w:r w:rsidRPr="006F6BCC">
              <w:rPr>
                <w:rFonts w:eastAsia="Calibri"/>
                <w:sz w:val="20"/>
                <w:szCs w:val="20"/>
              </w:rPr>
              <w:t>- Järgida kontaktvööndi üldist lahendust</w:t>
            </w:r>
          </w:p>
        </w:tc>
      </w:tr>
    </w:tbl>
    <w:p w14:paraId="290109E1" w14:textId="501C11C8" w:rsidR="007C4C02" w:rsidRPr="006F6BCC" w:rsidRDefault="00F04762" w:rsidP="006D5682">
      <w:pPr>
        <w:rPr>
          <w:b/>
          <w:bCs/>
        </w:rPr>
      </w:pPr>
      <w:r w:rsidRPr="006F6BCC">
        <w:rPr>
          <w:b/>
          <w:bCs/>
        </w:rPr>
        <w:t>Koostatav detailplaneering on kooskõlas Rae valla üldplaneeringuga.</w:t>
      </w:r>
    </w:p>
    <w:p w14:paraId="5576054E" w14:textId="189B2A80" w:rsidR="00B560E6" w:rsidRPr="006F6BCC" w:rsidRDefault="00B560E6" w:rsidP="006D5682">
      <w:pPr>
        <w:pStyle w:val="Heading2"/>
      </w:pPr>
      <w:bookmarkStart w:id="40" w:name="_Toc370904390"/>
      <w:bookmarkStart w:id="41" w:name="_Toc500617280"/>
      <w:bookmarkStart w:id="42" w:name="_Toc176857193"/>
      <w:bookmarkStart w:id="43" w:name="_Toc237267522"/>
      <w:r w:rsidRPr="006F6BCC">
        <w:t>Krundijaotus ja hoonestus</w:t>
      </w:r>
      <w:bookmarkEnd w:id="40"/>
      <w:bookmarkEnd w:id="41"/>
      <w:bookmarkEnd w:id="42"/>
      <w:bookmarkEnd w:id="43"/>
    </w:p>
    <w:p w14:paraId="78D979EA" w14:textId="77777777" w:rsidR="00307AB1" w:rsidRPr="006F6BCC" w:rsidRDefault="00307AB1" w:rsidP="00307AB1">
      <w:pPr>
        <w:tabs>
          <w:tab w:val="center" w:pos="4275"/>
        </w:tabs>
      </w:pPr>
      <w:r w:rsidRPr="006F6BCC">
        <w:t>Ülase tee 19a katastriüksus jagatakse viieks krundiks. Krundijaotus, hoonestusalad ning võimalik hoonete paiknemine on esitatud planeeringu põhijoonisel. Elamukruntide hoonestusalade määramisel on arvestatud tuleohutuskujadega.</w:t>
      </w:r>
    </w:p>
    <w:p w14:paraId="00806DC4" w14:textId="4A26F101" w:rsidR="00C05128" w:rsidRPr="006F6BCC" w:rsidRDefault="00307AB1" w:rsidP="00307AB1">
      <w:r w:rsidRPr="006F6BCC">
        <w:t>Üksikelamu maa kruntidele määratakse vastavalt üldplaneeringus lubatule ehitusõigus elamu ja kuni 2 abihoone ehitamiseks.</w:t>
      </w:r>
    </w:p>
    <w:p w14:paraId="3DF8658D" w14:textId="73140B46" w:rsidR="00D01863" w:rsidRPr="006F6BCC" w:rsidRDefault="00DF375D" w:rsidP="00D01863">
      <w:pPr>
        <w:pStyle w:val="Heading3"/>
      </w:pPr>
      <w:bookmarkStart w:id="44" w:name="_Toc219722042"/>
      <w:bookmarkStart w:id="45" w:name="_Toc237267523"/>
      <w:r w:rsidRPr="006F6BCC">
        <w:t>Krundi ehitusõigus ja ehituslikud tingimused</w:t>
      </w:r>
      <w:bookmarkEnd w:id="44"/>
      <w:bookmarkEnd w:id="45"/>
    </w:p>
    <w:p w14:paraId="22F3A07B" w14:textId="078E0B35" w:rsidR="00F0224A" w:rsidRPr="006F6BCC" w:rsidRDefault="001C00B8" w:rsidP="00F0224A">
      <w:pPr>
        <w:rPr>
          <w:b/>
          <w:bCs/>
          <w:lang w:val="fi-FI"/>
        </w:rPr>
      </w:pPr>
      <w:r w:rsidRPr="006F6BCC">
        <w:t xml:space="preserve"> </w:t>
      </w:r>
      <w:r w:rsidR="00F0224A" w:rsidRPr="006F6BCC">
        <w:rPr>
          <w:b/>
          <w:bCs/>
          <w:lang w:val="fi-FI"/>
        </w:rPr>
        <w:t>Pos 1</w:t>
      </w:r>
    </w:p>
    <w:p w14:paraId="357FAB12" w14:textId="77777777" w:rsidR="00F0224A" w:rsidRPr="006F6BCC" w:rsidRDefault="00F0224A" w:rsidP="00D65449">
      <w:pPr>
        <w:pStyle w:val="ListParagraph"/>
        <w:numPr>
          <w:ilvl w:val="0"/>
          <w:numId w:val="12"/>
        </w:numPr>
        <w:rPr>
          <w:lang w:val="fi-FI"/>
        </w:rPr>
      </w:pPr>
      <w:r w:rsidRPr="006F6BCC">
        <w:rPr>
          <w:lang w:val="fi-FI"/>
        </w:rPr>
        <w:t>krundi kasutamise sihtotstarve - 100% üksikelamu maa (EP)</w:t>
      </w:r>
    </w:p>
    <w:p w14:paraId="5143BFE8" w14:textId="27048D33" w:rsidR="00F0224A" w:rsidRPr="006F6BCC" w:rsidRDefault="00F0224A" w:rsidP="00257C1A">
      <w:pPr>
        <w:pStyle w:val="ListParagraph"/>
        <w:numPr>
          <w:ilvl w:val="0"/>
          <w:numId w:val="12"/>
        </w:numPr>
        <w:rPr>
          <w:lang w:val="fi-FI"/>
        </w:rPr>
      </w:pPr>
      <w:r w:rsidRPr="006F6BCC">
        <w:rPr>
          <w:lang w:val="fi-FI"/>
        </w:rPr>
        <w:t xml:space="preserve">hoonete suurim lubatud arv </w:t>
      </w:r>
      <w:r w:rsidR="00E613BB" w:rsidRPr="006F6BCC">
        <w:rPr>
          <w:lang w:val="fi-FI"/>
        </w:rPr>
        <w:t xml:space="preserve">krundil </w:t>
      </w:r>
      <w:r w:rsidRPr="006F6BCC">
        <w:rPr>
          <w:lang w:val="fi-FI"/>
        </w:rPr>
        <w:t>- 3 (1 põhihoone + 2 abihoonet);</w:t>
      </w:r>
    </w:p>
    <w:p w14:paraId="0D948ABC" w14:textId="770EE8F6" w:rsidR="00F0224A" w:rsidRPr="006F6BCC" w:rsidRDefault="00F0224A" w:rsidP="00F317A0">
      <w:pPr>
        <w:pStyle w:val="ListParagraph"/>
        <w:numPr>
          <w:ilvl w:val="0"/>
          <w:numId w:val="12"/>
        </w:numPr>
        <w:rPr>
          <w:lang w:val="fi-FI"/>
        </w:rPr>
      </w:pPr>
      <w:r w:rsidRPr="006F6BCC">
        <w:rPr>
          <w:lang w:val="fi-FI"/>
        </w:rPr>
        <w:t xml:space="preserve">hoonete suurim lubatud ehitisealune pind </w:t>
      </w:r>
      <w:r w:rsidR="00E613BB" w:rsidRPr="006F6BCC">
        <w:rPr>
          <w:lang w:val="fi-FI"/>
        </w:rPr>
        <w:t>–</w:t>
      </w:r>
      <w:r w:rsidR="002A6394" w:rsidRPr="006F6BCC">
        <w:rPr>
          <w:lang w:val="fi-FI"/>
        </w:rPr>
        <w:t xml:space="preserve"> </w:t>
      </w:r>
      <w:r w:rsidR="00E613BB" w:rsidRPr="006F6BCC">
        <w:rPr>
          <w:lang w:val="fi-FI"/>
        </w:rPr>
        <w:t>249 m²</w:t>
      </w:r>
      <w:r w:rsidR="00146076" w:rsidRPr="006F6BCC">
        <w:rPr>
          <w:lang w:val="fi-FI"/>
        </w:rPr>
        <w:t>,</w:t>
      </w:r>
      <w:r w:rsidR="00146076" w:rsidRPr="006F6BCC">
        <w:t xml:space="preserve"> </w:t>
      </w:r>
      <w:r w:rsidR="00146076" w:rsidRPr="006F6BCC">
        <w:rPr>
          <w:lang w:val="fi-FI"/>
        </w:rPr>
        <w:t>iga abihoone suurim lubatud ehitisealune pind 80 m²;</w:t>
      </w:r>
    </w:p>
    <w:p w14:paraId="32C0A6F7" w14:textId="33F9953E" w:rsidR="00F0224A" w:rsidRPr="006F6BCC" w:rsidRDefault="00F0224A" w:rsidP="00A01158">
      <w:pPr>
        <w:pStyle w:val="ListParagraph"/>
        <w:numPr>
          <w:ilvl w:val="0"/>
          <w:numId w:val="12"/>
        </w:numPr>
        <w:rPr>
          <w:lang w:val="fi-FI"/>
        </w:rPr>
      </w:pPr>
      <w:r w:rsidRPr="006F6BCC">
        <w:rPr>
          <w:lang w:val="fi-FI"/>
        </w:rPr>
        <w:t>hoonete lubatud maksimaalne kõrgus</w:t>
      </w:r>
      <w:r w:rsidR="00146076" w:rsidRPr="006F6BCC">
        <w:rPr>
          <w:lang w:val="fi-FI"/>
        </w:rPr>
        <w:t xml:space="preserve"> (põhi- / abihoone) – 8 m / 5 m;</w:t>
      </w:r>
    </w:p>
    <w:p w14:paraId="4BDF28D0" w14:textId="77777777" w:rsidR="00F0224A" w:rsidRPr="006F6BCC" w:rsidRDefault="00F0224A" w:rsidP="00760DD6">
      <w:pPr>
        <w:pStyle w:val="ListParagraph"/>
        <w:numPr>
          <w:ilvl w:val="0"/>
          <w:numId w:val="12"/>
        </w:numPr>
        <w:rPr>
          <w:lang w:val="fi-FI"/>
        </w:rPr>
      </w:pPr>
      <w:r w:rsidRPr="006F6BCC">
        <w:rPr>
          <w:lang w:val="fi-FI"/>
        </w:rPr>
        <w:t>hoonete suurim lubatud sügavus - 3m;</w:t>
      </w:r>
    </w:p>
    <w:p w14:paraId="19064C13" w14:textId="480DC95F" w:rsidR="00F0224A" w:rsidRPr="006F6BCC" w:rsidRDefault="00F0224A" w:rsidP="00D2747D">
      <w:pPr>
        <w:pStyle w:val="ListParagraph"/>
        <w:numPr>
          <w:ilvl w:val="0"/>
          <w:numId w:val="12"/>
        </w:numPr>
        <w:rPr>
          <w:lang w:val="fi-FI"/>
        </w:rPr>
      </w:pPr>
      <w:r w:rsidRPr="006F6BCC">
        <w:rPr>
          <w:lang w:val="fi-FI"/>
        </w:rPr>
        <w:t xml:space="preserve">krundi suurus </w:t>
      </w:r>
      <w:r w:rsidR="00146076" w:rsidRPr="006F6BCC">
        <w:rPr>
          <w:lang w:val="fi-FI"/>
        </w:rPr>
        <w:t>–</w:t>
      </w:r>
      <w:r w:rsidRPr="006F6BCC">
        <w:rPr>
          <w:lang w:val="fi-FI"/>
        </w:rPr>
        <w:t xml:space="preserve"> </w:t>
      </w:r>
      <w:r w:rsidR="00146076" w:rsidRPr="006F6BCC">
        <w:rPr>
          <w:lang w:val="fi-FI"/>
        </w:rPr>
        <w:t>1662 m²;</w:t>
      </w:r>
    </w:p>
    <w:p w14:paraId="639401F0" w14:textId="1FAA9370" w:rsidR="00146076" w:rsidRPr="006F6BCC" w:rsidRDefault="00146076" w:rsidP="00146076">
      <w:pPr>
        <w:pStyle w:val="ListParagraph"/>
        <w:numPr>
          <w:ilvl w:val="0"/>
          <w:numId w:val="12"/>
        </w:numPr>
        <w:rPr>
          <w:lang w:val="fi-FI"/>
        </w:rPr>
      </w:pPr>
      <w:r w:rsidRPr="006F6BCC">
        <w:rPr>
          <w:lang w:val="fi-FI"/>
        </w:rPr>
        <w:t>krundi täisehitus – 15%</w:t>
      </w:r>
    </w:p>
    <w:p w14:paraId="5ED42D1B" w14:textId="4FD33AD7" w:rsidR="00F0224A" w:rsidRPr="006F6BCC" w:rsidRDefault="00F0224A" w:rsidP="00D429A4">
      <w:pPr>
        <w:pStyle w:val="ListParagraph"/>
        <w:numPr>
          <w:ilvl w:val="0"/>
          <w:numId w:val="12"/>
        </w:numPr>
        <w:rPr>
          <w:lang w:val="fi-FI"/>
        </w:rPr>
      </w:pPr>
      <w:r w:rsidRPr="006F6BCC">
        <w:rPr>
          <w:lang w:val="fi-FI"/>
        </w:rPr>
        <w:t>hoonete lubatud maksimaalne korruselisus (maapealne/maa-alune) - põhihoone 2/</w:t>
      </w:r>
      <w:r w:rsidR="00146076" w:rsidRPr="006F6BCC">
        <w:rPr>
          <w:lang w:val="fi-FI"/>
        </w:rPr>
        <w:t>-</w:t>
      </w:r>
      <w:r w:rsidRPr="006F6BCC">
        <w:rPr>
          <w:lang w:val="fi-FI"/>
        </w:rPr>
        <w:t>1, abihoone 1/</w:t>
      </w:r>
      <w:r w:rsidR="00146076" w:rsidRPr="006F6BCC">
        <w:rPr>
          <w:lang w:val="fi-FI"/>
        </w:rPr>
        <w:t>-</w:t>
      </w:r>
      <w:r w:rsidRPr="006F6BCC">
        <w:rPr>
          <w:lang w:val="fi-FI"/>
        </w:rPr>
        <w:t>1;</w:t>
      </w:r>
    </w:p>
    <w:p w14:paraId="24B46795" w14:textId="352B727E" w:rsidR="00B560E6" w:rsidRPr="006F6BCC" w:rsidRDefault="00F0224A" w:rsidP="00D429A4">
      <w:pPr>
        <w:pStyle w:val="ListParagraph"/>
        <w:numPr>
          <w:ilvl w:val="0"/>
          <w:numId w:val="12"/>
        </w:numPr>
        <w:rPr>
          <w:lang w:val="fi-FI"/>
        </w:rPr>
      </w:pPr>
      <w:r w:rsidRPr="006F6BCC">
        <w:rPr>
          <w:lang w:val="fi-FI"/>
        </w:rPr>
        <w:t>planeeritav maa sihtotstarve ja osakaalu % (katastriüksuse liikide kaupa) - 100 % elamumaa.</w:t>
      </w:r>
    </w:p>
    <w:p w14:paraId="2DA281A3" w14:textId="205E1008" w:rsidR="00F764A6" w:rsidRPr="006F6BCC" w:rsidRDefault="00F764A6" w:rsidP="00F764A6">
      <w:pPr>
        <w:rPr>
          <w:b/>
          <w:bCs/>
          <w:lang w:val="fi-FI"/>
        </w:rPr>
      </w:pPr>
      <w:r w:rsidRPr="006F6BCC">
        <w:rPr>
          <w:b/>
          <w:bCs/>
          <w:lang w:val="fi-FI"/>
        </w:rPr>
        <w:t>Pos 2</w:t>
      </w:r>
    </w:p>
    <w:p w14:paraId="4B426D24" w14:textId="77777777" w:rsidR="00146076" w:rsidRPr="006F6BCC" w:rsidRDefault="00146076" w:rsidP="00146076">
      <w:pPr>
        <w:pStyle w:val="ListParagraph"/>
        <w:numPr>
          <w:ilvl w:val="0"/>
          <w:numId w:val="12"/>
        </w:numPr>
        <w:rPr>
          <w:lang w:val="fi-FI"/>
        </w:rPr>
      </w:pPr>
      <w:r w:rsidRPr="006F6BCC">
        <w:rPr>
          <w:lang w:val="fi-FI"/>
        </w:rPr>
        <w:t>krundi kasutamise sihtotstarve - 100% üksikelamu maa (EP)</w:t>
      </w:r>
    </w:p>
    <w:p w14:paraId="4E61DB10" w14:textId="77777777" w:rsidR="00146076" w:rsidRPr="006F6BCC" w:rsidRDefault="00146076" w:rsidP="00146076">
      <w:pPr>
        <w:pStyle w:val="ListParagraph"/>
        <w:numPr>
          <w:ilvl w:val="0"/>
          <w:numId w:val="12"/>
        </w:numPr>
        <w:rPr>
          <w:lang w:val="fi-FI"/>
        </w:rPr>
      </w:pPr>
      <w:r w:rsidRPr="006F6BCC">
        <w:rPr>
          <w:lang w:val="fi-FI"/>
        </w:rPr>
        <w:t>hoonete suurim lubatud arv krundil - 3 (1 põhihoone + 2 abihoonet);</w:t>
      </w:r>
    </w:p>
    <w:p w14:paraId="1B1DDE9D" w14:textId="5DE8BA5E" w:rsidR="00146076" w:rsidRPr="006F6BCC" w:rsidRDefault="00146076" w:rsidP="00146076">
      <w:pPr>
        <w:pStyle w:val="ListParagraph"/>
        <w:numPr>
          <w:ilvl w:val="0"/>
          <w:numId w:val="12"/>
        </w:numPr>
        <w:rPr>
          <w:lang w:val="fi-FI"/>
        </w:rPr>
      </w:pPr>
      <w:r w:rsidRPr="006F6BCC">
        <w:rPr>
          <w:lang w:val="fi-FI"/>
        </w:rPr>
        <w:t>hoonete suurim lubatud ehitisealune pind – 255 m²,</w:t>
      </w:r>
      <w:r w:rsidRPr="006F6BCC">
        <w:t xml:space="preserve"> </w:t>
      </w:r>
      <w:r w:rsidRPr="006F6BCC">
        <w:rPr>
          <w:lang w:val="fi-FI"/>
        </w:rPr>
        <w:t>iga abihoone suurim lubatud ehitisealune pind 80 m²;</w:t>
      </w:r>
    </w:p>
    <w:p w14:paraId="63F1F2CB" w14:textId="77777777" w:rsidR="00146076" w:rsidRPr="006F6BCC" w:rsidRDefault="00146076" w:rsidP="00146076">
      <w:pPr>
        <w:pStyle w:val="ListParagraph"/>
        <w:numPr>
          <w:ilvl w:val="0"/>
          <w:numId w:val="12"/>
        </w:numPr>
        <w:rPr>
          <w:lang w:val="fi-FI"/>
        </w:rPr>
      </w:pPr>
      <w:r w:rsidRPr="006F6BCC">
        <w:rPr>
          <w:lang w:val="fi-FI"/>
        </w:rPr>
        <w:t>hoonete lubatud maksimaalne kõrgus (põhi- / abihoone) – 8 m / 5 m;</w:t>
      </w:r>
    </w:p>
    <w:p w14:paraId="53FC33B5" w14:textId="77777777" w:rsidR="00146076" w:rsidRPr="006F6BCC" w:rsidRDefault="00146076" w:rsidP="00146076">
      <w:pPr>
        <w:pStyle w:val="ListParagraph"/>
        <w:numPr>
          <w:ilvl w:val="0"/>
          <w:numId w:val="12"/>
        </w:numPr>
        <w:rPr>
          <w:lang w:val="fi-FI"/>
        </w:rPr>
      </w:pPr>
      <w:r w:rsidRPr="006F6BCC">
        <w:rPr>
          <w:lang w:val="fi-FI"/>
        </w:rPr>
        <w:t>hoonete suurim lubatud sügavus - 3m;</w:t>
      </w:r>
    </w:p>
    <w:p w14:paraId="0D58780E" w14:textId="252AF46C" w:rsidR="00146076" w:rsidRPr="006F6BCC" w:rsidRDefault="00146076" w:rsidP="00146076">
      <w:pPr>
        <w:pStyle w:val="ListParagraph"/>
        <w:numPr>
          <w:ilvl w:val="0"/>
          <w:numId w:val="12"/>
        </w:numPr>
        <w:rPr>
          <w:lang w:val="fi-FI"/>
        </w:rPr>
      </w:pPr>
      <w:r w:rsidRPr="006F6BCC">
        <w:rPr>
          <w:lang w:val="fi-FI"/>
        </w:rPr>
        <w:lastRenderedPageBreak/>
        <w:t>krundi suurus – 1700 m²;</w:t>
      </w:r>
    </w:p>
    <w:p w14:paraId="160267A3" w14:textId="77777777" w:rsidR="00146076" w:rsidRPr="006F6BCC" w:rsidRDefault="00146076" w:rsidP="00146076">
      <w:pPr>
        <w:pStyle w:val="ListParagraph"/>
        <w:numPr>
          <w:ilvl w:val="0"/>
          <w:numId w:val="12"/>
        </w:numPr>
        <w:rPr>
          <w:lang w:val="fi-FI"/>
        </w:rPr>
      </w:pPr>
      <w:r w:rsidRPr="006F6BCC">
        <w:rPr>
          <w:lang w:val="fi-FI"/>
        </w:rPr>
        <w:t>krundi täisehitus – 15%</w:t>
      </w:r>
    </w:p>
    <w:p w14:paraId="754E94AE" w14:textId="77777777" w:rsidR="00146076" w:rsidRPr="006F6BCC" w:rsidRDefault="00146076" w:rsidP="00146076">
      <w:pPr>
        <w:pStyle w:val="ListParagraph"/>
        <w:numPr>
          <w:ilvl w:val="0"/>
          <w:numId w:val="12"/>
        </w:numPr>
        <w:rPr>
          <w:lang w:val="fi-FI"/>
        </w:rPr>
      </w:pPr>
      <w:r w:rsidRPr="006F6BCC">
        <w:rPr>
          <w:lang w:val="fi-FI"/>
        </w:rPr>
        <w:t>hoonete lubatud maksimaalne korruselisus (maapealne/maa-alune) - põhihoone 2/-1, abihoone 1/-1;</w:t>
      </w:r>
    </w:p>
    <w:p w14:paraId="53924964" w14:textId="1308CC2D" w:rsidR="00E95417" w:rsidRPr="006F6BCC" w:rsidRDefault="00146076" w:rsidP="00146076">
      <w:pPr>
        <w:pStyle w:val="ListParagraph"/>
        <w:numPr>
          <w:ilvl w:val="0"/>
          <w:numId w:val="12"/>
        </w:numPr>
        <w:rPr>
          <w:lang w:val="fi-FI"/>
        </w:rPr>
      </w:pPr>
      <w:r w:rsidRPr="006F6BCC">
        <w:rPr>
          <w:lang w:val="fi-FI"/>
        </w:rPr>
        <w:t>planeeritav maa sihtotstarve ja osakaalu % (katastriüksuse liikide kaupa) - 100 % elamumaa.</w:t>
      </w:r>
    </w:p>
    <w:p w14:paraId="760317B0" w14:textId="4FB96870" w:rsidR="00F764A6" w:rsidRPr="006F6BCC" w:rsidRDefault="00F764A6" w:rsidP="00F764A6">
      <w:pPr>
        <w:rPr>
          <w:b/>
          <w:bCs/>
          <w:lang w:val="fi-FI"/>
        </w:rPr>
      </w:pPr>
      <w:r w:rsidRPr="006F6BCC">
        <w:rPr>
          <w:b/>
          <w:bCs/>
          <w:lang w:val="fi-FI"/>
        </w:rPr>
        <w:t>Pos 3</w:t>
      </w:r>
    </w:p>
    <w:p w14:paraId="35765CC4" w14:textId="77777777" w:rsidR="00146076" w:rsidRPr="006F6BCC" w:rsidRDefault="00146076" w:rsidP="00146076">
      <w:pPr>
        <w:pStyle w:val="ListParagraph"/>
        <w:numPr>
          <w:ilvl w:val="0"/>
          <w:numId w:val="12"/>
        </w:numPr>
        <w:rPr>
          <w:lang w:val="fi-FI"/>
        </w:rPr>
      </w:pPr>
      <w:r w:rsidRPr="006F6BCC">
        <w:rPr>
          <w:lang w:val="fi-FI"/>
        </w:rPr>
        <w:t>krundi kasutamise sihtotstarve - 100% üksikelamu maa (EP)</w:t>
      </w:r>
    </w:p>
    <w:p w14:paraId="18D1905D" w14:textId="77777777" w:rsidR="00146076" w:rsidRPr="006F6BCC" w:rsidRDefault="00146076" w:rsidP="00146076">
      <w:pPr>
        <w:pStyle w:val="ListParagraph"/>
        <w:numPr>
          <w:ilvl w:val="0"/>
          <w:numId w:val="12"/>
        </w:numPr>
        <w:rPr>
          <w:lang w:val="fi-FI"/>
        </w:rPr>
      </w:pPr>
      <w:r w:rsidRPr="006F6BCC">
        <w:rPr>
          <w:lang w:val="fi-FI"/>
        </w:rPr>
        <w:t>hoonete suurim lubatud arv krundil - 3 (1 põhihoone + 2 abihoonet);</w:t>
      </w:r>
    </w:p>
    <w:p w14:paraId="3A9C0C5D" w14:textId="62F771CF" w:rsidR="00146076" w:rsidRPr="006F6BCC" w:rsidRDefault="00146076" w:rsidP="00146076">
      <w:pPr>
        <w:pStyle w:val="ListParagraph"/>
        <w:numPr>
          <w:ilvl w:val="0"/>
          <w:numId w:val="12"/>
        </w:numPr>
        <w:rPr>
          <w:lang w:val="fi-FI"/>
        </w:rPr>
      </w:pPr>
      <w:r w:rsidRPr="006F6BCC">
        <w:rPr>
          <w:lang w:val="fi-FI"/>
        </w:rPr>
        <w:t>hoonete suurim lubatud ehitisealune pind – 241 m²,</w:t>
      </w:r>
      <w:r w:rsidRPr="006F6BCC">
        <w:t xml:space="preserve"> </w:t>
      </w:r>
      <w:r w:rsidRPr="006F6BCC">
        <w:rPr>
          <w:lang w:val="fi-FI"/>
        </w:rPr>
        <w:t>iga abihoone suurim lubatud ehitisealune pind 80 m²;</w:t>
      </w:r>
    </w:p>
    <w:p w14:paraId="0F9317B1" w14:textId="77777777" w:rsidR="00146076" w:rsidRPr="006F6BCC" w:rsidRDefault="00146076" w:rsidP="00146076">
      <w:pPr>
        <w:pStyle w:val="ListParagraph"/>
        <w:numPr>
          <w:ilvl w:val="0"/>
          <w:numId w:val="12"/>
        </w:numPr>
        <w:rPr>
          <w:lang w:val="fi-FI"/>
        </w:rPr>
      </w:pPr>
      <w:r w:rsidRPr="006F6BCC">
        <w:rPr>
          <w:lang w:val="fi-FI"/>
        </w:rPr>
        <w:t>hoonete lubatud maksimaalne kõrgus (põhi- / abihoone) – 8 m / 5 m;</w:t>
      </w:r>
    </w:p>
    <w:p w14:paraId="190094DB" w14:textId="77777777" w:rsidR="00146076" w:rsidRPr="006F6BCC" w:rsidRDefault="00146076" w:rsidP="00146076">
      <w:pPr>
        <w:pStyle w:val="ListParagraph"/>
        <w:numPr>
          <w:ilvl w:val="0"/>
          <w:numId w:val="12"/>
        </w:numPr>
        <w:rPr>
          <w:lang w:val="fi-FI"/>
        </w:rPr>
      </w:pPr>
      <w:r w:rsidRPr="006F6BCC">
        <w:rPr>
          <w:lang w:val="fi-FI"/>
        </w:rPr>
        <w:t>hoonete suurim lubatud sügavus - 3m;</w:t>
      </w:r>
    </w:p>
    <w:p w14:paraId="465B47D6" w14:textId="23BD9B22" w:rsidR="00146076" w:rsidRPr="006F6BCC" w:rsidRDefault="00146076" w:rsidP="00146076">
      <w:pPr>
        <w:pStyle w:val="ListParagraph"/>
        <w:numPr>
          <w:ilvl w:val="0"/>
          <w:numId w:val="12"/>
        </w:numPr>
        <w:rPr>
          <w:lang w:val="fi-FI"/>
        </w:rPr>
      </w:pPr>
      <w:r w:rsidRPr="006F6BCC">
        <w:rPr>
          <w:lang w:val="fi-FI"/>
        </w:rPr>
        <w:t>krundi suurus – 1609 m²;</w:t>
      </w:r>
    </w:p>
    <w:p w14:paraId="36DFB203" w14:textId="77777777" w:rsidR="00146076" w:rsidRPr="006F6BCC" w:rsidRDefault="00146076" w:rsidP="00146076">
      <w:pPr>
        <w:pStyle w:val="ListParagraph"/>
        <w:numPr>
          <w:ilvl w:val="0"/>
          <w:numId w:val="12"/>
        </w:numPr>
        <w:rPr>
          <w:lang w:val="fi-FI"/>
        </w:rPr>
      </w:pPr>
      <w:r w:rsidRPr="006F6BCC">
        <w:rPr>
          <w:lang w:val="fi-FI"/>
        </w:rPr>
        <w:t>krundi täisehitus – 15%</w:t>
      </w:r>
    </w:p>
    <w:p w14:paraId="3EBCEBB1" w14:textId="77777777" w:rsidR="00146076" w:rsidRPr="006F6BCC" w:rsidRDefault="00146076" w:rsidP="00146076">
      <w:pPr>
        <w:pStyle w:val="ListParagraph"/>
        <w:numPr>
          <w:ilvl w:val="0"/>
          <w:numId w:val="12"/>
        </w:numPr>
        <w:rPr>
          <w:lang w:val="fi-FI"/>
        </w:rPr>
      </w:pPr>
      <w:r w:rsidRPr="006F6BCC">
        <w:rPr>
          <w:lang w:val="fi-FI"/>
        </w:rPr>
        <w:t>hoonete lubatud maksimaalne korruselisus (maapealne/maa-alune) - põhihoone 2/-1, abihoone 1/-1;</w:t>
      </w:r>
    </w:p>
    <w:p w14:paraId="70AAAD87" w14:textId="77777777" w:rsidR="00146076" w:rsidRPr="006F6BCC" w:rsidRDefault="00146076" w:rsidP="00146076">
      <w:pPr>
        <w:pStyle w:val="ListParagraph"/>
        <w:numPr>
          <w:ilvl w:val="0"/>
          <w:numId w:val="12"/>
        </w:numPr>
        <w:rPr>
          <w:lang w:val="fi-FI"/>
        </w:rPr>
      </w:pPr>
      <w:r w:rsidRPr="006F6BCC">
        <w:rPr>
          <w:lang w:val="fi-FI"/>
        </w:rPr>
        <w:t>planeeritav maa sihtotstarve ja osakaalu % (katastriüksuse liikide kaupa) - 100 % elamumaa.</w:t>
      </w:r>
    </w:p>
    <w:p w14:paraId="601B4D42" w14:textId="6FD5317C" w:rsidR="00F764A6" w:rsidRPr="006F6BCC" w:rsidRDefault="00F764A6" w:rsidP="00F764A6">
      <w:pPr>
        <w:rPr>
          <w:b/>
          <w:bCs/>
          <w:lang w:val="fi-FI"/>
        </w:rPr>
      </w:pPr>
      <w:r w:rsidRPr="006F6BCC">
        <w:rPr>
          <w:b/>
          <w:bCs/>
          <w:lang w:val="fi-FI"/>
        </w:rPr>
        <w:t>Pos 4</w:t>
      </w:r>
    </w:p>
    <w:p w14:paraId="28FD9B78" w14:textId="77777777" w:rsidR="00146076" w:rsidRPr="006F6BCC" w:rsidRDefault="00146076" w:rsidP="00146076">
      <w:pPr>
        <w:pStyle w:val="ListParagraph"/>
        <w:numPr>
          <w:ilvl w:val="0"/>
          <w:numId w:val="12"/>
        </w:numPr>
        <w:rPr>
          <w:lang w:val="fi-FI"/>
        </w:rPr>
      </w:pPr>
      <w:r w:rsidRPr="006F6BCC">
        <w:rPr>
          <w:lang w:val="fi-FI"/>
        </w:rPr>
        <w:t>krundi kasutamise sihtotstarve - 100% üksikelamu maa (EP)</w:t>
      </w:r>
    </w:p>
    <w:p w14:paraId="24420BC9" w14:textId="77777777" w:rsidR="00146076" w:rsidRPr="006F6BCC" w:rsidRDefault="00146076" w:rsidP="00146076">
      <w:pPr>
        <w:pStyle w:val="ListParagraph"/>
        <w:numPr>
          <w:ilvl w:val="0"/>
          <w:numId w:val="12"/>
        </w:numPr>
        <w:rPr>
          <w:lang w:val="fi-FI"/>
        </w:rPr>
      </w:pPr>
      <w:r w:rsidRPr="006F6BCC">
        <w:rPr>
          <w:lang w:val="fi-FI"/>
        </w:rPr>
        <w:t>hoonete suurim lubatud arv krundil - 3 (1 põhihoone + 2 abihoonet);</w:t>
      </w:r>
    </w:p>
    <w:p w14:paraId="14CAD28C" w14:textId="587E640D" w:rsidR="00146076" w:rsidRPr="006F6BCC" w:rsidRDefault="00146076" w:rsidP="00146076">
      <w:pPr>
        <w:pStyle w:val="ListParagraph"/>
        <w:numPr>
          <w:ilvl w:val="0"/>
          <w:numId w:val="12"/>
        </w:numPr>
        <w:rPr>
          <w:lang w:val="fi-FI"/>
        </w:rPr>
      </w:pPr>
      <w:r w:rsidRPr="006F6BCC">
        <w:rPr>
          <w:lang w:val="fi-FI"/>
        </w:rPr>
        <w:t>hoonete suurim lubatud ehitisealune pind – 2</w:t>
      </w:r>
      <w:r w:rsidR="00DB0FE4" w:rsidRPr="006F6BCC">
        <w:rPr>
          <w:lang w:val="fi-FI"/>
        </w:rPr>
        <w:t>62</w:t>
      </w:r>
      <w:r w:rsidRPr="006F6BCC">
        <w:rPr>
          <w:lang w:val="fi-FI"/>
        </w:rPr>
        <w:t xml:space="preserve"> m²,</w:t>
      </w:r>
      <w:r w:rsidRPr="006F6BCC">
        <w:t xml:space="preserve"> </w:t>
      </w:r>
      <w:r w:rsidRPr="006F6BCC">
        <w:rPr>
          <w:lang w:val="fi-FI"/>
        </w:rPr>
        <w:t>iga abihoone suurim lubatud ehitisealune pind 80 m²;</w:t>
      </w:r>
    </w:p>
    <w:p w14:paraId="43FC0500" w14:textId="77777777" w:rsidR="00146076" w:rsidRPr="006F6BCC" w:rsidRDefault="00146076" w:rsidP="00146076">
      <w:pPr>
        <w:pStyle w:val="ListParagraph"/>
        <w:numPr>
          <w:ilvl w:val="0"/>
          <w:numId w:val="12"/>
        </w:numPr>
        <w:rPr>
          <w:lang w:val="fi-FI"/>
        </w:rPr>
      </w:pPr>
      <w:r w:rsidRPr="006F6BCC">
        <w:rPr>
          <w:lang w:val="fi-FI"/>
        </w:rPr>
        <w:t>hoonete lubatud maksimaalne kõrgus (põhi- / abihoone) – 8 m / 5 m;</w:t>
      </w:r>
    </w:p>
    <w:p w14:paraId="3658970F" w14:textId="77777777" w:rsidR="00146076" w:rsidRPr="006F6BCC" w:rsidRDefault="00146076" w:rsidP="00146076">
      <w:pPr>
        <w:pStyle w:val="ListParagraph"/>
        <w:numPr>
          <w:ilvl w:val="0"/>
          <w:numId w:val="12"/>
        </w:numPr>
        <w:rPr>
          <w:lang w:val="fi-FI"/>
        </w:rPr>
      </w:pPr>
      <w:r w:rsidRPr="006F6BCC">
        <w:rPr>
          <w:lang w:val="fi-FI"/>
        </w:rPr>
        <w:t>hoonete suurim lubatud sügavus - 3m;</w:t>
      </w:r>
    </w:p>
    <w:p w14:paraId="7FA7EDEA" w14:textId="699267F9" w:rsidR="00146076" w:rsidRPr="006F6BCC" w:rsidRDefault="00146076" w:rsidP="00146076">
      <w:pPr>
        <w:pStyle w:val="ListParagraph"/>
        <w:numPr>
          <w:ilvl w:val="0"/>
          <w:numId w:val="12"/>
        </w:numPr>
        <w:rPr>
          <w:lang w:val="fi-FI"/>
        </w:rPr>
      </w:pPr>
      <w:r w:rsidRPr="006F6BCC">
        <w:rPr>
          <w:lang w:val="fi-FI"/>
        </w:rPr>
        <w:t>krundi suurus – 1</w:t>
      </w:r>
      <w:r w:rsidR="00DB0FE4" w:rsidRPr="006F6BCC">
        <w:rPr>
          <w:lang w:val="fi-FI"/>
        </w:rPr>
        <w:t>752</w:t>
      </w:r>
      <w:r w:rsidRPr="006F6BCC">
        <w:rPr>
          <w:lang w:val="fi-FI"/>
        </w:rPr>
        <w:t xml:space="preserve"> m²;</w:t>
      </w:r>
    </w:p>
    <w:p w14:paraId="685F378C" w14:textId="77777777" w:rsidR="00146076" w:rsidRPr="006F6BCC" w:rsidRDefault="00146076" w:rsidP="00146076">
      <w:pPr>
        <w:pStyle w:val="ListParagraph"/>
        <w:numPr>
          <w:ilvl w:val="0"/>
          <w:numId w:val="12"/>
        </w:numPr>
        <w:rPr>
          <w:lang w:val="fi-FI"/>
        </w:rPr>
      </w:pPr>
      <w:r w:rsidRPr="006F6BCC">
        <w:rPr>
          <w:lang w:val="fi-FI"/>
        </w:rPr>
        <w:t>krundi täisehitus – 15%</w:t>
      </w:r>
    </w:p>
    <w:p w14:paraId="27E2D459" w14:textId="77777777" w:rsidR="00146076" w:rsidRPr="006F6BCC" w:rsidRDefault="00146076" w:rsidP="00146076">
      <w:pPr>
        <w:pStyle w:val="ListParagraph"/>
        <w:numPr>
          <w:ilvl w:val="0"/>
          <w:numId w:val="12"/>
        </w:numPr>
        <w:rPr>
          <w:lang w:val="fi-FI"/>
        </w:rPr>
      </w:pPr>
      <w:r w:rsidRPr="006F6BCC">
        <w:rPr>
          <w:lang w:val="fi-FI"/>
        </w:rPr>
        <w:t>hoonete lubatud maksimaalne korruselisus (maapealne/maa-alune) - põhihoone 2/-1, abihoone 1/-1;</w:t>
      </w:r>
    </w:p>
    <w:p w14:paraId="43F90FAE" w14:textId="77777777" w:rsidR="00146076" w:rsidRPr="006F6BCC" w:rsidRDefault="00146076" w:rsidP="00146076">
      <w:pPr>
        <w:pStyle w:val="ListParagraph"/>
        <w:numPr>
          <w:ilvl w:val="0"/>
          <w:numId w:val="12"/>
        </w:numPr>
        <w:rPr>
          <w:lang w:val="fi-FI"/>
        </w:rPr>
      </w:pPr>
      <w:r w:rsidRPr="006F6BCC">
        <w:rPr>
          <w:lang w:val="fi-FI"/>
        </w:rPr>
        <w:t>planeeritav maa sihtotstarve ja osakaalu % (katastriüksuse liikide kaupa) - 100 % elamumaa.</w:t>
      </w:r>
    </w:p>
    <w:p w14:paraId="78A49CAF" w14:textId="56D4129D" w:rsidR="00F764A6" w:rsidRPr="006F6BCC" w:rsidRDefault="00F764A6" w:rsidP="00F764A6">
      <w:pPr>
        <w:rPr>
          <w:b/>
          <w:bCs/>
          <w:lang w:val="fi-FI"/>
        </w:rPr>
      </w:pPr>
      <w:r w:rsidRPr="006F6BCC">
        <w:rPr>
          <w:b/>
          <w:bCs/>
          <w:lang w:val="fi-FI"/>
        </w:rPr>
        <w:t>Pos 5</w:t>
      </w:r>
    </w:p>
    <w:p w14:paraId="13AC6D75" w14:textId="0F1D3D87" w:rsidR="00146076" w:rsidRPr="006F6BCC" w:rsidRDefault="00146076" w:rsidP="00146076">
      <w:pPr>
        <w:pStyle w:val="ListParagraph"/>
        <w:numPr>
          <w:ilvl w:val="0"/>
          <w:numId w:val="12"/>
        </w:numPr>
        <w:rPr>
          <w:lang w:val="fi-FI"/>
        </w:rPr>
      </w:pPr>
      <w:r w:rsidRPr="006F6BCC">
        <w:rPr>
          <w:lang w:val="fi-FI"/>
        </w:rPr>
        <w:t xml:space="preserve">krundi kasutamise sihtotstarve - 100% </w:t>
      </w:r>
      <w:r w:rsidR="00D265C1" w:rsidRPr="006F6BCC">
        <w:rPr>
          <w:lang w:val="fi-FI"/>
        </w:rPr>
        <w:t>tee ja tänava maa-ala</w:t>
      </w:r>
      <w:r w:rsidRPr="006F6BCC">
        <w:rPr>
          <w:lang w:val="fi-FI"/>
        </w:rPr>
        <w:t xml:space="preserve"> (</w:t>
      </w:r>
      <w:r w:rsidR="00D265C1" w:rsidRPr="006F6BCC">
        <w:rPr>
          <w:lang w:val="fi-FI"/>
        </w:rPr>
        <w:t>LT</w:t>
      </w:r>
      <w:r w:rsidRPr="006F6BCC">
        <w:rPr>
          <w:lang w:val="fi-FI"/>
        </w:rPr>
        <w:t>)</w:t>
      </w:r>
    </w:p>
    <w:p w14:paraId="58EFE517" w14:textId="49D7551F" w:rsidR="00146076" w:rsidRPr="006F6BCC" w:rsidRDefault="00146076" w:rsidP="00146076">
      <w:pPr>
        <w:pStyle w:val="ListParagraph"/>
        <w:numPr>
          <w:ilvl w:val="0"/>
          <w:numId w:val="12"/>
        </w:numPr>
        <w:rPr>
          <w:lang w:val="fi-FI"/>
        </w:rPr>
      </w:pPr>
      <w:r w:rsidRPr="006F6BCC">
        <w:rPr>
          <w:lang w:val="fi-FI"/>
        </w:rPr>
        <w:t xml:space="preserve">hoonete suurim lubatud arv krundil </w:t>
      </w:r>
      <w:r w:rsidR="00102B06" w:rsidRPr="006F6BCC">
        <w:rPr>
          <w:lang w:val="fi-FI"/>
        </w:rPr>
        <w:t>– ei kavandata;</w:t>
      </w:r>
    </w:p>
    <w:p w14:paraId="0634770E" w14:textId="420CD9C1" w:rsidR="00146076" w:rsidRPr="006F6BCC" w:rsidRDefault="00146076" w:rsidP="00146076">
      <w:pPr>
        <w:pStyle w:val="ListParagraph"/>
        <w:numPr>
          <w:ilvl w:val="0"/>
          <w:numId w:val="12"/>
        </w:numPr>
        <w:rPr>
          <w:lang w:val="fi-FI"/>
        </w:rPr>
      </w:pPr>
      <w:r w:rsidRPr="006F6BCC">
        <w:rPr>
          <w:lang w:val="fi-FI"/>
        </w:rPr>
        <w:t>hoonete suurim lubatud ehitisealune pind –</w:t>
      </w:r>
      <w:r w:rsidR="00102B06" w:rsidRPr="006F6BCC">
        <w:rPr>
          <w:lang w:val="fi-FI"/>
        </w:rPr>
        <w:t xml:space="preserve"> ei kavandata;</w:t>
      </w:r>
    </w:p>
    <w:p w14:paraId="25C80371" w14:textId="591206F0" w:rsidR="00146076" w:rsidRPr="006F6BCC" w:rsidRDefault="00146076" w:rsidP="00146076">
      <w:pPr>
        <w:pStyle w:val="ListParagraph"/>
        <w:numPr>
          <w:ilvl w:val="0"/>
          <w:numId w:val="12"/>
        </w:numPr>
        <w:rPr>
          <w:lang w:val="fi-FI"/>
        </w:rPr>
      </w:pPr>
      <w:r w:rsidRPr="006F6BCC">
        <w:rPr>
          <w:lang w:val="fi-FI"/>
        </w:rPr>
        <w:t xml:space="preserve">hoonete lubatud maksimaalne kõrgus – </w:t>
      </w:r>
      <w:r w:rsidR="00102B06" w:rsidRPr="006F6BCC">
        <w:rPr>
          <w:lang w:val="fi-FI"/>
        </w:rPr>
        <w:t>ei kavandata</w:t>
      </w:r>
      <w:r w:rsidRPr="006F6BCC">
        <w:rPr>
          <w:lang w:val="fi-FI"/>
        </w:rPr>
        <w:t>;</w:t>
      </w:r>
    </w:p>
    <w:p w14:paraId="70C70CF2" w14:textId="39853F57" w:rsidR="00146076" w:rsidRPr="006F6BCC" w:rsidRDefault="00146076" w:rsidP="00146076">
      <w:pPr>
        <w:pStyle w:val="ListParagraph"/>
        <w:numPr>
          <w:ilvl w:val="0"/>
          <w:numId w:val="12"/>
        </w:numPr>
        <w:rPr>
          <w:lang w:val="fi-FI"/>
        </w:rPr>
      </w:pPr>
      <w:r w:rsidRPr="006F6BCC">
        <w:rPr>
          <w:lang w:val="fi-FI"/>
        </w:rPr>
        <w:t>krundi suurus – 1</w:t>
      </w:r>
      <w:r w:rsidR="00102B06" w:rsidRPr="006F6BCC">
        <w:rPr>
          <w:lang w:val="fi-FI"/>
        </w:rPr>
        <w:t>181</w:t>
      </w:r>
      <w:r w:rsidRPr="006F6BCC">
        <w:rPr>
          <w:lang w:val="fi-FI"/>
        </w:rPr>
        <w:t xml:space="preserve"> m²</w:t>
      </w:r>
      <w:r w:rsidR="00102B06" w:rsidRPr="006F6BCC">
        <w:rPr>
          <w:lang w:val="fi-FI"/>
        </w:rPr>
        <w:t>.</w:t>
      </w:r>
    </w:p>
    <w:p w14:paraId="5838BCB6" w14:textId="77777777" w:rsidR="00146076" w:rsidRPr="006F6BCC" w:rsidRDefault="00146076" w:rsidP="00F764A6">
      <w:pPr>
        <w:rPr>
          <w:b/>
          <w:bCs/>
          <w:color w:val="FF0000"/>
          <w:lang w:val="fi-FI"/>
        </w:rPr>
      </w:pPr>
    </w:p>
    <w:p w14:paraId="3318DB1D" w14:textId="527B0FC9" w:rsidR="00332EA2" w:rsidRPr="006F6BCC" w:rsidRDefault="00332EA2" w:rsidP="00332EA2">
      <w:pPr>
        <w:pStyle w:val="Heading3"/>
        <w:rPr>
          <w:lang w:val="fi-FI"/>
        </w:rPr>
      </w:pPr>
      <w:bookmarkStart w:id="46" w:name="_Toc237267524"/>
      <w:r w:rsidRPr="006F6BCC">
        <w:rPr>
          <w:lang w:val="fi-FI"/>
        </w:rPr>
        <w:t>Arhitektuursed piirangud elamukrundil</w:t>
      </w:r>
      <w:bookmarkEnd w:id="46"/>
    </w:p>
    <w:p w14:paraId="78816497" w14:textId="4275874E" w:rsidR="00332EA2" w:rsidRPr="006F6BCC" w:rsidRDefault="00332EA2" w:rsidP="00D21499">
      <w:pPr>
        <w:pStyle w:val="ListParagraph"/>
        <w:numPr>
          <w:ilvl w:val="0"/>
          <w:numId w:val="13"/>
        </w:numPr>
        <w:rPr>
          <w:lang w:val="fi-FI"/>
        </w:rPr>
      </w:pPr>
      <w:r w:rsidRPr="006F6BCC">
        <w:rPr>
          <w:lang w:val="fi-FI"/>
        </w:rPr>
        <w:t xml:space="preserve">Katusekalle </w:t>
      </w:r>
      <w:r w:rsidR="003E514A" w:rsidRPr="006F6BCC">
        <w:rPr>
          <w:lang w:val="fi-FI"/>
        </w:rPr>
        <w:t>–</w:t>
      </w:r>
      <w:r w:rsidRPr="006F6BCC">
        <w:rPr>
          <w:lang w:val="fi-FI"/>
        </w:rPr>
        <w:t xml:space="preserve"> </w:t>
      </w:r>
      <w:r w:rsidR="008B51CD" w:rsidRPr="006F6BCC">
        <w:rPr>
          <w:lang w:val="fi-FI"/>
        </w:rPr>
        <w:t>15</w:t>
      </w:r>
      <w:r w:rsidR="008B51CD" w:rsidRPr="006F6BCC">
        <w:t>…4</w:t>
      </w:r>
      <w:r w:rsidR="00BE1EAC" w:rsidRPr="006F6BCC">
        <w:t>0</w:t>
      </w:r>
      <w:r w:rsidR="008B51CD" w:rsidRPr="006F6BCC">
        <w:t>°</w:t>
      </w:r>
      <w:r w:rsidR="007A26C3" w:rsidRPr="006F6BCC">
        <w:t xml:space="preserve">, </w:t>
      </w:r>
      <w:r w:rsidR="00FD7096" w:rsidRPr="006F6BCC">
        <w:t>väiksemad katuse osad ja osa hoonest võib olla madala kaldega, samuti abihoone katus;</w:t>
      </w:r>
    </w:p>
    <w:p w14:paraId="4349B3B3" w14:textId="5BF6CC43" w:rsidR="00332EA2" w:rsidRPr="006F6BCC" w:rsidRDefault="00332EA2" w:rsidP="007B2825">
      <w:pPr>
        <w:pStyle w:val="ListParagraph"/>
        <w:numPr>
          <w:ilvl w:val="0"/>
          <w:numId w:val="13"/>
        </w:numPr>
        <w:rPr>
          <w:lang w:val="fi-FI"/>
        </w:rPr>
      </w:pPr>
      <w:r w:rsidRPr="006F6BCC">
        <w:rPr>
          <w:lang w:val="fi-FI"/>
        </w:rPr>
        <w:t xml:space="preserve">Katusekatte materjal - </w:t>
      </w:r>
      <w:r w:rsidR="00137F68" w:rsidRPr="006F6BCC">
        <w:rPr>
          <w:lang w:val="fi-FI"/>
        </w:rPr>
        <w:t>kivi, valtsplekk (valtsprofiil või klassik) või rullmaterjal</w:t>
      </w:r>
    </w:p>
    <w:p w14:paraId="32C31A85" w14:textId="00A1005C" w:rsidR="00332EA2" w:rsidRPr="006F6BCC" w:rsidRDefault="000B7EE9" w:rsidP="00B13384">
      <w:pPr>
        <w:pStyle w:val="ListParagraph"/>
        <w:numPr>
          <w:ilvl w:val="0"/>
          <w:numId w:val="13"/>
        </w:numPr>
        <w:rPr>
          <w:lang w:val="fi-FI"/>
        </w:rPr>
      </w:pPr>
      <w:r w:rsidRPr="006F6BCC">
        <w:t>Peamise viimistlusmaterjalina kasutada puitu. Puiduga võib kombineerida kivi, krohvi või tellist. Kasutada ja omavahel kombineerida erinevaid materjale ja liigendada fassaadi. Vältida plekk- või plastvoodrit. Keelatud on välisvoodrita palkmajad.</w:t>
      </w:r>
    </w:p>
    <w:p w14:paraId="0AF0BB66" w14:textId="77777777" w:rsidR="00332EA2" w:rsidRPr="006F6BCC" w:rsidRDefault="00332EA2" w:rsidP="00DB0750">
      <w:pPr>
        <w:pStyle w:val="ListParagraph"/>
        <w:numPr>
          <w:ilvl w:val="0"/>
          <w:numId w:val="13"/>
        </w:numPr>
        <w:rPr>
          <w:lang w:val="fi-FI"/>
        </w:rPr>
      </w:pPr>
      <w:r w:rsidRPr="006F6BCC">
        <w:rPr>
          <w:lang w:val="fi-FI"/>
        </w:rPr>
        <w:lastRenderedPageBreak/>
        <w:t>Täpsed välisviimistlusmaterjalid, katusekatte materjal ning toonid täpsustuvad hoone ehitusprojekti koostamise käigus. Vältida naturaalseid materjale imiteerivaid materjale (plastvoodrid, plastaknad jms).</w:t>
      </w:r>
    </w:p>
    <w:p w14:paraId="17ACE002" w14:textId="77777777" w:rsidR="00332EA2" w:rsidRPr="006F6BCC" w:rsidRDefault="00332EA2" w:rsidP="00DE17CE">
      <w:pPr>
        <w:pStyle w:val="ListParagraph"/>
        <w:numPr>
          <w:ilvl w:val="0"/>
          <w:numId w:val="13"/>
        </w:numPr>
        <w:rPr>
          <w:lang w:val="fi-FI"/>
        </w:rPr>
      </w:pPr>
      <w:r w:rsidRPr="006F6BCC">
        <w:rPr>
          <w:lang w:val="fi-FI"/>
        </w:rPr>
        <w:t>Avatäited lahendatakse ehitusprojektis</w:t>
      </w:r>
    </w:p>
    <w:p w14:paraId="0F019DB1" w14:textId="2BC8E1F5" w:rsidR="00332EA2" w:rsidRPr="006F6BCC" w:rsidRDefault="00E23300" w:rsidP="00A6540C">
      <w:pPr>
        <w:pStyle w:val="ListParagraph"/>
        <w:numPr>
          <w:ilvl w:val="0"/>
          <w:numId w:val="13"/>
        </w:numPr>
        <w:rPr>
          <w:lang w:val="fi-FI"/>
        </w:rPr>
      </w:pPr>
      <w:r w:rsidRPr="006F6BCC">
        <w:rPr>
          <w:lang w:val="fi-FI"/>
        </w:rPr>
        <w:t>Hoone ±0.00=0,2-0,7m olemasolevast maapinnast (täpsustatakse ehitusprojektis);</w:t>
      </w:r>
    </w:p>
    <w:p w14:paraId="308CC795" w14:textId="7AE0FECF" w:rsidR="00A243A1" w:rsidRPr="006F6BCC" w:rsidRDefault="00A243A1" w:rsidP="00A6540C">
      <w:pPr>
        <w:pStyle w:val="ListParagraph"/>
        <w:numPr>
          <w:ilvl w:val="0"/>
          <w:numId w:val="13"/>
        </w:numPr>
        <w:rPr>
          <w:lang w:val="fi-FI"/>
        </w:rPr>
      </w:pPr>
      <w:r w:rsidRPr="006F6BCC">
        <w:t>Hoonete projekteerimisel järgida energiatõhususe miinimumnõudeid (ettevõtlus- ja infotehnoloogiaministri 11.12.2018 määruses nr 63 „Hoone energiatõhususe miinimumnõuded“), arvestada aastal 2020 kehtima hakanud liginullenergiahoone projekteerimisnormidega; eluruumide kavandamisel arvestada majandus- ja kommunikatsiooniministeeriumi 2020. aasta „Ruumi otsese päikesevalguse (insolatsiooni) kestuse arvutamise juhendiga“, standardiga EVS 840 „Juhised radoonikaitse meetmete kasutamiseks uutes ja olemasolevates hoonetes“ meetmeid.</w:t>
      </w:r>
    </w:p>
    <w:p w14:paraId="577483B2" w14:textId="78F6C820" w:rsidR="00103CEA" w:rsidRPr="006F6BCC" w:rsidRDefault="00103CEA" w:rsidP="00A6540C">
      <w:pPr>
        <w:pStyle w:val="ListParagraph"/>
        <w:numPr>
          <w:ilvl w:val="0"/>
          <w:numId w:val="13"/>
        </w:numPr>
        <w:rPr>
          <w:lang w:val="fi-FI"/>
        </w:rPr>
      </w:pPr>
      <w:r w:rsidRPr="006F6BCC">
        <w:t>Hoone eskiisprojekt tuleb kooskõlastada Rae valla arhitektiga.</w:t>
      </w:r>
    </w:p>
    <w:p w14:paraId="309811F8" w14:textId="77777777" w:rsidR="00A563F7" w:rsidRPr="006F6BCC" w:rsidRDefault="00A563F7" w:rsidP="00A563F7">
      <w:pPr>
        <w:pStyle w:val="Heading2"/>
      </w:pPr>
      <w:bookmarkStart w:id="47" w:name="_Toc196393515"/>
      <w:bookmarkStart w:id="48" w:name="_Toc237267525"/>
      <w:r w:rsidRPr="006F6BCC">
        <w:t>Haljastus ja heakord</w:t>
      </w:r>
      <w:bookmarkEnd w:id="47"/>
      <w:bookmarkEnd w:id="48"/>
    </w:p>
    <w:p w14:paraId="2F8E9E43" w14:textId="7964A8BF" w:rsidR="0098167B" w:rsidRPr="006F6BCC" w:rsidRDefault="00247D57" w:rsidP="00A563F7">
      <w:r w:rsidRPr="006F6BCC">
        <w:t>Väikeelamumaa krundi iga 300 m² kohta nähakse ette vähemalt 1 puu (sh viljapuu), täiskasvanukõrgusega minimaalselt 6 m, istikute istutamise kõrgusega minimaalselt 1,5 m.</w:t>
      </w:r>
      <w:r w:rsidR="00B214A5" w:rsidRPr="006F6BCC">
        <w:t xml:space="preserve"> </w:t>
      </w:r>
      <w:r w:rsidR="00932FB8" w:rsidRPr="006F6BCC">
        <w:t>Sealhulgas s</w:t>
      </w:r>
      <w:r w:rsidR="002D0944" w:rsidRPr="006F6BCC">
        <w:t xml:space="preserve">äilitada maksimaalselt olemasolevat haljastust. </w:t>
      </w:r>
      <w:r w:rsidR="00A563F7" w:rsidRPr="006F6BCC">
        <w:t>Krundi haljastuse planeerimisel on soovituslik koostada eraldi haljastusprojekt, millega lahendatakse haljastuse kontseptsioon ning sobivus ümbritsevasse keskkonda. Haljastuse planeerimisel lähtuda Rae Vallavolikogu 18.10.2022 määrusest nr 11 „Haljastusnõuded projekteerimisel ja ehitamisel Rae vallas“.</w:t>
      </w:r>
    </w:p>
    <w:p w14:paraId="01281060" w14:textId="4C1CD604" w:rsidR="00A563F7" w:rsidRPr="006F6BCC" w:rsidRDefault="000734C5" w:rsidP="00A563F7">
      <w:r w:rsidRPr="006F6BCC">
        <w:t xml:space="preserve">Põhijoonisel likvideeritavana markeeritud puud </w:t>
      </w:r>
      <w:r w:rsidR="005E24DD" w:rsidRPr="006F6BCC">
        <w:t xml:space="preserve">on lubatud </w:t>
      </w:r>
      <w:r w:rsidR="00916F5C" w:rsidRPr="006F6BCC">
        <w:t xml:space="preserve">maha võtta vaid juhul kui need </w:t>
      </w:r>
      <w:r w:rsidR="002B6E23" w:rsidRPr="006F6BCC">
        <w:t>takistavad</w:t>
      </w:r>
      <w:r w:rsidR="00916F5C" w:rsidRPr="006F6BCC">
        <w:t xml:space="preserve"> ehitustegevus</w:t>
      </w:r>
      <w:r w:rsidR="00C57121" w:rsidRPr="006F6BCC">
        <w:t>t</w:t>
      </w:r>
      <w:r w:rsidR="00D3610F" w:rsidRPr="006F6BCC">
        <w:t>, v</w:t>
      </w:r>
      <w:r w:rsidR="00916F5C" w:rsidRPr="006F6BCC">
        <w:t xml:space="preserve">astasel juhul </w:t>
      </w:r>
      <w:r w:rsidRPr="006F6BCC">
        <w:t xml:space="preserve">tuleb </w:t>
      </w:r>
      <w:r w:rsidR="00916F5C" w:rsidRPr="006F6BCC">
        <w:t xml:space="preserve">need </w:t>
      </w:r>
      <w:r w:rsidRPr="006F6BCC">
        <w:t>säilitada</w:t>
      </w:r>
      <w:r w:rsidR="00C52FF5" w:rsidRPr="006F6BCC">
        <w:t xml:space="preserve">. </w:t>
      </w:r>
      <w:r w:rsidR="00AC4DE4" w:rsidRPr="006F6BCC">
        <w:t>K</w:t>
      </w:r>
      <w:r w:rsidR="00DB137C" w:rsidRPr="006F6BCC">
        <w:t xml:space="preserve">ui </w:t>
      </w:r>
      <w:r w:rsidR="00AC4DE4" w:rsidRPr="006F6BCC">
        <w:t>nähakse ette</w:t>
      </w:r>
      <w:r w:rsidR="00DB137C" w:rsidRPr="006F6BCC">
        <w:t xml:space="preserve"> III väärtusklassi kõrghaljastuse raie</w:t>
      </w:r>
      <w:r w:rsidR="00C57121" w:rsidRPr="006F6BCC">
        <w:t>,</w:t>
      </w:r>
      <w:r w:rsidR="00DB137C" w:rsidRPr="006F6BCC">
        <w:t xml:space="preserve"> tuleb ette näha asendusistutus vastavalt</w:t>
      </w:r>
      <w:r w:rsidR="009D2966" w:rsidRPr="006F6BCC">
        <w:t xml:space="preserve"> </w:t>
      </w:r>
      <w:r w:rsidR="003F2C4A" w:rsidRPr="006F6BCC">
        <w:t>Rae Vallavolikogu 18.10.2022 määruse</w:t>
      </w:r>
      <w:r w:rsidR="00AC4DE4" w:rsidRPr="006F6BCC">
        <w:t>le</w:t>
      </w:r>
      <w:r w:rsidR="003F2C4A" w:rsidRPr="006F6BCC">
        <w:t xml:space="preserve"> nr 11 „Haljastusnõuded projekteerimisel ja ehitamisel Rae vallas“.</w:t>
      </w:r>
      <w:r w:rsidR="00167967" w:rsidRPr="006F6BCC">
        <w:t xml:space="preserve"> </w:t>
      </w:r>
    </w:p>
    <w:p w14:paraId="7CFE2EDA" w14:textId="17001F68" w:rsidR="00980D37" w:rsidRPr="006F6BCC" w:rsidRDefault="00F429FB" w:rsidP="00A563F7">
      <w:r w:rsidRPr="006F6BCC">
        <w:t>K</w:t>
      </w:r>
      <w:r w:rsidR="000B5273" w:rsidRPr="006F6BCC">
        <w:t>avandatav tee on perspektiivselt läbiv tee</w:t>
      </w:r>
      <w:r w:rsidRPr="006F6BCC">
        <w:t xml:space="preserve"> </w:t>
      </w:r>
      <w:r w:rsidR="00711029" w:rsidRPr="006F6BCC">
        <w:t>seega</w:t>
      </w:r>
      <w:r w:rsidR="000B5273" w:rsidRPr="006F6BCC">
        <w:t xml:space="preserve"> tuleb selle äärde </w:t>
      </w:r>
      <w:r w:rsidR="003D01FD" w:rsidRPr="006F6BCC">
        <w:t>ette näha</w:t>
      </w:r>
      <w:r w:rsidR="000B5273" w:rsidRPr="006F6BCC">
        <w:t xml:space="preserve"> puude allee.</w:t>
      </w:r>
      <w:r w:rsidR="00B16C0E" w:rsidRPr="006F6BCC">
        <w:t xml:space="preserve"> Puude allee projekteerimisel ja rajamisel peab arvestama tehnovõrkude kujadega ja kaitsevöönditega.</w:t>
      </w:r>
    </w:p>
    <w:p w14:paraId="3B17D8A9" w14:textId="2D60FE07" w:rsidR="003240C9" w:rsidRPr="006F6BCC" w:rsidRDefault="003240C9" w:rsidP="00A563F7">
      <w:r w:rsidRPr="006F6BCC">
        <w:t>Kruntidele on lubatud rajada kuni 1,5m kõrgused piirdeaiad. Tee poolne piire võib olla puidust latt- või lippaed või võrkpiire hekiga, kinnistute vahel võib olla võrkpiire. Väravad ei tohi avaneda tee poole. Ehitusprojekti koostamisel määrata ühtne piirete lahendus lähtuvalt elamu arhitektuurist ning kontaktvööndi üldisest lahendusest.</w:t>
      </w:r>
    </w:p>
    <w:p w14:paraId="405E3A08" w14:textId="115DAE45" w:rsidR="00BC4E19" w:rsidRPr="006F6BCC" w:rsidRDefault="006735C3" w:rsidP="00A563F7">
      <w:pPr>
        <w:rPr>
          <w:color w:val="EE0000"/>
        </w:rPr>
      </w:pPr>
      <w:r w:rsidRPr="006F6BCC">
        <w:t xml:space="preserve">Aia tohib </w:t>
      </w:r>
      <w:r w:rsidR="00CD30ED" w:rsidRPr="006F6BCC">
        <w:t>ü</w:t>
      </w:r>
      <w:r w:rsidR="00BA3004" w:rsidRPr="006F6BCC">
        <w:t xml:space="preserve">ldjuhul </w:t>
      </w:r>
      <w:r w:rsidR="00B810CD" w:rsidRPr="006F6BCC">
        <w:t>rajada krundipiirile. Pos 2 krundil tuleb ida küljel piire raja</w:t>
      </w:r>
      <w:r w:rsidR="00280DE8" w:rsidRPr="006F6BCC">
        <w:t>d</w:t>
      </w:r>
      <w:r w:rsidR="00B810CD" w:rsidRPr="006F6BCC">
        <w:t>a õhuliini postist krundi si</w:t>
      </w:r>
      <w:r w:rsidR="00726F12" w:rsidRPr="006F6BCC">
        <w:t>semuse</w:t>
      </w:r>
      <w:r w:rsidR="00B810CD" w:rsidRPr="006F6BCC">
        <w:t xml:space="preserve"> poole. </w:t>
      </w:r>
      <w:r w:rsidR="004A58E6" w:rsidRPr="006F6BCC">
        <w:t>K</w:t>
      </w:r>
      <w:r w:rsidR="00CC093D" w:rsidRPr="006F6BCC">
        <w:t xml:space="preserve">ui </w:t>
      </w:r>
      <w:r w:rsidR="005A74CC" w:rsidRPr="006F6BCC">
        <w:t>post tulevikus</w:t>
      </w:r>
      <w:r w:rsidR="00CC093D" w:rsidRPr="006F6BCC">
        <w:t xml:space="preserve"> likvideeritakse</w:t>
      </w:r>
      <w:r w:rsidR="005A74CC" w:rsidRPr="006F6BCC">
        <w:t xml:space="preserve"> ning õhuliin maakaabliga asendatakse</w:t>
      </w:r>
      <w:r w:rsidR="00CC093D" w:rsidRPr="006F6BCC">
        <w:t xml:space="preserve"> võib piirdeaia </w:t>
      </w:r>
      <w:r w:rsidR="005A74CC" w:rsidRPr="006F6BCC">
        <w:t>rajada</w:t>
      </w:r>
      <w:r w:rsidR="00CC093D" w:rsidRPr="006F6BCC">
        <w:t xml:space="preserve"> piirile. </w:t>
      </w:r>
      <w:r w:rsidR="001210C6" w:rsidRPr="006F6BCC">
        <w:t>Kuniks kruntidel p</w:t>
      </w:r>
      <w:r w:rsidR="00280DE8" w:rsidRPr="006F6BCC">
        <w:t xml:space="preserve">os 1 ja 4 </w:t>
      </w:r>
      <w:r w:rsidR="001210C6" w:rsidRPr="006F6BCC">
        <w:t xml:space="preserve">on </w:t>
      </w:r>
      <w:r w:rsidR="00600359" w:rsidRPr="006F6BCC">
        <w:t xml:space="preserve">kasutuses ajutine </w:t>
      </w:r>
      <w:r w:rsidR="004D0A70" w:rsidRPr="006F6BCC">
        <w:t>ümberpööramiskoht</w:t>
      </w:r>
      <w:r w:rsidR="00BC4E19" w:rsidRPr="006F6BCC">
        <w:t>,</w:t>
      </w:r>
      <w:r w:rsidR="00600359" w:rsidRPr="006F6BCC">
        <w:t xml:space="preserve"> </w:t>
      </w:r>
      <w:r w:rsidR="00B51A34" w:rsidRPr="006F6BCC">
        <w:t xml:space="preserve">tuleb </w:t>
      </w:r>
      <w:r w:rsidR="004D0A70" w:rsidRPr="006F6BCC">
        <w:t>piire rajada</w:t>
      </w:r>
      <w:r w:rsidR="00B51A34" w:rsidRPr="006F6BCC">
        <w:t xml:space="preserve"> nii et see ei takista</w:t>
      </w:r>
      <w:r w:rsidR="004D0A70" w:rsidRPr="006F6BCC">
        <w:t xml:space="preserve"> ümberpööramiskoha kasutamist.</w:t>
      </w:r>
      <w:r w:rsidR="00FE5D0B" w:rsidRPr="006F6BCC">
        <w:t xml:space="preserve"> </w:t>
      </w:r>
      <w:r w:rsidR="00BC4E19" w:rsidRPr="006F6BCC">
        <w:t>Tulevikus</w:t>
      </w:r>
      <w:r w:rsidR="00FE5D0B" w:rsidRPr="006F6BCC">
        <w:t>,</w:t>
      </w:r>
      <w:r w:rsidR="00BC4E19" w:rsidRPr="006F6BCC">
        <w:t xml:space="preserve"> tänava pikenduse ja Piiri tänavaga ühenduse realiseerudes</w:t>
      </w:r>
      <w:r w:rsidR="00FE5D0B" w:rsidRPr="006F6BCC">
        <w:t>,</w:t>
      </w:r>
      <w:r w:rsidR="00BC4E19" w:rsidRPr="006F6BCC">
        <w:t xml:space="preserve"> on lubatud likvideerida ümberkeeramise koht ning </w:t>
      </w:r>
      <w:r w:rsidR="00A46262" w:rsidRPr="006F6BCC">
        <w:t>aed</w:t>
      </w:r>
      <w:r w:rsidR="00FE5D0B" w:rsidRPr="006F6BCC">
        <w:t xml:space="preserve"> rajada krundi</w:t>
      </w:r>
      <w:r w:rsidR="00DE3E63" w:rsidRPr="006F6BCC">
        <w:t xml:space="preserve"> </w:t>
      </w:r>
      <w:r w:rsidR="00FE5D0B" w:rsidRPr="006F6BCC">
        <w:t>piirile.</w:t>
      </w:r>
    </w:p>
    <w:p w14:paraId="143DFFA9" w14:textId="108B88DA" w:rsidR="001137A1" w:rsidRPr="006F6BCC" w:rsidRDefault="00A41F52" w:rsidP="00DD7687">
      <w:r w:rsidRPr="006F6BCC">
        <w:t>Jäätmed tuleb tekkekohas sorteerida ja liigiti koguda selleks ettenähtud konteineritesse, et võimaldada nende taaskasutamist võimalikult suures ulatuses. Korraldada jäätmete äravedu seadusega ettenähtud korras. Prügikonteinerile tagada võimalikult lihtne liikluskorralduslik ligipääs, järgides Rae valla jäätmehoolduseeskirja ning jäätmevedaja kehtestatud nõudeid konteineri ja selle asukoha suhtes. Kui konteiner asub lähemal kui 3 meetrit naaberkinnistu piirist, on tarvilik naabri kooskõlastus. Konteinerite täpne asukoht esitatakse ehitusprojektis.</w:t>
      </w:r>
    </w:p>
    <w:p w14:paraId="616E97C6" w14:textId="1D5914D5" w:rsidR="008C5A47" w:rsidRPr="006F6BCC" w:rsidRDefault="00E1509A" w:rsidP="006D5682">
      <w:pPr>
        <w:pStyle w:val="Heading2"/>
      </w:pPr>
      <w:bookmarkStart w:id="49" w:name="_Toc237267526"/>
      <w:r w:rsidRPr="006F6BCC">
        <w:t>Liikluskorraldus</w:t>
      </w:r>
      <w:bookmarkEnd w:id="49"/>
    </w:p>
    <w:p w14:paraId="0B8C88DB" w14:textId="62820CCE" w:rsidR="00850551" w:rsidRPr="006F6BCC" w:rsidRDefault="00850551" w:rsidP="001917B7">
      <w:r w:rsidRPr="006F6BCC">
        <w:t>Planeeringualale puudub juurdepääs avalikult kasutatavalt teelt. Planeeringulahendus näeb ette juurdepääsu tagamiseks servituudi määramise vajaduse</w:t>
      </w:r>
      <w:r w:rsidR="001917B7" w:rsidRPr="006F6BCC">
        <w:t xml:space="preserve"> Ülase tee kasutamiseks</w:t>
      </w:r>
      <w:r w:rsidRPr="006F6BCC">
        <w:t xml:space="preserve"> Piiburi (65301:013:0043) </w:t>
      </w:r>
      <w:r w:rsidR="001917B7" w:rsidRPr="006F6BCC">
        <w:t xml:space="preserve">ja Uus-Kristjani (65301:013:0078) kinnistutele. </w:t>
      </w:r>
      <w:r w:rsidR="0097566E" w:rsidRPr="006F6BCC">
        <w:t xml:space="preserve">Planeeritavate elamukruntide juurdepääsud nähakse ette </w:t>
      </w:r>
      <w:r w:rsidR="005A088B" w:rsidRPr="006F6BCC">
        <w:t>moodustatavalt teemaalt.</w:t>
      </w:r>
      <w:r w:rsidR="00025A63" w:rsidRPr="006F6BCC">
        <w:t xml:space="preserve"> Perspektiivselt on </w:t>
      </w:r>
      <w:r w:rsidR="004F61F8" w:rsidRPr="006F6BCC">
        <w:lastRenderedPageBreak/>
        <w:t>kruntidevaheline</w:t>
      </w:r>
      <w:r w:rsidR="00025A63" w:rsidRPr="006F6BCC">
        <w:t xml:space="preserve"> tee ette nähtud läbivaks teeks, et võimaldada naaberkinnistutele avalik juurdepääs</w:t>
      </w:r>
      <w:r w:rsidR="004F61F8" w:rsidRPr="006F6BCC">
        <w:t>.</w:t>
      </w:r>
      <w:r w:rsidR="00025A63" w:rsidRPr="006F6BCC">
        <w:t xml:space="preserve"> </w:t>
      </w:r>
      <w:r w:rsidR="004F61F8" w:rsidRPr="006F6BCC">
        <w:t>S</w:t>
      </w:r>
      <w:r w:rsidR="00025A63" w:rsidRPr="006F6BCC">
        <w:t>eega on a</w:t>
      </w:r>
      <w:r w:rsidRPr="006F6BCC">
        <w:t>la läbiv teemaa krunt planeeritud kuni</w:t>
      </w:r>
      <w:r w:rsidR="00980816" w:rsidRPr="006F6BCC">
        <w:t xml:space="preserve"> </w:t>
      </w:r>
      <w:r w:rsidRPr="006F6BCC">
        <w:t>Piiri tn 9</w:t>
      </w:r>
      <w:r w:rsidR="00980816" w:rsidRPr="006F6BCC">
        <w:t xml:space="preserve"> </w:t>
      </w:r>
      <w:r w:rsidRPr="006F6BCC">
        <w:t>//</w:t>
      </w:r>
      <w:r w:rsidR="00980816" w:rsidRPr="006F6BCC">
        <w:t xml:space="preserve"> </w:t>
      </w:r>
      <w:r w:rsidRPr="006F6BCC">
        <w:t>Saarte katastriüksuseni. Kuna käesoleval hetkel ei ole Piiri tn 9 // Saarte katastriüksusel teemaad rajatud, nähakse ühisele piirile ette ümberkeeramise koht</w:t>
      </w:r>
      <w:r w:rsidR="002322BF" w:rsidRPr="006F6BCC">
        <w:t xml:space="preserve">, mis </w:t>
      </w:r>
      <w:r w:rsidRPr="006F6BCC">
        <w:t>ulatub</w:t>
      </w:r>
      <w:r w:rsidR="002322BF" w:rsidRPr="006F6BCC">
        <w:t xml:space="preserve"> osalis</w:t>
      </w:r>
      <w:r w:rsidR="000A6F65" w:rsidRPr="006F6BCC">
        <w:t>elt</w:t>
      </w:r>
      <w:r w:rsidRPr="006F6BCC">
        <w:t xml:space="preserve"> elamukruntidele. Kruntidele pos 1 ja 4 </w:t>
      </w:r>
      <w:r w:rsidR="006C7CC0" w:rsidRPr="006F6BCC">
        <w:t>nähakse seetõttu ette servituudi määramise vajadus</w:t>
      </w:r>
      <w:r w:rsidRPr="006F6BCC">
        <w:t>. Tulevikus tänava pikenduse ja Piiri tänavaga ühenduse realiseerudes on lubatud likvideerida ümberkeeramise koht ning ka servituudi ala. Seniks on keelatud kruntidel pos 1 ja 4 takistada tupiktee kasutust.</w:t>
      </w:r>
    </w:p>
    <w:p w14:paraId="438D57CF" w14:textId="21B8B137" w:rsidR="00600B3A" w:rsidRPr="006F6BCC" w:rsidRDefault="0010532E" w:rsidP="00642111">
      <w:r w:rsidRPr="006F6BCC">
        <w:t>Projekteerimisel arvestada, et s</w:t>
      </w:r>
      <w:r w:rsidR="001917B7" w:rsidRPr="006F6BCC">
        <w:t xml:space="preserve">õidutee </w:t>
      </w:r>
      <w:r w:rsidR="006474B4" w:rsidRPr="006F6BCC">
        <w:t xml:space="preserve">laius </w:t>
      </w:r>
      <w:r w:rsidR="001917B7" w:rsidRPr="006F6BCC">
        <w:t>peab olema minimaalselt</w:t>
      </w:r>
      <w:r w:rsidR="00600B3A" w:rsidRPr="006F6BCC">
        <w:t xml:space="preserve"> 4,1</w:t>
      </w:r>
      <w:r w:rsidR="00B01282" w:rsidRPr="006F6BCC">
        <w:t xml:space="preserve"> </w:t>
      </w:r>
      <w:r w:rsidR="00600B3A" w:rsidRPr="006F6BCC">
        <w:t>m</w:t>
      </w:r>
      <w:r w:rsidR="004A6918" w:rsidRPr="006F6BCC">
        <w:t>,</w:t>
      </w:r>
      <w:r w:rsidR="00600B3A" w:rsidRPr="006F6BCC">
        <w:t xml:space="preserve"> ümberkeeramise koht</w:t>
      </w:r>
      <w:r w:rsidR="00B01282" w:rsidRPr="006F6BCC">
        <w:t xml:space="preserve"> minimaalselt</w:t>
      </w:r>
      <w:r w:rsidR="00600B3A" w:rsidRPr="006F6BCC">
        <w:t xml:space="preserve"> </w:t>
      </w:r>
      <w:r w:rsidR="00BC7F69" w:rsidRPr="006F6BCC">
        <w:t>14x12m</w:t>
      </w:r>
      <w:r w:rsidR="00B01282" w:rsidRPr="006F6BCC">
        <w:t xml:space="preserve"> lai</w:t>
      </w:r>
      <w:r w:rsidR="004A6918" w:rsidRPr="006F6BCC">
        <w:t xml:space="preserve"> ning </w:t>
      </w:r>
      <w:r w:rsidR="00AA552A" w:rsidRPr="006F6BCC">
        <w:t>tänavamaal</w:t>
      </w:r>
      <w:r w:rsidR="00F602AE" w:rsidRPr="006F6BCC">
        <w:t>e</w:t>
      </w:r>
      <w:r w:rsidR="00274959" w:rsidRPr="006F6BCC">
        <w:t xml:space="preserve"> </w:t>
      </w:r>
      <w:r w:rsidRPr="006F6BCC">
        <w:t>näha</w:t>
      </w:r>
      <w:r w:rsidR="00274959" w:rsidRPr="006F6BCC">
        <w:t xml:space="preserve"> ette </w:t>
      </w:r>
      <w:r w:rsidR="00D22676" w:rsidRPr="006F6BCC">
        <w:t xml:space="preserve">vaba </w:t>
      </w:r>
      <w:r w:rsidR="00B400B7" w:rsidRPr="006F6BCC">
        <w:t>ruum</w:t>
      </w:r>
      <w:r w:rsidR="00274959" w:rsidRPr="006F6BCC">
        <w:t xml:space="preserve"> tulevikus</w:t>
      </w:r>
      <w:r w:rsidR="004A6918" w:rsidRPr="006F6BCC">
        <w:t xml:space="preserve"> kõnnitee rajamis</w:t>
      </w:r>
      <w:r w:rsidR="00564A27" w:rsidRPr="006F6BCC">
        <w:t>e</w:t>
      </w:r>
      <w:r w:rsidR="001A2CCF" w:rsidRPr="006F6BCC">
        <w:t>ks</w:t>
      </w:r>
      <w:r w:rsidR="0012755D" w:rsidRPr="006F6BCC">
        <w:t>.</w:t>
      </w:r>
      <w:r w:rsidR="00842D2A" w:rsidRPr="006F6BCC">
        <w:t xml:space="preserve"> Kõnnitee rajamise kohustust käesoleva detailplaneeringuga ei kaasne. </w:t>
      </w:r>
    </w:p>
    <w:p w14:paraId="199B6125" w14:textId="2EBC5EC5" w:rsidR="005D2688" w:rsidRPr="006F6BCC" w:rsidRDefault="00642111" w:rsidP="00642111">
      <w:r w:rsidRPr="006F6BCC">
        <w:t xml:space="preserve">Parkimiskohtade arvu aluseks on standard EVS 843:2016 Linnatänavad, tabel 9.2, kus väike-elamute alal paikneva </w:t>
      </w:r>
      <w:r w:rsidR="00636F07" w:rsidRPr="006F6BCC">
        <w:t>uue</w:t>
      </w:r>
      <w:r w:rsidRPr="006F6BCC">
        <w:t xml:space="preserve"> eramu parkimiskohtade nõutav arv on 3 kohta eramu kohta. Parkimine lahendatakse omal kinnistul.</w:t>
      </w:r>
    </w:p>
    <w:p w14:paraId="755EC5DF" w14:textId="77777777" w:rsidR="00983686" w:rsidRPr="006F6BCC" w:rsidRDefault="00983686" w:rsidP="00B314B9">
      <w:pPr>
        <w:pStyle w:val="Heading2"/>
      </w:pPr>
      <w:bookmarkStart w:id="50" w:name="_Toc237267527"/>
      <w:r w:rsidRPr="006F6BCC">
        <w:t>Tehnovõrgud</w:t>
      </w:r>
      <w:bookmarkEnd w:id="50"/>
    </w:p>
    <w:p w14:paraId="1B3868A3" w14:textId="77777777" w:rsidR="005751B5" w:rsidRPr="006F6BCC" w:rsidRDefault="005751B5" w:rsidP="005751B5">
      <w:r w:rsidRPr="006F6BCC">
        <w:t xml:space="preserve">Tehnovõrkude liitumispunktide määramisel on aluseks võetud võrguvaldajate väljastatud tehnilised tingimused. </w:t>
      </w:r>
    </w:p>
    <w:p w14:paraId="0C1E9EB8" w14:textId="5E130769" w:rsidR="000A6F65" w:rsidRPr="006F6BCC" w:rsidRDefault="005751B5" w:rsidP="005751B5">
      <w:r w:rsidRPr="006F6BCC">
        <w:t>Detailplaneeringus esitatud tehnovõrkude lahendus on põhimõtteline ning täpsustatakse tehnovõrgu valdaja poolt väljastatud tehniliste tingimuste alusel ehitusprojekti koostamisel.</w:t>
      </w:r>
    </w:p>
    <w:p w14:paraId="7699EF56" w14:textId="70144AEE" w:rsidR="00983686" w:rsidRPr="006F6BCC" w:rsidRDefault="00983686" w:rsidP="00983686">
      <w:pPr>
        <w:pStyle w:val="Heading3"/>
      </w:pPr>
      <w:bookmarkStart w:id="51" w:name="_Toc237267528"/>
      <w:r w:rsidRPr="006F6BCC">
        <w:t>Vee-</w:t>
      </w:r>
      <w:r w:rsidR="008714AA" w:rsidRPr="006F6BCC">
        <w:t xml:space="preserve"> ja</w:t>
      </w:r>
      <w:r w:rsidRPr="006F6BCC">
        <w:t xml:space="preserve"> kanalisatsiooni lahendus</w:t>
      </w:r>
      <w:bookmarkEnd w:id="51"/>
    </w:p>
    <w:p w14:paraId="4D5E2C84" w14:textId="343D525E" w:rsidR="008713E7" w:rsidRPr="006F6BCC" w:rsidRDefault="00C60CB1" w:rsidP="008713E7">
      <w:r w:rsidRPr="006F6BCC">
        <w:t xml:space="preserve">Vee- ja kanalisatsioonilahenduse koostamise aluseks on </w:t>
      </w:r>
      <w:r w:rsidR="000B1ED2" w:rsidRPr="006F6BCC">
        <w:t>AS ELVESO</w:t>
      </w:r>
      <w:r w:rsidR="0062017D" w:rsidRPr="006F6BCC">
        <w:t xml:space="preserve"> 02.03.2026 </w:t>
      </w:r>
      <w:r w:rsidRPr="006F6BCC">
        <w:t xml:space="preserve">väljastatud tehnilised tingimused nr </w:t>
      </w:r>
      <w:r w:rsidR="0062017D" w:rsidRPr="006F6BCC">
        <w:t>4-11/212-1</w:t>
      </w:r>
      <w:r w:rsidRPr="006F6BCC">
        <w:t>.</w:t>
      </w:r>
    </w:p>
    <w:p w14:paraId="294F29AA" w14:textId="66339A44" w:rsidR="002531B7" w:rsidRPr="006F6BCC" w:rsidRDefault="00A806B6" w:rsidP="008713E7">
      <w:r w:rsidRPr="006F6BCC">
        <w:t xml:space="preserve">Planeeritava ala veevarustusega liitumine lahendatakse </w:t>
      </w:r>
      <w:r w:rsidR="00CC6A3D" w:rsidRPr="006F6BCC">
        <w:t xml:space="preserve">Kaare tänaval ja </w:t>
      </w:r>
      <w:r w:rsidR="00345E6E" w:rsidRPr="006F6BCC">
        <w:t>Rootsi tee L1 kinnistutel asuvatest torustikest</w:t>
      </w:r>
      <w:r w:rsidRPr="006F6BCC">
        <w:t xml:space="preserve">. </w:t>
      </w:r>
      <w:r w:rsidR="00ED4040" w:rsidRPr="006F6BCC">
        <w:t xml:space="preserve">Uus </w:t>
      </w:r>
      <w:r w:rsidR="00325CB7" w:rsidRPr="006F6BCC">
        <w:t>vee</w:t>
      </w:r>
      <w:r w:rsidR="00ED4040" w:rsidRPr="006F6BCC">
        <w:t xml:space="preserve">torustik planeeritakse </w:t>
      </w:r>
      <w:r w:rsidR="00E078EB" w:rsidRPr="006F6BCC">
        <w:t xml:space="preserve">läbi Uus-Kristjani, Piiburi ja Ülase tee L4 </w:t>
      </w:r>
      <w:r w:rsidR="00325CB7" w:rsidRPr="006F6BCC">
        <w:t>kinnistute</w:t>
      </w:r>
      <w:r w:rsidR="00465E75" w:rsidRPr="006F6BCC">
        <w:t xml:space="preserve">, et võimaldada torustiku ringistamine. Piiburi kinnistult </w:t>
      </w:r>
      <w:r w:rsidR="006F3B6D" w:rsidRPr="006F6BCC">
        <w:t>hargneb torustik planeeritavale teemaale pos 5</w:t>
      </w:r>
      <w:r w:rsidR="00325CB7" w:rsidRPr="006F6BCC">
        <w:t xml:space="preserve"> ning</w:t>
      </w:r>
      <w:r w:rsidR="00504EAB" w:rsidRPr="006F6BCC">
        <w:t xml:space="preserve"> </w:t>
      </w:r>
      <w:r w:rsidR="00325CB7" w:rsidRPr="006F6BCC">
        <w:t>p</w:t>
      </w:r>
      <w:r w:rsidRPr="006F6BCC">
        <w:t>laneeritavate kinnistute tarbeks nähakse ette liitumispunktid kavandatavale tänavaalale.</w:t>
      </w:r>
      <w:r w:rsidR="00CA2C58" w:rsidRPr="006F6BCC">
        <w:t xml:space="preserve"> </w:t>
      </w:r>
      <w:r w:rsidR="002531B7" w:rsidRPr="006F6BCC">
        <w:t xml:space="preserve">Erakinnistutele planeeritavatele torustiku osadele </w:t>
      </w:r>
      <w:r w:rsidR="00B70144" w:rsidRPr="006F6BCC">
        <w:t>seatakse</w:t>
      </w:r>
      <w:r w:rsidR="002531B7" w:rsidRPr="006F6BCC">
        <w:t xml:space="preserve"> servituut.</w:t>
      </w:r>
    </w:p>
    <w:p w14:paraId="42DC0AC9" w14:textId="03766CAF" w:rsidR="00CA2C58" w:rsidRPr="006F6BCC" w:rsidRDefault="00CA2C58" w:rsidP="008713E7">
      <w:r w:rsidRPr="006F6BCC">
        <w:t xml:space="preserve">Detailplaneeringu alale lubatud vee kogused </w:t>
      </w:r>
      <w:r w:rsidR="003C2040" w:rsidRPr="006F6BCC">
        <w:t xml:space="preserve">saab </w:t>
      </w:r>
      <w:r w:rsidR="001E0156" w:rsidRPr="006F6BCC">
        <w:t>AS ELVESO</w:t>
      </w:r>
      <w:r w:rsidRPr="006F6BCC">
        <w:t xml:space="preserve"> </w:t>
      </w:r>
      <w:r w:rsidR="003C2040" w:rsidRPr="006F6BCC">
        <w:t xml:space="preserve">tagada </w:t>
      </w:r>
      <w:r w:rsidRPr="006F6BCC">
        <w:t>pärast "Kopli" puurkaev-pumpla rekonstrueerimist.</w:t>
      </w:r>
    </w:p>
    <w:p w14:paraId="1D576FE8" w14:textId="298614C5" w:rsidR="00C20E3C" w:rsidRPr="006F6BCC" w:rsidRDefault="00325CB7" w:rsidP="0044273E">
      <w:r w:rsidRPr="006F6BCC">
        <w:t>Reove</w:t>
      </w:r>
      <w:r w:rsidR="00A27DA5" w:rsidRPr="006F6BCC">
        <w:t>si</w:t>
      </w:r>
      <w:r w:rsidR="006004C6" w:rsidRPr="006F6BCC">
        <w:t xml:space="preserve"> </w:t>
      </w:r>
      <w:r w:rsidR="0044273E" w:rsidRPr="006F6BCC">
        <w:t>nähakse ette planeeringualal kokku koguda</w:t>
      </w:r>
      <w:r w:rsidR="00A456A4" w:rsidRPr="006F6BCC">
        <w:t xml:space="preserve"> </w:t>
      </w:r>
      <w:r w:rsidR="0044273E" w:rsidRPr="006F6BCC">
        <w:t xml:space="preserve">ja suunata </w:t>
      </w:r>
      <w:r w:rsidR="006004C6" w:rsidRPr="006F6BCC">
        <w:t>Kaare tänaval</w:t>
      </w:r>
      <w:r w:rsidR="0044273E" w:rsidRPr="006F6BCC">
        <w:t xml:space="preserve"> asuvasse reoveetorustiku ühenduspunkti. Lahenduse koostamisel</w:t>
      </w:r>
      <w:r w:rsidR="007B0CEF" w:rsidRPr="006F6BCC">
        <w:t xml:space="preserve"> </w:t>
      </w:r>
      <w:r w:rsidR="00A456A4" w:rsidRPr="006F6BCC">
        <w:t xml:space="preserve">on </w:t>
      </w:r>
      <w:r w:rsidR="007B0CEF" w:rsidRPr="006F6BCC">
        <w:t>lähtutud</w:t>
      </w:r>
      <w:r w:rsidR="002C0C98" w:rsidRPr="006F6BCC">
        <w:t xml:space="preserve"> ka</w:t>
      </w:r>
      <w:r w:rsidR="0044273E" w:rsidRPr="006F6BCC">
        <w:t xml:space="preserve"> Kopli küla Rootsi tee 2 kinnistu ja lähiala detailplaneeringu reovee </w:t>
      </w:r>
      <w:r w:rsidR="007B0CEF" w:rsidRPr="006F6BCC">
        <w:t>lahendusest</w:t>
      </w:r>
      <w:r w:rsidR="0044273E" w:rsidRPr="006F6BCC">
        <w:t xml:space="preserve">. Uus reoveetorustik planeeritakse läbi Uus-Kristjani ja Piiburi kinnistute. </w:t>
      </w:r>
      <w:r w:rsidR="007B0CEF" w:rsidRPr="006F6BCC">
        <w:t xml:space="preserve">Planeeringualal koguda reoveed kokku isevoolselt ning suunata Uus-Kristjani </w:t>
      </w:r>
      <w:r w:rsidR="00A456A4" w:rsidRPr="006F6BCC">
        <w:t>kinnistule</w:t>
      </w:r>
      <w:r w:rsidR="007B0CEF" w:rsidRPr="006F6BCC">
        <w:t xml:space="preserve"> planeeritud reoveepumplasse. </w:t>
      </w:r>
      <w:r w:rsidR="00CA5D03" w:rsidRPr="006F6BCC">
        <w:t>Sealt edasi survetoruga Kaare tänavani</w:t>
      </w:r>
      <w:r w:rsidR="003E55BA" w:rsidRPr="006F6BCC">
        <w:t>. Enne peatorustikuga ühinemist näha ette voolurahustuskaev.</w:t>
      </w:r>
    </w:p>
    <w:p w14:paraId="0A7F9A5A" w14:textId="1D536937" w:rsidR="00983686" w:rsidRPr="006F6BCC" w:rsidRDefault="00983686" w:rsidP="00983686">
      <w:pPr>
        <w:pStyle w:val="Heading3"/>
      </w:pPr>
      <w:bookmarkStart w:id="52" w:name="_Toc237267529"/>
      <w:r w:rsidRPr="006F6BCC">
        <w:t>Elektrivarustus</w:t>
      </w:r>
      <w:bookmarkEnd w:id="52"/>
    </w:p>
    <w:p w14:paraId="4F93B91F" w14:textId="5811E5FB" w:rsidR="007E79B5" w:rsidRPr="006F6BCC" w:rsidRDefault="007E79B5" w:rsidP="007E79B5">
      <w:pPr>
        <w:rPr>
          <w:lang w:eastAsia="et-EE"/>
        </w:rPr>
      </w:pPr>
      <w:r w:rsidRPr="006F6BCC">
        <w:rPr>
          <w:lang w:eastAsia="et-EE"/>
        </w:rPr>
        <w:t xml:space="preserve">Elektrivarustuse lahenduse koostamise aluseks on Elektrilevi OÜ </w:t>
      </w:r>
      <w:r w:rsidR="0002463F" w:rsidRPr="006F6BCC">
        <w:rPr>
          <w:lang w:eastAsia="et-EE"/>
        </w:rPr>
        <w:t>30.12.2025</w:t>
      </w:r>
      <w:r w:rsidRPr="006F6BCC">
        <w:rPr>
          <w:lang w:eastAsia="et-EE"/>
        </w:rPr>
        <w:t xml:space="preserve"> väljastatud tehnilised tingimused nr </w:t>
      </w:r>
      <w:r w:rsidR="0002463F" w:rsidRPr="006F6BCC">
        <w:rPr>
          <w:lang w:eastAsia="et-EE"/>
        </w:rPr>
        <w:t>508907</w:t>
      </w:r>
      <w:r w:rsidRPr="006F6BCC">
        <w:rPr>
          <w:lang w:eastAsia="et-EE"/>
        </w:rPr>
        <w:t>.</w:t>
      </w:r>
    </w:p>
    <w:p w14:paraId="31A93A2A" w14:textId="1487D900" w:rsidR="0002463F" w:rsidRPr="006F6BCC" w:rsidRDefault="00520B29" w:rsidP="006E5429">
      <w:r w:rsidRPr="006F6BCC">
        <w:t xml:space="preserve">Detailplaneeringu ala toide nähakse ette olemasoleva alajaama Ilumetsa:(Rae) baasil, mis asub </w:t>
      </w:r>
      <w:r w:rsidR="003E490D" w:rsidRPr="006F6BCC">
        <w:t>Ülase tee 23a</w:t>
      </w:r>
      <w:r w:rsidRPr="006F6BCC">
        <w:t>, Kopli</w:t>
      </w:r>
      <w:r w:rsidR="003E490D" w:rsidRPr="006F6BCC">
        <w:t xml:space="preserve"> </w:t>
      </w:r>
      <w:r w:rsidRPr="006F6BCC">
        <w:t>küla kinnistul.</w:t>
      </w:r>
      <w:r w:rsidR="003E490D" w:rsidRPr="006F6BCC">
        <w:t xml:space="preserve"> </w:t>
      </w:r>
      <w:r w:rsidR="00CE7E6E" w:rsidRPr="006F6BCC">
        <w:t xml:space="preserve">Tarbimiskohtadele nähakse ette </w:t>
      </w:r>
      <w:r w:rsidR="00571BFC" w:rsidRPr="006F6BCC">
        <w:t xml:space="preserve">maakaabelliinid </w:t>
      </w:r>
      <w:r w:rsidR="006E5429" w:rsidRPr="006F6BCC">
        <w:t>elektriliini mastist 4. Tarbimiskohtade võrguühendustele nähakse ette kinnistute piiridele mitmekohalised liitumiskilbid ning jaotuskilbid.</w:t>
      </w:r>
    </w:p>
    <w:p w14:paraId="5C511595" w14:textId="0F9FD1AF" w:rsidR="00983686" w:rsidRPr="006F6BCC" w:rsidRDefault="00983686" w:rsidP="00983686">
      <w:pPr>
        <w:pStyle w:val="Heading3"/>
      </w:pPr>
      <w:bookmarkStart w:id="53" w:name="_Toc237267530"/>
      <w:r w:rsidRPr="006F6BCC">
        <w:t>Sidev</w:t>
      </w:r>
      <w:r w:rsidR="00A661B4" w:rsidRPr="006F6BCC">
        <w:t>a</w:t>
      </w:r>
      <w:r w:rsidRPr="006F6BCC">
        <w:t>rustus</w:t>
      </w:r>
      <w:bookmarkEnd w:id="53"/>
    </w:p>
    <w:p w14:paraId="6EE94B32" w14:textId="2054776B" w:rsidR="00241E2F" w:rsidRPr="006F6BCC" w:rsidRDefault="007D7028" w:rsidP="00241E2F">
      <w:pPr>
        <w:rPr>
          <w:lang w:eastAsia="et-EE"/>
        </w:rPr>
      </w:pPr>
      <w:r w:rsidRPr="006F6BCC">
        <w:t xml:space="preserve">Sidevarustuse </w:t>
      </w:r>
      <w:r w:rsidRPr="006F6BCC">
        <w:rPr>
          <w:lang w:eastAsia="et-EE"/>
        </w:rPr>
        <w:t xml:space="preserve">lahenduse koostamise aluseks on </w:t>
      </w:r>
      <w:r w:rsidR="00E02756" w:rsidRPr="006F6BCC">
        <w:t xml:space="preserve">Telia Eesti AS 20.01.2026 </w:t>
      </w:r>
      <w:r w:rsidR="00F10064" w:rsidRPr="006F6BCC">
        <w:rPr>
          <w:lang w:eastAsia="et-EE"/>
        </w:rPr>
        <w:t xml:space="preserve">väljastatud tehnilised tingimused nr </w:t>
      </w:r>
      <w:r w:rsidR="009D387A" w:rsidRPr="006F6BCC">
        <w:rPr>
          <w:lang w:eastAsia="et-EE"/>
        </w:rPr>
        <w:t>40082427</w:t>
      </w:r>
      <w:r w:rsidR="00F10064" w:rsidRPr="006F6BCC">
        <w:rPr>
          <w:lang w:eastAsia="et-EE"/>
        </w:rPr>
        <w:t>.</w:t>
      </w:r>
    </w:p>
    <w:p w14:paraId="39007955" w14:textId="4DB740D1" w:rsidR="00F82268" w:rsidRPr="006F6BCC" w:rsidRDefault="00D05B36" w:rsidP="00F82268">
      <w:r w:rsidRPr="006F6BCC">
        <w:lastRenderedPageBreak/>
        <w:t>Side</w:t>
      </w:r>
      <w:r w:rsidR="004B366D" w:rsidRPr="006F6BCC">
        <w:t>võrguga ühinemine on võimalik</w:t>
      </w:r>
      <w:r w:rsidR="007F5F44" w:rsidRPr="006F6BCC">
        <w:t xml:space="preserve"> </w:t>
      </w:r>
      <w:r w:rsidR="00A661B4" w:rsidRPr="006F6BCC">
        <w:t xml:space="preserve">Kaare tänavalt </w:t>
      </w:r>
      <w:r w:rsidR="00165014" w:rsidRPr="006F6BCC">
        <w:t xml:space="preserve">Piiri tn 20 ees paiknevast </w:t>
      </w:r>
      <w:r w:rsidR="004B366D" w:rsidRPr="006F6BCC">
        <w:t>Telia side</w:t>
      </w:r>
      <w:r w:rsidR="007F5F44" w:rsidRPr="006F6BCC">
        <w:t>t</w:t>
      </w:r>
      <w:r w:rsidR="00165014" w:rsidRPr="006F6BCC">
        <w:t>rassist</w:t>
      </w:r>
      <w:r w:rsidR="007F5F44" w:rsidRPr="006F6BCC">
        <w:t xml:space="preserve">. </w:t>
      </w:r>
      <w:r w:rsidR="008919DC" w:rsidRPr="006F6BCC">
        <w:t>Selleks</w:t>
      </w:r>
      <w:r w:rsidR="001961CE" w:rsidRPr="006F6BCC">
        <w:t xml:space="preserve"> </w:t>
      </w:r>
      <w:r w:rsidR="00245618" w:rsidRPr="006F6BCC">
        <w:t>nähakse</w:t>
      </w:r>
      <w:r w:rsidR="001961CE" w:rsidRPr="006F6BCC">
        <w:t xml:space="preserve"> trassile</w:t>
      </w:r>
      <w:r w:rsidR="00245618" w:rsidRPr="006F6BCC">
        <w:t xml:space="preserve"> ette jätkukaev, millest lähtuvana </w:t>
      </w:r>
      <w:r w:rsidR="001961CE" w:rsidRPr="006F6BCC">
        <w:t>kavandatakse</w:t>
      </w:r>
      <w:r w:rsidR="00245618" w:rsidRPr="006F6BCC">
        <w:t xml:space="preserve"> multitorustiku põhitrassi ehitus </w:t>
      </w:r>
      <w:r w:rsidR="00A43CD8" w:rsidRPr="006F6BCC">
        <w:t xml:space="preserve">läbi Uus-Kristjani ja Piiburi </w:t>
      </w:r>
      <w:r w:rsidR="001961CE" w:rsidRPr="006F6BCC">
        <w:t>kinnistute planeeringualani</w:t>
      </w:r>
      <w:r w:rsidR="00245618" w:rsidRPr="006F6BCC">
        <w:t>.</w:t>
      </w:r>
      <w:r w:rsidR="00F82268" w:rsidRPr="006F6BCC">
        <w:t xml:space="preserve"> Igale krundile nähakse ette individuaalsed mikrotorustiku sisendid planeeritavast põhitrassist. </w:t>
      </w:r>
    </w:p>
    <w:p w14:paraId="44DD469C" w14:textId="17BB5690" w:rsidR="009D387A" w:rsidRPr="006F6BCC" w:rsidRDefault="00F82268" w:rsidP="00F82268">
      <w:r w:rsidRPr="006F6BCC">
        <w:t>Vastavalt vajadusele kasutada KKS tüüpi sidekaevusid. Planeeritavad sidekaevud ei tohi jääda planeeritava sõidutee alale. Näha ette kõik meetmed ja tööd olemasolevate Telia Eesti sideehitiste kaitseks, tagamaks nende säilivus ehitustööde käigus. Tööprojekti koostamiseks taotleda täiendavad tehnilised tingimused.</w:t>
      </w:r>
    </w:p>
    <w:p w14:paraId="1E85D184" w14:textId="0EC37D30" w:rsidR="00446705" w:rsidRPr="006F6BCC" w:rsidRDefault="00446705" w:rsidP="00F82268">
      <w:r w:rsidRPr="006F6BCC">
        <w:t>Planeeringuala sidevarustuse võib lahendada ka mobiilside baasil.</w:t>
      </w:r>
    </w:p>
    <w:p w14:paraId="2DB5D962" w14:textId="7F88F13D" w:rsidR="00983686" w:rsidRPr="006F6BCC" w:rsidRDefault="00983686" w:rsidP="00983686">
      <w:pPr>
        <w:pStyle w:val="Heading3"/>
      </w:pPr>
      <w:bookmarkStart w:id="54" w:name="_Toc237267531"/>
      <w:r w:rsidRPr="006F6BCC">
        <w:t>Soojavarustus</w:t>
      </w:r>
      <w:bookmarkEnd w:id="54"/>
    </w:p>
    <w:p w14:paraId="793B4492" w14:textId="7DD6D3EE" w:rsidR="00E654A0" w:rsidRPr="006F6BCC" w:rsidRDefault="00716BF1" w:rsidP="003F1A55">
      <w:r w:rsidRPr="006F6BCC">
        <w:t>Kruntidele</w:t>
      </w:r>
      <w:r w:rsidR="00843754" w:rsidRPr="006F6BCC">
        <w:t xml:space="preserve"> nähakse ette lokaalne küte, mille täpne liik selgub hoonete projekteerimise käigus. Variantideks on elektri-</w:t>
      </w:r>
      <w:r w:rsidR="006B05B7" w:rsidRPr="006F6BCC">
        <w:t xml:space="preserve"> või </w:t>
      </w:r>
      <w:r w:rsidR="00843754" w:rsidRPr="006F6BCC">
        <w:t xml:space="preserve">maaküte. </w:t>
      </w:r>
      <w:r w:rsidR="003F1A55" w:rsidRPr="006F6BCC">
        <w:t>Alternatiivküttena võib kasutada õhk-vesi soojuspumpa ja päikesepaneele või kasutada neid kombineeritult.</w:t>
      </w:r>
      <w:r w:rsidR="00843754" w:rsidRPr="006F6BCC">
        <w:t xml:space="preserve"> </w:t>
      </w:r>
    </w:p>
    <w:p w14:paraId="7CBD0339" w14:textId="1AEB330A" w:rsidR="007C20CD" w:rsidRPr="006F6BCC" w:rsidRDefault="007C20CD" w:rsidP="007C20CD">
      <w:r w:rsidRPr="006F6BCC">
        <w:t>Lokaalsete soojavarustuse lahenduste puhul on soovitav kasutada energiasäästlikke ning keskkonda minimaalselt saastavaid süsteeme (maasoojuspump, õhk-vesi soojuspump, päikesepaneelid, jms).</w:t>
      </w:r>
    </w:p>
    <w:p w14:paraId="5E76B925" w14:textId="1E0A7581" w:rsidR="00EC26F6" w:rsidRPr="006F6BCC" w:rsidRDefault="009800AD" w:rsidP="009800AD">
      <w:r w:rsidRPr="006F6BCC">
        <w:t>Maasoojussüsteemidest on lubatud rajada horisontaalset</w:t>
      </w:r>
      <w:r w:rsidR="00665C90" w:rsidRPr="006F6BCC">
        <w:t>,</w:t>
      </w:r>
      <w:r w:rsidRPr="006F6BCC">
        <w:t xml:space="preserve"> vertikaalset ja kombineeritud varianti.</w:t>
      </w:r>
    </w:p>
    <w:p w14:paraId="4B3FD2B5" w14:textId="77ABB14D" w:rsidR="009800AD" w:rsidRPr="006F6BCC" w:rsidRDefault="009800AD" w:rsidP="009800AD">
      <w:r w:rsidRPr="006F6BCC">
        <w:t xml:space="preserve">Horisontaalse maasoojuskontuuriga alal </w:t>
      </w:r>
      <w:r w:rsidR="00732E4B" w:rsidRPr="006F6BCC">
        <w:t>tuleb vältida</w:t>
      </w:r>
      <w:r w:rsidRPr="006F6BCC">
        <w:t xml:space="preserve"> uute ehitiste rajami</w:t>
      </w:r>
      <w:r w:rsidR="00732E4B" w:rsidRPr="006F6BCC">
        <w:t>st</w:t>
      </w:r>
      <w:r w:rsidRPr="006F6BCC">
        <w:t xml:space="preserve"> ja ehitamisega kaasnevad kaevetööd. Haljastuses tuleb horisontaalse maasoojuskontuuriga alal piirduda madala juurestikuga taimedega, et need ei kahjustaks maasoojussüsteemi. Maasoojussüsteemi planeerimisel ja projekteerimisel tuleb tagada kõrghaljastusele piisav ala krundil vastavalt üldplaneeringus sätestatud haljastuse rajamise nõuetele. Vältida tuleb maasoojussüsteemide rajamisest üksteisele või seda mõjutavale objektile liiga lähedale, samuti kinnistu piirile, et ära hoida maasoojussüsteemide omavaheline koosmõju või mõju taimestikule (maasoojussüsteemi torustiku rajamine võib kahjusta</w:t>
      </w:r>
      <w:r w:rsidR="00431DE5" w:rsidRPr="006F6BCC">
        <w:t>da</w:t>
      </w:r>
      <w:r w:rsidRPr="006F6BCC">
        <w:t xml:space="preserve"> puu juuri ning maasoojuse tootmine muudab maapinna soojusrežiimi jahedamaks ja lühendab kasvuperioodi).</w:t>
      </w:r>
    </w:p>
    <w:p w14:paraId="1BE617D8" w14:textId="77777777" w:rsidR="008A72A8" w:rsidRPr="006F6BCC" w:rsidRDefault="008A72A8" w:rsidP="008A72A8">
      <w:r w:rsidRPr="006F6BCC">
        <w:t>Maasoojussüsteem peab: asuma vähemalt 2m kinnistu piirist; asuma puu vertikaalprojektsioonist 2m; asuma hoonest vähemalt 1m kaugusel; mitte asuma hoone all; kõvakattega alade all peab olema tagatud tehniline lahendus küttesüsteemi kaitseks. Projekteerimise etapis selgitada kas olemasolev pinnas võimaldab antud süsteemi rajada.</w:t>
      </w:r>
    </w:p>
    <w:p w14:paraId="38819691" w14:textId="5DD00526" w:rsidR="008571A2" w:rsidRPr="006F6BCC" w:rsidRDefault="00D10E5D" w:rsidP="008571A2">
      <w:pPr>
        <w:rPr>
          <w:i/>
          <w:iCs/>
        </w:rPr>
      </w:pPr>
      <w:r w:rsidRPr="006F6BCC">
        <w:t>Kui soovitakse kasutada soojuspuurauke, tuleb kasutada kinnist süsteemi.</w:t>
      </w:r>
      <w:r w:rsidR="009800AD" w:rsidRPr="006F6BCC">
        <w:t xml:space="preserve"> Arvestada ka</w:t>
      </w:r>
      <w:r w:rsidR="00305CDF" w:rsidRPr="006F6BCC">
        <w:t xml:space="preserve"> </w:t>
      </w:r>
      <w:r w:rsidR="009800AD" w:rsidRPr="006F6BCC">
        <w:t xml:space="preserve">olemasolevate puurkaevudega, hüdrogeoloogiliste tingimustega, põhjavee liikumise suunaga ning näha ette meetmed põhjavee reostumise vältimiseks. </w:t>
      </w:r>
      <w:r w:rsidR="001E3F07" w:rsidRPr="006F6BCC">
        <w:t xml:space="preserve">Soojuspuuraugu rajamine peab vastama </w:t>
      </w:r>
      <w:r w:rsidR="008571A2" w:rsidRPr="006F6BCC">
        <w:t xml:space="preserve">Ehitusseadustikule ja </w:t>
      </w:r>
      <w:r w:rsidR="0026489D" w:rsidRPr="006F6BCC">
        <w:t>t</w:t>
      </w:r>
      <w:r w:rsidR="008571A2" w:rsidRPr="006F6BCC">
        <w:t>aristuministri 24.03.2026 määrusele nr 25 “ Puurkaevu ja -augu ning salvkaevu ehitamise nõuded ja kord“.</w:t>
      </w:r>
    </w:p>
    <w:p w14:paraId="7CC8B6D3" w14:textId="58E75F76" w:rsidR="00B036EE" w:rsidRPr="006F6BCC" w:rsidRDefault="00B036EE" w:rsidP="00B036EE">
      <w:r w:rsidRPr="006F6BCC">
        <w:t>Põhi</w:t>
      </w:r>
      <w:r w:rsidR="00887177" w:rsidRPr="006F6BCC">
        <w:t xml:space="preserve">joonisele on kantud ca </w:t>
      </w:r>
      <w:r w:rsidRPr="006F6BCC">
        <w:t>150</w:t>
      </w:r>
      <w:r w:rsidR="00887177" w:rsidRPr="006F6BCC">
        <w:t xml:space="preserve">m² elamu horisontaalselt rajatava maaküttekontuuri ruumivajadus. Projekteerimisel võib esitatud võimalikku maaküttekontuuri asukohta muuta.  Sama pinnaga elamu vajab ca </w:t>
      </w:r>
      <w:r w:rsidR="000D35D5" w:rsidRPr="006F6BCC">
        <w:t>kolme</w:t>
      </w:r>
      <w:r w:rsidR="00887177" w:rsidRPr="006F6BCC">
        <w:t xml:space="preserve"> 50 m sügavust vertikaalset soojuspuurauku. </w:t>
      </w:r>
      <w:r w:rsidRPr="006F6BCC">
        <w:t>Hoonete projekteerimisel lähtuda eelpool nimetatud maakütte rajamisega seotud tingimustest. Kui elamu ehitatakse suuremas mahus ja nõuetele vastavat horisontaalset maaküttesüsteemi ei saa rajada, tuleb kaaluda teisi kütteliike või kasutada kombineeritud kütteliike.</w:t>
      </w:r>
    </w:p>
    <w:p w14:paraId="7641A8D6" w14:textId="77777777" w:rsidR="009800AD" w:rsidRPr="006F6BCC" w:rsidRDefault="009800AD" w:rsidP="009800AD">
      <w:r w:rsidRPr="006F6BCC">
        <w:t>Õhksoojuspumpade kasutamisel järgida, et välisagregaate ei paigutataks hoone tee poolsele fassaadile ja selle äärde (või tuleb tagada selle varjestamine), eraomandis olevale kõrvalkinnistule lähemale kui 2 m, kõrval krundil olevatest terrassi- ja istumisaladest vähemalt 8 m kaugusele. Agregaadist leviv müra ei tohi ületada kinnistu piiril lubatud normatiivset mürataset elamualal.</w:t>
      </w:r>
    </w:p>
    <w:p w14:paraId="55DEE855" w14:textId="77777777" w:rsidR="009800AD" w:rsidRPr="006F6BCC" w:rsidRDefault="009800AD" w:rsidP="009800AD">
      <w:r w:rsidRPr="006F6BCC">
        <w:lastRenderedPageBreak/>
        <w:t>Päikesepaneelide projekteerimisel arvestada asukoha ja kaldenurga valikul, et paneelidelt peegelduv valgus ei tekitaks naaberkinnistutele valgusreostust. Paneele ei ole lubatud paigaldada maapinnale.</w:t>
      </w:r>
    </w:p>
    <w:p w14:paraId="1CDF2623" w14:textId="6383E7C8" w:rsidR="003F1A55" w:rsidRPr="006F6BCC" w:rsidRDefault="009800AD" w:rsidP="009800AD">
      <w:r w:rsidRPr="006F6BCC">
        <w:t>Planeeringuga ei nähta ette tuuleenergial põhinevate süsteemide kasutamist.</w:t>
      </w:r>
    </w:p>
    <w:p w14:paraId="4C87E631" w14:textId="70CAFF2B" w:rsidR="00305CDF" w:rsidRPr="006F6BCC" w:rsidRDefault="00305CDF" w:rsidP="009800AD">
      <w:r w:rsidRPr="006F6BCC">
        <w:t>Tehnoseadmete paigutamisel jälgida, et need oleksid suunatud müratundlike hoonetega aladest võimalikult kaugele. Tehnoseadmete müratasemed ei tohi müratundlike hoonetega aladel ületada KeM määruse nr 71 lisas 1 toodud tööstusmüra sihtväärtust.</w:t>
      </w:r>
    </w:p>
    <w:p w14:paraId="444F0530" w14:textId="77A4C2AC" w:rsidR="00983686" w:rsidRPr="006F6BCC" w:rsidRDefault="00983686" w:rsidP="00983686">
      <w:pPr>
        <w:pStyle w:val="Heading3"/>
      </w:pPr>
      <w:bookmarkStart w:id="55" w:name="_Toc237267532"/>
      <w:r w:rsidRPr="006F6BCC">
        <w:t>Vertikaalplaneerimine ja sademevee lahendus</w:t>
      </w:r>
      <w:bookmarkEnd w:id="55"/>
    </w:p>
    <w:p w14:paraId="20BB4110" w14:textId="118CFED5" w:rsidR="001D7E16" w:rsidRPr="006F6BCC" w:rsidRDefault="001B3940" w:rsidP="00CE743A">
      <w:r w:rsidRPr="006F6BCC">
        <w:t>Planeeringuala absoluutkõrgused kavandatava</w:t>
      </w:r>
      <w:r w:rsidR="00633423" w:rsidRPr="006F6BCC">
        <w:t>atel</w:t>
      </w:r>
      <w:r w:rsidRPr="006F6BCC">
        <w:t xml:space="preserve"> </w:t>
      </w:r>
      <w:r w:rsidR="00633423" w:rsidRPr="006F6BCC">
        <w:t>hoonestusaladel</w:t>
      </w:r>
      <w:r w:rsidR="00CE743A" w:rsidRPr="006F6BCC">
        <w:t xml:space="preserve"> on vahemikus +</w:t>
      </w:r>
      <w:r w:rsidR="00C55D91" w:rsidRPr="006F6BCC">
        <w:t>38</w:t>
      </w:r>
      <w:r w:rsidR="00CE743A" w:rsidRPr="006F6BCC">
        <w:t>.</w:t>
      </w:r>
      <w:r w:rsidR="00C55D91" w:rsidRPr="006F6BCC">
        <w:t>82</w:t>
      </w:r>
      <w:r w:rsidR="00CE743A" w:rsidRPr="006F6BCC">
        <w:t>...+</w:t>
      </w:r>
      <w:r w:rsidR="00D046C7" w:rsidRPr="006F6BCC">
        <w:t>4</w:t>
      </w:r>
      <w:r w:rsidR="003F4CC4" w:rsidRPr="006F6BCC">
        <w:t>0</w:t>
      </w:r>
      <w:r w:rsidR="00CE743A" w:rsidRPr="006F6BCC">
        <w:t>.</w:t>
      </w:r>
      <w:r w:rsidR="003F4CC4" w:rsidRPr="006F6BCC">
        <w:t>65</w:t>
      </w:r>
      <w:r w:rsidR="00CE743A" w:rsidRPr="006F6BCC">
        <w:t xml:space="preserve"> m. Alal säilib olemasolev maapinna kõrgus (vajadusel täpsustatakse seda ehitusprojektis). </w:t>
      </w:r>
      <w:r w:rsidR="001D7E16" w:rsidRPr="006F6BCC">
        <w:t>Olemasolevat maapinda võib tõsta maksimaalselt 0,5 m hoonestusala piires. Olemasolevat maapinda ei või tõsta kõrgemale hoonestatud naaberkinnistu maapinnast. Vertikaalplaneerimisega tuleb tagada vihmavee mitte kaldumine naaberkinnistutele ning transpordimaa kinnistutele.</w:t>
      </w:r>
    </w:p>
    <w:p w14:paraId="16BB450A" w14:textId="3DDBA71E" w:rsidR="001254EC" w:rsidRPr="006F6BCC" w:rsidRDefault="00CE743A" w:rsidP="00CE743A">
      <w:r w:rsidRPr="006F6BCC">
        <w:t xml:space="preserve">Sademevesi on ette nähtud kohapeal immutada. Soovituslik on katustele sadav vihmavesi koguda kokku vihmaveerennide ja torudega ning püsttorude alla paigaldada infiltratsioonikastid või kogumislehtrid ja kokkuvoolukollektor, mis on juhitud kogumismahutisse, millele on paigaldatud ülevool infiltratsioonikassetti või kraavi. Vett saaks sellisel juhul kasutada kastmiseks. </w:t>
      </w:r>
    </w:p>
    <w:p w14:paraId="7C31980B" w14:textId="77777777" w:rsidR="00A60E77" w:rsidRPr="006F6BCC" w:rsidRDefault="00A60E77" w:rsidP="00A60E77">
      <w:pPr>
        <w:pStyle w:val="Heading2"/>
      </w:pPr>
      <w:bookmarkStart w:id="56" w:name="_Toc196393530"/>
      <w:bookmarkStart w:id="57" w:name="_Toc237267533"/>
      <w:r w:rsidRPr="006F6BCC">
        <w:t>Tuleohutuse tagamine</w:t>
      </w:r>
      <w:bookmarkEnd w:id="56"/>
      <w:bookmarkEnd w:id="57"/>
    </w:p>
    <w:p w14:paraId="05CB8FAA" w14:textId="0F9749B3" w:rsidR="00F45DC8" w:rsidRPr="006F6BCC" w:rsidRDefault="00F45DC8" w:rsidP="00F45DC8">
      <w:pPr>
        <w:rPr>
          <w:lang w:eastAsia="et-EE"/>
        </w:rPr>
      </w:pPr>
      <w:r w:rsidRPr="006F6BCC">
        <w:rPr>
          <w:lang w:eastAsia="et-EE"/>
        </w:rPr>
        <w:t>Hoonete minimaalseks tulepüsivuse klassiks on lubatud TP-3. Hoonete tuleohutusklassid määratakse ehitusprojektis. Hooned tuleb ehitada järgides siseministri 30.03.2017. a</w:t>
      </w:r>
      <w:r w:rsidR="004A1808" w:rsidRPr="006F6BCC">
        <w:rPr>
          <w:lang w:eastAsia="et-EE"/>
        </w:rPr>
        <w:t xml:space="preserve"> </w:t>
      </w:r>
      <w:r w:rsidRPr="006F6BCC">
        <w:rPr>
          <w:lang w:eastAsia="et-EE"/>
        </w:rPr>
        <w:t>määruses nr 17 „</w:t>
      </w:r>
      <w:r w:rsidRPr="006F6BCC">
        <w:rPr>
          <w:i/>
          <w:iCs/>
          <w:lang w:eastAsia="et-EE"/>
        </w:rPr>
        <w:t>Ehitisele esitatavad tuleohutusnõuded</w:t>
      </w:r>
      <w:r w:rsidRPr="006F6BCC">
        <w:rPr>
          <w:lang w:eastAsia="et-EE"/>
        </w:rPr>
        <w:t>“ sätestatut. Täidetud peavad olema standardisarjas EVS 812 esitatud nõuded.</w:t>
      </w:r>
    </w:p>
    <w:p w14:paraId="70953D22" w14:textId="77777777" w:rsidR="005550FF" w:rsidRPr="006F6BCC" w:rsidRDefault="005550FF" w:rsidP="005550FF">
      <w:r w:rsidRPr="006F6BCC">
        <w:t xml:space="preserve">Tule levik ühelt ehitiselt teisele ei tohi ohustada inimeste turvalisust ega põhjustada olulist majanduslikku või ühiskondlikku kahju. Ehitistevaheline kuja peab takistama tule levikut teistele ehitistele. Uute hoonete rajamisel krundi piirile või naaberkinnistute hoonestusele lähemale kui 8 m, tuleb tule leviku piiramine tagada ehituslike või muude abinõudega. Lahendus esitatakse ehitusprojektis. </w:t>
      </w:r>
    </w:p>
    <w:p w14:paraId="3CA18C26" w14:textId="285736C4" w:rsidR="00F45DC8" w:rsidRPr="006F6BCC" w:rsidRDefault="005550FF" w:rsidP="005550FF">
      <w:r w:rsidRPr="006F6BCC">
        <w:t>Kui sõidukite parkimine kavandatakse välisseinale lähemal kui 4 meetrit, tuleb välisseinas kasutada materjale, mis iseseisvalt ei põle ning seina üldpinnast ei tohi avatäidete pindala olla üle 25 % ja seda 4 meetri ulatuses külgsuunas ja 5 meetri ulatuses vertikaalsuunas (EVS 812-7:2018 11.2.3.10).</w:t>
      </w:r>
    </w:p>
    <w:p w14:paraId="534B79F3" w14:textId="485862CB" w:rsidR="0058710A" w:rsidRPr="006F6BCC" w:rsidRDefault="00D06A7C" w:rsidP="0058710A">
      <w:r w:rsidRPr="006F6BCC">
        <w:t>Välise kustutusvee lahendus peab olema kooskõlas siseministri 18.02.2021 a. määruses nr 10 „</w:t>
      </w:r>
      <w:r w:rsidRPr="006F6BCC">
        <w:rPr>
          <w:i/>
          <w:iCs/>
        </w:rPr>
        <w:t>Veevõtukoha rajamise, katsetamise, kasutamise, korrashoiu, tähistamise ja teabevahetuse nõuded, tingimused ning kord</w:t>
      </w:r>
      <w:r w:rsidRPr="006F6BCC">
        <w:t>“ sätestatuga. Lähimad hüdrandid:</w:t>
      </w:r>
    </w:p>
    <w:p w14:paraId="1192324D" w14:textId="6E5EF375" w:rsidR="0058710A" w:rsidRPr="006F6BCC" w:rsidRDefault="0058710A" w:rsidP="0058710A">
      <w:pPr>
        <w:pStyle w:val="ListParagraph"/>
        <w:numPr>
          <w:ilvl w:val="0"/>
          <w:numId w:val="15"/>
        </w:numPr>
      </w:pPr>
      <w:r w:rsidRPr="006F6BCC">
        <w:t xml:space="preserve">hüdrant nr </w:t>
      </w:r>
      <w:r w:rsidR="0027162D" w:rsidRPr="006F6BCC">
        <w:t>646</w:t>
      </w:r>
      <w:r w:rsidR="00651698" w:rsidRPr="006F6BCC">
        <w:t xml:space="preserve"> (Rootsi tee L1 kinnistul)</w:t>
      </w:r>
      <w:r w:rsidRPr="006F6BCC">
        <w:t xml:space="preserve">, kaugus planeeringualast ca </w:t>
      </w:r>
      <w:r w:rsidR="0027162D" w:rsidRPr="006F6BCC">
        <w:t>1</w:t>
      </w:r>
      <w:r w:rsidRPr="006F6BCC">
        <w:t>50 m.</w:t>
      </w:r>
    </w:p>
    <w:p w14:paraId="3A2BBC91" w14:textId="0605F21D" w:rsidR="006D1C0C" w:rsidRPr="006F6BCC" w:rsidRDefault="006D1C0C" w:rsidP="005A2525">
      <w:pPr>
        <w:pStyle w:val="Heading2"/>
      </w:pPr>
      <w:bookmarkStart w:id="58" w:name="_Toc445365003"/>
      <w:bookmarkStart w:id="59" w:name="_Toc496625967"/>
      <w:bookmarkStart w:id="60" w:name="_Toc500617290"/>
      <w:bookmarkStart w:id="61" w:name="_Toc119736014"/>
      <w:bookmarkStart w:id="62" w:name="_Toc158977683"/>
      <w:bookmarkStart w:id="63" w:name="_Toc192857240"/>
      <w:bookmarkStart w:id="64" w:name="_Toc196393519"/>
      <w:bookmarkStart w:id="65" w:name="_Toc237267534"/>
      <w:bookmarkStart w:id="66" w:name="_Toc192857254"/>
      <w:bookmarkStart w:id="67" w:name="_Toc196393531"/>
      <w:r w:rsidRPr="006F6BCC">
        <w:t>Keskkonnatingimus</w:t>
      </w:r>
      <w:r w:rsidR="00B52E4C" w:rsidRPr="006F6BCC">
        <w:t>ed</w:t>
      </w:r>
      <w:bookmarkEnd w:id="58"/>
      <w:bookmarkEnd w:id="59"/>
      <w:bookmarkEnd w:id="60"/>
      <w:bookmarkEnd w:id="61"/>
      <w:bookmarkEnd w:id="62"/>
      <w:bookmarkEnd w:id="63"/>
      <w:bookmarkEnd w:id="64"/>
      <w:bookmarkEnd w:id="65"/>
    </w:p>
    <w:p w14:paraId="64CD9E13" w14:textId="7C6E3F36" w:rsidR="0092578A" w:rsidRPr="006F6BCC" w:rsidRDefault="0092578A" w:rsidP="0092578A">
      <w:r w:rsidRPr="006F6BCC">
        <w:t xml:space="preserve">Planeeringuga kavandatakse üksnes </w:t>
      </w:r>
      <w:r w:rsidR="00F9409A" w:rsidRPr="006F6BCC">
        <w:t>nelja</w:t>
      </w:r>
      <w:r w:rsidRPr="006F6BCC">
        <w:t xml:space="preserve"> lisanduva majapidamise ühendamist lähedal asuvate tehnovõrkudega, mistõttu on kavandatava tegevuse mõju väga väike. Detailplaneeringu kontekstis ei ole ette näha planeeringuga kaasnevaid negatiivseid keskkonnamõjusid. Planeeritava tegevusega ei kaasne eeldatavalt olulisi kahjulikke tagajärgi nagu vee-, pinnase- või õhusaastatus, jäätmeteke, müra, vibratsioon või valgus-, soojus-, kiirgus- ja lõhnareostus. Kavandatud tegevus ei avalda olulist mõju ning ei põhjusta keskkonnas pöördumatuid muudatusi, ei sea ohtu inimese tervist, heaolu, kultuuripärandit ega vara. Planeeritav tegevus ei mõjuta looduskaitselisi objekte ega Natura 2000 alasid.</w:t>
      </w:r>
    </w:p>
    <w:p w14:paraId="5252D5E8" w14:textId="74601425" w:rsidR="00975A0C" w:rsidRPr="006F6BCC" w:rsidRDefault="00975A0C" w:rsidP="00975A0C">
      <w:r w:rsidRPr="006F6BCC">
        <w:lastRenderedPageBreak/>
        <w:t>Eesti pinnase radooniriski kaardi järgi on planeeringuala kõrge või väga kõrge radoonisisaldusega pinnasel. Antud radooniriski levilate kaart on pigem suuremat piirkonda iseloomustav ning radooni sisaldus võib võrdlemisi väikeste vahemaade (sh detailplaneeringuga hõlmatava ala) ulatuses varieeruda üsna oluliselt. Hoonete projekteerimisel arvestada Eesti Standardi EVS 840 „Juhised radoonikaitse meetmete kasutamiseks uutes ja olemasolevates hoonetes“ esitatud nõuete ja soovitustega ning arvestada ka, et hoone ruumiõhu radooni tase peab vastama ettevõtlus- ja infotehnoloogiaministri 28.02.2019 määruses nr 19 „Hoone ruumiõhu radoonisisalduse ja hoone tarindi ehitusmaterjalidest siseruumidesse emiteeritavast gammakiirgusest saadava efektiivdoosi viitetase“ toodud normidele.</w:t>
      </w:r>
    </w:p>
    <w:p w14:paraId="06BC0B7F" w14:textId="05C2764C" w:rsidR="00E52F32" w:rsidRPr="006F6BCC" w:rsidRDefault="00E52F32" w:rsidP="00E52F32">
      <w:r w:rsidRPr="006F6BCC">
        <w:t>Ehitustegevusega kui ka edaspidise kasutamisega kaasnevad müra- ja vibratsioonitasemed ei tohi ületada ümbruskonnas keskkonnaministri 16.12.2016 määrusega nr 71 „Välisõhus leviva müra normtasemed ja mürataseme mõõtmise, määramise ja hindamise meetodid“</w:t>
      </w:r>
      <w:r w:rsidR="003C069B" w:rsidRPr="006F6BCC">
        <w:t xml:space="preserve">, </w:t>
      </w:r>
      <w:r w:rsidRPr="006F6BCC">
        <w:t xml:space="preserve">sotsiaalministri 01.10.2025 määrusega nr 54 „Vibratsiooni piirväärtused elamutes ja ühiskasutusega hoonetes ning vibratsiooni hindamise kord“ </w:t>
      </w:r>
      <w:r w:rsidR="003C069B" w:rsidRPr="006F6BCC">
        <w:t xml:space="preserve">ning </w:t>
      </w:r>
      <w:r w:rsidR="002B6BE7" w:rsidRPr="006F6BCC">
        <w:t xml:space="preserve">sotsiaalministri 12.11.2025 määruses nr 61 „Nõuded müra, sealhulgas ultra- ja infraheli ohutusele elamutes ja ühiskasutusega hoonetes ning helirõhutaseme mõõtmise meetodid“ </w:t>
      </w:r>
      <w:r w:rsidRPr="006F6BCC">
        <w:t xml:space="preserve">kehtestatud </w:t>
      </w:r>
      <w:r w:rsidR="002B6BE7" w:rsidRPr="006F6BCC">
        <w:t>müra ja vibratsiooni osas</w:t>
      </w:r>
      <w:r w:rsidR="003824E0" w:rsidRPr="006F6BCC">
        <w:t xml:space="preserve">. </w:t>
      </w:r>
    </w:p>
    <w:p w14:paraId="371661EC" w14:textId="7B700B3E" w:rsidR="003824E0" w:rsidRPr="006F6BCC" w:rsidRDefault="003824E0" w:rsidP="00E52F32">
      <w:r w:rsidRPr="006F6BCC">
        <w:t>Lähtuda hoonete projekteerimisel standardist EVS 842 „Ehitise heliisolatsiooninõuded. Kaitse müra eest“.</w:t>
      </w:r>
    </w:p>
    <w:p w14:paraId="566ACEEA" w14:textId="77777777" w:rsidR="0082103F" w:rsidRPr="006F6BCC" w:rsidRDefault="00E52F32" w:rsidP="006D1C0C">
      <w:r w:rsidRPr="006F6BCC">
        <w:t>Vältida valgusreostust tekitavaid valgustuslahendusi, pöörates erilist tähelepanu valgusallikatele, mis avaldavad mõju elamualadele. Analüüsida detailplaneeringuala kasutusaegset valgustatust ning vajadusel näha ette leevendusmeetmed. Lähtuda standardist EVS-EN 17037:2019+A1:2021 „Päevavalgus hoonetes“.</w:t>
      </w:r>
    </w:p>
    <w:p w14:paraId="6D65D700" w14:textId="7074ECB8" w:rsidR="0094174E" w:rsidRPr="006F6BCC" w:rsidRDefault="0094174E" w:rsidP="006D1C0C">
      <w:r w:rsidRPr="006F6BCC">
        <w:t>Puude ja põõsaste raie puhul arvestada looduskaitseseaduse § 55 lõikest 6</w:t>
      </w:r>
      <w:r w:rsidR="00A244FF" w:rsidRPr="006F6BCC">
        <w:rPr>
          <w:vertAlign w:val="superscript"/>
        </w:rPr>
        <w:t>1</w:t>
      </w:r>
      <w:r w:rsidRPr="006F6BCC">
        <w:t xml:space="preserve"> punktidest 1 ja 2 tulenevate piirangutega: keelatud on looduslikult esinevate lindude pesade ja munade tahtlik hävitamine ja kahjustamine või pesade kõrvaldamine, tahtlik häirimine, eriti pesitsemise ja poegade üleskasvatamise ajal (v.a seadusest tulenevatel erisustel). Pesitsusrahu periood on 15.04 – 30.06.</w:t>
      </w:r>
    </w:p>
    <w:p w14:paraId="4FBFFCAC" w14:textId="35112283" w:rsidR="006D1C0C" w:rsidRPr="006F6BCC" w:rsidRDefault="006D1C0C" w:rsidP="006D1C0C">
      <w:r w:rsidRPr="006F6BCC">
        <w:t xml:space="preserve">Planeeringuala paikneb kaitsmata põhjaveega alal (põhjavee looduslik kaitstus maapinnalt lähtuva punkt- või hajureostuse suhtes praktiliselt puudub). Vältida tuleb reostuse sattumist põhja- ja pinnavette ning pinnasesse. Veevarustus ja kanalisatsioon on lahendatud ühisveevärgi ja -kanalisatsiooni </w:t>
      </w:r>
      <w:r w:rsidR="00C24C06" w:rsidRPr="006F6BCC">
        <w:t>baasil</w:t>
      </w:r>
      <w:r w:rsidRPr="006F6BCC">
        <w:t>. Oluline mõju põhjaveele puudub, kui ehituse käigus kasutatakse töökorras ja nõuetekohaselt hooldatud ehitusmasinaid. Tööde teostaja peab olema valmis võimalike kütuse- ja õlilekete kiireks lokaliseerimiseks ja likvideerimiseks, et reostus ei satuks vette ja pinnasesse. Kui jäätmete käitlemisel järgitakse jäätmeseaduse, selle alamaktide ja Rae valla jäätmehoolduseeskirjas sätestatud nõudeid, siis olulist negatiivset keskkonnamõju ei teki. Seega eeldatavalt keskkonnale reovee tõttu ohtu ei teki.</w:t>
      </w:r>
    </w:p>
    <w:p w14:paraId="7A0EC599" w14:textId="2C0E1197" w:rsidR="009D547B" w:rsidRPr="006F6BCC" w:rsidRDefault="003D3F93" w:rsidP="006D1C0C">
      <w:r w:rsidRPr="006F6BCC">
        <w:t>Arvestada varem tehtud maaparandustöödega ja tagada olemasoleva drenaaži- ja sademeveesüsteemi toimimine.</w:t>
      </w:r>
    </w:p>
    <w:p w14:paraId="72D50F2C" w14:textId="5F40CF40" w:rsidR="007F24A6" w:rsidRPr="006F6BCC" w:rsidRDefault="001F4161" w:rsidP="007F24A6">
      <w:pPr>
        <w:rPr>
          <w:b/>
          <w:bCs/>
        </w:rPr>
      </w:pPr>
      <w:r w:rsidRPr="006F6BCC">
        <w:t>Ehitusjäätmed tuleb kas suunata taaskasutamisesse, ette näha nende äravedu, kõrvaldamine spetsiaalses ladustuspaigas või anda üle töötlemiseks vastavat jäätmeluba omavale jäätmekäitlusettevõttele. Ehitustöödel tekkivate jäätmete valdaja on kohustatud rakendama kõiki tehnoloogilisi ja muid võimalusi jäätmete liikide kaupa kogumiseks. Samuti kuuluvad tema kohustuste hulka kõikide võimaluste rakendamine jäätmete taaskasutamiseks.</w:t>
      </w:r>
    </w:p>
    <w:p w14:paraId="134D3026" w14:textId="77777777" w:rsidR="006D1C0C" w:rsidRPr="006F6BCC" w:rsidRDefault="006D1C0C" w:rsidP="00B52E4C">
      <w:pPr>
        <w:pStyle w:val="Heading2"/>
      </w:pPr>
      <w:bookmarkStart w:id="68" w:name="_Toc237267535"/>
      <w:r w:rsidRPr="006F6BCC">
        <w:lastRenderedPageBreak/>
        <w:t>Planeeringu elluviimisega kaasnevad asjakohased majanduslikud, kultuurilised, sotsiaalsed ja looduskeskkonnale avalduvad mõjud</w:t>
      </w:r>
      <w:bookmarkEnd w:id="68"/>
    </w:p>
    <w:p w14:paraId="4B9F8718" w14:textId="7D3FD2A4" w:rsidR="00023B6A" w:rsidRPr="006F6BCC" w:rsidRDefault="00FC3EBA" w:rsidP="00023B6A">
      <w:r w:rsidRPr="006F6BCC">
        <w:t>Planeeritava tegevusega ei kaasne eeldatavalt olulisi kahjulikke majanduslikke, kultuurilisi ega sotsiaalseid mõjusid. Kavandatud tegevus ei avalda olulist mõju ning ei põhjusta keskkonnas pöördumatuid muudatusi, ei sea ohtu inimese tervist, heaolu, kultuuripärandit ega vara. Täiendavate uuringute/hinnangute vajadust ei ole.</w:t>
      </w:r>
    </w:p>
    <w:p w14:paraId="7C5FE302" w14:textId="06127BCD" w:rsidR="00C34D0F" w:rsidRPr="006F6BCC" w:rsidRDefault="00C34D0F" w:rsidP="00C34D0F">
      <w:pPr>
        <w:pStyle w:val="Heading2"/>
      </w:pPr>
      <w:bookmarkStart w:id="69" w:name="_Toc237267536"/>
      <w:r w:rsidRPr="006F6BCC">
        <w:t>Servituudid</w:t>
      </w:r>
      <w:bookmarkEnd w:id="66"/>
      <w:bookmarkEnd w:id="67"/>
      <w:bookmarkEnd w:id="69"/>
    </w:p>
    <w:p w14:paraId="18D688AC" w14:textId="77777777" w:rsidR="00B3631B" w:rsidRPr="006F6BCC" w:rsidRDefault="00B3631B" w:rsidP="00B3631B">
      <w:r w:rsidRPr="006F6BCC">
        <w:t>Tabel. 1 Servituutide seadmise vajadused</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8"/>
        <w:gridCol w:w="2491"/>
        <w:gridCol w:w="1603"/>
        <w:gridCol w:w="2860"/>
      </w:tblGrid>
      <w:tr w:rsidR="00B3631B" w:rsidRPr="006F6BCC" w14:paraId="6CEC974D" w14:textId="77777777" w:rsidTr="00504EAB">
        <w:trPr>
          <w:trHeight w:val="1184"/>
        </w:trPr>
        <w:tc>
          <w:tcPr>
            <w:tcW w:w="2118" w:type="dxa"/>
            <w:vAlign w:val="center"/>
          </w:tcPr>
          <w:p w14:paraId="7945F4D7" w14:textId="77777777" w:rsidR="00B3631B" w:rsidRPr="006F6BCC" w:rsidRDefault="00B3631B" w:rsidP="006706DA">
            <w:pPr>
              <w:jc w:val="center"/>
              <w:rPr>
                <w:b/>
                <w:bCs/>
              </w:rPr>
            </w:pPr>
            <w:r w:rsidRPr="006F6BCC">
              <w:rPr>
                <w:b/>
                <w:bCs/>
              </w:rPr>
              <w:t>Teeniv kinnisasi/krunt</w:t>
            </w:r>
          </w:p>
        </w:tc>
        <w:tc>
          <w:tcPr>
            <w:tcW w:w="2491" w:type="dxa"/>
            <w:vAlign w:val="center"/>
          </w:tcPr>
          <w:p w14:paraId="0BCECB74" w14:textId="77777777" w:rsidR="00B3631B" w:rsidRPr="006F6BCC" w:rsidRDefault="00B3631B" w:rsidP="006706DA">
            <w:pPr>
              <w:jc w:val="center"/>
              <w:rPr>
                <w:b/>
                <w:bCs/>
              </w:rPr>
            </w:pPr>
            <w:r w:rsidRPr="006F6BCC">
              <w:rPr>
                <w:b/>
                <w:bCs/>
              </w:rPr>
              <w:t>Valitsev krunt või asutus, mille kasuks on tehtud ettepanek seada servituut</w:t>
            </w:r>
          </w:p>
        </w:tc>
        <w:tc>
          <w:tcPr>
            <w:tcW w:w="1603" w:type="dxa"/>
            <w:vAlign w:val="center"/>
          </w:tcPr>
          <w:p w14:paraId="175FD19F" w14:textId="77777777" w:rsidR="00B3631B" w:rsidRPr="006F6BCC" w:rsidRDefault="00B3631B" w:rsidP="006706DA">
            <w:pPr>
              <w:jc w:val="center"/>
              <w:rPr>
                <w:b/>
                <w:bCs/>
              </w:rPr>
            </w:pPr>
            <w:r w:rsidRPr="006F6BCC">
              <w:rPr>
                <w:b/>
                <w:bCs/>
              </w:rPr>
              <w:t>Servituut</w:t>
            </w:r>
          </w:p>
        </w:tc>
        <w:tc>
          <w:tcPr>
            <w:tcW w:w="2860" w:type="dxa"/>
            <w:vAlign w:val="center"/>
          </w:tcPr>
          <w:p w14:paraId="51F9883E" w14:textId="77777777" w:rsidR="00B3631B" w:rsidRPr="006F6BCC" w:rsidRDefault="00B3631B" w:rsidP="006706DA">
            <w:pPr>
              <w:jc w:val="center"/>
              <w:rPr>
                <w:b/>
                <w:bCs/>
              </w:rPr>
            </w:pPr>
            <w:r w:rsidRPr="006F6BCC">
              <w:rPr>
                <w:b/>
                <w:bCs/>
              </w:rPr>
              <w:t>Servituudi sisu</w:t>
            </w:r>
          </w:p>
        </w:tc>
      </w:tr>
      <w:tr w:rsidR="00B3631B" w:rsidRPr="006F6BCC" w14:paraId="39FC1B2F" w14:textId="77777777" w:rsidTr="00504EAB">
        <w:trPr>
          <w:trHeight w:hRule="exact" w:val="2824"/>
        </w:trPr>
        <w:tc>
          <w:tcPr>
            <w:tcW w:w="2118" w:type="dxa"/>
            <w:vAlign w:val="center"/>
          </w:tcPr>
          <w:p w14:paraId="4B754A93" w14:textId="7E1C6D9E" w:rsidR="00B3631B" w:rsidRPr="006F6BCC" w:rsidRDefault="00C90C45" w:rsidP="006706DA">
            <w:pPr>
              <w:spacing w:before="0"/>
              <w:jc w:val="center"/>
              <w:rPr>
                <w:shd w:val="clear" w:color="auto" w:fill="FFFFFF"/>
              </w:rPr>
            </w:pPr>
            <w:r w:rsidRPr="006F6BCC">
              <w:rPr>
                <w:shd w:val="clear" w:color="auto" w:fill="FFFFFF"/>
              </w:rPr>
              <w:t>Pos 1 ja 4</w:t>
            </w:r>
          </w:p>
        </w:tc>
        <w:tc>
          <w:tcPr>
            <w:tcW w:w="2491" w:type="dxa"/>
            <w:vAlign w:val="center"/>
          </w:tcPr>
          <w:p w14:paraId="6DBACEED" w14:textId="0CB977A5" w:rsidR="00B3631B" w:rsidRPr="006F6BCC" w:rsidRDefault="00FB0554" w:rsidP="00FB0554">
            <w:pPr>
              <w:jc w:val="center"/>
            </w:pPr>
            <w:r w:rsidRPr="006F6BCC">
              <w:t>Rae Vallavalitsus</w:t>
            </w:r>
          </w:p>
        </w:tc>
        <w:tc>
          <w:tcPr>
            <w:tcW w:w="1603" w:type="dxa"/>
            <w:vAlign w:val="center"/>
          </w:tcPr>
          <w:p w14:paraId="32A15F06" w14:textId="1E56AC4B" w:rsidR="00B3631B" w:rsidRPr="006F6BCC" w:rsidRDefault="00B3631B" w:rsidP="006706DA">
            <w:pPr>
              <w:jc w:val="center"/>
            </w:pPr>
            <w:r w:rsidRPr="006F6BCC">
              <w:t>Isiklik kasutusõigus</w:t>
            </w:r>
          </w:p>
        </w:tc>
        <w:tc>
          <w:tcPr>
            <w:tcW w:w="2860" w:type="dxa"/>
            <w:vAlign w:val="center"/>
          </w:tcPr>
          <w:p w14:paraId="73C725A5" w14:textId="2A9F4605" w:rsidR="00B3631B" w:rsidRPr="006F6BCC" w:rsidRDefault="00D918CB" w:rsidP="006706DA">
            <w:pPr>
              <w:jc w:val="center"/>
              <w:rPr>
                <w:lang w:eastAsia="et-EE"/>
              </w:rPr>
            </w:pPr>
            <w:r w:rsidRPr="006F6BCC">
              <w:t xml:space="preserve">Kruntidele </w:t>
            </w:r>
            <w:r w:rsidR="00982F7B" w:rsidRPr="006F6BCC">
              <w:t>P</w:t>
            </w:r>
            <w:r w:rsidRPr="006F6BCC">
              <w:t xml:space="preserve">os </w:t>
            </w:r>
            <w:r w:rsidR="00FB0554" w:rsidRPr="006F6BCC">
              <w:t>1</w:t>
            </w:r>
            <w:r w:rsidRPr="006F6BCC">
              <w:t xml:space="preserve"> ja 4 seatakse tasuta ja tähtajatu isiklik kasutusõigus </w:t>
            </w:r>
            <w:r w:rsidR="00FB0554" w:rsidRPr="006F6BCC">
              <w:t>Rae</w:t>
            </w:r>
            <w:r w:rsidRPr="006F6BCC">
              <w:t xml:space="preserve"> </w:t>
            </w:r>
            <w:r w:rsidR="00FB0554" w:rsidRPr="006F6BCC">
              <w:t>valla</w:t>
            </w:r>
            <w:r w:rsidRPr="006F6BCC">
              <w:t xml:space="preserve"> kasuks avalikuks kasutamiseks ümberpööramiskoha rajamiseks, hooldamiseks ja ümberpööramiskohana kasutamiseks vastavalt liikluskorraldusele.</w:t>
            </w:r>
          </w:p>
        </w:tc>
      </w:tr>
      <w:tr w:rsidR="00BC1738" w:rsidRPr="006F6BCC" w14:paraId="0CC17BCA" w14:textId="77777777" w:rsidTr="00504EAB">
        <w:trPr>
          <w:trHeight w:hRule="exact" w:val="1479"/>
        </w:trPr>
        <w:tc>
          <w:tcPr>
            <w:tcW w:w="2118" w:type="dxa"/>
            <w:vAlign w:val="center"/>
          </w:tcPr>
          <w:p w14:paraId="6EDCDF82" w14:textId="77777777" w:rsidR="00CE1B42" w:rsidRPr="006F6BCC" w:rsidRDefault="00CE1B42" w:rsidP="008F1071">
            <w:pPr>
              <w:spacing w:before="0"/>
              <w:jc w:val="center"/>
              <w:rPr>
                <w:shd w:val="clear" w:color="auto" w:fill="FFFFFF"/>
              </w:rPr>
            </w:pPr>
            <w:r w:rsidRPr="006F6BCC">
              <w:rPr>
                <w:shd w:val="clear" w:color="auto" w:fill="FFFFFF"/>
              </w:rPr>
              <w:t xml:space="preserve">Piiburi </w:t>
            </w:r>
          </w:p>
          <w:p w14:paraId="44F6B2FA" w14:textId="77777777" w:rsidR="008F1071" w:rsidRPr="006F6BCC" w:rsidRDefault="00CE1B42" w:rsidP="008F1071">
            <w:pPr>
              <w:spacing w:before="0"/>
              <w:jc w:val="center"/>
              <w:rPr>
                <w:shd w:val="clear" w:color="auto" w:fill="FFFFFF"/>
              </w:rPr>
            </w:pPr>
            <w:r w:rsidRPr="006F6BCC">
              <w:rPr>
                <w:shd w:val="clear" w:color="auto" w:fill="FFFFFF"/>
              </w:rPr>
              <w:t>65301:013:0043</w:t>
            </w:r>
          </w:p>
          <w:p w14:paraId="458BA3D6" w14:textId="4B4C30BD" w:rsidR="008F1071" w:rsidRPr="006F6BCC" w:rsidRDefault="008F1071" w:rsidP="008F1071">
            <w:pPr>
              <w:jc w:val="center"/>
              <w:rPr>
                <w:shd w:val="clear" w:color="auto" w:fill="FFFFFF"/>
              </w:rPr>
            </w:pPr>
            <w:r w:rsidRPr="006F6BCC">
              <w:rPr>
                <w:shd w:val="clear" w:color="auto" w:fill="FFFFFF"/>
              </w:rPr>
              <w:t>Uus-Kristjani</w:t>
            </w:r>
          </w:p>
          <w:p w14:paraId="15443977" w14:textId="19192F79" w:rsidR="00BC1738" w:rsidRPr="006F6BCC" w:rsidRDefault="008F1071" w:rsidP="008F1071">
            <w:pPr>
              <w:spacing w:before="0"/>
              <w:jc w:val="center"/>
              <w:rPr>
                <w:shd w:val="clear" w:color="auto" w:fill="FFFFFF"/>
              </w:rPr>
            </w:pPr>
            <w:r w:rsidRPr="006F6BCC">
              <w:rPr>
                <w:shd w:val="clear" w:color="auto" w:fill="FFFFFF"/>
              </w:rPr>
              <w:t>65301:013:0078</w:t>
            </w:r>
          </w:p>
        </w:tc>
        <w:tc>
          <w:tcPr>
            <w:tcW w:w="2491" w:type="dxa"/>
            <w:vAlign w:val="center"/>
          </w:tcPr>
          <w:p w14:paraId="755D3F0D" w14:textId="70E5F29F" w:rsidR="00BC1738" w:rsidRPr="006F6BCC" w:rsidRDefault="00115378" w:rsidP="00FB0554">
            <w:pPr>
              <w:jc w:val="center"/>
            </w:pPr>
            <w:r w:rsidRPr="006F6BCC">
              <w:rPr>
                <w:shd w:val="clear" w:color="auto" w:fill="FFFFFF"/>
              </w:rPr>
              <w:t>Pos 1 - 4</w:t>
            </w:r>
          </w:p>
        </w:tc>
        <w:tc>
          <w:tcPr>
            <w:tcW w:w="1603" w:type="dxa"/>
            <w:vAlign w:val="center"/>
          </w:tcPr>
          <w:p w14:paraId="1548D81A" w14:textId="1E3A6589" w:rsidR="00BC1738" w:rsidRPr="006F6BCC" w:rsidRDefault="000976EB" w:rsidP="006706DA">
            <w:pPr>
              <w:jc w:val="center"/>
            </w:pPr>
            <w:r w:rsidRPr="006F6BCC">
              <w:t>Reaalservituut</w:t>
            </w:r>
          </w:p>
        </w:tc>
        <w:tc>
          <w:tcPr>
            <w:tcW w:w="2860" w:type="dxa"/>
            <w:vAlign w:val="center"/>
          </w:tcPr>
          <w:p w14:paraId="26971305" w14:textId="7B639657" w:rsidR="00BC1738" w:rsidRPr="006F6BCC" w:rsidRDefault="00423D27" w:rsidP="006706DA">
            <w:pPr>
              <w:jc w:val="center"/>
            </w:pPr>
            <w:r w:rsidRPr="006F6BCC">
              <w:t>Reaalservituut annab Pos 1-4 kinnistu</w:t>
            </w:r>
            <w:r w:rsidR="00746BF7" w:rsidRPr="006F6BCC">
              <w:t>te</w:t>
            </w:r>
            <w:r w:rsidRPr="006F6BCC">
              <w:t xml:space="preserve"> omanikele õiguse kasutada läbi kinnisasja kulgevat teed.</w:t>
            </w:r>
          </w:p>
        </w:tc>
      </w:tr>
      <w:tr w:rsidR="001C5E04" w:rsidRPr="006F6BCC" w14:paraId="7A77F98E" w14:textId="77777777" w:rsidTr="003B76AF">
        <w:trPr>
          <w:trHeight w:hRule="exact" w:val="1601"/>
        </w:trPr>
        <w:tc>
          <w:tcPr>
            <w:tcW w:w="2118" w:type="dxa"/>
            <w:vAlign w:val="center"/>
          </w:tcPr>
          <w:p w14:paraId="30C83701" w14:textId="77777777" w:rsidR="001C5E04" w:rsidRPr="006F6BCC" w:rsidRDefault="001C5E04" w:rsidP="001C5E04">
            <w:pPr>
              <w:spacing w:before="0"/>
              <w:jc w:val="center"/>
              <w:rPr>
                <w:shd w:val="clear" w:color="auto" w:fill="FFFFFF"/>
              </w:rPr>
            </w:pPr>
            <w:r w:rsidRPr="006F6BCC">
              <w:rPr>
                <w:shd w:val="clear" w:color="auto" w:fill="FFFFFF"/>
              </w:rPr>
              <w:t>Piiburi 65301:013:0043</w:t>
            </w:r>
          </w:p>
          <w:p w14:paraId="3B3BB3C0" w14:textId="77777777" w:rsidR="001C5E04" w:rsidRPr="006F6BCC" w:rsidRDefault="001C5E04" w:rsidP="001C5E04">
            <w:pPr>
              <w:spacing w:before="0"/>
              <w:jc w:val="center"/>
              <w:rPr>
                <w:shd w:val="clear" w:color="auto" w:fill="FFFFFF"/>
              </w:rPr>
            </w:pPr>
            <w:r w:rsidRPr="006F6BCC">
              <w:rPr>
                <w:shd w:val="clear" w:color="auto" w:fill="FFFFFF"/>
              </w:rPr>
              <w:t>Uus-Kristjani</w:t>
            </w:r>
          </w:p>
          <w:p w14:paraId="4CCDB432" w14:textId="1015A13E" w:rsidR="001C5E04" w:rsidRPr="006F6BCC" w:rsidRDefault="001C5E04" w:rsidP="001C5E04">
            <w:pPr>
              <w:spacing w:before="0"/>
              <w:jc w:val="center"/>
              <w:rPr>
                <w:shd w:val="clear" w:color="auto" w:fill="FFFFFF"/>
              </w:rPr>
            </w:pPr>
            <w:r w:rsidRPr="006F6BCC">
              <w:rPr>
                <w:shd w:val="clear" w:color="auto" w:fill="FFFFFF"/>
              </w:rPr>
              <w:t>65301:013:0078</w:t>
            </w:r>
          </w:p>
        </w:tc>
        <w:tc>
          <w:tcPr>
            <w:tcW w:w="2491" w:type="dxa"/>
            <w:vAlign w:val="center"/>
          </w:tcPr>
          <w:p w14:paraId="0A86D15C" w14:textId="025E8533" w:rsidR="001C5E04" w:rsidRPr="006F6BCC" w:rsidRDefault="001C5E04" w:rsidP="001C5E04">
            <w:pPr>
              <w:jc w:val="center"/>
              <w:rPr>
                <w:shd w:val="clear" w:color="auto" w:fill="FFFFFF"/>
              </w:rPr>
            </w:pPr>
            <w:r w:rsidRPr="006F6BCC">
              <w:t>AS ELVESO</w:t>
            </w:r>
          </w:p>
        </w:tc>
        <w:tc>
          <w:tcPr>
            <w:tcW w:w="1603" w:type="dxa"/>
            <w:vAlign w:val="center"/>
          </w:tcPr>
          <w:p w14:paraId="711A7F2D" w14:textId="08A28F67" w:rsidR="001C5E04" w:rsidRPr="006F6BCC" w:rsidRDefault="001C5E04" w:rsidP="001C5E04">
            <w:pPr>
              <w:jc w:val="center"/>
            </w:pPr>
            <w:r w:rsidRPr="006F6BCC">
              <w:t>Isiklik kasutusõigus</w:t>
            </w:r>
          </w:p>
        </w:tc>
        <w:tc>
          <w:tcPr>
            <w:tcW w:w="2860" w:type="dxa"/>
            <w:vAlign w:val="center"/>
          </w:tcPr>
          <w:p w14:paraId="208DC980" w14:textId="7C0AD2ED" w:rsidR="001C5E04" w:rsidRPr="006F6BCC" w:rsidRDefault="001C5E04" w:rsidP="001C5E04">
            <w:pPr>
              <w:jc w:val="center"/>
            </w:pPr>
            <w:r w:rsidRPr="006F6BCC">
              <w:t>Isiklik kasutusõigus annab tehnovõrgu valdajale õiguse ehitada ja hooldada läbi kinnisasja kulgevaid tehnovõrke.</w:t>
            </w:r>
          </w:p>
        </w:tc>
      </w:tr>
      <w:tr w:rsidR="001C5E04" w:rsidRPr="006F6BCC" w14:paraId="0AB91B01" w14:textId="77777777" w:rsidTr="003B76AF">
        <w:trPr>
          <w:trHeight w:hRule="exact" w:val="1570"/>
        </w:trPr>
        <w:tc>
          <w:tcPr>
            <w:tcW w:w="2118" w:type="dxa"/>
            <w:vAlign w:val="center"/>
          </w:tcPr>
          <w:p w14:paraId="4D683C64" w14:textId="77777777" w:rsidR="001C5E04" w:rsidRPr="006F6BCC" w:rsidRDefault="001C5E04" w:rsidP="001C5E04">
            <w:pPr>
              <w:spacing w:before="0"/>
              <w:jc w:val="center"/>
              <w:rPr>
                <w:shd w:val="clear" w:color="auto" w:fill="FFFFFF"/>
              </w:rPr>
            </w:pPr>
            <w:r w:rsidRPr="006F6BCC">
              <w:rPr>
                <w:shd w:val="clear" w:color="auto" w:fill="FFFFFF"/>
              </w:rPr>
              <w:t>Piiburi 65301:013:0043</w:t>
            </w:r>
          </w:p>
          <w:p w14:paraId="59AF3CA9" w14:textId="77777777" w:rsidR="001C5E04" w:rsidRPr="006F6BCC" w:rsidRDefault="001C5E04" w:rsidP="001C5E04">
            <w:pPr>
              <w:spacing w:before="0"/>
              <w:jc w:val="center"/>
              <w:rPr>
                <w:shd w:val="clear" w:color="auto" w:fill="FFFFFF"/>
              </w:rPr>
            </w:pPr>
            <w:r w:rsidRPr="006F6BCC">
              <w:rPr>
                <w:shd w:val="clear" w:color="auto" w:fill="FFFFFF"/>
              </w:rPr>
              <w:t>Uus-Kristjani</w:t>
            </w:r>
          </w:p>
          <w:p w14:paraId="5BFEFC6C" w14:textId="32B7042D" w:rsidR="001C5E04" w:rsidRPr="006F6BCC" w:rsidRDefault="001C5E04" w:rsidP="001C5E04">
            <w:pPr>
              <w:spacing w:before="0"/>
              <w:jc w:val="center"/>
              <w:rPr>
                <w:shd w:val="clear" w:color="auto" w:fill="FFFFFF"/>
              </w:rPr>
            </w:pPr>
            <w:r w:rsidRPr="006F6BCC">
              <w:rPr>
                <w:shd w:val="clear" w:color="auto" w:fill="FFFFFF"/>
              </w:rPr>
              <w:t>65301:013:0078</w:t>
            </w:r>
          </w:p>
        </w:tc>
        <w:tc>
          <w:tcPr>
            <w:tcW w:w="2491" w:type="dxa"/>
            <w:vAlign w:val="center"/>
          </w:tcPr>
          <w:p w14:paraId="6026A615" w14:textId="18848D12" w:rsidR="001C5E04" w:rsidRPr="006F6BCC" w:rsidRDefault="001C5E04" w:rsidP="001C5E04">
            <w:pPr>
              <w:jc w:val="center"/>
            </w:pPr>
            <w:r w:rsidRPr="006F6BCC">
              <w:t>Telia Eesti AS</w:t>
            </w:r>
          </w:p>
        </w:tc>
        <w:tc>
          <w:tcPr>
            <w:tcW w:w="1603" w:type="dxa"/>
            <w:vAlign w:val="center"/>
          </w:tcPr>
          <w:p w14:paraId="45BE4E38" w14:textId="34F5918D" w:rsidR="001C5E04" w:rsidRPr="006F6BCC" w:rsidRDefault="001C5E04" w:rsidP="001C5E04">
            <w:pPr>
              <w:jc w:val="center"/>
            </w:pPr>
            <w:r w:rsidRPr="006F6BCC">
              <w:t>Isiklik kasutusõigus</w:t>
            </w:r>
          </w:p>
        </w:tc>
        <w:tc>
          <w:tcPr>
            <w:tcW w:w="2860" w:type="dxa"/>
            <w:vAlign w:val="center"/>
          </w:tcPr>
          <w:p w14:paraId="30CB84F9" w14:textId="71FA3D1F" w:rsidR="001C5E04" w:rsidRPr="006F6BCC" w:rsidRDefault="001C5E04" w:rsidP="001C5E04">
            <w:pPr>
              <w:jc w:val="center"/>
            </w:pPr>
            <w:r w:rsidRPr="006F6BCC">
              <w:t>Isiklik kasutusõigus annab tehnovõrgu valdajale õiguse ehitada ja hooldada läbi kinnisasja kulgevaid tehnovõrke.</w:t>
            </w:r>
          </w:p>
        </w:tc>
      </w:tr>
    </w:tbl>
    <w:p w14:paraId="22B73302" w14:textId="77777777" w:rsidR="000E5607" w:rsidRPr="006F6BCC" w:rsidRDefault="000E5607" w:rsidP="000E5607"/>
    <w:p w14:paraId="1F1B4565" w14:textId="4DB93901" w:rsidR="003F09C0" w:rsidRPr="006F6BCC" w:rsidRDefault="00014700" w:rsidP="00014700">
      <w:pPr>
        <w:pStyle w:val="Heading1"/>
        <w:rPr>
          <w:color w:val="auto"/>
        </w:rPr>
      </w:pPr>
      <w:bookmarkStart w:id="70" w:name="_Toc192857255"/>
      <w:bookmarkStart w:id="71" w:name="_Toc196393532"/>
      <w:bookmarkStart w:id="72" w:name="_Toc237267537"/>
      <w:r w:rsidRPr="006F6BCC">
        <w:rPr>
          <w:color w:val="auto"/>
        </w:rPr>
        <w:t>PLANEERINGU ELLUVIIMISE TEGEVUSKAVA</w:t>
      </w:r>
      <w:bookmarkEnd w:id="70"/>
      <w:bookmarkEnd w:id="71"/>
      <w:bookmarkEnd w:id="72"/>
    </w:p>
    <w:p w14:paraId="43E85173" w14:textId="77777777" w:rsidR="002718D4" w:rsidRPr="006F6BCC" w:rsidRDefault="002718D4" w:rsidP="002718D4">
      <w:r w:rsidRPr="006F6BCC">
        <w:t>Detailplaneering on peale kehtestamist aluseks planeeringualal edaspidi teostatavatele</w:t>
      </w:r>
    </w:p>
    <w:p w14:paraId="428977E7" w14:textId="77777777" w:rsidR="002718D4" w:rsidRPr="006F6BCC" w:rsidRDefault="002718D4" w:rsidP="002718D4">
      <w:r w:rsidRPr="006F6BCC">
        <w:t xml:space="preserve">ehituslikele ja tehnilistele projektidele. </w:t>
      </w:r>
    </w:p>
    <w:p w14:paraId="15B99D03" w14:textId="0D66BDEB" w:rsidR="00D5464F" w:rsidRPr="006F6BCC" w:rsidRDefault="00D519CE" w:rsidP="00D5464F">
      <w:r w:rsidRPr="006F6BCC">
        <w:t>Tegevuskava</w:t>
      </w:r>
    </w:p>
    <w:p w14:paraId="0CC93603" w14:textId="028BF6EE" w:rsidR="00D5464F" w:rsidRPr="006F6BCC" w:rsidRDefault="00D519CE" w:rsidP="00B44D01">
      <w:pPr>
        <w:pStyle w:val="ListParagraph"/>
        <w:numPr>
          <w:ilvl w:val="0"/>
          <w:numId w:val="18"/>
        </w:numPr>
      </w:pPr>
      <w:r w:rsidRPr="006F6BCC">
        <w:t xml:space="preserve">huvitatud isikul </w:t>
      </w:r>
      <w:r w:rsidR="00D5464F" w:rsidRPr="006F6BCC">
        <w:t>korraldada koostöös kohaliku omavalitsusega maa-ala ümberkruntimine vastavalt detailplaneeringu kruntimise lahendusele;</w:t>
      </w:r>
    </w:p>
    <w:p w14:paraId="72DDA895" w14:textId="17246E84" w:rsidR="002814CD" w:rsidRPr="006F6BCC" w:rsidRDefault="007A16C6" w:rsidP="00B76EF2">
      <w:pPr>
        <w:pStyle w:val="ListParagraph"/>
        <w:numPr>
          <w:ilvl w:val="0"/>
          <w:numId w:val="15"/>
        </w:numPr>
      </w:pPr>
      <w:r w:rsidRPr="006F6BCC">
        <w:lastRenderedPageBreak/>
        <w:t>tehnovõrkude, rajatiste ja teede projekteerimiseks tehniliste tingimuste väljastamine ja nende projekteerimise alustamine koos vajadusel kaasnevate lisauuringute teostamisega;</w:t>
      </w:r>
    </w:p>
    <w:p w14:paraId="03033437" w14:textId="3902B01F" w:rsidR="00865FD0" w:rsidRPr="006F6BCC" w:rsidRDefault="0041152B" w:rsidP="00B76EF2">
      <w:pPr>
        <w:pStyle w:val="ListParagraph"/>
        <w:numPr>
          <w:ilvl w:val="0"/>
          <w:numId w:val="15"/>
        </w:numPr>
      </w:pPr>
      <w:r w:rsidRPr="006F6BCC">
        <w:t>hoonete projekteerimine;</w:t>
      </w:r>
    </w:p>
    <w:p w14:paraId="53588D77" w14:textId="52BEF67E" w:rsidR="00B438F6" w:rsidRPr="006F6BCC" w:rsidRDefault="00B438F6" w:rsidP="00B76EF2">
      <w:pPr>
        <w:pStyle w:val="ListParagraph"/>
        <w:numPr>
          <w:ilvl w:val="0"/>
          <w:numId w:val="15"/>
        </w:numPr>
      </w:pPr>
      <w:r w:rsidRPr="006F6BCC">
        <w:t>ehituslubade väljastamine tehnovõrkude, rajatiste ja teede ehitamiseks;</w:t>
      </w:r>
    </w:p>
    <w:p w14:paraId="6A319CBB" w14:textId="4639442E" w:rsidR="00B438F6" w:rsidRPr="006F6BCC" w:rsidRDefault="00421C20" w:rsidP="00B76EF2">
      <w:pPr>
        <w:pStyle w:val="ListParagraph"/>
        <w:numPr>
          <w:ilvl w:val="0"/>
          <w:numId w:val="15"/>
        </w:numPr>
      </w:pPr>
      <w:r w:rsidRPr="006F6BCC">
        <w:t>tehnovõrkude, rajatiste ja teede ehitamine</w:t>
      </w:r>
      <w:r w:rsidR="00ED254B" w:rsidRPr="006F6BCC">
        <w:t>;</w:t>
      </w:r>
    </w:p>
    <w:p w14:paraId="4C38EC76" w14:textId="4AC2C42A" w:rsidR="002814CD" w:rsidRPr="006F6BCC" w:rsidRDefault="00ED254B" w:rsidP="00634ECA">
      <w:pPr>
        <w:pStyle w:val="ListParagraph"/>
        <w:numPr>
          <w:ilvl w:val="0"/>
          <w:numId w:val="15"/>
        </w:numPr>
      </w:pPr>
      <w:r w:rsidRPr="006F6BCC">
        <w:t>tehnovõrkude, rajatiste ja teede kasutuslubade väljastamine;</w:t>
      </w:r>
    </w:p>
    <w:p w14:paraId="7FD88022" w14:textId="42F983D5" w:rsidR="00634ECA" w:rsidRPr="006F6BCC" w:rsidRDefault="008D435B" w:rsidP="00634ECA">
      <w:pPr>
        <w:pStyle w:val="ListParagraph"/>
        <w:numPr>
          <w:ilvl w:val="0"/>
          <w:numId w:val="15"/>
        </w:numPr>
      </w:pPr>
      <w:r w:rsidRPr="006F6BCC">
        <w:t>avalikult kasutatava taristu</w:t>
      </w:r>
      <w:r w:rsidR="00373B2E" w:rsidRPr="006F6BCC">
        <w:t xml:space="preserve"> </w:t>
      </w:r>
      <w:r w:rsidR="00DA2967" w:rsidRPr="006F6BCC">
        <w:t>ning tänavamaa tasuta üleandmine kohalikule omavalitsusele;</w:t>
      </w:r>
    </w:p>
    <w:p w14:paraId="73112C50" w14:textId="77777777" w:rsidR="004D7EA7" w:rsidRPr="006F6BCC" w:rsidRDefault="004D7EA7" w:rsidP="004D7EA7">
      <w:pPr>
        <w:pStyle w:val="ListParagraph"/>
        <w:numPr>
          <w:ilvl w:val="0"/>
          <w:numId w:val="15"/>
        </w:numPr>
      </w:pPr>
      <w:r w:rsidRPr="006F6BCC">
        <w:t>hoonete ehituslubade väljastamine;</w:t>
      </w:r>
    </w:p>
    <w:p w14:paraId="74DE003B" w14:textId="77777777" w:rsidR="004D7EA7" w:rsidRPr="006F6BCC" w:rsidRDefault="004D7EA7" w:rsidP="004D7EA7">
      <w:pPr>
        <w:pStyle w:val="ListParagraph"/>
        <w:numPr>
          <w:ilvl w:val="0"/>
          <w:numId w:val="15"/>
        </w:numPr>
      </w:pPr>
      <w:r w:rsidRPr="006F6BCC">
        <w:t>hoonete ehitus;</w:t>
      </w:r>
    </w:p>
    <w:p w14:paraId="08930A60" w14:textId="6FFDA700" w:rsidR="00C34D0F" w:rsidRPr="006F6BCC" w:rsidRDefault="004D7EA7" w:rsidP="004D7EA7">
      <w:pPr>
        <w:pStyle w:val="ListParagraph"/>
        <w:numPr>
          <w:ilvl w:val="0"/>
          <w:numId w:val="15"/>
        </w:numPr>
      </w:pPr>
      <w:r w:rsidRPr="006F6BCC">
        <w:t>hoonete kasutuslubade väljastamine</w:t>
      </w:r>
      <w:r w:rsidR="00B76EF2" w:rsidRPr="006F6BCC">
        <w:t>.</w:t>
      </w:r>
    </w:p>
    <w:p w14:paraId="740AF322" w14:textId="77777777" w:rsidR="000639A7" w:rsidRPr="000639A7" w:rsidRDefault="000639A7" w:rsidP="000639A7"/>
    <w:sectPr w:rsidR="000639A7" w:rsidRPr="000639A7" w:rsidSect="00360264">
      <w:headerReference w:type="default" r:id="rId15"/>
      <w:footerReference w:type="defaul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8873F" w14:textId="77777777" w:rsidR="001A63FA" w:rsidRDefault="001A63FA" w:rsidP="006D5682">
      <w:r>
        <w:separator/>
      </w:r>
    </w:p>
  </w:endnote>
  <w:endnote w:type="continuationSeparator" w:id="0">
    <w:p w14:paraId="2D48A4FB" w14:textId="77777777" w:rsidR="001A63FA" w:rsidRDefault="001A63FA" w:rsidP="006D5682">
      <w:r>
        <w:continuationSeparator/>
      </w:r>
    </w:p>
  </w:endnote>
  <w:endnote w:type="continuationNotice" w:id="1">
    <w:p w14:paraId="01A8DF35" w14:textId="77777777" w:rsidR="001A63FA" w:rsidRDefault="001A63FA" w:rsidP="006D56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utch801 Rm BT">
    <w:panose1 w:val="02020603060505020304"/>
    <w:charset w:val="00"/>
    <w:family w:val="roman"/>
    <w:pitch w:val="variable"/>
    <w:sig w:usb0="00000087" w:usb1="00000000" w:usb2="00000000" w:usb3="00000000" w:csb0="0000001B"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C7E94" w14:textId="77777777" w:rsidR="0066577F" w:rsidRPr="00A95822" w:rsidRDefault="0066577F" w:rsidP="0066577F">
    <w:pPr>
      <w:pBdr>
        <w:top w:val="single" w:sz="4" w:space="1" w:color="auto"/>
      </w:pBdr>
      <w:tabs>
        <w:tab w:val="left" w:pos="720"/>
        <w:tab w:val="left" w:pos="1440"/>
        <w:tab w:val="left" w:pos="2160"/>
        <w:tab w:val="right" w:pos="8550"/>
      </w:tabs>
    </w:pPr>
    <w:r w:rsidRPr="00A95822">
      <w:rPr>
        <w:sz w:val="20"/>
        <w:szCs w:val="20"/>
      </w:rPr>
      <w:t>Ferrysan OÜ</w:t>
    </w:r>
    <w:r w:rsidRPr="00A95822">
      <w:t xml:space="preserve"> </w:t>
    </w:r>
    <w:r w:rsidRPr="00A95822">
      <w:tab/>
    </w:r>
    <w:r w:rsidRPr="00A95822">
      <w:tab/>
    </w:r>
    <w:r w:rsidRPr="00A95822">
      <w:tab/>
      <w:t xml:space="preserve"> </w:t>
    </w:r>
    <w:r w:rsidRPr="00A95822">
      <w:fldChar w:fldCharType="begin"/>
    </w:r>
    <w:r w:rsidRPr="00A95822">
      <w:instrText xml:space="preserve"> PAGE </w:instrText>
    </w:r>
    <w:r w:rsidRPr="00A95822">
      <w:fldChar w:fldCharType="separate"/>
    </w:r>
    <w:r>
      <w:t>3</w:t>
    </w:r>
    <w:r w:rsidRPr="00A9582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58440" w14:textId="77777777" w:rsidR="001A63FA" w:rsidRDefault="001A63FA" w:rsidP="006D5682">
      <w:r>
        <w:separator/>
      </w:r>
    </w:p>
  </w:footnote>
  <w:footnote w:type="continuationSeparator" w:id="0">
    <w:p w14:paraId="28561623" w14:textId="77777777" w:rsidR="001A63FA" w:rsidRDefault="001A63FA" w:rsidP="006D5682">
      <w:r>
        <w:continuationSeparator/>
      </w:r>
    </w:p>
  </w:footnote>
  <w:footnote w:type="continuationNotice" w:id="1">
    <w:p w14:paraId="4128F924" w14:textId="77777777" w:rsidR="001A63FA" w:rsidRDefault="001A63FA" w:rsidP="006D56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A12C" w14:textId="24FB4CBB" w:rsidR="00693502" w:rsidRPr="00AD100E" w:rsidRDefault="004B5CA6" w:rsidP="006D5682">
    <w:pPr>
      <w:pStyle w:val="Header"/>
      <w:rPr>
        <w:sz w:val="20"/>
        <w:szCs w:val="20"/>
      </w:rPr>
    </w:pPr>
    <w:r>
      <w:rPr>
        <w:b/>
        <w:bCs/>
        <w:sz w:val="20"/>
        <w:szCs w:val="20"/>
      </w:rPr>
      <w:t xml:space="preserve">Kopli küla </w:t>
    </w:r>
    <w:r w:rsidR="00DD35AF" w:rsidRPr="00AD100E">
      <w:rPr>
        <w:b/>
        <w:bCs/>
        <w:sz w:val="20"/>
        <w:szCs w:val="20"/>
      </w:rPr>
      <w:t xml:space="preserve">Ülase tee 19a </w:t>
    </w:r>
    <w:r w:rsidR="00693502" w:rsidRPr="00AD100E">
      <w:rPr>
        <w:b/>
        <w:bCs/>
        <w:sz w:val="20"/>
        <w:szCs w:val="20"/>
      </w:rPr>
      <w:t>kinnistu ja lähiala detailplaneering</w:t>
    </w:r>
    <w:r w:rsidR="00F2548E" w:rsidRPr="00AD100E">
      <w:rPr>
        <w:b/>
        <w:bCs/>
        <w:sz w:val="20"/>
        <w:szCs w:val="20"/>
      </w:rPr>
      <w:t xml:space="preserve"> </w:t>
    </w:r>
    <w:r w:rsidR="00693502" w:rsidRPr="00AD100E">
      <w:rPr>
        <w:sz w:val="20"/>
        <w:szCs w:val="20"/>
      </w:rPr>
      <w:t xml:space="preserve">Töö nr. DP </w:t>
    </w:r>
    <w:r w:rsidR="00084DF8" w:rsidRPr="00AD100E">
      <w:rPr>
        <w:sz w:val="20"/>
        <w:szCs w:val="20"/>
      </w:rPr>
      <w:t>8</w:t>
    </w:r>
    <w:r w:rsidR="00693502" w:rsidRPr="00AD100E">
      <w:rPr>
        <w:sz w:val="20"/>
        <w:szCs w:val="20"/>
      </w:rPr>
      <w:t>-</w:t>
    </w:r>
    <w:r w:rsidR="00084DF8" w:rsidRPr="00AD100E">
      <w:rPr>
        <w:sz w:val="20"/>
        <w:szCs w:val="20"/>
      </w:rPr>
      <w:t>25</w:t>
    </w:r>
    <w:r w:rsidR="00693502" w:rsidRPr="00AD100E">
      <w:rPr>
        <w:sz w:val="20"/>
        <w:szCs w:val="20"/>
      </w:rPr>
      <w:t xml:space="preserve"> </w:t>
    </w:r>
    <w:r w:rsidR="00A80190">
      <w:rPr>
        <w:sz w:val="20"/>
        <w:szCs w:val="20"/>
      </w:rPr>
      <w:t>august</w:t>
    </w:r>
    <w:r w:rsidR="00084DF8" w:rsidRPr="00AD100E">
      <w:rPr>
        <w:sz w:val="20"/>
        <w:szCs w:val="20"/>
      </w:rPr>
      <w:t xml:space="preserve"> </w:t>
    </w:r>
    <w:r w:rsidR="00693502" w:rsidRPr="00AD100E">
      <w:rPr>
        <w:bCs/>
        <w:sz w:val="20"/>
        <w:szCs w:val="20"/>
      </w:rPr>
      <w:t>202</w:t>
    </w:r>
    <w:r w:rsidR="00AD100E">
      <w:rPr>
        <w:bCs/>
        <w:sz w:val="20"/>
        <w:szCs w:val="20"/>
      </w:rPr>
      <w:t>6</w:t>
    </w:r>
  </w:p>
  <w:p w14:paraId="218C52F2" w14:textId="60958E16" w:rsidR="00105FBE" w:rsidRPr="00693502" w:rsidRDefault="00105FBE" w:rsidP="006D56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E18"/>
    <w:multiLevelType w:val="hybridMultilevel"/>
    <w:tmpl w:val="88D4AA22"/>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11A34EF3"/>
    <w:multiLevelType w:val="hybridMultilevel"/>
    <w:tmpl w:val="23A4CCC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A7829CF"/>
    <w:multiLevelType w:val="multilevel"/>
    <w:tmpl w:val="70E22DA4"/>
    <w:lvl w:ilvl="0">
      <w:start w:val="1"/>
      <w:numFmt w:val="decimal"/>
      <w:pStyle w:val="Heading1"/>
      <w:lvlText w:val="%1."/>
      <w:lvlJc w:val="left"/>
      <w:pPr>
        <w:ind w:left="340" w:hanging="340"/>
      </w:pPr>
      <w:rPr>
        <w:rFonts w:hint="default"/>
      </w:rPr>
    </w:lvl>
    <w:lvl w:ilvl="1">
      <w:start w:val="1"/>
      <w:numFmt w:val="decimal"/>
      <w:pStyle w:val="Heading2"/>
      <w:lvlText w:val="%1.%2."/>
      <w:lvlJc w:val="left"/>
      <w:pPr>
        <w:ind w:left="510" w:hanging="510"/>
      </w:pPr>
      <w:rPr>
        <w:rFonts w:hint="default"/>
      </w:rPr>
    </w:lvl>
    <w:lvl w:ilvl="2">
      <w:start w:val="1"/>
      <w:numFmt w:val="decimal"/>
      <w:pStyle w:val="Heading3"/>
      <w:lvlText w:val="%1.%2.%3."/>
      <w:lvlJc w:val="left"/>
      <w:pPr>
        <w:ind w:left="680" w:hanging="680"/>
      </w:pPr>
      <w:rPr>
        <w:rFonts w:hint="default"/>
      </w:rPr>
    </w:lvl>
    <w:lvl w:ilvl="3">
      <w:start w:val="1"/>
      <w:numFmt w:val="decimal"/>
      <w:pStyle w:val="Heading4"/>
      <w:lvlText w:val="%1.%2.%3.%4."/>
      <w:lvlJc w:val="left"/>
      <w:pPr>
        <w:ind w:left="0" w:firstLine="0"/>
      </w:pPr>
      <w:rPr>
        <w:rFonts w:hint="default"/>
      </w:rPr>
    </w:lvl>
    <w:lvl w:ilvl="4">
      <w:start w:val="1"/>
      <w:numFmt w:val="decimal"/>
      <w:pStyle w:val="Heading5"/>
      <w:lvlText w:val="%1.%2.%3.%4.%5."/>
      <w:lvlJc w:val="left"/>
      <w:pPr>
        <w:tabs>
          <w:tab w:val="num" w:pos="340"/>
        </w:tabs>
        <w:ind w:left="0" w:firstLine="0"/>
      </w:pPr>
      <w:rPr>
        <w:rFonts w:hint="default"/>
      </w:rPr>
    </w:lvl>
    <w:lvl w:ilvl="5">
      <w:start w:val="1"/>
      <w:numFmt w:val="decimal"/>
      <w:pStyle w:val="Heading6"/>
      <w:lvlText w:val="%1.%2.%3.%4.%5.%6"/>
      <w:lvlJc w:val="left"/>
      <w:pPr>
        <w:tabs>
          <w:tab w:val="num" w:pos="340"/>
        </w:tabs>
        <w:ind w:left="0" w:firstLine="0"/>
      </w:pPr>
      <w:rPr>
        <w:rFonts w:hint="default"/>
      </w:rPr>
    </w:lvl>
    <w:lvl w:ilvl="6">
      <w:start w:val="1"/>
      <w:numFmt w:val="decimal"/>
      <w:pStyle w:val="Heading7"/>
      <w:lvlText w:val="%1.%2.%3.%4.%5.%6.%7"/>
      <w:lvlJc w:val="left"/>
      <w:pPr>
        <w:tabs>
          <w:tab w:val="num" w:pos="340"/>
        </w:tabs>
        <w:ind w:left="0" w:firstLine="0"/>
      </w:pPr>
      <w:rPr>
        <w:rFonts w:hint="default"/>
      </w:rPr>
    </w:lvl>
    <w:lvl w:ilvl="7">
      <w:start w:val="1"/>
      <w:numFmt w:val="decimal"/>
      <w:pStyle w:val="Heading8"/>
      <w:lvlText w:val="%1.%2.%3.%4.%5.%6.%7.%8"/>
      <w:lvlJc w:val="left"/>
      <w:pPr>
        <w:tabs>
          <w:tab w:val="num" w:pos="340"/>
        </w:tabs>
        <w:ind w:left="0" w:firstLine="0"/>
      </w:pPr>
      <w:rPr>
        <w:rFonts w:hint="default"/>
      </w:rPr>
    </w:lvl>
    <w:lvl w:ilvl="8">
      <w:start w:val="1"/>
      <w:numFmt w:val="decimal"/>
      <w:pStyle w:val="Heading9"/>
      <w:lvlText w:val="%1.%2.%3.%4.%5.%6.%7.%8.%9"/>
      <w:lvlJc w:val="left"/>
      <w:pPr>
        <w:tabs>
          <w:tab w:val="num" w:pos="340"/>
        </w:tabs>
        <w:ind w:left="0" w:firstLine="0"/>
      </w:pPr>
      <w:rPr>
        <w:rFonts w:hint="default"/>
      </w:rPr>
    </w:lvl>
  </w:abstractNum>
  <w:abstractNum w:abstractNumId="3" w15:restartNumberingAfterBreak="0">
    <w:nsid w:val="22781F4F"/>
    <w:multiLevelType w:val="hybridMultilevel"/>
    <w:tmpl w:val="C80C2346"/>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2D2C3FEA"/>
    <w:multiLevelType w:val="hybridMultilevel"/>
    <w:tmpl w:val="F58CA9D4"/>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FAF7D55"/>
    <w:multiLevelType w:val="hybridMultilevel"/>
    <w:tmpl w:val="44584F9C"/>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390078BC"/>
    <w:multiLevelType w:val="hybridMultilevel"/>
    <w:tmpl w:val="B508879E"/>
    <w:lvl w:ilvl="0" w:tplc="EA8ED608">
      <w:start w:val="5"/>
      <w:numFmt w:val="bullet"/>
      <w:suff w:val="space"/>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55D503E7"/>
    <w:multiLevelType w:val="hybridMultilevel"/>
    <w:tmpl w:val="C608B87E"/>
    <w:lvl w:ilvl="0" w:tplc="4D368D30">
      <w:numFmt w:val="bullet"/>
      <w:lvlText w:val=""/>
      <w:lvlJc w:val="left"/>
      <w:pPr>
        <w:ind w:left="838" w:hanging="363"/>
      </w:pPr>
      <w:rPr>
        <w:rFonts w:ascii="Wingdings" w:eastAsia="Wingdings" w:hAnsi="Wingdings" w:cs="Wingdings" w:hint="default"/>
        <w:spacing w:val="0"/>
        <w:w w:val="100"/>
        <w:lang w:val="et-EE" w:eastAsia="en-US" w:bidi="ar-SA"/>
      </w:rPr>
    </w:lvl>
    <w:lvl w:ilvl="1" w:tplc="F1F85AC2">
      <w:numFmt w:val="bullet"/>
      <w:lvlText w:val=""/>
      <w:lvlJc w:val="left"/>
      <w:pPr>
        <w:ind w:left="1195" w:hanging="360"/>
      </w:pPr>
      <w:rPr>
        <w:rFonts w:ascii="Wingdings" w:eastAsia="Wingdings" w:hAnsi="Wingdings" w:cs="Wingdings" w:hint="default"/>
        <w:b w:val="0"/>
        <w:bCs w:val="0"/>
        <w:i w:val="0"/>
        <w:iCs w:val="0"/>
        <w:spacing w:val="0"/>
        <w:w w:val="100"/>
        <w:sz w:val="24"/>
        <w:szCs w:val="24"/>
        <w:lang w:val="et-EE" w:eastAsia="en-US" w:bidi="ar-SA"/>
      </w:rPr>
    </w:lvl>
    <w:lvl w:ilvl="2" w:tplc="62107368">
      <w:numFmt w:val="bullet"/>
      <w:lvlText w:val="•"/>
      <w:lvlJc w:val="left"/>
      <w:pPr>
        <w:ind w:left="2078" w:hanging="360"/>
      </w:pPr>
      <w:rPr>
        <w:rFonts w:hint="default"/>
        <w:lang w:val="et-EE" w:eastAsia="en-US" w:bidi="ar-SA"/>
      </w:rPr>
    </w:lvl>
    <w:lvl w:ilvl="3" w:tplc="C83C6080">
      <w:numFmt w:val="bullet"/>
      <w:lvlText w:val="•"/>
      <w:lvlJc w:val="left"/>
      <w:pPr>
        <w:ind w:left="2956" w:hanging="360"/>
      </w:pPr>
      <w:rPr>
        <w:rFonts w:hint="default"/>
        <w:lang w:val="et-EE" w:eastAsia="en-US" w:bidi="ar-SA"/>
      </w:rPr>
    </w:lvl>
    <w:lvl w:ilvl="4" w:tplc="6F66085C">
      <w:numFmt w:val="bullet"/>
      <w:lvlText w:val="•"/>
      <w:lvlJc w:val="left"/>
      <w:pPr>
        <w:ind w:left="3835" w:hanging="360"/>
      </w:pPr>
      <w:rPr>
        <w:rFonts w:hint="default"/>
        <w:lang w:val="et-EE" w:eastAsia="en-US" w:bidi="ar-SA"/>
      </w:rPr>
    </w:lvl>
    <w:lvl w:ilvl="5" w:tplc="2BE412AE">
      <w:numFmt w:val="bullet"/>
      <w:lvlText w:val="•"/>
      <w:lvlJc w:val="left"/>
      <w:pPr>
        <w:ind w:left="4713" w:hanging="360"/>
      </w:pPr>
      <w:rPr>
        <w:rFonts w:hint="default"/>
        <w:lang w:val="et-EE" w:eastAsia="en-US" w:bidi="ar-SA"/>
      </w:rPr>
    </w:lvl>
    <w:lvl w:ilvl="6" w:tplc="E6F28728">
      <w:numFmt w:val="bullet"/>
      <w:lvlText w:val="•"/>
      <w:lvlJc w:val="left"/>
      <w:pPr>
        <w:ind w:left="5592" w:hanging="360"/>
      </w:pPr>
      <w:rPr>
        <w:rFonts w:hint="default"/>
        <w:lang w:val="et-EE" w:eastAsia="en-US" w:bidi="ar-SA"/>
      </w:rPr>
    </w:lvl>
    <w:lvl w:ilvl="7" w:tplc="A56477EE">
      <w:numFmt w:val="bullet"/>
      <w:lvlText w:val="•"/>
      <w:lvlJc w:val="left"/>
      <w:pPr>
        <w:ind w:left="6470" w:hanging="360"/>
      </w:pPr>
      <w:rPr>
        <w:rFonts w:hint="default"/>
        <w:lang w:val="et-EE" w:eastAsia="en-US" w:bidi="ar-SA"/>
      </w:rPr>
    </w:lvl>
    <w:lvl w:ilvl="8" w:tplc="71B4AA8C">
      <w:numFmt w:val="bullet"/>
      <w:lvlText w:val="•"/>
      <w:lvlJc w:val="left"/>
      <w:pPr>
        <w:ind w:left="7349" w:hanging="360"/>
      </w:pPr>
      <w:rPr>
        <w:rFonts w:hint="default"/>
        <w:lang w:val="et-EE" w:eastAsia="en-US" w:bidi="ar-SA"/>
      </w:rPr>
    </w:lvl>
  </w:abstractNum>
  <w:abstractNum w:abstractNumId="8" w15:restartNumberingAfterBreak="0">
    <w:nsid w:val="576754CF"/>
    <w:multiLevelType w:val="hybridMultilevel"/>
    <w:tmpl w:val="83721BC4"/>
    <w:lvl w:ilvl="0" w:tplc="0425000F">
      <w:start w:val="1"/>
      <w:numFmt w:val="decimal"/>
      <w:lvlText w:val="%1."/>
      <w:lvlJc w:val="left"/>
      <w:pPr>
        <w:ind w:left="720" w:hanging="360"/>
      </w:pPr>
      <w:rPr>
        <w:rFonts w:hint="default"/>
      </w:rPr>
    </w:lvl>
    <w:lvl w:ilvl="1" w:tplc="F6583294">
      <w:numFmt w:val="bullet"/>
      <w:lvlText w:val="•"/>
      <w:lvlJc w:val="left"/>
      <w:pPr>
        <w:ind w:left="1790" w:hanging="710"/>
      </w:pPr>
      <w:rPr>
        <w:rFonts w:ascii="Times New Roman" w:eastAsia="Times New Roman" w:hAnsi="Times New Roman" w:cs="Times New Roman"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58267B50"/>
    <w:multiLevelType w:val="hybridMultilevel"/>
    <w:tmpl w:val="EFBA6A9C"/>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59D57FC3"/>
    <w:multiLevelType w:val="hybridMultilevel"/>
    <w:tmpl w:val="1B54ECE8"/>
    <w:lvl w:ilvl="0" w:tplc="432415DE">
      <w:start w:val="1"/>
      <w:numFmt w:val="bullet"/>
      <w:lvlText w:val=""/>
      <w:lvlJc w:val="left"/>
      <w:pPr>
        <w:tabs>
          <w:tab w:val="num" w:pos="720"/>
        </w:tabs>
        <w:ind w:left="720" w:hanging="360"/>
      </w:pPr>
      <w:rPr>
        <w:rFonts w:ascii="Wingdings" w:hAnsi="Wingdings" w:hint="default"/>
        <w:color w:val="auto"/>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F7E4094"/>
    <w:multiLevelType w:val="hybridMultilevel"/>
    <w:tmpl w:val="47ECAA2C"/>
    <w:lvl w:ilvl="0" w:tplc="04250005">
      <w:start w:val="1"/>
      <w:numFmt w:val="bullet"/>
      <w:lvlText w:val=""/>
      <w:lvlJc w:val="left"/>
      <w:pPr>
        <w:tabs>
          <w:tab w:val="num" w:pos="720"/>
        </w:tabs>
        <w:ind w:left="720" w:hanging="360"/>
      </w:pPr>
      <w:rPr>
        <w:rFonts w:ascii="Wingdings" w:hAnsi="Wingdings"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13E44D9"/>
    <w:multiLevelType w:val="hybridMultilevel"/>
    <w:tmpl w:val="D7CC3B64"/>
    <w:lvl w:ilvl="0" w:tplc="04250005">
      <w:start w:val="1"/>
      <w:numFmt w:val="bullet"/>
      <w:lvlText w:val=""/>
      <w:lvlJc w:val="left"/>
      <w:pPr>
        <w:tabs>
          <w:tab w:val="num" w:pos="720"/>
        </w:tabs>
        <w:ind w:left="720" w:hanging="360"/>
      </w:pPr>
      <w:rPr>
        <w:rFonts w:ascii="Wingdings" w:hAnsi="Wingdings"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9366076"/>
    <w:multiLevelType w:val="hybridMultilevel"/>
    <w:tmpl w:val="EAF8D3F2"/>
    <w:lvl w:ilvl="0" w:tplc="9A902810">
      <w:start w:val="1"/>
      <w:numFmt w:val="decimal"/>
      <w:lvlText w:val="%1."/>
      <w:lvlJc w:val="left"/>
      <w:pPr>
        <w:tabs>
          <w:tab w:val="num" w:pos="1080"/>
        </w:tabs>
        <w:ind w:left="1080" w:hanging="360"/>
      </w:pPr>
      <w:rPr>
        <w:rFonts w:ascii="Times New Roman" w:eastAsia="Times New Roman" w:hAnsi="Times New Roman" w:cs="Times New Roman"/>
      </w:rPr>
    </w:lvl>
    <w:lvl w:ilvl="1" w:tplc="04250005">
      <w:start w:val="1"/>
      <w:numFmt w:val="bullet"/>
      <w:lvlText w:val=""/>
      <w:lvlJc w:val="left"/>
      <w:pPr>
        <w:tabs>
          <w:tab w:val="num" w:pos="1800"/>
        </w:tabs>
        <w:ind w:left="1800" w:hanging="360"/>
      </w:pPr>
      <w:rPr>
        <w:rFonts w:ascii="Wingdings" w:hAnsi="Wingdings" w:hint="default"/>
      </w:rPr>
    </w:lvl>
    <w:lvl w:ilvl="2" w:tplc="9746CCF0">
      <w:numFmt w:val="bullet"/>
      <w:lvlText w:val="-"/>
      <w:lvlJc w:val="left"/>
      <w:pPr>
        <w:tabs>
          <w:tab w:val="num" w:pos="2520"/>
        </w:tabs>
        <w:ind w:left="2520" w:hanging="360"/>
      </w:pPr>
      <w:rPr>
        <w:rFonts w:ascii="Times New Roman" w:eastAsia="Times New Roman" w:hAnsi="Times New Roman" w:cs="Times New Roman" w:hint="default"/>
      </w:rPr>
    </w:lvl>
    <w:lvl w:ilvl="3" w:tplc="90407932">
      <w:start w:val="4"/>
      <w:numFmt w:val="bullet"/>
      <w:lvlText w:val=""/>
      <w:lvlJc w:val="left"/>
      <w:pPr>
        <w:tabs>
          <w:tab w:val="num" w:pos="3240"/>
        </w:tabs>
        <w:ind w:left="3240" w:hanging="360"/>
      </w:pPr>
      <w:rPr>
        <w:rFonts w:ascii="Symbol" w:eastAsia="Times New Roman" w:hAnsi="Symbol" w:cs="Times New Roman" w:hint="default"/>
      </w:rPr>
    </w:lvl>
    <w:lvl w:ilvl="4" w:tplc="7AEA009A">
      <w:start w:val="1"/>
      <w:numFmt w:val="decimal"/>
      <w:lvlText w:val="%5)"/>
      <w:lvlJc w:val="left"/>
      <w:pPr>
        <w:ind w:left="3960" w:hanging="360"/>
      </w:pPr>
      <w:rPr>
        <w:rFonts w:hint="default"/>
      </w:rPr>
    </w:lvl>
    <w:lvl w:ilvl="5" w:tplc="04250005" w:tentative="1">
      <w:start w:val="1"/>
      <w:numFmt w:val="bullet"/>
      <w:lvlText w:val=""/>
      <w:lvlJc w:val="left"/>
      <w:pPr>
        <w:tabs>
          <w:tab w:val="num" w:pos="4680"/>
        </w:tabs>
        <w:ind w:left="4680" w:hanging="360"/>
      </w:pPr>
      <w:rPr>
        <w:rFonts w:ascii="Wingdings" w:hAnsi="Wingdings" w:hint="default"/>
      </w:rPr>
    </w:lvl>
    <w:lvl w:ilvl="6" w:tplc="04250001" w:tentative="1">
      <w:start w:val="1"/>
      <w:numFmt w:val="bullet"/>
      <w:lvlText w:val=""/>
      <w:lvlJc w:val="left"/>
      <w:pPr>
        <w:tabs>
          <w:tab w:val="num" w:pos="5400"/>
        </w:tabs>
        <w:ind w:left="5400" w:hanging="360"/>
      </w:pPr>
      <w:rPr>
        <w:rFonts w:ascii="Symbol" w:hAnsi="Symbol" w:hint="default"/>
      </w:rPr>
    </w:lvl>
    <w:lvl w:ilvl="7" w:tplc="04250003" w:tentative="1">
      <w:start w:val="1"/>
      <w:numFmt w:val="bullet"/>
      <w:lvlText w:val="o"/>
      <w:lvlJc w:val="left"/>
      <w:pPr>
        <w:tabs>
          <w:tab w:val="num" w:pos="6120"/>
        </w:tabs>
        <w:ind w:left="6120" w:hanging="360"/>
      </w:pPr>
      <w:rPr>
        <w:rFonts w:ascii="Courier New" w:hAnsi="Courier New" w:cs="Courier New" w:hint="default"/>
      </w:rPr>
    </w:lvl>
    <w:lvl w:ilvl="8" w:tplc="0425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B2054C0"/>
    <w:multiLevelType w:val="hybridMultilevel"/>
    <w:tmpl w:val="E55EC80E"/>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742829124">
    <w:abstractNumId w:val="2"/>
  </w:num>
  <w:num w:numId="2" w16cid:durableId="654338966">
    <w:abstractNumId w:val="2"/>
  </w:num>
  <w:num w:numId="3" w16cid:durableId="57477687">
    <w:abstractNumId w:val="2"/>
  </w:num>
  <w:num w:numId="4" w16cid:durableId="1771314535">
    <w:abstractNumId w:val="2"/>
  </w:num>
  <w:num w:numId="5" w16cid:durableId="20396288">
    <w:abstractNumId w:val="13"/>
  </w:num>
  <w:num w:numId="6" w16cid:durableId="2062825776">
    <w:abstractNumId w:val="12"/>
  </w:num>
  <w:num w:numId="7" w16cid:durableId="748431652">
    <w:abstractNumId w:val="11"/>
  </w:num>
  <w:num w:numId="8" w16cid:durableId="113645513">
    <w:abstractNumId w:val="10"/>
  </w:num>
  <w:num w:numId="9" w16cid:durableId="1857034063">
    <w:abstractNumId w:val="6"/>
  </w:num>
  <w:num w:numId="10" w16cid:durableId="797915384">
    <w:abstractNumId w:val="7"/>
  </w:num>
  <w:num w:numId="11" w16cid:durableId="1735657760">
    <w:abstractNumId w:val="5"/>
  </w:num>
  <w:num w:numId="12" w16cid:durableId="982662371">
    <w:abstractNumId w:val="3"/>
  </w:num>
  <w:num w:numId="13" w16cid:durableId="1291397347">
    <w:abstractNumId w:val="9"/>
  </w:num>
  <w:num w:numId="14" w16cid:durableId="1961374779">
    <w:abstractNumId w:val="0"/>
  </w:num>
  <w:num w:numId="15" w16cid:durableId="1820345964">
    <w:abstractNumId w:val="8"/>
  </w:num>
  <w:num w:numId="16" w16cid:durableId="75367327">
    <w:abstractNumId w:val="4"/>
  </w:num>
  <w:num w:numId="17" w16cid:durableId="938097240">
    <w:abstractNumId w:val="14"/>
  </w:num>
  <w:num w:numId="18" w16cid:durableId="1448088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77E"/>
    <w:rsid w:val="00001499"/>
    <w:rsid w:val="00003B8B"/>
    <w:rsid w:val="00004557"/>
    <w:rsid w:val="00012581"/>
    <w:rsid w:val="00013E32"/>
    <w:rsid w:val="00014700"/>
    <w:rsid w:val="00023B6A"/>
    <w:rsid w:val="00023CA3"/>
    <w:rsid w:val="0002463F"/>
    <w:rsid w:val="00025A63"/>
    <w:rsid w:val="00026001"/>
    <w:rsid w:val="00032574"/>
    <w:rsid w:val="000329B4"/>
    <w:rsid w:val="00033A64"/>
    <w:rsid w:val="0003413C"/>
    <w:rsid w:val="000379F3"/>
    <w:rsid w:val="0004214B"/>
    <w:rsid w:val="0004488A"/>
    <w:rsid w:val="000621FE"/>
    <w:rsid w:val="00063024"/>
    <w:rsid w:val="000639A7"/>
    <w:rsid w:val="000660FA"/>
    <w:rsid w:val="00072576"/>
    <w:rsid w:val="000734C5"/>
    <w:rsid w:val="00074611"/>
    <w:rsid w:val="0007483A"/>
    <w:rsid w:val="00076EBB"/>
    <w:rsid w:val="0008264F"/>
    <w:rsid w:val="00084DF8"/>
    <w:rsid w:val="00086635"/>
    <w:rsid w:val="0008690E"/>
    <w:rsid w:val="00091B2C"/>
    <w:rsid w:val="00093978"/>
    <w:rsid w:val="00094AF6"/>
    <w:rsid w:val="000976EB"/>
    <w:rsid w:val="000A0A22"/>
    <w:rsid w:val="000A3552"/>
    <w:rsid w:val="000A3830"/>
    <w:rsid w:val="000A4511"/>
    <w:rsid w:val="000A595B"/>
    <w:rsid w:val="000A6F65"/>
    <w:rsid w:val="000B02E7"/>
    <w:rsid w:val="000B1B23"/>
    <w:rsid w:val="000B1ED2"/>
    <w:rsid w:val="000B248F"/>
    <w:rsid w:val="000B29C4"/>
    <w:rsid w:val="000B5273"/>
    <w:rsid w:val="000B7EE9"/>
    <w:rsid w:val="000B7F1A"/>
    <w:rsid w:val="000C2A5E"/>
    <w:rsid w:val="000C3D10"/>
    <w:rsid w:val="000C6A78"/>
    <w:rsid w:val="000C7090"/>
    <w:rsid w:val="000D35D5"/>
    <w:rsid w:val="000D4B22"/>
    <w:rsid w:val="000D68CD"/>
    <w:rsid w:val="000E5607"/>
    <w:rsid w:val="000F076B"/>
    <w:rsid w:val="000F3859"/>
    <w:rsid w:val="000F3D52"/>
    <w:rsid w:val="000F4B49"/>
    <w:rsid w:val="000F6DE9"/>
    <w:rsid w:val="00102081"/>
    <w:rsid w:val="00102B06"/>
    <w:rsid w:val="00103CEA"/>
    <w:rsid w:val="001051E4"/>
    <w:rsid w:val="0010532E"/>
    <w:rsid w:val="00105FBE"/>
    <w:rsid w:val="001104D2"/>
    <w:rsid w:val="00112F30"/>
    <w:rsid w:val="0011356C"/>
    <w:rsid w:val="0011368A"/>
    <w:rsid w:val="001137A1"/>
    <w:rsid w:val="00115378"/>
    <w:rsid w:val="0012067D"/>
    <w:rsid w:val="001210C6"/>
    <w:rsid w:val="00123B2D"/>
    <w:rsid w:val="001254EC"/>
    <w:rsid w:val="00126634"/>
    <w:rsid w:val="001268F6"/>
    <w:rsid w:val="0012755D"/>
    <w:rsid w:val="001275EA"/>
    <w:rsid w:val="001306D1"/>
    <w:rsid w:val="00134903"/>
    <w:rsid w:val="001358AE"/>
    <w:rsid w:val="00137945"/>
    <w:rsid w:val="00137F68"/>
    <w:rsid w:val="00140C69"/>
    <w:rsid w:val="0014471C"/>
    <w:rsid w:val="00146076"/>
    <w:rsid w:val="0014673F"/>
    <w:rsid w:val="00152154"/>
    <w:rsid w:val="00161128"/>
    <w:rsid w:val="00161268"/>
    <w:rsid w:val="00165014"/>
    <w:rsid w:val="00167967"/>
    <w:rsid w:val="00167BA9"/>
    <w:rsid w:val="00167CD6"/>
    <w:rsid w:val="00175739"/>
    <w:rsid w:val="0018115C"/>
    <w:rsid w:val="001818FA"/>
    <w:rsid w:val="00184EDF"/>
    <w:rsid w:val="0018671B"/>
    <w:rsid w:val="00191183"/>
    <w:rsid w:val="001917B7"/>
    <w:rsid w:val="0019262F"/>
    <w:rsid w:val="001961CE"/>
    <w:rsid w:val="00197CB3"/>
    <w:rsid w:val="001A15BB"/>
    <w:rsid w:val="001A2CCF"/>
    <w:rsid w:val="001A4DDF"/>
    <w:rsid w:val="001A63FA"/>
    <w:rsid w:val="001A7CF2"/>
    <w:rsid w:val="001B3940"/>
    <w:rsid w:val="001B4A4D"/>
    <w:rsid w:val="001B7913"/>
    <w:rsid w:val="001C00B8"/>
    <w:rsid w:val="001C15FB"/>
    <w:rsid w:val="001C1BA1"/>
    <w:rsid w:val="001C5E04"/>
    <w:rsid w:val="001C692E"/>
    <w:rsid w:val="001D0C86"/>
    <w:rsid w:val="001D316D"/>
    <w:rsid w:val="001D5564"/>
    <w:rsid w:val="001D6ADE"/>
    <w:rsid w:val="001D74A8"/>
    <w:rsid w:val="001D7E16"/>
    <w:rsid w:val="001E0156"/>
    <w:rsid w:val="001E06D6"/>
    <w:rsid w:val="001E2896"/>
    <w:rsid w:val="001E3F07"/>
    <w:rsid w:val="001E4E9C"/>
    <w:rsid w:val="001E63E1"/>
    <w:rsid w:val="001F0698"/>
    <w:rsid w:val="001F179A"/>
    <w:rsid w:val="001F27A3"/>
    <w:rsid w:val="001F4161"/>
    <w:rsid w:val="001F426B"/>
    <w:rsid w:val="00211B1E"/>
    <w:rsid w:val="00213272"/>
    <w:rsid w:val="00221842"/>
    <w:rsid w:val="00222E67"/>
    <w:rsid w:val="0023149B"/>
    <w:rsid w:val="00231782"/>
    <w:rsid w:val="002322BF"/>
    <w:rsid w:val="00235C08"/>
    <w:rsid w:val="00240248"/>
    <w:rsid w:val="00241AB6"/>
    <w:rsid w:val="00241E2F"/>
    <w:rsid w:val="00241F62"/>
    <w:rsid w:val="00242202"/>
    <w:rsid w:val="002432FA"/>
    <w:rsid w:val="002434F3"/>
    <w:rsid w:val="00245618"/>
    <w:rsid w:val="00247D57"/>
    <w:rsid w:val="002523A3"/>
    <w:rsid w:val="002531B7"/>
    <w:rsid w:val="002542E7"/>
    <w:rsid w:val="002564A8"/>
    <w:rsid w:val="0026069C"/>
    <w:rsid w:val="00260A9C"/>
    <w:rsid w:val="0026422E"/>
    <w:rsid w:val="0026489D"/>
    <w:rsid w:val="0027162D"/>
    <w:rsid w:val="002718D4"/>
    <w:rsid w:val="00271B8F"/>
    <w:rsid w:val="00273236"/>
    <w:rsid w:val="00274570"/>
    <w:rsid w:val="0027467D"/>
    <w:rsid w:val="00274959"/>
    <w:rsid w:val="00280DE8"/>
    <w:rsid w:val="002814CD"/>
    <w:rsid w:val="0029189D"/>
    <w:rsid w:val="002960B4"/>
    <w:rsid w:val="002A1C64"/>
    <w:rsid w:val="002A5CFA"/>
    <w:rsid w:val="002A6394"/>
    <w:rsid w:val="002A7367"/>
    <w:rsid w:val="002B287D"/>
    <w:rsid w:val="002B6BE7"/>
    <w:rsid w:val="002B6E23"/>
    <w:rsid w:val="002B7FE1"/>
    <w:rsid w:val="002C003D"/>
    <w:rsid w:val="002C07D1"/>
    <w:rsid w:val="002C0C98"/>
    <w:rsid w:val="002D0944"/>
    <w:rsid w:val="002D46A6"/>
    <w:rsid w:val="002D7AB0"/>
    <w:rsid w:val="002E0A8B"/>
    <w:rsid w:val="002E0C0E"/>
    <w:rsid w:val="002E23F4"/>
    <w:rsid w:val="002E2BB4"/>
    <w:rsid w:val="002E561A"/>
    <w:rsid w:val="002F4E22"/>
    <w:rsid w:val="002F55D6"/>
    <w:rsid w:val="0030065C"/>
    <w:rsid w:val="0030090B"/>
    <w:rsid w:val="00305CDF"/>
    <w:rsid w:val="00307AB1"/>
    <w:rsid w:val="00307C83"/>
    <w:rsid w:val="0031502B"/>
    <w:rsid w:val="003165BB"/>
    <w:rsid w:val="00321B9F"/>
    <w:rsid w:val="00323668"/>
    <w:rsid w:val="003240C9"/>
    <w:rsid w:val="00324C7F"/>
    <w:rsid w:val="00325CB7"/>
    <w:rsid w:val="003313E3"/>
    <w:rsid w:val="00332913"/>
    <w:rsid w:val="00332EA2"/>
    <w:rsid w:val="00332F86"/>
    <w:rsid w:val="003361DC"/>
    <w:rsid w:val="0034054D"/>
    <w:rsid w:val="00342212"/>
    <w:rsid w:val="00345E6E"/>
    <w:rsid w:val="003528EB"/>
    <w:rsid w:val="0035701E"/>
    <w:rsid w:val="00360264"/>
    <w:rsid w:val="00362853"/>
    <w:rsid w:val="00363A37"/>
    <w:rsid w:val="00364B77"/>
    <w:rsid w:val="00365FB3"/>
    <w:rsid w:val="00373B2E"/>
    <w:rsid w:val="00374028"/>
    <w:rsid w:val="0037531F"/>
    <w:rsid w:val="0037614C"/>
    <w:rsid w:val="0037691A"/>
    <w:rsid w:val="00380FC3"/>
    <w:rsid w:val="003822DD"/>
    <w:rsid w:val="003824E0"/>
    <w:rsid w:val="0038286B"/>
    <w:rsid w:val="00387383"/>
    <w:rsid w:val="00387C15"/>
    <w:rsid w:val="0039253C"/>
    <w:rsid w:val="00392708"/>
    <w:rsid w:val="003A0483"/>
    <w:rsid w:val="003A4A65"/>
    <w:rsid w:val="003B143C"/>
    <w:rsid w:val="003B3A31"/>
    <w:rsid w:val="003B5A06"/>
    <w:rsid w:val="003B76AF"/>
    <w:rsid w:val="003C0303"/>
    <w:rsid w:val="003C069B"/>
    <w:rsid w:val="003C2040"/>
    <w:rsid w:val="003C27BD"/>
    <w:rsid w:val="003C323C"/>
    <w:rsid w:val="003C5DB5"/>
    <w:rsid w:val="003D01FD"/>
    <w:rsid w:val="003D0DB7"/>
    <w:rsid w:val="003D0EB7"/>
    <w:rsid w:val="003D3F93"/>
    <w:rsid w:val="003D4E13"/>
    <w:rsid w:val="003E28CC"/>
    <w:rsid w:val="003E490D"/>
    <w:rsid w:val="003E514A"/>
    <w:rsid w:val="003E55BA"/>
    <w:rsid w:val="003E6B63"/>
    <w:rsid w:val="003E78AA"/>
    <w:rsid w:val="003F09C0"/>
    <w:rsid w:val="003F1A55"/>
    <w:rsid w:val="003F2C4A"/>
    <w:rsid w:val="003F4CC4"/>
    <w:rsid w:val="003F5DFA"/>
    <w:rsid w:val="003F6CC0"/>
    <w:rsid w:val="004023D7"/>
    <w:rsid w:val="0041152B"/>
    <w:rsid w:val="00412A1A"/>
    <w:rsid w:val="00421C20"/>
    <w:rsid w:val="00423D27"/>
    <w:rsid w:val="004242E7"/>
    <w:rsid w:val="00426671"/>
    <w:rsid w:val="00431DE5"/>
    <w:rsid w:val="0043278F"/>
    <w:rsid w:val="00440007"/>
    <w:rsid w:val="0044273E"/>
    <w:rsid w:val="00446705"/>
    <w:rsid w:val="00446BD6"/>
    <w:rsid w:val="00450A88"/>
    <w:rsid w:val="00451762"/>
    <w:rsid w:val="0045641C"/>
    <w:rsid w:val="0046086E"/>
    <w:rsid w:val="00461DA6"/>
    <w:rsid w:val="00465C7B"/>
    <w:rsid w:val="00465E75"/>
    <w:rsid w:val="00470A31"/>
    <w:rsid w:val="00470C03"/>
    <w:rsid w:val="0047112A"/>
    <w:rsid w:val="00472120"/>
    <w:rsid w:val="004766A9"/>
    <w:rsid w:val="00482A48"/>
    <w:rsid w:val="0049124C"/>
    <w:rsid w:val="00493802"/>
    <w:rsid w:val="00496916"/>
    <w:rsid w:val="004A05BD"/>
    <w:rsid w:val="004A13E9"/>
    <w:rsid w:val="004A1808"/>
    <w:rsid w:val="004A2848"/>
    <w:rsid w:val="004A2EF8"/>
    <w:rsid w:val="004A3FCD"/>
    <w:rsid w:val="004A56D2"/>
    <w:rsid w:val="004A58E6"/>
    <w:rsid w:val="004A6918"/>
    <w:rsid w:val="004A727C"/>
    <w:rsid w:val="004B1C76"/>
    <w:rsid w:val="004B366D"/>
    <w:rsid w:val="004B4511"/>
    <w:rsid w:val="004B4AC3"/>
    <w:rsid w:val="004B5CA6"/>
    <w:rsid w:val="004B6EB1"/>
    <w:rsid w:val="004B75CD"/>
    <w:rsid w:val="004C3C5F"/>
    <w:rsid w:val="004C5083"/>
    <w:rsid w:val="004C6083"/>
    <w:rsid w:val="004C6DD1"/>
    <w:rsid w:val="004D0436"/>
    <w:rsid w:val="004D0A70"/>
    <w:rsid w:val="004D7EA7"/>
    <w:rsid w:val="004E28AD"/>
    <w:rsid w:val="004F112C"/>
    <w:rsid w:val="004F4E7C"/>
    <w:rsid w:val="004F61F8"/>
    <w:rsid w:val="005002B1"/>
    <w:rsid w:val="00500629"/>
    <w:rsid w:val="00502DA6"/>
    <w:rsid w:val="00504EAB"/>
    <w:rsid w:val="005101D8"/>
    <w:rsid w:val="005117A3"/>
    <w:rsid w:val="00515F45"/>
    <w:rsid w:val="005169E6"/>
    <w:rsid w:val="00516A7B"/>
    <w:rsid w:val="00520B29"/>
    <w:rsid w:val="0052175C"/>
    <w:rsid w:val="00523230"/>
    <w:rsid w:val="00526EC0"/>
    <w:rsid w:val="00535D9E"/>
    <w:rsid w:val="0054142E"/>
    <w:rsid w:val="00552B1F"/>
    <w:rsid w:val="00554718"/>
    <w:rsid w:val="005550FF"/>
    <w:rsid w:val="00564A27"/>
    <w:rsid w:val="005655CB"/>
    <w:rsid w:val="005665A0"/>
    <w:rsid w:val="005706BE"/>
    <w:rsid w:val="00571BFC"/>
    <w:rsid w:val="00572187"/>
    <w:rsid w:val="005751B5"/>
    <w:rsid w:val="00575E59"/>
    <w:rsid w:val="00580117"/>
    <w:rsid w:val="00582B59"/>
    <w:rsid w:val="0058710A"/>
    <w:rsid w:val="00591294"/>
    <w:rsid w:val="005924AE"/>
    <w:rsid w:val="005A088B"/>
    <w:rsid w:val="005A2525"/>
    <w:rsid w:val="005A29DE"/>
    <w:rsid w:val="005A4B7F"/>
    <w:rsid w:val="005A74CC"/>
    <w:rsid w:val="005C1C69"/>
    <w:rsid w:val="005C30E1"/>
    <w:rsid w:val="005D0D72"/>
    <w:rsid w:val="005D2688"/>
    <w:rsid w:val="005D6635"/>
    <w:rsid w:val="005D685D"/>
    <w:rsid w:val="005D7385"/>
    <w:rsid w:val="005E19EA"/>
    <w:rsid w:val="005E1CCE"/>
    <w:rsid w:val="005E24DD"/>
    <w:rsid w:val="005E4BD9"/>
    <w:rsid w:val="005F1131"/>
    <w:rsid w:val="005F3A04"/>
    <w:rsid w:val="005F7392"/>
    <w:rsid w:val="00600359"/>
    <w:rsid w:val="006004C6"/>
    <w:rsid w:val="00600747"/>
    <w:rsid w:val="00600B3A"/>
    <w:rsid w:val="00601484"/>
    <w:rsid w:val="00601E7B"/>
    <w:rsid w:val="00604DB8"/>
    <w:rsid w:val="00605FE8"/>
    <w:rsid w:val="00610119"/>
    <w:rsid w:val="006116C0"/>
    <w:rsid w:val="00613E85"/>
    <w:rsid w:val="0061485F"/>
    <w:rsid w:val="006149BF"/>
    <w:rsid w:val="00615A09"/>
    <w:rsid w:val="00616165"/>
    <w:rsid w:val="0062017D"/>
    <w:rsid w:val="00624C0E"/>
    <w:rsid w:val="0063042E"/>
    <w:rsid w:val="00633423"/>
    <w:rsid w:val="00634ECA"/>
    <w:rsid w:val="00636F07"/>
    <w:rsid w:val="00637723"/>
    <w:rsid w:val="00642111"/>
    <w:rsid w:val="00644AEC"/>
    <w:rsid w:val="006474B4"/>
    <w:rsid w:val="00651698"/>
    <w:rsid w:val="0065598D"/>
    <w:rsid w:val="0066577F"/>
    <w:rsid w:val="00665C90"/>
    <w:rsid w:val="00672118"/>
    <w:rsid w:val="006735C3"/>
    <w:rsid w:val="00674D49"/>
    <w:rsid w:val="00674FC9"/>
    <w:rsid w:val="0067542F"/>
    <w:rsid w:val="006767C2"/>
    <w:rsid w:val="006804CC"/>
    <w:rsid w:val="00684F8E"/>
    <w:rsid w:val="00690E24"/>
    <w:rsid w:val="006911FD"/>
    <w:rsid w:val="00691C51"/>
    <w:rsid w:val="00693502"/>
    <w:rsid w:val="0069552F"/>
    <w:rsid w:val="006A2552"/>
    <w:rsid w:val="006A258D"/>
    <w:rsid w:val="006A3A45"/>
    <w:rsid w:val="006A5085"/>
    <w:rsid w:val="006A6096"/>
    <w:rsid w:val="006B05B7"/>
    <w:rsid w:val="006B310F"/>
    <w:rsid w:val="006B4212"/>
    <w:rsid w:val="006B7F31"/>
    <w:rsid w:val="006C2A12"/>
    <w:rsid w:val="006C2B3B"/>
    <w:rsid w:val="006C3A1C"/>
    <w:rsid w:val="006C4323"/>
    <w:rsid w:val="006C5BDD"/>
    <w:rsid w:val="006C7CC0"/>
    <w:rsid w:val="006D1C0C"/>
    <w:rsid w:val="006D5534"/>
    <w:rsid w:val="006D5682"/>
    <w:rsid w:val="006E5429"/>
    <w:rsid w:val="006E581A"/>
    <w:rsid w:val="006E5C79"/>
    <w:rsid w:val="006F3B6D"/>
    <w:rsid w:val="006F3CAE"/>
    <w:rsid w:val="006F41A1"/>
    <w:rsid w:val="006F6BCC"/>
    <w:rsid w:val="007009BB"/>
    <w:rsid w:val="00700AE7"/>
    <w:rsid w:val="00711029"/>
    <w:rsid w:val="00712B58"/>
    <w:rsid w:val="00714D93"/>
    <w:rsid w:val="00716BF1"/>
    <w:rsid w:val="00717007"/>
    <w:rsid w:val="00721278"/>
    <w:rsid w:val="007225FA"/>
    <w:rsid w:val="00724E28"/>
    <w:rsid w:val="00726F12"/>
    <w:rsid w:val="00727902"/>
    <w:rsid w:val="00727E15"/>
    <w:rsid w:val="00732E4B"/>
    <w:rsid w:val="007330F1"/>
    <w:rsid w:val="00734F89"/>
    <w:rsid w:val="00736966"/>
    <w:rsid w:val="0074132E"/>
    <w:rsid w:val="0074260E"/>
    <w:rsid w:val="00745A6A"/>
    <w:rsid w:val="00746BF7"/>
    <w:rsid w:val="007546AD"/>
    <w:rsid w:val="00755DF9"/>
    <w:rsid w:val="00756A16"/>
    <w:rsid w:val="0076340C"/>
    <w:rsid w:val="007644DE"/>
    <w:rsid w:val="00766414"/>
    <w:rsid w:val="0077040E"/>
    <w:rsid w:val="00771735"/>
    <w:rsid w:val="007723E0"/>
    <w:rsid w:val="0077273E"/>
    <w:rsid w:val="00777248"/>
    <w:rsid w:val="0078148E"/>
    <w:rsid w:val="00791EC6"/>
    <w:rsid w:val="007A093C"/>
    <w:rsid w:val="007A16C6"/>
    <w:rsid w:val="007A26C3"/>
    <w:rsid w:val="007A3D0D"/>
    <w:rsid w:val="007A556B"/>
    <w:rsid w:val="007A5ED1"/>
    <w:rsid w:val="007B0403"/>
    <w:rsid w:val="007B07DB"/>
    <w:rsid w:val="007B0CEF"/>
    <w:rsid w:val="007B3EDE"/>
    <w:rsid w:val="007B7551"/>
    <w:rsid w:val="007C1C97"/>
    <w:rsid w:val="007C20CD"/>
    <w:rsid w:val="007C282C"/>
    <w:rsid w:val="007C4C02"/>
    <w:rsid w:val="007C529C"/>
    <w:rsid w:val="007C6176"/>
    <w:rsid w:val="007C6CB0"/>
    <w:rsid w:val="007D0B99"/>
    <w:rsid w:val="007D1A60"/>
    <w:rsid w:val="007D39BC"/>
    <w:rsid w:val="007D7028"/>
    <w:rsid w:val="007E79B5"/>
    <w:rsid w:val="007F0D9D"/>
    <w:rsid w:val="007F24A6"/>
    <w:rsid w:val="007F2E7E"/>
    <w:rsid w:val="007F5F44"/>
    <w:rsid w:val="007F66A0"/>
    <w:rsid w:val="0080228C"/>
    <w:rsid w:val="0080326B"/>
    <w:rsid w:val="00806D37"/>
    <w:rsid w:val="008075A1"/>
    <w:rsid w:val="00812447"/>
    <w:rsid w:val="00815027"/>
    <w:rsid w:val="008160BC"/>
    <w:rsid w:val="0082103F"/>
    <w:rsid w:val="00821930"/>
    <w:rsid w:val="00826297"/>
    <w:rsid w:val="00835AE9"/>
    <w:rsid w:val="00840B30"/>
    <w:rsid w:val="00842D2A"/>
    <w:rsid w:val="00843522"/>
    <w:rsid w:val="00843754"/>
    <w:rsid w:val="0084695F"/>
    <w:rsid w:val="00846EC1"/>
    <w:rsid w:val="008504AF"/>
    <w:rsid w:val="00850551"/>
    <w:rsid w:val="008524CB"/>
    <w:rsid w:val="00853DB8"/>
    <w:rsid w:val="00854A89"/>
    <w:rsid w:val="008571A2"/>
    <w:rsid w:val="00862FFB"/>
    <w:rsid w:val="00864DF8"/>
    <w:rsid w:val="00865FD0"/>
    <w:rsid w:val="00866526"/>
    <w:rsid w:val="008668BD"/>
    <w:rsid w:val="008673CB"/>
    <w:rsid w:val="008713E7"/>
    <w:rsid w:val="008714AA"/>
    <w:rsid w:val="008718F5"/>
    <w:rsid w:val="00871D1B"/>
    <w:rsid w:val="00882FC4"/>
    <w:rsid w:val="00883FC2"/>
    <w:rsid w:val="008851D1"/>
    <w:rsid w:val="00887177"/>
    <w:rsid w:val="008919DC"/>
    <w:rsid w:val="00892847"/>
    <w:rsid w:val="008A00BD"/>
    <w:rsid w:val="008A04D0"/>
    <w:rsid w:val="008A26BF"/>
    <w:rsid w:val="008A5D41"/>
    <w:rsid w:val="008A5DFB"/>
    <w:rsid w:val="008A72A8"/>
    <w:rsid w:val="008B1869"/>
    <w:rsid w:val="008B4EB9"/>
    <w:rsid w:val="008B51CD"/>
    <w:rsid w:val="008B5734"/>
    <w:rsid w:val="008B6CC7"/>
    <w:rsid w:val="008B74F9"/>
    <w:rsid w:val="008C155F"/>
    <w:rsid w:val="008C2CCB"/>
    <w:rsid w:val="008C565E"/>
    <w:rsid w:val="008C5A47"/>
    <w:rsid w:val="008D435B"/>
    <w:rsid w:val="008D4727"/>
    <w:rsid w:val="008D51A2"/>
    <w:rsid w:val="008D6028"/>
    <w:rsid w:val="008D7D69"/>
    <w:rsid w:val="008F1071"/>
    <w:rsid w:val="008F487D"/>
    <w:rsid w:val="008F58C1"/>
    <w:rsid w:val="008F71E1"/>
    <w:rsid w:val="008F7270"/>
    <w:rsid w:val="0090383B"/>
    <w:rsid w:val="00903EDA"/>
    <w:rsid w:val="00904B63"/>
    <w:rsid w:val="00905339"/>
    <w:rsid w:val="009106D4"/>
    <w:rsid w:val="009118B4"/>
    <w:rsid w:val="009122C4"/>
    <w:rsid w:val="00913FF2"/>
    <w:rsid w:val="00916F5C"/>
    <w:rsid w:val="00917184"/>
    <w:rsid w:val="009172B3"/>
    <w:rsid w:val="00921668"/>
    <w:rsid w:val="0092578A"/>
    <w:rsid w:val="00927DAF"/>
    <w:rsid w:val="00932FB8"/>
    <w:rsid w:val="0094174E"/>
    <w:rsid w:val="00950C80"/>
    <w:rsid w:val="00952AC3"/>
    <w:rsid w:val="00954050"/>
    <w:rsid w:val="00954133"/>
    <w:rsid w:val="00961A7E"/>
    <w:rsid w:val="00965A7C"/>
    <w:rsid w:val="009669EC"/>
    <w:rsid w:val="00970EDB"/>
    <w:rsid w:val="00971C27"/>
    <w:rsid w:val="00973BE2"/>
    <w:rsid w:val="0097566E"/>
    <w:rsid w:val="00975A0C"/>
    <w:rsid w:val="009800AD"/>
    <w:rsid w:val="009804D9"/>
    <w:rsid w:val="00980816"/>
    <w:rsid w:val="00980D37"/>
    <w:rsid w:val="0098167B"/>
    <w:rsid w:val="00982F7B"/>
    <w:rsid w:val="00983000"/>
    <w:rsid w:val="00983686"/>
    <w:rsid w:val="00986553"/>
    <w:rsid w:val="00993D79"/>
    <w:rsid w:val="00994B41"/>
    <w:rsid w:val="009962E0"/>
    <w:rsid w:val="00996961"/>
    <w:rsid w:val="009B1D63"/>
    <w:rsid w:val="009C07BC"/>
    <w:rsid w:val="009C320E"/>
    <w:rsid w:val="009D2966"/>
    <w:rsid w:val="009D387A"/>
    <w:rsid w:val="009D3BA7"/>
    <w:rsid w:val="009D547B"/>
    <w:rsid w:val="009D5C8B"/>
    <w:rsid w:val="009E272E"/>
    <w:rsid w:val="009E3968"/>
    <w:rsid w:val="009E43C0"/>
    <w:rsid w:val="009E4570"/>
    <w:rsid w:val="009E6EC3"/>
    <w:rsid w:val="009F0C37"/>
    <w:rsid w:val="009F2F74"/>
    <w:rsid w:val="009F33DC"/>
    <w:rsid w:val="009F4A75"/>
    <w:rsid w:val="009F68FB"/>
    <w:rsid w:val="00A0086B"/>
    <w:rsid w:val="00A047D4"/>
    <w:rsid w:val="00A1484E"/>
    <w:rsid w:val="00A15A76"/>
    <w:rsid w:val="00A15AAA"/>
    <w:rsid w:val="00A16B7A"/>
    <w:rsid w:val="00A20F49"/>
    <w:rsid w:val="00A229E2"/>
    <w:rsid w:val="00A243A1"/>
    <w:rsid w:val="00A244FF"/>
    <w:rsid w:val="00A24FC6"/>
    <w:rsid w:val="00A26AFE"/>
    <w:rsid w:val="00A27DA5"/>
    <w:rsid w:val="00A30445"/>
    <w:rsid w:val="00A31DD9"/>
    <w:rsid w:val="00A31F09"/>
    <w:rsid w:val="00A3498B"/>
    <w:rsid w:val="00A34C01"/>
    <w:rsid w:val="00A4018D"/>
    <w:rsid w:val="00A41F52"/>
    <w:rsid w:val="00A43CD8"/>
    <w:rsid w:val="00A456A4"/>
    <w:rsid w:val="00A46262"/>
    <w:rsid w:val="00A53B86"/>
    <w:rsid w:val="00A563F7"/>
    <w:rsid w:val="00A577F9"/>
    <w:rsid w:val="00A60E77"/>
    <w:rsid w:val="00A612F2"/>
    <w:rsid w:val="00A661B4"/>
    <w:rsid w:val="00A80190"/>
    <w:rsid w:val="00A806B6"/>
    <w:rsid w:val="00A903DD"/>
    <w:rsid w:val="00A930D7"/>
    <w:rsid w:val="00A962C5"/>
    <w:rsid w:val="00A97F3E"/>
    <w:rsid w:val="00AA112A"/>
    <w:rsid w:val="00AA37BA"/>
    <w:rsid w:val="00AA52A6"/>
    <w:rsid w:val="00AA552A"/>
    <w:rsid w:val="00AA5996"/>
    <w:rsid w:val="00AA6E97"/>
    <w:rsid w:val="00AB5ED9"/>
    <w:rsid w:val="00AB694A"/>
    <w:rsid w:val="00AB6ED8"/>
    <w:rsid w:val="00AC28A2"/>
    <w:rsid w:val="00AC4DE4"/>
    <w:rsid w:val="00AD01D8"/>
    <w:rsid w:val="00AD100E"/>
    <w:rsid w:val="00AD3D4C"/>
    <w:rsid w:val="00AD4F1D"/>
    <w:rsid w:val="00AE0092"/>
    <w:rsid w:val="00AE0D1D"/>
    <w:rsid w:val="00AE5C67"/>
    <w:rsid w:val="00AF21DB"/>
    <w:rsid w:val="00AF7A4B"/>
    <w:rsid w:val="00AF7C40"/>
    <w:rsid w:val="00B0032A"/>
    <w:rsid w:val="00B01282"/>
    <w:rsid w:val="00B02D24"/>
    <w:rsid w:val="00B036EE"/>
    <w:rsid w:val="00B03E5A"/>
    <w:rsid w:val="00B06621"/>
    <w:rsid w:val="00B12962"/>
    <w:rsid w:val="00B13B21"/>
    <w:rsid w:val="00B15185"/>
    <w:rsid w:val="00B16C0E"/>
    <w:rsid w:val="00B20673"/>
    <w:rsid w:val="00B214A5"/>
    <w:rsid w:val="00B2219A"/>
    <w:rsid w:val="00B231C9"/>
    <w:rsid w:val="00B260A5"/>
    <w:rsid w:val="00B318A7"/>
    <w:rsid w:val="00B32A11"/>
    <w:rsid w:val="00B3631B"/>
    <w:rsid w:val="00B400B7"/>
    <w:rsid w:val="00B438F6"/>
    <w:rsid w:val="00B443E3"/>
    <w:rsid w:val="00B44D01"/>
    <w:rsid w:val="00B46BA0"/>
    <w:rsid w:val="00B470A0"/>
    <w:rsid w:val="00B51A34"/>
    <w:rsid w:val="00B52E4C"/>
    <w:rsid w:val="00B560E6"/>
    <w:rsid w:val="00B62EF8"/>
    <w:rsid w:val="00B70144"/>
    <w:rsid w:val="00B740DB"/>
    <w:rsid w:val="00B76EF2"/>
    <w:rsid w:val="00B77E86"/>
    <w:rsid w:val="00B810CD"/>
    <w:rsid w:val="00B837CF"/>
    <w:rsid w:val="00B85F26"/>
    <w:rsid w:val="00B92EBA"/>
    <w:rsid w:val="00B9428B"/>
    <w:rsid w:val="00B97730"/>
    <w:rsid w:val="00BA1CAB"/>
    <w:rsid w:val="00BA21C5"/>
    <w:rsid w:val="00BA3004"/>
    <w:rsid w:val="00BA6CF7"/>
    <w:rsid w:val="00BC020C"/>
    <w:rsid w:val="00BC0ED2"/>
    <w:rsid w:val="00BC1738"/>
    <w:rsid w:val="00BC36C8"/>
    <w:rsid w:val="00BC449C"/>
    <w:rsid w:val="00BC4E19"/>
    <w:rsid w:val="00BC7F69"/>
    <w:rsid w:val="00BD0D35"/>
    <w:rsid w:val="00BD58A4"/>
    <w:rsid w:val="00BE1EAC"/>
    <w:rsid w:val="00BE2715"/>
    <w:rsid w:val="00BE6035"/>
    <w:rsid w:val="00BF380D"/>
    <w:rsid w:val="00BF63D9"/>
    <w:rsid w:val="00C0177E"/>
    <w:rsid w:val="00C024FC"/>
    <w:rsid w:val="00C028DD"/>
    <w:rsid w:val="00C05128"/>
    <w:rsid w:val="00C05E82"/>
    <w:rsid w:val="00C06A43"/>
    <w:rsid w:val="00C11737"/>
    <w:rsid w:val="00C14D43"/>
    <w:rsid w:val="00C15A80"/>
    <w:rsid w:val="00C20E3C"/>
    <w:rsid w:val="00C24C06"/>
    <w:rsid w:val="00C265D8"/>
    <w:rsid w:val="00C26F51"/>
    <w:rsid w:val="00C31218"/>
    <w:rsid w:val="00C32769"/>
    <w:rsid w:val="00C34D0F"/>
    <w:rsid w:val="00C35B41"/>
    <w:rsid w:val="00C40335"/>
    <w:rsid w:val="00C43B0C"/>
    <w:rsid w:val="00C449F5"/>
    <w:rsid w:val="00C458B7"/>
    <w:rsid w:val="00C51E75"/>
    <w:rsid w:val="00C52FF5"/>
    <w:rsid w:val="00C55D91"/>
    <w:rsid w:val="00C57121"/>
    <w:rsid w:val="00C575FB"/>
    <w:rsid w:val="00C60CB1"/>
    <w:rsid w:val="00C61FF1"/>
    <w:rsid w:val="00C634EE"/>
    <w:rsid w:val="00C65C8E"/>
    <w:rsid w:val="00C6749F"/>
    <w:rsid w:val="00C70802"/>
    <w:rsid w:val="00C71BB7"/>
    <w:rsid w:val="00C72005"/>
    <w:rsid w:val="00C7247C"/>
    <w:rsid w:val="00C76720"/>
    <w:rsid w:val="00C770F4"/>
    <w:rsid w:val="00C77F0D"/>
    <w:rsid w:val="00C80659"/>
    <w:rsid w:val="00C8284F"/>
    <w:rsid w:val="00C83C0E"/>
    <w:rsid w:val="00C909FA"/>
    <w:rsid w:val="00C90C45"/>
    <w:rsid w:val="00C9248A"/>
    <w:rsid w:val="00C9261D"/>
    <w:rsid w:val="00CA2162"/>
    <w:rsid w:val="00CA2736"/>
    <w:rsid w:val="00CA2C58"/>
    <w:rsid w:val="00CA300E"/>
    <w:rsid w:val="00CA5D03"/>
    <w:rsid w:val="00CA5FC6"/>
    <w:rsid w:val="00CB1F0D"/>
    <w:rsid w:val="00CB5958"/>
    <w:rsid w:val="00CC07A7"/>
    <w:rsid w:val="00CC093D"/>
    <w:rsid w:val="00CC2616"/>
    <w:rsid w:val="00CC66AB"/>
    <w:rsid w:val="00CC6A3D"/>
    <w:rsid w:val="00CD1AEF"/>
    <w:rsid w:val="00CD30ED"/>
    <w:rsid w:val="00CD4F1B"/>
    <w:rsid w:val="00CE1772"/>
    <w:rsid w:val="00CE1B42"/>
    <w:rsid w:val="00CE3DD1"/>
    <w:rsid w:val="00CE404D"/>
    <w:rsid w:val="00CE4B43"/>
    <w:rsid w:val="00CE5498"/>
    <w:rsid w:val="00CE743A"/>
    <w:rsid w:val="00CE7E6E"/>
    <w:rsid w:val="00CF1CB4"/>
    <w:rsid w:val="00CF39D9"/>
    <w:rsid w:val="00CF571C"/>
    <w:rsid w:val="00D01863"/>
    <w:rsid w:val="00D02883"/>
    <w:rsid w:val="00D046C7"/>
    <w:rsid w:val="00D05B36"/>
    <w:rsid w:val="00D06A7C"/>
    <w:rsid w:val="00D07E8A"/>
    <w:rsid w:val="00D10302"/>
    <w:rsid w:val="00D10E5D"/>
    <w:rsid w:val="00D110A5"/>
    <w:rsid w:val="00D1414F"/>
    <w:rsid w:val="00D1609B"/>
    <w:rsid w:val="00D2141E"/>
    <w:rsid w:val="00D21E23"/>
    <w:rsid w:val="00D22442"/>
    <w:rsid w:val="00D22676"/>
    <w:rsid w:val="00D2280F"/>
    <w:rsid w:val="00D265C1"/>
    <w:rsid w:val="00D26F88"/>
    <w:rsid w:val="00D278D5"/>
    <w:rsid w:val="00D30FF6"/>
    <w:rsid w:val="00D3610F"/>
    <w:rsid w:val="00D4009D"/>
    <w:rsid w:val="00D4270E"/>
    <w:rsid w:val="00D459A4"/>
    <w:rsid w:val="00D475C0"/>
    <w:rsid w:val="00D519CE"/>
    <w:rsid w:val="00D520E3"/>
    <w:rsid w:val="00D53043"/>
    <w:rsid w:val="00D544D7"/>
    <w:rsid w:val="00D5464F"/>
    <w:rsid w:val="00D54FFC"/>
    <w:rsid w:val="00D63AF1"/>
    <w:rsid w:val="00D6425A"/>
    <w:rsid w:val="00D64F82"/>
    <w:rsid w:val="00D663B8"/>
    <w:rsid w:val="00D6797F"/>
    <w:rsid w:val="00D760CB"/>
    <w:rsid w:val="00D77CB2"/>
    <w:rsid w:val="00D81C6F"/>
    <w:rsid w:val="00D864FF"/>
    <w:rsid w:val="00D90AD8"/>
    <w:rsid w:val="00D918CB"/>
    <w:rsid w:val="00D91BBB"/>
    <w:rsid w:val="00D9406D"/>
    <w:rsid w:val="00D95F55"/>
    <w:rsid w:val="00D95F6B"/>
    <w:rsid w:val="00DA2967"/>
    <w:rsid w:val="00DA3E11"/>
    <w:rsid w:val="00DA4837"/>
    <w:rsid w:val="00DB01F0"/>
    <w:rsid w:val="00DB0FE4"/>
    <w:rsid w:val="00DB137C"/>
    <w:rsid w:val="00DC1218"/>
    <w:rsid w:val="00DC458C"/>
    <w:rsid w:val="00DC482C"/>
    <w:rsid w:val="00DC5E38"/>
    <w:rsid w:val="00DD22D7"/>
    <w:rsid w:val="00DD35AF"/>
    <w:rsid w:val="00DD5204"/>
    <w:rsid w:val="00DD7687"/>
    <w:rsid w:val="00DE2262"/>
    <w:rsid w:val="00DE29A1"/>
    <w:rsid w:val="00DE2E58"/>
    <w:rsid w:val="00DE3255"/>
    <w:rsid w:val="00DE3E63"/>
    <w:rsid w:val="00DF1CF2"/>
    <w:rsid w:val="00DF2109"/>
    <w:rsid w:val="00DF27DC"/>
    <w:rsid w:val="00DF375D"/>
    <w:rsid w:val="00DF3EDA"/>
    <w:rsid w:val="00E0237E"/>
    <w:rsid w:val="00E02756"/>
    <w:rsid w:val="00E03D77"/>
    <w:rsid w:val="00E05B07"/>
    <w:rsid w:val="00E078EB"/>
    <w:rsid w:val="00E10D0E"/>
    <w:rsid w:val="00E111D1"/>
    <w:rsid w:val="00E142AE"/>
    <w:rsid w:val="00E1509A"/>
    <w:rsid w:val="00E15AAE"/>
    <w:rsid w:val="00E205F0"/>
    <w:rsid w:val="00E206E3"/>
    <w:rsid w:val="00E212F7"/>
    <w:rsid w:val="00E23300"/>
    <w:rsid w:val="00E263F4"/>
    <w:rsid w:val="00E27A9C"/>
    <w:rsid w:val="00E3024F"/>
    <w:rsid w:val="00E30571"/>
    <w:rsid w:val="00E32BAF"/>
    <w:rsid w:val="00E33514"/>
    <w:rsid w:val="00E46F5B"/>
    <w:rsid w:val="00E47034"/>
    <w:rsid w:val="00E51FEF"/>
    <w:rsid w:val="00E52F32"/>
    <w:rsid w:val="00E53713"/>
    <w:rsid w:val="00E613BB"/>
    <w:rsid w:val="00E622C0"/>
    <w:rsid w:val="00E64232"/>
    <w:rsid w:val="00E654A0"/>
    <w:rsid w:val="00E670B9"/>
    <w:rsid w:val="00E7165B"/>
    <w:rsid w:val="00E74C6B"/>
    <w:rsid w:val="00E80B98"/>
    <w:rsid w:val="00E850EA"/>
    <w:rsid w:val="00E862E0"/>
    <w:rsid w:val="00E877B1"/>
    <w:rsid w:val="00E91B39"/>
    <w:rsid w:val="00E95417"/>
    <w:rsid w:val="00E97416"/>
    <w:rsid w:val="00E9785F"/>
    <w:rsid w:val="00EA318D"/>
    <w:rsid w:val="00EA708F"/>
    <w:rsid w:val="00EB3842"/>
    <w:rsid w:val="00EB3BEC"/>
    <w:rsid w:val="00EB4871"/>
    <w:rsid w:val="00EB4E6A"/>
    <w:rsid w:val="00EB592D"/>
    <w:rsid w:val="00EB62B8"/>
    <w:rsid w:val="00EB75E9"/>
    <w:rsid w:val="00EC26F6"/>
    <w:rsid w:val="00EC323D"/>
    <w:rsid w:val="00EC6DDF"/>
    <w:rsid w:val="00EC7A5C"/>
    <w:rsid w:val="00ED254B"/>
    <w:rsid w:val="00ED4040"/>
    <w:rsid w:val="00ED40E2"/>
    <w:rsid w:val="00EE1FD4"/>
    <w:rsid w:val="00EE3814"/>
    <w:rsid w:val="00EE5407"/>
    <w:rsid w:val="00EF716D"/>
    <w:rsid w:val="00EF7F5C"/>
    <w:rsid w:val="00F0224A"/>
    <w:rsid w:val="00F027C7"/>
    <w:rsid w:val="00F02A36"/>
    <w:rsid w:val="00F04353"/>
    <w:rsid w:val="00F04762"/>
    <w:rsid w:val="00F050B6"/>
    <w:rsid w:val="00F06DED"/>
    <w:rsid w:val="00F10064"/>
    <w:rsid w:val="00F10E64"/>
    <w:rsid w:val="00F11A46"/>
    <w:rsid w:val="00F11AB0"/>
    <w:rsid w:val="00F1387F"/>
    <w:rsid w:val="00F148A1"/>
    <w:rsid w:val="00F14DB9"/>
    <w:rsid w:val="00F20561"/>
    <w:rsid w:val="00F2261E"/>
    <w:rsid w:val="00F23C2A"/>
    <w:rsid w:val="00F2548E"/>
    <w:rsid w:val="00F3092D"/>
    <w:rsid w:val="00F33397"/>
    <w:rsid w:val="00F4035C"/>
    <w:rsid w:val="00F40497"/>
    <w:rsid w:val="00F429FB"/>
    <w:rsid w:val="00F43A67"/>
    <w:rsid w:val="00F45DC8"/>
    <w:rsid w:val="00F530F6"/>
    <w:rsid w:val="00F5405A"/>
    <w:rsid w:val="00F564DD"/>
    <w:rsid w:val="00F602AE"/>
    <w:rsid w:val="00F604B5"/>
    <w:rsid w:val="00F61F5E"/>
    <w:rsid w:val="00F61FB5"/>
    <w:rsid w:val="00F64A60"/>
    <w:rsid w:val="00F6633F"/>
    <w:rsid w:val="00F702C6"/>
    <w:rsid w:val="00F71DE1"/>
    <w:rsid w:val="00F7372B"/>
    <w:rsid w:val="00F7486C"/>
    <w:rsid w:val="00F76391"/>
    <w:rsid w:val="00F7643E"/>
    <w:rsid w:val="00F764A6"/>
    <w:rsid w:val="00F82268"/>
    <w:rsid w:val="00F82FC6"/>
    <w:rsid w:val="00F832AA"/>
    <w:rsid w:val="00F86B77"/>
    <w:rsid w:val="00F90B5E"/>
    <w:rsid w:val="00F9409A"/>
    <w:rsid w:val="00F94C7E"/>
    <w:rsid w:val="00F9768A"/>
    <w:rsid w:val="00FA0BD9"/>
    <w:rsid w:val="00FA1E16"/>
    <w:rsid w:val="00FA2361"/>
    <w:rsid w:val="00FA4055"/>
    <w:rsid w:val="00FA413C"/>
    <w:rsid w:val="00FB0554"/>
    <w:rsid w:val="00FB223B"/>
    <w:rsid w:val="00FB47B2"/>
    <w:rsid w:val="00FB4B6F"/>
    <w:rsid w:val="00FB5F2A"/>
    <w:rsid w:val="00FB6915"/>
    <w:rsid w:val="00FB6CB1"/>
    <w:rsid w:val="00FC3EBA"/>
    <w:rsid w:val="00FC4256"/>
    <w:rsid w:val="00FC4B81"/>
    <w:rsid w:val="00FD026C"/>
    <w:rsid w:val="00FD057F"/>
    <w:rsid w:val="00FD7096"/>
    <w:rsid w:val="00FD7291"/>
    <w:rsid w:val="00FE216B"/>
    <w:rsid w:val="00FE290B"/>
    <w:rsid w:val="00FE31B8"/>
    <w:rsid w:val="00FE5552"/>
    <w:rsid w:val="00FE5D0B"/>
    <w:rsid w:val="00FE79D9"/>
    <w:rsid w:val="00FF217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9C177"/>
  <w15:chartTrackingRefBased/>
  <w15:docId w15:val="{C8E24630-6E8B-43FA-8474-216BEF9B1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8"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2DD"/>
    <w:pPr>
      <w:spacing w:before="60" w:after="0" w:line="240" w:lineRule="auto"/>
      <w:jc w:val="both"/>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DC5E38"/>
    <w:pPr>
      <w:keepNext/>
      <w:numPr>
        <w:numId w:val="4"/>
      </w:numPr>
      <w:spacing w:before="240" w:after="60"/>
      <w:outlineLvl w:val="0"/>
    </w:pPr>
    <w:rPr>
      <w:b/>
      <w:bCs/>
      <w:color w:val="000000"/>
    </w:rPr>
  </w:style>
  <w:style w:type="paragraph" w:styleId="Heading2">
    <w:name w:val="heading 2"/>
    <w:basedOn w:val="Normal"/>
    <w:next w:val="Normal"/>
    <w:link w:val="Heading2Char"/>
    <w:qFormat/>
    <w:rsid w:val="00DC5E38"/>
    <w:pPr>
      <w:keepNext/>
      <w:numPr>
        <w:ilvl w:val="1"/>
        <w:numId w:val="4"/>
      </w:numPr>
      <w:spacing w:before="180" w:after="60"/>
      <w:outlineLvl w:val="1"/>
    </w:pPr>
    <w:rPr>
      <w:rFonts w:cs="Arial"/>
      <w:b/>
      <w:bCs/>
      <w:szCs w:val="28"/>
    </w:rPr>
  </w:style>
  <w:style w:type="paragraph" w:styleId="Heading3">
    <w:name w:val="heading 3"/>
    <w:basedOn w:val="Normal"/>
    <w:next w:val="Normal"/>
    <w:link w:val="Heading3Char"/>
    <w:qFormat/>
    <w:rsid w:val="00DC5E38"/>
    <w:pPr>
      <w:keepNext/>
      <w:numPr>
        <w:ilvl w:val="2"/>
        <w:numId w:val="4"/>
      </w:numPr>
      <w:spacing w:before="180" w:after="60"/>
      <w:outlineLvl w:val="2"/>
    </w:pPr>
    <w:rPr>
      <w:b/>
    </w:rPr>
  </w:style>
  <w:style w:type="paragraph" w:styleId="Heading4">
    <w:name w:val="heading 4"/>
    <w:basedOn w:val="Normal"/>
    <w:next w:val="Normal"/>
    <w:link w:val="Heading4Char"/>
    <w:qFormat/>
    <w:rsid w:val="00DC5E38"/>
    <w:pPr>
      <w:keepNext/>
      <w:numPr>
        <w:ilvl w:val="3"/>
        <w:numId w:val="4"/>
      </w:numPr>
      <w:jc w:val="center"/>
      <w:outlineLvl w:val="3"/>
    </w:pPr>
    <w:rPr>
      <w:rFonts w:ascii="Dutch801 Rm BT" w:hAnsi="Dutch801 Rm BT"/>
      <w:b/>
      <w:sz w:val="20"/>
      <w:szCs w:val="20"/>
    </w:rPr>
  </w:style>
  <w:style w:type="paragraph" w:styleId="Heading5">
    <w:name w:val="heading 5"/>
    <w:basedOn w:val="Normal"/>
    <w:next w:val="Normal"/>
    <w:link w:val="Heading5Char"/>
    <w:uiPriority w:val="9"/>
    <w:semiHidden/>
    <w:unhideWhenUsed/>
    <w:qFormat/>
    <w:rsid w:val="00C0177E"/>
    <w:pPr>
      <w:keepNext/>
      <w:keepLines/>
      <w:numPr>
        <w:ilvl w:val="4"/>
        <w:numId w:val="4"/>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177E"/>
    <w:pPr>
      <w:keepNext/>
      <w:keepLines/>
      <w:numPr>
        <w:ilvl w:val="5"/>
        <w:numId w:val="4"/>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77E"/>
    <w:pPr>
      <w:keepNext/>
      <w:keepLines/>
      <w:numPr>
        <w:ilvl w:val="6"/>
        <w:numId w:val="4"/>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77E"/>
    <w:pPr>
      <w:keepNext/>
      <w:keepLines/>
      <w:numPr>
        <w:ilvl w:val="7"/>
        <w:numId w:val="4"/>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77E"/>
    <w:pPr>
      <w:keepNext/>
      <w:keepLines/>
      <w:numPr>
        <w:ilvl w:val="8"/>
        <w:numId w:val="4"/>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0177E"/>
    <w:rPr>
      <w:rFonts w:ascii="Times New Roman" w:eastAsia="Times New Roman" w:hAnsi="Times New Roman" w:cs="Times New Roman"/>
      <w:b/>
      <w:bCs/>
      <w:color w:val="000000"/>
      <w:kern w:val="0"/>
      <w:sz w:val="24"/>
      <w:szCs w:val="24"/>
      <w14:ligatures w14:val="none"/>
    </w:rPr>
  </w:style>
  <w:style w:type="character" w:customStyle="1" w:styleId="Heading2Char">
    <w:name w:val="Heading 2 Char"/>
    <w:basedOn w:val="DefaultParagraphFont"/>
    <w:link w:val="Heading2"/>
    <w:uiPriority w:val="1"/>
    <w:rsid w:val="00C0177E"/>
    <w:rPr>
      <w:rFonts w:ascii="Times New Roman" w:eastAsia="Times New Roman" w:hAnsi="Times New Roman" w:cs="Arial"/>
      <w:b/>
      <w:bCs/>
      <w:kern w:val="0"/>
      <w:sz w:val="24"/>
      <w:szCs w:val="28"/>
      <w14:ligatures w14:val="none"/>
    </w:rPr>
  </w:style>
  <w:style w:type="character" w:customStyle="1" w:styleId="Heading3Char">
    <w:name w:val="Heading 3 Char"/>
    <w:basedOn w:val="DefaultParagraphFont"/>
    <w:link w:val="Heading3"/>
    <w:uiPriority w:val="1"/>
    <w:rsid w:val="00C0177E"/>
    <w:rPr>
      <w:rFonts w:ascii="Times New Roman" w:eastAsia="Times New Roman" w:hAnsi="Times New Roman" w:cs="Times New Roman"/>
      <w:b/>
      <w:kern w:val="0"/>
      <w:sz w:val="24"/>
      <w:szCs w:val="24"/>
      <w14:ligatures w14:val="none"/>
    </w:rPr>
  </w:style>
  <w:style w:type="character" w:customStyle="1" w:styleId="Heading4Char">
    <w:name w:val="Heading 4 Char"/>
    <w:basedOn w:val="DefaultParagraphFont"/>
    <w:link w:val="Heading4"/>
    <w:uiPriority w:val="1"/>
    <w:rsid w:val="00C0177E"/>
    <w:rPr>
      <w:rFonts w:ascii="Dutch801 Rm BT" w:eastAsia="Times New Roman" w:hAnsi="Dutch801 Rm BT" w:cs="Times New Roman"/>
      <w:b/>
      <w:kern w:val="0"/>
      <w:sz w:val="20"/>
      <w:szCs w:val="20"/>
      <w14:ligatures w14:val="none"/>
    </w:rPr>
  </w:style>
  <w:style w:type="character" w:customStyle="1" w:styleId="Heading5Char">
    <w:name w:val="Heading 5 Char"/>
    <w:basedOn w:val="DefaultParagraphFont"/>
    <w:link w:val="Heading5"/>
    <w:uiPriority w:val="9"/>
    <w:semiHidden/>
    <w:rsid w:val="00C017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17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17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17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177E"/>
    <w:rPr>
      <w:rFonts w:eastAsiaTheme="majorEastAsia" w:cstheme="majorBidi"/>
      <w:color w:val="272727" w:themeColor="text1" w:themeTint="D8"/>
    </w:rPr>
  </w:style>
  <w:style w:type="paragraph" w:styleId="Title">
    <w:name w:val="Title"/>
    <w:basedOn w:val="Normal"/>
    <w:next w:val="Normal"/>
    <w:link w:val="TitleChar"/>
    <w:uiPriority w:val="10"/>
    <w:qFormat/>
    <w:rsid w:val="00C017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7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7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7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77E"/>
    <w:pPr>
      <w:spacing w:before="160"/>
      <w:jc w:val="center"/>
    </w:pPr>
    <w:rPr>
      <w:i/>
      <w:iCs/>
      <w:color w:val="404040" w:themeColor="text1" w:themeTint="BF"/>
    </w:rPr>
  </w:style>
  <w:style w:type="character" w:customStyle="1" w:styleId="QuoteChar">
    <w:name w:val="Quote Char"/>
    <w:basedOn w:val="DefaultParagraphFont"/>
    <w:link w:val="Quote"/>
    <w:uiPriority w:val="29"/>
    <w:rsid w:val="00C0177E"/>
    <w:rPr>
      <w:i/>
      <w:iCs/>
      <w:color w:val="404040" w:themeColor="text1" w:themeTint="BF"/>
    </w:rPr>
  </w:style>
  <w:style w:type="paragraph" w:styleId="ListParagraph">
    <w:name w:val="List Paragraph"/>
    <w:basedOn w:val="Normal"/>
    <w:uiPriority w:val="34"/>
    <w:qFormat/>
    <w:rsid w:val="00C0177E"/>
    <w:pPr>
      <w:ind w:left="720"/>
      <w:contextualSpacing/>
    </w:pPr>
  </w:style>
  <w:style w:type="character" w:styleId="IntenseEmphasis">
    <w:name w:val="Intense Emphasis"/>
    <w:basedOn w:val="DefaultParagraphFont"/>
    <w:uiPriority w:val="21"/>
    <w:qFormat/>
    <w:rsid w:val="00C0177E"/>
    <w:rPr>
      <w:i/>
      <w:iCs/>
      <w:color w:val="0F4761" w:themeColor="accent1" w:themeShade="BF"/>
    </w:rPr>
  </w:style>
  <w:style w:type="paragraph" w:styleId="IntenseQuote">
    <w:name w:val="Intense Quote"/>
    <w:basedOn w:val="Normal"/>
    <w:next w:val="Normal"/>
    <w:link w:val="IntenseQuoteChar"/>
    <w:uiPriority w:val="30"/>
    <w:qFormat/>
    <w:rsid w:val="00C017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177E"/>
    <w:rPr>
      <w:i/>
      <w:iCs/>
      <w:color w:val="0F4761" w:themeColor="accent1" w:themeShade="BF"/>
    </w:rPr>
  </w:style>
  <w:style w:type="character" w:styleId="IntenseReference">
    <w:name w:val="Intense Reference"/>
    <w:basedOn w:val="DefaultParagraphFont"/>
    <w:uiPriority w:val="32"/>
    <w:qFormat/>
    <w:rsid w:val="00C0177E"/>
    <w:rPr>
      <w:b/>
      <w:bCs/>
      <w:smallCaps/>
      <w:color w:val="0F4761" w:themeColor="accent1" w:themeShade="BF"/>
      <w:spacing w:val="5"/>
    </w:rPr>
  </w:style>
  <w:style w:type="paragraph" w:customStyle="1" w:styleId="Normalbold">
    <w:name w:val="Normal bold"/>
    <w:basedOn w:val="Normal"/>
    <w:link w:val="NormalboldChar"/>
    <w:qFormat/>
    <w:rsid w:val="00DC5E38"/>
    <w:pPr>
      <w:tabs>
        <w:tab w:val="left" w:pos="3400"/>
      </w:tabs>
    </w:pPr>
    <w:rPr>
      <w:b/>
      <w:szCs w:val="28"/>
    </w:rPr>
  </w:style>
  <w:style w:type="character" w:customStyle="1" w:styleId="NormalboldChar">
    <w:name w:val="Normal bold Char"/>
    <w:link w:val="Normalbold"/>
    <w:rsid w:val="00DC5E38"/>
    <w:rPr>
      <w:rFonts w:ascii="Times New Roman" w:eastAsia="Times New Roman" w:hAnsi="Times New Roman" w:cs="Times New Roman"/>
      <w:b/>
      <w:kern w:val="0"/>
      <w:sz w:val="24"/>
      <w:szCs w:val="28"/>
      <w14:ligatures w14:val="none"/>
    </w:rPr>
  </w:style>
  <w:style w:type="paragraph" w:styleId="TOC1">
    <w:name w:val="toc 1"/>
    <w:basedOn w:val="Normal"/>
    <w:next w:val="Normal"/>
    <w:autoRedefine/>
    <w:uiPriority w:val="39"/>
    <w:rsid w:val="00DC5E38"/>
    <w:pPr>
      <w:tabs>
        <w:tab w:val="right" w:leader="dot" w:pos="8550"/>
      </w:tabs>
      <w:ind w:left="228" w:right="-114" w:hanging="228"/>
    </w:pPr>
    <w:rPr>
      <w:noProof/>
    </w:rPr>
  </w:style>
  <w:style w:type="paragraph" w:styleId="TOC2">
    <w:name w:val="toc 2"/>
    <w:basedOn w:val="Normal"/>
    <w:next w:val="Normal"/>
    <w:autoRedefine/>
    <w:uiPriority w:val="39"/>
    <w:rsid w:val="00DC5E38"/>
    <w:pPr>
      <w:tabs>
        <w:tab w:val="left" w:pos="709"/>
        <w:tab w:val="right" w:leader="dot" w:pos="8550"/>
      </w:tabs>
      <w:ind w:left="240"/>
    </w:pPr>
    <w:rPr>
      <w:lang w:val="en-US"/>
    </w:rPr>
  </w:style>
  <w:style w:type="paragraph" w:styleId="TOC3">
    <w:name w:val="toc 3"/>
    <w:basedOn w:val="Normal"/>
    <w:next w:val="Normal"/>
    <w:autoRedefine/>
    <w:uiPriority w:val="39"/>
    <w:rsid w:val="00DC5E38"/>
    <w:pPr>
      <w:tabs>
        <w:tab w:val="left" w:pos="1134"/>
        <w:tab w:val="right" w:leader="dot" w:pos="8550"/>
      </w:tabs>
      <w:ind w:left="480"/>
    </w:pPr>
  </w:style>
  <w:style w:type="paragraph" w:styleId="TOCHeading">
    <w:name w:val="TOC Heading"/>
    <w:basedOn w:val="Heading1"/>
    <w:next w:val="Normal"/>
    <w:uiPriority w:val="39"/>
    <w:unhideWhenUsed/>
    <w:qFormat/>
    <w:rsid w:val="00950C80"/>
    <w:pPr>
      <w:keepLines/>
      <w:numPr>
        <w:numId w:val="0"/>
      </w:numPr>
      <w:spacing w:after="0" w:line="259" w:lineRule="auto"/>
      <w:jc w:val="left"/>
      <w:outlineLvl w:val="9"/>
    </w:pPr>
    <w:rPr>
      <w:rFonts w:eastAsiaTheme="majorEastAsia" w:cstheme="majorBidi"/>
      <w:bCs w:val="0"/>
      <w:color w:val="auto"/>
      <w:szCs w:val="32"/>
      <w:lang w:val="en-US"/>
    </w:rPr>
  </w:style>
  <w:style w:type="paragraph" w:styleId="Caption">
    <w:name w:val="caption"/>
    <w:aliases w:val="Jooniste allkirjad"/>
    <w:basedOn w:val="Normal"/>
    <w:next w:val="Normal"/>
    <w:uiPriority w:val="98"/>
    <w:qFormat/>
    <w:rsid w:val="00D90AD8"/>
    <w:pPr>
      <w:spacing w:before="120"/>
    </w:pPr>
    <w:rPr>
      <w:b/>
      <w:bCs/>
      <w:sz w:val="20"/>
      <w:szCs w:val="20"/>
    </w:rPr>
  </w:style>
  <w:style w:type="character" w:styleId="Hyperlink">
    <w:name w:val="Hyperlink"/>
    <w:basedOn w:val="DefaultParagraphFont"/>
    <w:uiPriority w:val="99"/>
    <w:unhideWhenUsed/>
    <w:rsid w:val="00B62EF8"/>
    <w:rPr>
      <w:color w:val="467886" w:themeColor="hyperlink"/>
      <w:u w:val="single"/>
    </w:rPr>
  </w:style>
  <w:style w:type="table" w:styleId="TableGrid">
    <w:name w:val="Table Grid"/>
    <w:basedOn w:val="TableNormal"/>
    <w:uiPriority w:val="39"/>
    <w:rsid w:val="00871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832AA"/>
    <w:rPr>
      <w:color w:val="666666"/>
    </w:rPr>
  </w:style>
  <w:style w:type="character" w:styleId="UnresolvedMention">
    <w:name w:val="Unresolved Mention"/>
    <w:basedOn w:val="DefaultParagraphFont"/>
    <w:uiPriority w:val="99"/>
    <w:semiHidden/>
    <w:unhideWhenUsed/>
    <w:rsid w:val="0018671B"/>
    <w:rPr>
      <w:color w:val="605E5C"/>
      <w:shd w:val="clear" w:color="auto" w:fill="E1DFDD"/>
    </w:rPr>
  </w:style>
  <w:style w:type="paragraph" w:styleId="Header">
    <w:name w:val="header"/>
    <w:basedOn w:val="Normal"/>
    <w:link w:val="HeaderChar"/>
    <w:unhideWhenUsed/>
    <w:rsid w:val="00105FBE"/>
    <w:pPr>
      <w:tabs>
        <w:tab w:val="center" w:pos="4513"/>
        <w:tab w:val="right" w:pos="9026"/>
      </w:tabs>
      <w:spacing w:before="0"/>
    </w:pPr>
  </w:style>
  <w:style w:type="character" w:customStyle="1" w:styleId="HeaderChar">
    <w:name w:val="Header Char"/>
    <w:basedOn w:val="DefaultParagraphFont"/>
    <w:link w:val="Header"/>
    <w:uiPriority w:val="99"/>
    <w:rsid w:val="00105FBE"/>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105FBE"/>
    <w:pPr>
      <w:tabs>
        <w:tab w:val="center" w:pos="4513"/>
        <w:tab w:val="right" w:pos="9026"/>
      </w:tabs>
      <w:spacing w:before="0"/>
    </w:pPr>
  </w:style>
  <w:style w:type="character" w:customStyle="1" w:styleId="FooterChar">
    <w:name w:val="Footer Char"/>
    <w:basedOn w:val="DefaultParagraphFont"/>
    <w:link w:val="Footer"/>
    <w:uiPriority w:val="99"/>
    <w:rsid w:val="00105FBE"/>
    <w:rPr>
      <w:rFonts w:ascii="Times New Roman" w:eastAsia="Times New Roman" w:hAnsi="Times New Roman" w:cs="Times New Roman"/>
      <w:kern w:val="0"/>
      <w:sz w:val="24"/>
      <w:szCs w:val="24"/>
      <w14:ligatures w14:val="none"/>
    </w:rPr>
  </w:style>
  <w:style w:type="paragraph" w:customStyle="1" w:styleId="p1">
    <w:name w:val="p1"/>
    <w:basedOn w:val="Normal"/>
    <w:rsid w:val="002D46A6"/>
    <w:pPr>
      <w:spacing w:before="0"/>
      <w:jc w:val="left"/>
    </w:pPr>
    <w:rPr>
      <w:rFonts w:ascii="Arial" w:hAnsi="Arial" w:cs="Arial"/>
      <w:color w:val="000000"/>
      <w:sz w:val="18"/>
      <w:szCs w:val="18"/>
      <w:lang w:val="en-US"/>
    </w:rPr>
  </w:style>
  <w:style w:type="character" w:customStyle="1" w:styleId="apple-converted-space">
    <w:name w:val="apple-converted-space"/>
    <w:basedOn w:val="DefaultParagraphFont"/>
    <w:rsid w:val="002D4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88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rae.e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8a5d67-c742-4b6b-a330-c922f5b2f1c2" xsi:nil="true"/>
    <lcf76f155ced4ddcb4097134ff3c332f xmlns="7efb7c59-974a-439d-b9bd-e091e6f2ad5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840C4131E86DE34F89BB93363C0AC6D1" ma:contentTypeVersion="13" ma:contentTypeDescription="Loo uus dokument" ma:contentTypeScope="" ma:versionID="55885b30acfef88a1fa11800ca0099c4">
  <xsd:schema xmlns:xsd="http://www.w3.org/2001/XMLSchema" xmlns:xs="http://www.w3.org/2001/XMLSchema" xmlns:p="http://schemas.microsoft.com/office/2006/metadata/properties" xmlns:ns2="7efb7c59-974a-439d-b9bd-e091e6f2ad57" xmlns:ns3="c08a5d67-c742-4b6b-a330-c922f5b2f1c2" targetNamespace="http://schemas.microsoft.com/office/2006/metadata/properties" ma:root="true" ma:fieldsID="078cbc78f17ffcac9ae5dd59439bb663" ns2:_="" ns3:_="">
    <xsd:import namespace="7efb7c59-974a-439d-b9bd-e091e6f2ad57"/>
    <xsd:import namespace="c08a5d67-c742-4b6b-a330-c922f5b2f1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b7c59-974a-439d-b9bd-e091e6f2ad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393ab685-3f98-4b1a-8dcb-68a8888a9aa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8a5d67-c742-4b6b-a330-c922f5b2f1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361ef2-79dd-4bf1-8773-6d8e398bf4df}" ma:internalName="TaxCatchAll" ma:showField="CatchAllData" ma:web="c08a5d67-c742-4b6b-a330-c922f5b2f1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96B469-9BEE-4E0F-A49F-346120F53890}">
  <ds:schemaRefs>
    <ds:schemaRef ds:uri="http://schemas.microsoft.com/office/2006/metadata/properties"/>
    <ds:schemaRef ds:uri="http://schemas.microsoft.com/office/infopath/2007/PartnerControls"/>
    <ds:schemaRef ds:uri="c08a5d67-c742-4b6b-a330-c922f5b2f1c2"/>
    <ds:schemaRef ds:uri="7efb7c59-974a-439d-b9bd-e091e6f2ad57"/>
  </ds:schemaRefs>
</ds:datastoreItem>
</file>

<file path=customXml/itemProps2.xml><?xml version="1.0" encoding="utf-8"?>
<ds:datastoreItem xmlns:ds="http://schemas.openxmlformats.org/officeDocument/2006/customXml" ds:itemID="{DD68BDB2-FF38-40AC-B5A4-658A6643186C}">
  <ds:schemaRefs>
    <ds:schemaRef ds:uri="http://schemas.microsoft.com/sharepoint/v3/contenttype/forms"/>
  </ds:schemaRefs>
</ds:datastoreItem>
</file>

<file path=customXml/itemProps3.xml><?xml version="1.0" encoding="utf-8"?>
<ds:datastoreItem xmlns:ds="http://schemas.openxmlformats.org/officeDocument/2006/customXml" ds:itemID="{DAAE85FE-6039-4955-8386-D073AFADFF24}">
  <ds:schemaRefs>
    <ds:schemaRef ds:uri="http://schemas.openxmlformats.org/officeDocument/2006/bibliography"/>
  </ds:schemaRefs>
</ds:datastoreItem>
</file>

<file path=customXml/itemProps4.xml><?xml version="1.0" encoding="utf-8"?>
<ds:datastoreItem xmlns:ds="http://schemas.openxmlformats.org/officeDocument/2006/customXml" ds:itemID="{3F1E302B-6BAD-4B57-8788-E065692B3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b7c59-974a-439d-b9bd-e091e6f2ad57"/>
    <ds:schemaRef ds:uri="c08a5d67-c742-4b6b-a330-c922f5b2f1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14</Pages>
  <Words>5077</Words>
  <Characters>29447</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Anette Aun</dc:creator>
  <cp:keywords/>
  <dc:description/>
  <cp:lastModifiedBy>Anette Aun</cp:lastModifiedBy>
  <cp:revision>72</cp:revision>
  <cp:lastPrinted>2026-08-13T17:02:00Z</cp:lastPrinted>
  <dcterms:created xsi:type="dcterms:W3CDTF">2026-06-03T04:44:00Z</dcterms:created>
  <dcterms:modified xsi:type="dcterms:W3CDTF">2026-08-14T10:46:00Z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0x010100840C4131E86DE34F89BB93363C0AC6D1</vt:lpwstr>
  </property>
  <property fmtid="{D5CDD505-2E9C-101B-9397-08002B2CF9AE}" pid="3" name="MediaServiceImageTags">
    <vt:lpwstr/>
  </property>
</Properties>
</file>