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9AE9" w14:textId="71F46100" w:rsidR="00F73185" w:rsidRPr="00446B6E" w:rsidRDefault="008B61C9" w:rsidP="008B61DA">
      <w:pPr>
        <w:rPr>
          <w:rFonts w:cs="Arial"/>
        </w:rPr>
      </w:pPr>
      <w:r w:rsidRPr="00446B6E">
        <w:rPr>
          <w:rFonts w:cs="Arial"/>
          <w:noProof/>
          <w:lang w:eastAsia="et-EE"/>
        </w:rPr>
        <w:drawing>
          <wp:anchor distT="0" distB="0" distL="114935" distR="114935" simplePos="0" relativeHeight="251658240" behindDoc="1" locked="0" layoutInCell="1" allowOverlap="1" wp14:anchorId="56091E49" wp14:editId="1F3C91CC">
            <wp:simplePos x="0" y="0"/>
            <wp:positionH relativeFrom="column">
              <wp:posOffset>5162550</wp:posOffset>
            </wp:positionH>
            <wp:positionV relativeFrom="paragraph">
              <wp:posOffset>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7287BF9F" w14:textId="77777777" w:rsidR="00F73185" w:rsidRPr="00446B6E" w:rsidRDefault="00F73185" w:rsidP="008B61DA">
      <w:pPr>
        <w:rPr>
          <w:rFonts w:cs="Arial"/>
        </w:rPr>
      </w:pPr>
    </w:p>
    <w:p w14:paraId="5CCF34F1" w14:textId="77777777" w:rsidR="00F73185" w:rsidRPr="00446B6E" w:rsidRDefault="00F73185" w:rsidP="008B61DA">
      <w:pPr>
        <w:rPr>
          <w:rFonts w:cs="Arial"/>
        </w:rPr>
      </w:pPr>
    </w:p>
    <w:p w14:paraId="142ED6E6" w14:textId="77777777" w:rsidR="00556714" w:rsidRPr="00446B6E" w:rsidRDefault="00556714" w:rsidP="008B61DA">
      <w:pPr>
        <w:rPr>
          <w:rFonts w:cs="Arial"/>
        </w:rPr>
      </w:pPr>
    </w:p>
    <w:p w14:paraId="63F6E4C2" w14:textId="04A2BB34" w:rsidR="008B61DA" w:rsidRPr="00446B6E" w:rsidRDefault="008B61DA" w:rsidP="008B61DA">
      <w:pPr>
        <w:rPr>
          <w:rFonts w:cs="Arial"/>
        </w:rPr>
      </w:pPr>
    </w:p>
    <w:p w14:paraId="11B2D0F4" w14:textId="77777777" w:rsidR="008B61DA" w:rsidRPr="00446B6E" w:rsidRDefault="008B61DA" w:rsidP="008B61DA">
      <w:pPr>
        <w:rPr>
          <w:rFonts w:cs="Arial"/>
        </w:rPr>
      </w:pPr>
    </w:p>
    <w:p w14:paraId="1406D864" w14:textId="77777777" w:rsidR="008B61DA" w:rsidRPr="00446B6E" w:rsidRDefault="008B61DA" w:rsidP="008B61DA">
      <w:pPr>
        <w:rPr>
          <w:rFonts w:cs="Arial"/>
        </w:rPr>
      </w:pPr>
    </w:p>
    <w:p w14:paraId="65A82D32" w14:textId="5AD29F91" w:rsidR="00556714" w:rsidRPr="00446B6E" w:rsidRDefault="008B61DA" w:rsidP="008B61DA">
      <w:pPr>
        <w:jc w:val="right"/>
        <w:rPr>
          <w:rFonts w:cs="Arial"/>
          <w:b/>
          <w:sz w:val="24"/>
          <w:szCs w:val="24"/>
        </w:rPr>
      </w:pPr>
      <w:r w:rsidRPr="00446B6E">
        <w:rPr>
          <w:rFonts w:cs="Arial"/>
          <w:b/>
          <w:sz w:val="24"/>
          <w:szCs w:val="24"/>
        </w:rPr>
        <w:t>Töö nr</w:t>
      </w:r>
      <w:r w:rsidR="00BE41E7" w:rsidRPr="00446B6E">
        <w:rPr>
          <w:rFonts w:cs="Arial"/>
          <w:b/>
          <w:sz w:val="24"/>
          <w:szCs w:val="24"/>
        </w:rPr>
        <w:t xml:space="preserve"> </w:t>
      </w:r>
      <w:r w:rsidR="00DD710A">
        <w:rPr>
          <w:rFonts w:cs="Arial"/>
          <w:b/>
          <w:sz w:val="24"/>
          <w:szCs w:val="24"/>
        </w:rPr>
        <w:t>642</w:t>
      </w:r>
    </w:p>
    <w:p w14:paraId="7FDAD231" w14:textId="77777777" w:rsidR="00556714" w:rsidRPr="00446B6E" w:rsidRDefault="00556714" w:rsidP="008B61DA">
      <w:pPr>
        <w:rPr>
          <w:rFonts w:cs="Arial"/>
        </w:rPr>
      </w:pPr>
    </w:p>
    <w:p w14:paraId="08BEABBF" w14:textId="7FDE4137" w:rsidR="00556714" w:rsidRPr="00446B6E" w:rsidRDefault="00556714" w:rsidP="008B61DA">
      <w:pPr>
        <w:jc w:val="center"/>
        <w:rPr>
          <w:rFonts w:cs="Arial"/>
          <w:b/>
          <w:sz w:val="28"/>
          <w:szCs w:val="28"/>
        </w:rPr>
      </w:pPr>
      <w:r w:rsidRPr="00446B6E">
        <w:rPr>
          <w:rFonts w:cs="Arial"/>
          <w:b/>
          <w:sz w:val="28"/>
          <w:szCs w:val="28"/>
        </w:rPr>
        <w:t>Harjumaa, Rae vald</w:t>
      </w:r>
      <w:r w:rsidR="008B61C9" w:rsidRPr="00446B6E">
        <w:rPr>
          <w:rFonts w:cs="Arial"/>
          <w:b/>
          <w:sz w:val="28"/>
          <w:szCs w:val="28"/>
        </w:rPr>
        <w:t xml:space="preserve">, </w:t>
      </w:r>
      <w:r w:rsidR="007806A5" w:rsidRPr="00446B6E">
        <w:rPr>
          <w:rFonts w:cs="Arial"/>
          <w:b/>
          <w:sz w:val="28"/>
          <w:szCs w:val="28"/>
        </w:rPr>
        <w:t xml:space="preserve">Vaida alevik ja </w:t>
      </w:r>
      <w:proofErr w:type="spellStart"/>
      <w:r w:rsidR="007806A5" w:rsidRPr="00446B6E">
        <w:rPr>
          <w:rFonts w:cs="Arial"/>
          <w:b/>
          <w:sz w:val="28"/>
          <w:szCs w:val="28"/>
        </w:rPr>
        <w:t>Suuresta</w:t>
      </w:r>
      <w:proofErr w:type="spellEnd"/>
      <w:r w:rsidR="005E13C3" w:rsidRPr="00446B6E">
        <w:rPr>
          <w:rFonts w:cs="Arial"/>
          <w:b/>
          <w:sz w:val="28"/>
          <w:szCs w:val="28"/>
        </w:rPr>
        <w:t xml:space="preserve"> küla</w:t>
      </w:r>
    </w:p>
    <w:p w14:paraId="15CF814D" w14:textId="73E2034C" w:rsidR="00391CE9" w:rsidRPr="00446B6E" w:rsidRDefault="007806A5" w:rsidP="008B61DA">
      <w:pPr>
        <w:jc w:val="center"/>
        <w:rPr>
          <w:rFonts w:cs="Arial"/>
          <w:b/>
          <w:sz w:val="32"/>
          <w:szCs w:val="32"/>
        </w:rPr>
      </w:pPr>
      <w:r w:rsidRPr="00446B6E">
        <w:rPr>
          <w:rFonts w:cs="Arial"/>
          <w:b/>
          <w:sz w:val="32"/>
          <w:szCs w:val="32"/>
        </w:rPr>
        <w:t>SAARELAGEDA</w:t>
      </w:r>
      <w:r w:rsidR="00654EFC" w:rsidRPr="00446B6E">
        <w:rPr>
          <w:rFonts w:cs="Arial"/>
          <w:b/>
          <w:sz w:val="32"/>
          <w:szCs w:val="32"/>
        </w:rPr>
        <w:t xml:space="preserve">, SAAREPAIGA, SAAREALA, SAARE TEE </w:t>
      </w:r>
      <w:r w:rsidR="00A30AED">
        <w:rPr>
          <w:rFonts w:cs="Arial"/>
          <w:b/>
          <w:sz w:val="32"/>
          <w:szCs w:val="32"/>
        </w:rPr>
        <w:t>3</w:t>
      </w:r>
      <w:r w:rsidR="00654EFC" w:rsidRPr="00446B6E">
        <w:rPr>
          <w:rFonts w:cs="Arial"/>
          <w:b/>
          <w:sz w:val="32"/>
          <w:szCs w:val="32"/>
        </w:rPr>
        <w:t>1</w:t>
      </w:r>
      <w:r w:rsidR="00720C08" w:rsidRPr="00446B6E">
        <w:rPr>
          <w:rFonts w:cs="Arial"/>
          <w:b/>
          <w:sz w:val="32"/>
          <w:szCs w:val="32"/>
        </w:rPr>
        <w:t xml:space="preserve">, </w:t>
      </w:r>
      <w:r w:rsidR="00654EFC" w:rsidRPr="00446B6E">
        <w:rPr>
          <w:rFonts w:cs="Arial"/>
          <w:b/>
          <w:sz w:val="32"/>
          <w:szCs w:val="32"/>
        </w:rPr>
        <w:t>33, 35, 37 JA 39 KINNISTUTE</w:t>
      </w:r>
      <w:r w:rsidR="001C5E1A" w:rsidRPr="00446B6E">
        <w:rPr>
          <w:rFonts w:cs="Arial"/>
          <w:b/>
          <w:sz w:val="32"/>
          <w:szCs w:val="32"/>
        </w:rPr>
        <w:t xml:space="preserve"> JA LÄHIALA</w:t>
      </w:r>
    </w:p>
    <w:p w14:paraId="30BEA6B0" w14:textId="5F9151AF" w:rsidR="00556714" w:rsidRPr="00446B6E" w:rsidRDefault="00556714" w:rsidP="00EA0937">
      <w:pPr>
        <w:jc w:val="center"/>
        <w:rPr>
          <w:rFonts w:cs="Arial"/>
          <w:b/>
          <w:sz w:val="32"/>
          <w:szCs w:val="32"/>
        </w:rPr>
      </w:pPr>
      <w:r w:rsidRPr="00446B6E">
        <w:rPr>
          <w:rFonts w:cs="Arial"/>
          <w:b/>
          <w:sz w:val="32"/>
          <w:szCs w:val="32"/>
        </w:rPr>
        <w:t>DETAILPLANEERING</w:t>
      </w:r>
      <w:r w:rsidR="00CA13B2" w:rsidRPr="00446B6E">
        <w:rPr>
          <w:rFonts w:cs="Arial"/>
          <w:b/>
          <w:sz w:val="32"/>
          <w:szCs w:val="32"/>
        </w:rPr>
        <w:t>U ESKIIS</w:t>
      </w:r>
    </w:p>
    <w:p w14:paraId="2D064B40" w14:textId="2609941D" w:rsidR="00312B3E" w:rsidRPr="00446B6E" w:rsidRDefault="00312B3E" w:rsidP="00EA0937">
      <w:pPr>
        <w:jc w:val="center"/>
        <w:rPr>
          <w:rFonts w:cs="Arial"/>
          <w:bCs/>
        </w:rPr>
      </w:pPr>
    </w:p>
    <w:p w14:paraId="361BD702" w14:textId="6392CF47" w:rsidR="001E428D" w:rsidRPr="00446B6E" w:rsidRDefault="001E428D" w:rsidP="00EA0937">
      <w:pPr>
        <w:jc w:val="center"/>
        <w:rPr>
          <w:rFonts w:cs="Arial"/>
          <w:bCs/>
        </w:rPr>
      </w:pPr>
      <w:r w:rsidRPr="00446B6E">
        <w:rPr>
          <w:rFonts w:cs="Arial"/>
          <w:bCs/>
          <w:noProof/>
        </w:rPr>
        <w:drawing>
          <wp:inline distT="0" distB="0" distL="0" distR="0" wp14:anchorId="2FA046FD" wp14:editId="03FB1889">
            <wp:extent cx="1357952" cy="2731270"/>
            <wp:effectExtent l="0" t="0" r="0" b="0"/>
            <wp:docPr id="1168466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4089" cy="2743614"/>
                    </a:xfrm>
                    <a:prstGeom prst="rect">
                      <a:avLst/>
                    </a:prstGeom>
                    <a:noFill/>
                    <a:ln>
                      <a:noFill/>
                    </a:ln>
                  </pic:spPr>
                </pic:pic>
              </a:graphicData>
            </a:graphic>
          </wp:inline>
        </w:drawing>
      </w:r>
    </w:p>
    <w:p w14:paraId="2129C2C4" w14:textId="77777777" w:rsidR="008B61DA" w:rsidRPr="00446B6E" w:rsidRDefault="008B61DA" w:rsidP="008B61DA">
      <w:pPr>
        <w:rPr>
          <w:rFonts w:cs="Arial"/>
        </w:rPr>
      </w:pPr>
    </w:p>
    <w:p w14:paraId="47DEBF4D" w14:textId="0F59E7AD" w:rsidR="00E54010" w:rsidRPr="00446B6E" w:rsidRDefault="00E54010" w:rsidP="00E54010">
      <w:pPr>
        <w:tabs>
          <w:tab w:val="left" w:pos="2835"/>
        </w:tabs>
        <w:rPr>
          <w:rFonts w:cs="Arial"/>
        </w:rPr>
      </w:pPr>
      <w:r w:rsidRPr="00446B6E">
        <w:rPr>
          <w:rFonts w:cs="Arial"/>
        </w:rPr>
        <w:t>PLANEERINGU KOOSTAMISE</w:t>
      </w:r>
    </w:p>
    <w:p w14:paraId="18DBBEEB" w14:textId="31D6D8F4" w:rsidR="005E13C3" w:rsidRPr="00446B6E" w:rsidRDefault="00E54010" w:rsidP="00E54010">
      <w:pPr>
        <w:tabs>
          <w:tab w:val="left" w:pos="3686"/>
        </w:tabs>
        <w:rPr>
          <w:rFonts w:cs="Arial"/>
        </w:rPr>
      </w:pPr>
      <w:r w:rsidRPr="00446B6E">
        <w:rPr>
          <w:rFonts w:cs="Arial"/>
        </w:rPr>
        <w:t>KORRALDAJA:</w:t>
      </w:r>
      <w:r w:rsidR="005E13C3" w:rsidRPr="00446B6E">
        <w:rPr>
          <w:rFonts w:cs="Arial"/>
        </w:rPr>
        <w:tab/>
        <w:t>Rae Vallavalitsus</w:t>
      </w:r>
      <w:r w:rsidRPr="00446B6E">
        <w:rPr>
          <w:rFonts w:cs="Arial"/>
        </w:rPr>
        <w:t>, registrikood 75026106</w:t>
      </w:r>
    </w:p>
    <w:p w14:paraId="413809B9" w14:textId="77777777" w:rsidR="005E13C3" w:rsidRPr="00446B6E" w:rsidRDefault="005E13C3" w:rsidP="00E54010">
      <w:pPr>
        <w:tabs>
          <w:tab w:val="left" w:pos="3686"/>
        </w:tabs>
        <w:rPr>
          <w:rFonts w:cs="Arial"/>
        </w:rPr>
      </w:pPr>
      <w:r w:rsidRPr="00446B6E">
        <w:rPr>
          <w:rFonts w:cs="Arial"/>
        </w:rPr>
        <w:tab/>
        <w:t>Aruküla tee 9</w:t>
      </w:r>
    </w:p>
    <w:p w14:paraId="1DD9DB92" w14:textId="77777777" w:rsidR="005E13C3" w:rsidRPr="00446B6E" w:rsidRDefault="005E13C3" w:rsidP="00E54010">
      <w:pPr>
        <w:tabs>
          <w:tab w:val="left" w:pos="3686"/>
        </w:tabs>
        <w:rPr>
          <w:rFonts w:cs="Arial"/>
        </w:rPr>
      </w:pPr>
      <w:r w:rsidRPr="00446B6E">
        <w:rPr>
          <w:rFonts w:cs="Arial"/>
        </w:rPr>
        <w:tab/>
        <w:t>75301 Jüri alevik</w:t>
      </w:r>
    </w:p>
    <w:p w14:paraId="49C92FF4" w14:textId="77777777" w:rsidR="005E13C3" w:rsidRPr="00446B6E" w:rsidRDefault="005E13C3" w:rsidP="00E54010">
      <w:pPr>
        <w:tabs>
          <w:tab w:val="left" w:pos="3686"/>
        </w:tabs>
        <w:rPr>
          <w:rFonts w:cs="Arial"/>
        </w:rPr>
      </w:pPr>
      <w:r w:rsidRPr="00446B6E">
        <w:rPr>
          <w:rFonts w:cs="Arial"/>
        </w:rPr>
        <w:tab/>
        <w:t>Harjumaa</w:t>
      </w:r>
    </w:p>
    <w:p w14:paraId="46417B28" w14:textId="77777777" w:rsidR="005E13C3" w:rsidRPr="00446B6E" w:rsidRDefault="005E13C3" w:rsidP="005E13C3">
      <w:pPr>
        <w:rPr>
          <w:rFonts w:cs="Arial"/>
        </w:rPr>
      </w:pPr>
    </w:p>
    <w:p w14:paraId="29A010B8" w14:textId="10073DD7" w:rsidR="005E13C3" w:rsidRDefault="005E13C3" w:rsidP="00720C08">
      <w:pPr>
        <w:tabs>
          <w:tab w:val="left" w:pos="3686"/>
        </w:tabs>
        <w:rPr>
          <w:rFonts w:cs="Arial"/>
        </w:rPr>
      </w:pPr>
      <w:r w:rsidRPr="00446B6E">
        <w:rPr>
          <w:rFonts w:cs="Arial"/>
        </w:rPr>
        <w:t>HUVITATUD ISIK:</w:t>
      </w:r>
      <w:r w:rsidRPr="00446B6E">
        <w:rPr>
          <w:rFonts w:cs="Arial"/>
        </w:rPr>
        <w:tab/>
      </w:r>
      <w:proofErr w:type="spellStart"/>
      <w:r w:rsidR="00DD710A" w:rsidRPr="00DD710A">
        <w:rPr>
          <w:rFonts w:cs="Arial"/>
        </w:rPr>
        <w:t>Vaidawood</w:t>
      </w:r>
      <w:proofErr w:type="spellEnd"/>
      <w:r w:rsidR="00DD710A" w:rsidRPr="00DD710A">
        <w:rPr>
          <w:rFonts w:cs="Arial"/>
        </w:rPr>
        <w:t xml:space="preserve"> OÜ</w:t>
      </w:r>
      <w:r w:rsidR="00DD710A">
        <w:rPr>
          <w:rFonts w:cs="Arial"/>
        </w:rPr>
        <w:t xml:space="preserve">, </w:t>
      </w:r>
      <w:r w:rsidR="00DD710A" w:rsidRPr="00C25AF6">
        <w:rPr>
          <w:rFonts w:cs="Arial"/>
        </w:rPr>
        <w:t>registrikood</w:t>
      </w:r>
      <w:r w:rsidR="00DD710A">
        <w:rPr>
          <w:rFonts w:cs="Arial"/>
        </w:rPr>
        <w:t xml:space="preserve"> </w:t>
      </w:r>
      <w:r w:rsidR="00DD710A" w:rsidRPr="00DD710A">
        <w:rPr>
          <w:rFonts w:cs="Arial"/>
        </w:rPr>
        <w:t>12765423</w:t>
      </w:r>
    </w:p>
    <w:p w14:paraId="162B2883" w14:textId="026419FD" w:rsidR="00DD710A" w:rsidRDefault="00DD710A" w:rsidP="00720C08">
      <w:pPr>
        <w:tabs>
          <w:tab w:val="left" w:pos="3686"/>
        </w:tabs>
        <w:rPr>
          <w:rFonts w:cs="Arial"/>
        </w:rPr>
      </w:pPr>
      <w:r>
        <w:rPr>
          <w:rFonts w:cs="Arial"/>
        </w:rPr>
        <w:tab/>
      </w:r>
      <w:r w:rsidRPr="00DD710A">
        <w:rPr>
          <w:rFonts w:cs="Arial"/>
        </w:rPr>
        <w:t>Saare tee 35, 75302 Vaida alevik, Rae vald</w:t>
      </w:r>
    </w:p>
    <w:p w14:paraId="6BD3E8EA" w14:textId="538ACB63" w:rsidR="00DD710A" w:rsidRDefault="00DD710A" w:rsidP="00720C08">
      <w:pPr>
        <w:tabs>
          <w:tab w:val="left" w:pos="3686"/>
        </w:tabs>
        <w:rPr>
          <w:rFonts w:cs="Arial"/>
        </w:rPr>
      </w:pPr>
      <w:r>
        <w:rPr>
          <w:rFonts w:cs="Arial"/>
        </w:rPr>
        <w:tab/>
      </w:r>
      <w:r w:rsidRPr="00C25AF6">
        <w:rPr>
          <w:rFonts w:cs="Arial"/>
        </w:rPr>
        <w:t>juhatuse liige</w:t>
      </w:r>
      <w:r>
        <w:rPr>
          <w:rFonts w:cs="Arial"/>
        </w:rPr>
        <w:t xml:space="preserve"> </w:t>
      </w:r>
      <w:r w:rsidRPr="00DD710A">
        <w:rPr>
          <w:rFonts w:cs="Arial"/>
        </w:rPr>
        <w:t xml:space="preserve">Raivo </w:t>
      </w:r>
      <w:proofErr w:type="spellStart"/>
      <w:r w:rsidRPr="00DD710A">
        <w:rPr>
          <w:rFonts w:cs="Arial"/>
        </w:rPr>
        <w:t>Olgo</w:t>
      </w:r>
      <w:proofErr w:type="spellEnd"/>
    </w:p>
    <w:p w14:paraId="16881571" w14:textId="08CA776C" w:rsidR="00DD710A" w:rsidRPr="00446B6E" w:rsidRDefault="00DD710A" w:rsidP="00720C08">
      <w:pPr>
        <w:tabs>
          <w:tab w:val="left" w:pos="3686"/>
        </w:tabs>
        <w:rPr>
          <w:rFonts w:cs="Arial"/>
        </w:rPr>
      </w:pPr>
      <w:r>
        <w:rPr>
          <w:rFonts w:cs="Arial"/>
        </w:rPr>
        <w:tab/>
      </w:r>
      <w:hyperlink r:id="rId10" w:history="1">
        <w:r w:rsidRPr="000513C7">
          <w:rPr>
            <w:rStyle w:val="Hyperlink"/>
            <w:rFonts w:cs="Arial"/>
          </w:rPr>
          <w:t>raivo@combiwood.ee</w:t>
        </w:r>
      </w:hyperlink>
    </w:p>
    <w:p w14:paraId="7CAE28AC" w14:textId="77777777" w:rsidR="005E13C3" w:rsidRPr="00446B6E" w:rsidRDefault="005E13C3" w:rsidP="005E13C3">
      <w:pPr>
        <w:tabs>
          <w:tab w:val="left" w:pos="2835"/>
        </w:tabs>
        <w:rPr>
          <w:rFonts w:cs="Arial"/>
        </w:rPr>
      </w:pPr>
    </w:p>
    <w:p w14:paraId="405B59C7" w14:textId="1B0ECEDF" w:rsidR="005E13C3" w:rsidRPr="00446B6E" w:rsidRDefault="005E13C3" w:rsidP="00E54010">
      <w:pPr>
        <w:tabs>
          <w:tab w:val="left" w:pos="3686"/>
        </w:tabs>
        <w:rPr>
          <w:rFonts w:cs="Arial"/>
        </w:rPr>
      </w:pPr>
      <w:r w:rsidRPr="00446B6E">
        <w:rPr>
          <w:rFonts w:cs="Arial"/>
        </w:rPr>
        <w:t>P</w:t>
      </w:r>
      <w:r w:rsidR="00E54010" w:rsidRPr="00446B6E">
        <w:rPr>
          <w:rFonts w:cs="Arial"/>
        </w:rPr>
        <w:t>LAN</w:t>
      </w:r>
      <w:r w:rsidRPr="00446B6E">
        <w:rPr>
          <w:rFonts w:cs="Arial"/>
        </w:rPr>
        <w:t>EERIJA:</w:t>
      </w:r>
      <w:r w:rsidRPr="00446B6E">
        <w:rPr>
          <w:rFonts w:cs="Arial"/>
        </w:rPr>
        <w:tab/>
        <w:t>Optimal Projekt OÜ</w:t>
      </w:r>
      <w:r w:rsidR="00E54010" w:rsidRPr="00446B6E">
        <w:rPr>
          <w:rFonts w:cs="Arial"/>
        </w:rPr>
        <w:t xml:space="preserve">, </w:t>
      </w:r>
      <w:r w:rsidRPr="00446B6E">
        <w:rPr>
          <w:rFonts w:cs="Arial"/>
        </w:rPr>
        <w:t>registrikood 11213515</w:t>
      </w:r>
    </w:p>
    <w:p w14:paraId="0B8FF48C" w14:textId="385B6B98" w:rsidR="005E13C3" w:rsidRPr="00446B6E" w:rsidRDefault="005E13C3" w:rsidP="00E54010">
      <w:pPr>
        <w:tabs>
          <w:tab w:val="left" w:pos="3686"/>
        </w:tabs>
        <w:rPr>
          <w:rFonts w:cs="Arial"/>
        </w:rPr>
      </w:pPr>
      <w:r w:rsidRPr="00446B6E">
        <w:rPr>
          <w:rFonts w:cs="Arial"/>
        </w:rPr>
        <w:tab/>
        <w:t>MTR reg</w:t>
      </w:r>
      <w:r w:rsidR="00E80170" w:rsidRPr="00446B6E">
        <w:rPr>
          <w:rFonts w:cs="Arial"/>
        </w:rPr>
        <w:t>istri</w:t>
      </w:r>
      <w:r w:rsidRPr="00446B6E">
        <w:rPr>
          <w:rFonts w:cs="Arial"/>
        </w:rPr>
        <w:t xml:space="preserve"> nr EEP000601</w:t>
      </w:r>
    </w:p>
    <w:p w14:paraId="2CA55CC0" w14:textId="77777777" w:rsidR="005E13C3" w:rsidRPr="00446B6E" w:rsidRDefault="005E13C3" w:rsidP="00E54010">
      <w:pPr>
        <w:tabs>
          <w:tab w:val="left" w:pos="3686"/>
        </w:tabs>
        <w:rPr>
          <w:rFonts w:cs="Arial"/>
        </w:rPr>
      </w:pPr>
      <w:r w:rsidRPr="00446B6E">
        <w:rPr>
          <w:rFonts w:cs="Arial"/>
        </w:rPr>
        <w:tab/>
        <w:t>Keemia tn 4, 10616 Tallinn</w:t>
      </w:r>
    </w:p>
    <w:p w14:paraId="5EE40CF0" w14:textId="77777777" w:rsidR="005E13C3" w:rsidRPr="00446B6E" w:rsidRDefault="005E13C3" w:rsidP="005E13C3">
      <w:pPr>
        <w:rPr>
          <w:rFonts w:cs="Arial"/>
        </w:rPr>
      </w:pPr>
    </w:p>
    <w:p w14:paraId="40D78191" w14:textId="77777777" w:rsidR="00E54010" w:rsidRPr="00446B6E" w:rsidRDefault="005E13C3" w:rsidP="00E54010">
      <w:pPr>
        <w:tabs>
          <w:tab w:val="left" w:pos="3686"/>
        </w:tabs>
        <w:rPr>
          <w:rFonts w:cs="Arial"/>
        </w:rPr>
      </w:pPr>
      <w:r w:rsidRPr="00446B6E">
        <w:rPr>
          <w:rFonts w:cs="Arial"/>
        </w:rPr>
        <w:t>ARHITEKT</w:t>
      </w:r>
      <w:r w:rsidR="00E54010" w:rsidRPr="00446B6E">
        <w:rPr>
          <w:rFonts w:cs="Arial"/>
        </w:rPr>
        <w:t xml:space="preserve"> JA</w:t>
      </w:r>
    </w:p>
    <w:p w14:paraId="6DD12F32" w14:textId="269277F6" w:rsidR="005E13C3" w:rsidRPr="00446B6E" w:rsidRDefault="00E54010" w:rsidP="00E54010">
      <w:pPr>
        <w:tabs>
          <w:tab w:val="left" w:pos="3686"/>
        </w:tabs>
        <w:rPr>
          <w:rFonts w:cs="Arial"/>
        </w:rPr>
      </w:pPr>
      <w:r w:rsidRPr="00446B6E">
        <w:rPr>
          <w:rFonts w:cs="Arial"/>
        </w:rPr>
        <w:t>SELETUSKIRJA KOOSTAJA</w:t>
      </w:r>
      <w:r w:rsidR="005E13C3" w:rsidRPr="00446B6E">
        <w:rPr>
          <w:rFonts w:cs="Arial"/>
        </w:rPr>
        <w:t>:</w:t>
      </w:r>
      <w:r w:rsidR="005E13C3" w:rsidRPr="00446B6E">
        <w:rPr>
          <w:rFonts w:cs="Arial"/>
        </w:rPr>
        <w:tab/>
        <w:t>Ive Punger</w:t>
      </w:r>
    </w:p>
    <w:p w14:paraId="36821146" w14:textId="77777777" w:rsidR="005E13C3" w:rsidRPr="00446B6E" w:rsidRDefault="005E13C3" w:rsidP="005E13C3">
      <w:pPr>
        <w:rPr>
          <w:rFonts w:cs="Arial"/>
        </w:rPr>
      </w:pPr>
    </w:p>
    <w:p w14:paraId="22238D6C" w14:textId="77777777" w:rsidR="00111B62" w:rsidRPr="00446B6E" w:rsidRDefault="00111B62" w:rsidP="005E13C3">
      <w:pPr>
        <w:rPr>
          <w:rFonts w:cs="Arial"/>
        </w:rPr>
      </w:pPr>
    </w:p>
    <w:p w14:paraId="36DD8A7D" w14:textId="77777777" w:rsidR="005E13C3" w:rsidRPr="00446B6E" w:rsidRDefault="005E13C3" w:rsidP="00E54010">
      <w:pPr>
        <w:tabs>
          <w:tab w:val="left" w:pos="3686"/>
        </w:tabs>
        <w:rPr>
          <w:rFonts w:cs="Arial"/>
        </w:rPr>
      </w:pPr>
      <w:r w:rsidRPr="00446B6E">
        <w:rPr>
          <w:rFonts w:cs="Arial"/>
        </w:rPr>
        <w:t>PROJEKTIJUHT:</w:t>
      </w:r>
      <w:r w:rsidRPr="00446B6E">
        <w:rPr>
          <w:rFonts w:cs="Arial"/>
        </w:rPr>
        <w:tab/>
        <w:t>Arno Anton</w:t>
      </w:r>
    </w:p>
    <w:p w14:paraId="6C16B200" w14:textId="3418981B" w:rsidR="005E13C3" w:rsidRPr="00446B6E" w:rsidRDefault="005E13C3" w:rsidP="00E54010">
      <w:pPr>
        <w:tabs>
          <w:tab w:val="left" w:pos="3686"/>
        </w:tabs>
        <w:rPr>
          <w:rFonts w:cs="Arial"/>
        </w:rPr>
      </w:pPr>
      <w:r w:rsidRPr="00446B6E">
        <w:rPr>
          <w:rFonts w:cs="Arial"/>
        </w:rPr>
        <w:tab/>
        <w:t>+372 56</w:t>
      </w:r>
      <w:r w:rsidR="00111B62" w:rsidRPr="00446B6E">
        <w:rPr>
          <w:rFonts w:cs="Arial"/>
        </w:rPr>
        <w:t> </w:t>
      </w:r>
      <w:r w:rsidRPr="00446B6E">
        <w:rPr>
          <w:rFonts w:cs="Arial"/>
        </w:rPr>
        <w:t>983</w:t>
      </w:r>
      <w:r w:rsidR="00111B62" w:rsidRPr="00446B6E">
        <w:rPr>
          <w:rFonts w:cs="Arial"/>
        </w:rPr>
        <w:t> </w:t>
      </w:r>
      <w:r w:rsidRPr="00446B6E">
        <w:rPr>
          <w:rFonts w:cs="Arial"/>
        </w:rPr>
        <w:t>389</w:t>
      </w:r>
    </w:p>
    <w:p w14:paraId="3DB7ACFA" w14:textId="01730A82" w:rsidR="005E13C3" w:rsidRPr="00446B6E" w:rsidRDefault="005E13C3" w:rsidP="00E54010">
      <w:pPr>
        <w:tabs>
          <w:tab w:val="left" w:pos="3686"/>
        </w:tabs>
        <w:rPr>
          <w:rFonts w:cs="Arial"/>
        </w:rPr>
      </w:pPr>
      <w:r w:rsidRPr="00446B6E">
        <w:rPr>
          <w:rFonts w:cs="Arial"/>
        </w:rPr>
        <w:tab/>
      </w:r>
      <w:hyperlink r:id="rId11" w:history="1">
        <w:r w:rsidR="00E54010" w:rsidRPr="00446B6E">
          <w:rPr>
            <w:rStyle w:val="Hyperlink"/>
            <w:rFonts w:cs="Arial"/>
          </w:rPr>
          <w:t>arno@opt.ee</w:t>
        </w:r>
      </w:hyperlink>
    </w:p>
    <w:p w14:paraId="1496DF41" w14:textId="718BBCED" w:rsidR="006C3492" w:rsidRPr="00446B6E" w:rsidRDefault="006C3492" w:rsidP="00F23995">
      <w:pPr>
        <w:tabs>
          <w:tab w:val="left" w:pos="3828"/>
        </w:tabs>
        <w:rPr>
          <w:rFonts w:cs="Arial"/>
        </w:rPr>
      </w:pPr>
      <w:r w:rsidRPr="00446B6E">
        <w:rPr>
          <w:rFonts w:cs="Arial"/>
        </w:rPr>
        <w:br w:type="page"/>
      </w:r>
    </w:p>
    <w:p w14:paraId="7AFF79B5" w14:textId="206551E2" w:rsidR="00E579FD" w:rsidRPr="00446B6E" w:rsidRDefault="00E579FD" w:rsidP="00E579FD">
      <w:pPr>
        <w:tabs>
          <w:tab w:val="left" w:pos="2835"/>
        </w:tabs>
        <w:rPr>
          <w:rFonts w:cs="Arial"/>
          <w:b/>
          <w:caps/>
        </w:rPr>
      </w:pPr>
      <w:r w:rsidRPr="00446B6E">
        <w:rPr>
          <w:rFonts w:cs="Arial"/>
          <w:b/>
          <w:caps/>
        </w:rPr>
        <w:lastRenderedPageBreak/>
        <w:t>KÖITE koosseis:</w:t>
      </w:r>
    </w:p>
    <w:p w14:paraId="6A02FD3A" w14:textId="77777777" w:rsidR="00F23995" w:rsidRPr="00446B6E" w:rsidRDefault="00F23995" w:rsidP="00E579FD">
      <w:pPr>
        <w:tabs>
          <w:tab w:val="left" w:pos="2835"/>
        </w:tabs>
        <w:rPr>
          <w:rFonts w:cs="Arial"/>
          <w:bCs/>
          <w:caps/>
        </w:rPr>
      </w:pPr>
    </w:p>
    <w:p w14:paraId="685CD90A" w14:textId="77777777" w:rsidR="00E579FD" w:rsidRPr="00446B6E" w:rsidRDefault="00E579FD" w:rsidP="00F23995">
      <w:pPr>
        <w:pStyle w:val="ListParagraph"/>
        <w:numPr>
          <w:ilvl w:val="0"/>
          <w:numId w:val="1"/>
        </w:numPr>
        <w:tabs>
          <w:tab w:val="left" w:pos="284"/>
        </w:tabs>
        <w:contextualSpacing w:val="0"/>
        <w:rPr>
          <w:rFonts w:cs="Arial"/>
          <w:b/>
          <w:caps/>
        </w:rPr>
      </w:pPr>
      <w:r w:rsidRPr="00446B6E">
        <w:rPr>
          <w:rFonts w:cs="Arial"/>
          <w:b/>
          <w:caps/>
        </w:rPr>
        <w:t>seletuskiri</w:t>
      </w:r>
    </w:p>
    <w:p w14:paraId="0E079A3B" w14:textId="68E3C4DD" w:rsidR="00FA2B70" w:rsidRDefault="000134C3">
      <w:pPr>
        <w:pStyle w:val="TOC1"/>
        <w:rPr>
          <w:rFonts w:asciiTheme="minorHAnsi" w:eastAsiaTheme="minorEastAsia" w:hAnsiTheme="minorHAnsi"/>
          <w:noProof/>
          <w:kern w:val="2"/>
          <w:sz w:val="24"/>
          <w:szCs w:val="24"/>
          <w:lang w:eastAsia="et-EE"/>
          <w14:ligatures w14:val="standardContextual"/>
        </w:rPr>
      </w:pPr>
      <w:r w:rsidRPr="00446B6E">
        <w:rPr>
          <w:rFonts w:cs="Arial"/>
        </w:rPr>
        <w:fldChar w:fldCharType="begin"/>
      </w:r>
      <w:r w:rsidRPr="00446B6E">
        <w:rPr>
          <w:rFonts w:cs="Arial"/>
        </w:rPr>
        <w:instrText xml:space="preserve"> TOC \o "1-3" \h \z \u </w:instrText>
      </w:r>
      <w:r w:rsidRPr="00446B6E">
        <w:rPr>
          <w:rFonts w:cs="Arial"/>
        </w:rPr>
        <w:fldChar w:fldCharType="separate"/>
      </w:r>
      <w:hyperlink w:anchor="_Toc211511097" w:history="1">
        <w:r w:rsidR="00FA2B70" w:rsidRPr="007F2316">
          <w:rPr>
            <w:rStyle w:val="Hyperlink"/>
            <w:noProof/>
          </w:rPr>
          <w:t>1. KOOSTAMISEL ARVESTAMISELE KUULUVAD PLANEERINGUD, ÕIGUSAKTID JA MUUD ALUSMATERJALID</w:t>
        </w:r>
        <w:r w:rsidR="00FA2B70">
          <w:rPr>
            <w:noProof/>
            <w:webHidden/>
          </w:rPr>
          <w:tab/>
        </w:r>
        <w:r w:rsidR="00FA2B70">
          <w:rPr>
            <w:noProof/>
            <w:webHidden/>
          </w:rPr>
          <w:fldChar w:fldCharType="begin"/>
        </w:r>
        <w:r w:rsidR="00FA2B70">
          <w:rPr>
            <w:noProof/>
            <w:webHidden/>
          </w:rPr>
          <w:instrText xml:space="preserve"> PAGEREF _Toc211511097 \h </w:instrText>
        </w:r>
        <w:r w:rsidR="00FA2B70">
          <w:rPr>
            <w:noProof/>
            <w:webHidden/>
          </w:rPr>
        </w:r>
        <w:r w:rsidR="00FA2B70">
          <w:rPr>
            <w:noProof/>
            <w:webHidden/>
          </w:rPr>
          <w:fldChar w:fldCharType="separate"/>
        </w:r>
        <w:r w:rsidR="00FA2B70">
          <w:rPr>
            <w:noProof/>
            <w:webHidden/>
          </w:rPr>
          <w:t>4</w:t>
        </w:r>
        <w:r w:rsidR="00FA2B70">
          <w:rPr>
            <w:noProof/>
            <w:webHidden/>
          </w:rPr>
          <w:fldChar w:fldCharType="end"/>
        </w:r>
      </w:hyperlink>
    </w:p>
    <w:p w14:paraId="54B48DEB" w14:textId="0D4E4B97" w:rsidR="00FA2B70" w:rsidRDefault="00FA2B70">
      <w:pPr>
        <w:pStyle w:val="TOC1"/>
        <w:rPr>
          <w:rFonts w:asciiTheme="minorHAnsi" w:eastAsiaTheme="minorEastAsia" w:hAnsiTheme="minorHAnsi"/>
          <w:noProof/>
          <w:kern w:val="2"/>
          <w:sz w:val="24"/>
          <w:szCs w:val="24"/>
          <w:lang w:eastAsia="et-EE"/>
          <w14:ligatures w14:val="standardContextual"/>
        </w:rPr>
      </w:pPr>
      <w:hyperlink w:anchor="_Toc211511098" w:history="1">
        <w:r w:rsidRPr="007F2316">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_Toc211511098 \h </w:instrText>
        </w:r>
        <w:r>
          <w:rPr>
            <w:noProof/>
            <w:webHidden/>
          </w:rPr>
        </w:r>
        <w:r>
          <w:rPr>
            <w:noProof/>
            <w:webHidden/>
          </w:rPr>
          <w:fldChar w:fldCharType="separate"/>
        </w:r>
        <w:r>
          <w:rPr>
            <w:noProof/>
            <w:webHidden/>
          </w:rPr>
          <w:t>4</w:t>
        </w:r>
        <w:r>
          <w:rPr>
            <w:noProof/>
            <w:webHidden/>
          </w:rPr>
          <w:fldChar w:fldCharType="end"/>
        </w:r>
      </w:hyperlink>
    </w:p>
    <w:p w14:paraId="2DB54AF6" w14:textId="6DB44DB7"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099" w:history="1">
        <w:r w:rsidRPr="007F2316">
          <w:rPr>
            <w:rStyle w:val="Hyperlink"/>
            <w:noProof/>
            <w:lang w:eastAsia="et-EE"/>
          </w:rPr>
          <w:t>2.1.</w:t>
        </w:r>
        <w:r w:rsidRPr="007F2316">
          <w:rPr>
            <w:rStyle w:val="Hyperlink"/>
            <w:noProof/>
          </w:rPr>
          <w:t xml:space="preserve"> Planeeringu eesmärk</w:t>
        </w:r>
        <w:r>
          <w:rPr>
            <w:noProof/>
            <w:webHidden/>
          </w:rPr>
          <w:tab/>
        </w:r>
        <w:r>
          <w:rPr>
            <w:noProof/>
            <w:webHidden/>
          </w:rPr>
          <w:fldChar w:fldCharType="begin"/>
        </w:r>
        <w:r>
          <w:rPr>
            <w:noProof/>
            <w:webHidden/>
          </w:rPr>
          <w:instrText xml:space="preserve"> PAGEREF _Toc211511099 \h </w:instrText>
        </w:r>
        <w:r>
          <w:rPr>
            <w:noProof/>
            <w:webHidden/>
          </w:rPr>
        </w:r>
        <w:r>
          <w:rPr>
            <w:noProof/>
            <w:webHidden/>
          </w:rPr>
          <w:fldChar w:fldCharType="separate"/>
        </w:r>
        <w:r>
          <w:rPr>
            <w:noProof/>
            <w:webHidden/>
          </w:rPr>
          <w:t>4</w:t>
        </w:r>
        <w:r>
          <w:rPr>
            <w:noProof/>
            <w:webHidden/>
          </w:rPr>
          <w:fldChar w:fldCharType="end"/>
        </w:r>
      </w:hyperlink>
    </w:p>
    <w:p w14:paraId="1F098A00" w14:textId="2AB802CA"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00" w:history="1">
        <w:r w:rsidRPr="007F2316">
          <w:rPr>
            <w:rStyle w:val="Hyperlink"/>
            <w:noProof/>
            <w:lang w:eastAsia="et-EE"/>
          </w:rPr>
          <w:t>2.2.</w:t>
        </w:r>
        <w:r w:rsidRPr="007F2316">
          <w:rPr>
            <w:rStyle w:val="Hyperlink"/>
            <w:noProof/>
          </w:rPr>
          <w:t xml:space="preserve"> Planeeritava maa-ala kontaktvööndi funktsionaalsed seosed</w:t>
        </w:r>
        <w:r>
          <w:rPr>
            <w:noProof/>
            <w:webHidden/>
          </w:rPr>
          <w:tab/>
        </w:r>
        <w:r>
          <w:rPr>
            <w:noProof/>
            <w:webHidden/>
          </w:rPr>
          <w:fldChar w:fldCharType="begin"/>
        </w:r>
        <w:r>
          <w:rPr>
            <w:noProof/>
            <w:webHidden/>
          </w:rPr>
          <w:instrText xml:space="preserve"> PAGEREF _Toc211511100 \h </w:instrText>
        </w:r>
        <w:r>
          <w:rPr>
            <w:noProof/>
            <w:webHidden/>
          </w:rPr>
        </w:r>
        <w:r>
          <w:rPr>
            <w:noProof/>
            <w:webHidden/>
          </w:rPr>
          <w:fldChar w:fldCharType="separate"/>
        </w:r>
        <w:r>
          <w:rPr>
            <w:noProof/>
            <w:webHidden/>
          </w:rPr>
          <w:t>4</w:t>
        </w:r>
        <w:r>
          <w:rPr>
            <w:noProof/>
            <w:webHidden/>
          </w:rPr>
          <w:fldChar w:fldCharType="end"/>
        </w:r>
      </w:hyperlink>
    </w:p>
    <w:p w14:paraId="4BFFD22E" w14:textId="3FA9AFC5"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01" w:history="1">
        <w:r w:rsidRPr="007F2316">
          <w:rPr>
            <w:rStyle w:val="Hyperlink"/>
            <w:noProof/>
          </w:rPr>
          <w:t>2.3. Planeeringulahenduse kaalutlused ja põhjendused</w:t>
        </w:r>
        <w:r>
          <w:rPr>
            <w:noProof/>
            <w:webHidden/>
          </w:rPr>
          <w:tab/>
        </w:r>
        <w:r>
          <w:rPr>
            <w:noProof/>
            <w:webHidden/>
          </w:rPr>
          <w:fldChar w:fldCharType="begin"/>
        </w:r>
        <w:r>
          <w:rPr>
            <w:noProof/>
            <w:webHidden/>
          </w:rPr>
          <w:instrText xml:space="preserve"> PAGEREF _Toc211511101 \h </w:instrText>
        </w:r>
        <w:r>
          <w:rPr>
            <w:noProof/>
            <w:webHidden/>
          </w:rPr>
        </w:r>
        <w:r>
          <w:rPr>
            <w:noProof/>
            <w:webHidden/>
          </w:rPr>
          <w:fldChar w:fldCharType="separate"/>
        </w:r>
        <w:r>
          <w:rPr>
            <w:noProof/>
            <w:webHidden/>
          </w:rPr>
          <w:t>5</w:t>
        </w:r>
        <w:r>
          <w:rPr>
            <w:noProof/>
            <w:webHidden/>
          </w:rPr>
          <w:fldChar w:fldCharType="end"/>
        </w:r>
      </w:hyperlink>
    </w:p>
    <w:p w14:paraId="302F00AF" w14:textId="186141F0"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02" w:history="1">
        <w:r w:rsidRPr="007F2316">
          <w:rPr>
            <w:rStyle w:val="Hyperlink"/>
            <w:noProof/>
            <w:lang w:eastAsia="et-EE"/>
          </w:rPr>
          <w:t>2.4.</w:t>
        </w:r>
        <w:r w:rsidRPr="007F2316">
          <w:rPr>
            <w:rStyle w:val="Hyperlink"/>
            <w:noProof/>
          </w:rPr>
          <w:t xml:space="preserve"> Planeeritava maa-ala ruumilise arengu eesmärkide kirjeldus</w:t>
        </w:r>
        <w:r>
          <w:rPr>
            <w:noProof/>
            <w:webHidden/>
          </w:rPr>
          <w:tab/>
        </w:r>
        <w:r>
          <w:rPr>
            <w:noProof/>
            <w:webHidden/>
          </w:rPr>
          <w:fldChar w:fldCharType="begin"/>
        </w:r>
        <w:r>
          <w:rPr>
            <w:noProof/>
            <w:webHidden/>
          </w:rPr>
          <w:instrText xml:space="preserve"> PAGEREF _Toc211511102 \h </w:instrText>
        </w:r>
        <w:r>
          <w:rPr>
            <w:noProof/>
            <w:webHidden/>
          </w:rPr>
        </w:r>
        <w:r>
          <w:rPr>
            <w:noProof/>
            <w:webHidden/>
          </w:rPr>
          <w:fldChar w:fldCharType="separate"/>
        </w:r>
        <w:r>
          <w:rPr>
            <w:noProof/>
            <w:webHidden/>
          </w:rPr>
          <w:t>5</w:t>
        </w:r>
        <w:r>
          <w:rPr>
            <w:noProof/>
            <w:webHidden/>
          </w:rPr>
          <w:fldChar w:fldCharType="end"/>
        </w:r>
      </w:hyperlink>
    </w:p>
    <w:p w14:paraId="163A087A" w14:textId="25FE8FB5" w:rsidR="00FA2B70" w:rsidRDefault="00FA2B70">
      <w:pPr>
        <w:pStyle w:val="TOC1"/>
        <w:rPr>
          <w:rFonts w:asciiTheme="minorHAnsi" w:eastAsiaTheme="minorEastAsia" w:hAnsiTheme="minorHAnsi"/>
          <w:noProof/>
          <w:kern w:val="2"/>
          <w:sz w:val="24"/>
          <w:szCs w:val="24"/>
          <w:lang w:eastAsia="et-EE"/>
          <w14:ligatures w14:val="standardContextual"/>
        </w:rPr>
      </w:pPr>
      <w:hyperlink w:anchor="_Toc211511103" w:history="1">
        <w:r w:rsidRPr="007F2316">
          <w:rPr>
            <w:rStyle w:val="Hyperlink"/>
            <w:noProof/>
          </w:rPr>
          <w:t>3. VASTAVUS RAE VALLA ÜLDPLANEERINULE</w:t>
        </w:r>
        <w:r>
          <w:rPr>
            <w:noProof/>
            <w:webHidden/>
          </w:rPr>
          <w:tab/>
        </w:r>
        <w:r>
          <w:rPr>
            <w:noProof/>
            <w:webHidden/>
          </w:rPr>
          <w:fldChar w:fldCharType="begin"/>
        </w:r>
        <w:r>
          <w:rPr>
            <w:noProof/>
            <w:webHidden/>
          </w:rPr>
          <w:instrText xml:space="preserve"> PAGEREF _Toc211511103 \h </w:instrText>
        </w:r>
        <w:r>
          <w:rPr>
            <w:noProof/>
            <w:webHidden/>
          </w:rPr>
        </w:r>
        <w:r>
          <w:rPr>
            <w:noProof/>
            <w:webHidden/>
          </w:rPr>
          <w:fldChar w:fldCharType="separate"/>
        </w:r>
        <w:r>
          <w:rPr>
            <w:noProof/>
            <w:webHidden/>
          </w:rPr>
          <w:t>6</w:t>
        </w:r>
        <w:r>
          <w:rPr>
            <w:noProof/>
            <w:webHidden/>
          </w:rPr>
          <w:fldChar w:fldCharType="end"/>
        </w:r>
      </w:hyperlink>
    </w:p>
    <w:p w14:paraId="4B63EE10" w14:textId="59A0BC77" w:rsidR="00FA2B70" w:rsidRDefault="00FA2B70">
      <w:pPr>
        <w:pStyle w:val="TOC1"/>
        <w:rPr>
          <w:rFonts w:asciiTheme="minorHAnsi" w:eastAsiaTheme="minorEastAsia" w:hAnsiTheme="minorHAnsi"/>
          <w:noProof/>
          <w:kern w:val="2"/>
          <w:sz w:val="24"/>
          <w:szCs w:val="24"/>
          <w:lang w:eastAsia="et-EE"/>
          <w14:ligatures w14:val="standardContextual"/>
        </w:rPr>
      </w:pPr>
      <w:hyperlink w:anchor="_Toc211511104" w:history="1">
        <w:r w:rsidRPr="007F2316">
          <w:rPr>
            <w:rStyle w:val="Hyperlink"/>
            <w:noProof/>
          </w:rPr>
          <w:t>4. OLEMASOLEVA OLUKORRA ISELOOMUSTUS</w:t>
        </w:r>
        <w:r>
          <w:rPr>
            <w:noProof/>
            <w:webHidden/>
          </w:rPr>
          <w:tab/>
        </w:r>
        <w:r>
          <w:rPr>
            <w:noProof/>
            <w:webHidden/>
          </w:rPr>
          <w:fldChar w:fldCharType="begin"/>
        </w:r>
        <w:r>
          <w:rPr>
            <w:noProof/>
            <w:webHidden/>
          </w:rPr>
          <w:instrText xml:space="preserve"> PAGEREF _Toc211511104 \h </w:instrText>
        </w:r>
        <w:r>
          <w:rPr>
            <w:noProof/>
            <w:webHidden/>
          </w:rPr>
        </w:r>
        <w:r>
          <w:rPr>
            <w:noProof/>
            <w:webHidden/>
          </w:rPr>
          <w:fldChar w:fldCharType="separate"/>
        </w:r>
        <w:r>
          <w:rPr>
            <w:noProof/>
            <w:webHidden/>
          </w:rPr>
          <w:t>7</w:t>
        </w:r>
        <w:r>
          <w:rPr>
            <w:noProof/>
            <w:webHidden/>
          </w:rPr>
          <w:fldChar w:fldCharType="end"/>
        </w:r>
      </w:hyperlink>
    </w:p>
    <w:p w14:paraId="53B0A910" w14:textId="505FBC86"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05" w:history="1">
        <w:r w:rsidRPr="007F2316">
          <w:rPr>
            <w:rStyle w:val="Hyperlink"/>
            <w:noProof/>
          </w:rPr>
          <w:t>4.1. Planeeringuala asukoht ja iseloomustus</w:t>
        </w:r>
        <w:r>
          <w:rPr>
            <w:noProof/>
            <w:webHidden/>
          </w:rPr>
          <w:tab/>
        </w:r>
        <w:r>
          <w:rPr>
            <w:noProof/>
            <w:webHidden/>
          </w:rPr>
          <w:fldChar w:fldCharType="begin"/>
        </w:r>
        <w:r>
          <w:rPr>
            <w:noProof/>
            <w:webHidden/>
          </w:rPr>
          <w:instrText xml:space="preserve"> PAGEREF _Toc211511105 \h </w:instrText>
        </w:r>
        <w:r>
          <w:rPr>
            <w:noProof/>
            <w:webHidden/>
          </w:rPr>
        </w:r>
        <w:r>
          <w:rPr>
            <w:noProof/>
            <w:webHidden/>
          </w:rPr>
          <w:fldChar w:fldCharType="separate"/>
        </w:r>
        <w:r>
          <w:rPr>
            <w:noProof/>
            <w:webHidden/>
          </w:rPr>
          <w:t>7</w:t>
        </w:r>
        <w:r>
          <w:rPr>
            <w:noProof/>
            <w:webHidden/>
          </w:rPr>
          <w:fldChar w:fldCharType="end"/>
        </w:r>
      </w:hyperlink>
    </w:p>
    <w:p w14:paraId="3B52AF11" w14:textId="64C9A45A"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06" w:history="1">
        <w:r w:rsidRPr="007F2316">
          <w:rPr>
            <w:rStyle w:val="Hyperlink"/>
            <w:noProof/>
          </w:rPr>
          <w:t>4.2. Planeeringuala maakasutus ja hoonestus</w:t>
        </w:r>
        <w:r>
          <w:rPr>
            <w:noProof/>
            <w:webHidden/>
          </w:rPr>
          <w:tab/>
        </w:r>
        <w:r>
          <w:rPr>
            <w:noProof/>
            <w:webHidden/>
          </w:rPr>
          <w:fldChar w:fldCharType="begin"/>
        </w:r>
        <w:r>
          <w:rPr>
            <w:noProof/>
            <w:webHidden/>
          </w:rPr>
          <w:instrText xml:space="preserve"> PAGEREF _Toc211511106 \h </w:instrText>
        </w:r>
        <w:r>
          <w:rPr>
            <w:noProof/>
            <w:webHidden/>
          </w:rPr>
        </w:r>
        <w:r>
          <w:rPr>
            <w:noProof/>
            <w:webHidden/>
          </w:rPr>
          <w:fldChar w:fldCharType="separate"/>
        </w:r>
        <w:r>
          <w:rPr>
            <w:noProof/>
            <w:webHidden/>
          </w:rPr>
          <w:t>7</w:t>
        </w:r>
        <w:r>
          <w:rPr>
            <w:noProof/>
            <w:webHidden/>
          </w:rPr>
          <w:fldChar w:fldCharType="end"/>
        </w:r>
      </w:hyperlink>
    </w:p>
    <w:p w14:paraId="6E12FA5C" w14:textId="3A40CB68"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07" w:history="1">
        <w:r w:rsidRPr="007F2316">
          <w:rPr>
            <w:rStyle w:val="Hyperlink"/>
            <w:noProof/>
          </w:rPr>
          <w:t>4.3. Planeeringualaga külgnevad kinnistud ja nende iseloomustus</w:t>
        </w:r>
        <w:r>
          <w:rPr>
            <w:noProof/>
            <w:webHidden/>
          </w:rPr>
          <w:tab/>
        </w:r>
        <w:r>
          <w:rPr>
            <w:noProof/>
            <w:webHidden/>
          </w:rPr>
          <w:fldChar w:fldCharType="begin"/>
        </w:r>
        <w:r>
          <w:rPr>
            <w:noProof/>
            <w:webHidden/>
          </w:rPr>
          <w:instrText xml:space="preserve"> PAGEREF _Toc211511107 \h </w:instrText>
        </w:r>
        <w:r>
          <w:rPr>
            <w:noProof/>
            <w:webHidden/>
          </w:rPr>
        </w:r>
        <w:r>
          <w:rPr>
            <w:noProof/>
            <w:webHidden/>
          </w:rPr>
          <w:fldChar w:fldCharType="separate"/>
        </w:r>
        <w:r>
          <w:rPr>
            <w:noProof/>
            <w:webHidden/>
          </w:rPr>
          <w:t>7</w:t>
        </w:r>
        <w:r>
          <w:rPr>
            <w:noProof/>
            <w:webHidden/>
          </w:rPr>
          <w:fldChar w:fldCharType="end"/>
        </w:r>
      </w:hyperlink>
    </w:p>
    <w:p w14:paraId="691B9DCB" w14:textId="32C8B16C"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08" w:history="1">
        <w:r w:rsidRPr="007F2316">
          <w:rPr>
            <w:rStyle w:val="Hyperlink"/>
            <w:noProof/>
          </w:rPr>
          <w:t>4.4. Olemasolevad teed ja juurdepääsud</w:t>
        </w:r>
        <w:r>
          <w:rPr>
            <w:noProof/>
            <w:webHidden/>
          </w:rPr>
          <w:tab/>
        </w:r>
        <w:r>
          <w:rPr>
            <w:noProof/>
            <w:webHidden/>
          </w:rPr>
          <w:fldChar w:fldCharType="begin"/>
        </w:r>
        <w:r>
          <w:rPr>
            <w:noProof/>
            <w:webHidden/>
          </w:rPr>
          <w:instrText xml:space="preserve"> PAGEREF _Toc211511108 \h </w:instrText>
        </w:r>
        <w:r>
          <w:rPr>
            <w:noProof/>
            <w:webHidden/>
          </w:rPr>
        </w:r>
        <w:r>
          <w:rPr>
            <w:noProof/>
            <w:webHidden/>
          </w:rPr>
          <w:fldChar w:fldCharType="separate"/>
        </w:r>
        <w:r>
          <w:rPr>
            <w:noProof/>
            <w:webHidden/>
          </w:rPr>
          <w:t>7</w:t>
        </w:r>
        <w:r>
          <w:rPr>
            <w:noProof/>
            <w:webHidden/>
          </w:rPr>
          <w:fldChar w:fldCharType="end"/>
        </w:r>
      </w:hyperlink>
    </w:p>
    <w:p w14:paraId="6381770B" w14:textId="58E21A3C"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09" w:history="1">
        <w:r w:rsidRPr="007F2316">
          <w:rPr>
            <w:rStyle w:val="Hyperlink"/>
            <w:noProof/>
          </w:rPr>
          <w:t>4.5. Olemasolev tehnovarustus</w:t>
        </w:r>
        <w:r>
          <w:rPr>
            <w:noProof/>
            <w:webHidden/>
          </w:rPr>
          <w:tab/>
        </w:r>
        <w:r>
          <w:rPr>
            <w:noProof/>
            <w:webHidden/>
          </w:rPr>
          <w:fldChar w:fldCharType="begin"/>
        </w:r>
        <w:r>
          <w:rPr>
            <w:noProof/>
            <w:webHidden/>
          </w:rPr>
          <w:instrText xml:space="preserve"> PAGEREF _Toc211511109 \h </w:instrText>
        </w:r>
        <w:r>
          <w:rPr>
            <w:noProof/>
            <w:webHidden/>
          </w:rPr>
        </w:r>
        <w:r>
          <w:rPr>
            <w:noProof/>
            <w:webHidden/>
          </w:rPr>
          <w:fldChar w:fldCharType="separate"/>
        </w:r>
        <w:r>
          <w:rPr>
            <w:noProof/>
            <w:webHidden/>
          </w:rPr>
          <w:t>7</w:t>
        </w:r>
        <w:r>
          <w:rPr>
            <w:noProof/>
            <w:webHidden/>
          </w:rPr>
          <w:fldChar w:fldCharType="end"/>
        </w:r>
      </w:hyperlink>
    </w:p>
    <w:p w14:paraId="78C0DC53" w14:textId="4E15741C"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10" w:history="1">
        <w:r w:rsidRPr="007F2316">
          <w:rPr>
            <w:rStyle w:val="Hyperlink"/>
            <w:noProof/>
          </w:rPr>
          <w:t>4.6. Olemasolev haljastus ja keskkond</w:t>
        </w:r>
        <w:r>
          <w:rPr>
            <w:noProof/>
            <w:webHidden/>
          </w:rPr>
          <w:tab/>
        </w:r>
        <w:r>
          <w:rPr>
            <w:noProof/>
            <w:webHidden/>
          </w:rPr>
          <w:fldChar w:fldCharType="begin"/>
        </w:r>
        <w:r>
          <w:rPr>
            <w:noProof/>
            <w:webHidden/>
          </w:rPr>
          <w:instrText xml:space="preserve"> PAGEREF _Toc211511110 \h </w:instrText>
        </w:r>
        <w:r>
          <w:rPr>
            <w:noProof/>
            <w:webHidden/>
          </w:rPr>
        </w:r>
        <w:r>
          <w:rPr>
            <w:noProof/>
            <w:webHidden/>
          </w:rPr>
          <w:fldChar w:fldCharType="separate"/>
        </w:r>
        <w:r>
          <w:rPr>
            <w:noProof/>
            <w:webHidden/>
          </w:rPr>
          <w:t>8</w:t>
        </w:r>
        <w:r>
          <w:rPr>
            <w:noProof/>
            <w:webHidden/>
          </w:rPr>
          <w:fldChar w:fldCharType="end"/>
        </w:r>
      </w:hyperlink>
    </w:p>
    <w:p w14:paraId="19D15B9C" w14:textId="28D63C86"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11" w:history="1">
        <w:r w:rsidRPr="007F2316">
          <w:rPr>
            <w:rStyle w:val="Hyperlink"/>
            <w:noProof/>
          </w:rPr>
          <w:t>4.7. Kehtivad piirangud</w:t>
        </w:r>
        <w:r>
          <w:rPr>
            <w:noProof/>
            <w:webHidden/>
          </w:rPr>
          <w:tab/>
        </w:r>
        <w:r>
          <w:rPr>
            <w:noProof/>
            <w:webHidden/>
          </w:rPr>
          <w:fldChar w:fldCharType="begin"/>
        </w:r>
        <w:r>
          <w:rPr>
            <w:noProof/>
            <w:webHidden/>
          </w:rPr>
          <w:instrText xml:space="preserve"> PAGEREF _Toc211511111 \h </w:instrText>
        </w:r>
        <w:r>
          <w:rPr>
            <w:noProof/>
            <w:webHidden/>
          </w:rPr>
        </w:r>
        <w:r>
          <w:rPr>
            <w:noProof/>
            <w:webHidden/>
          </w:rPr>
          <w:fldChar w:fldCharType="separate"/>
        </w:r>
        <w:r>
          <w:rPr>
            <w:noProof/>
            <w:webHidden/>
          </w:rPr>
          <w:t>8</w:t>
        </w:r>
        <w:r>
          <w:rPr>
            <w:noProof/>
            <w:webHidden/>
          </w:rPr>
          <w:fldChar w:fldCharType="end"/>
        </w:r>
      </w:hyperlink>
    </w:p>
    <w:p w14:paraId="0FB4221A" w14:textId="54AAB77E" w:rsidR="00FA2B70" w:rsidRDefault="00FA2B70">
      <w:pPr>
        <w:pStyle w:val="TOC1"/>
        <w:rPr>
          <w:rFonts w:asciiTheme="minorHAnsi" w:eastAsiaTheme="minorEastAsia" w:hAnsiTheme="minorHAnsi"/>
          <w:noProof/>
          <w:kern w:val="2"/>
          <w:sz w:val="24"/>
          <w:szCs w:val="24"/>
          <w:lang w:eastAsia="et-EE"/>
          <w14:ligatures w14:val="standardContextual"/>
        </w:rPr>
      </w:pPr>
      <w:hyperlink w:anchor="_Toc211511112" w:history="1">
        <w:r w:rsidRPr="007F2316">
          <w:rPr>
            <w:rStyle w:val="Hyperlink"/>
            <w:noProof/>
          </w:rPr>
          <w:t>5. PLANEERINGU ETTEPANEK</w:t>
        </w:r>
        <w:r>
          <w:rPr>
            <w:noProof/>
            <w:webHidden/>
          </w:rPr>
          <w:tab/>
        </w:r>
        <w:r>
          <w:rPr>
            <w:noProof/>
            <w:webHidden/>
          </w:rPr>
          <w:fldChar w:fldCharType="begin"/>
        </w:r>
        <w:r>
          <w:rPr>
            <w:noProof/>
            <w:webHidden/>
          </w:rPr>
          <w:instrText xml:space="preserve"> PAGEREF _Toc211511112 \h </w:instrText>
        </w:r>
        <w:r>
          <w:rPr>
            <w:noProof/>
            <w:webHidden/>
          </w:rPr>
        </w:r>
        <w:r>
          <w:rPr>
            <w:noProof/>
            <w:webHidden/>
          </w:rPr>
          <w:fldChar w:fldCharType="separate"/>
        </w:r>
        <w:r>
          <w:rPr>
            <w:noProof/>
            <w:webHidden/>
          </w:rPr>
          <w:t>8</w:t>
        </w:r>
        <w:r>
          <w:rPr>
            <w:noProof/>
            <w:webHidden/>
          </w:rPr>
          <w:fldChar w:fldCharType="end"/>
        </w:r>
      </w:hyperlink>
    </w:p>
    <w:p w14:paraId="0C8CFC4A" w14:textId="3860ED65"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13" w:history="1">
        <w:r w:rsidRPr="007F2316">
          <w:rPr>
            <w:rStyle w:val="Hyperlink"/>
            <w:noProof/>
          </w:rPr>
          <w:t>5.1. Krundijaotus ja hoonestusala</w:t>
        </w:r>
        <w:r>
          <w:rPr>
            <w:noProof/>
            <w:webHidden/>
          </w:rPr>
          <w:tab/>
        </w:r>
        <w:r>
          <w:rPr>
            <w:noProof/>
            <w:webHidden/>
          </w:rPr>
          <w:fldChar w:fldCharType="begin"/>
        </w:r>
        <w:r>
          <w:rPr>
            <w:noProof/>
            <w:webHidden/>
          </w:rPr>
          <w:instrText xml:space="preserve"> PAGEREF _Toc211511113 \h </w:instrText>
        </w:r>
        <w:r>
          <w:rPr>
            <w:noProof/>
            <w:webHidden/>
          </w:rPr>
        </w:r>
        <w:r>
          <w:rPr>
            <w:noProof/>
            <w:webHidden/>
          </w:rPr>
          <w:fldChar w:fldCharType="separate"/>
        </w:r>
        <w:r>
          <w:rPr>
            <w:noProof/>
            <w:webHidden/>
          </w:rPr>
          <w:t>8</w:t>
        </w:r>
        <w:r>
          <w:rPr>
            <w:noProof/>
            <w:webHidden/>
          </w:rPr>
          <w:fldChar w:fldCharType="end"/>
        </w:r>
      </w:hyperlink>
    </w:p>
    <w:p w14:paraId="17B7693E" w14:textId="433C8344"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14" w:history="1">
        <w:r w:rsidRPr="007F2316">
          <w:rPr>
            <w:rStyle w:val="Hyperlink"/>
            <w:noProof/>
          </w:rPr>
          <w:t>5.2. Krundi ehitusõigus</w:t>
        </w:r>
        <w:r>
          <w:rPr>
            <w:noProof/>
            <w:webHidden/>
          </w:rPr>
          <w:tab/>
        </w:r>
        <w:r>
          <w:rPr>
            <w:noProof/>
            <w:webHidden/>
          </w:rPr>
          <w:fldChar w:fldCharType="begin"/>
        </w:r>
        <w:r>
          <w:rPr>
            <w:noProof/>
            <w:webHidden/>
          </w:rPr>
          <w:instrText xml:space="preserve"> PAGEREF _Toc211511114 \h </w:instrText>
        </w:r>
        <w:r>
          <w:rPr>
            <w:noProof/>
            <w:webHidden/>
          </w:rPr>
        </w:r>
        <w:r>
          <w:rPr>
            <w:noProof/>
            <w:webHidden/>
          </w:rPr>
          <w:fldChar w:fldCharType="separate"/>
        </w:r>
        <w:r>
          <w:rPr>
            <w:noProof/>
            <w:webHidden/>
          </w:rPr>
          <w:t>10</w:t>
        </w:r>
        <w:r>
          <w:rPr>
            <w:noProof/>
            <w:webHidden/>
          </w:rPr>
          <w:fldChar w:fldCharType="end"/>
        </w:r>
      </w:hyperlink>
    </w:p>
    <w:p w14:paraId="724D3880" w14:textId="1258A19E"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15" w:history="1">
        <w:r w:rsidRPr="007F2316">
          <w:rPr>
            <w:rStyle w:val="Hyperlink"/>
            <w:noProof/>
          </w:rPr>
          <w:t>5.3. Ehitiste arhitektuurinõuded</w:t>
        </w:r>
        <w:r>
          <w:rPr>
            <w:noProof/>
            <w:webHidden/>
          </w:rPr>
          <w:tab/>
        </w:r>
        <w:r>
          <w:rPr>
            <w:noProof/>
            <w:webHidden/>
          </w:rPr>
          <w:fldChar w:fldCharType="begin"/>
        </w:r>
        <w:r>
          <w:rPr>
            <w:noProof/>
            <w:webHidden/>
          </w:rPr>
          <w:instrText xml:space="preserve"> PAGEREF _Toc211511115 \h </w:instrText>
        </w:r>
        <w:r>
          <w:rPr>
            <w:noProof/>
            <w:webHidden/>
          </w:rPr>
        </w:r>
        <w:r>
          <w:rPr>
            <w:noProof/>
            <w:webHidden/>
          </w:rPr>
          <w:fldChar w:fldCharType="separate"/>
        </w:r>
        <w:r>
          <w:rPr>
            <w:noProof/>
            <w:webHidden/>
          </w:rPr>
          <w:t>10</w:t>
        </w:r>
        <w:r>
          <w:rPr>
            <w:noProof/>
            <w:webHidden/>
          </w:rPr>
          <w:fldChar w:fldCharType="end"/>
        </w:r>
      </w:hyperlink>
    </w:p>
    <w:p w14:paraId="177D838F" w14:textId="571DBDBF"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16" w:history="1">
        <w:r w:rsidRPr="007F2316">
          <w:rPr>
            <w:rStyle w:val="Hyperlink"/>
            <w:noProof/>
          </w:rPr>
          <w:t>5.4. Ehitusprojekti koostamiseks ja ehitamiseks esitatud nõuded</w:t>
        </w:r>
        <w:r>
          <w:rPr>
            <w:noProof/>
            <w:webHidden/>
          </w:rPr>
          <w:tab/>
        </w:r>
        <w:r>
          <w:rPr>
            <w:noProof/>
            <w:webHidden/>
          </w:rPr>
          <w:fldChar w:fldCharType="begin"/>
        </w:r>
        <w:r>
          <w:rPr>
            <w:noProof/>
            <w:webHidden/>
          </w:rPr>
          <w:instrText xml:space="preserve"> PAGEREF _Toc211511116 \h </w:instrText>
        </w:r>
        <w:r>
          <w:rPr>
            <w:noProof/>
            <w:webHidden/>
          </w:rPr>
        </w:r>
        <w:r>
          <w:rPr>
            <w:noProof/>
            <w:webHidden/>
          </w:rPr>
          <w:fldChar w:fldCharType="separate"/>
        </w:r>
        <w:r>
          <w:rPr>
            <w:noProof/>
            <w:webHidden/>
          </w:rPr>
          <w:t>11</w:t>
        </w:r>
        <w:r>
          <w:rPr>
            <w:noProof/>
            <w:webHidden/>
          </w:rPr>
          <w:fldChar w:fldCharType="end"/>
        </w:r>
      </w:hyperlink>
    </w:p>
    <w:p w14:paraId="452CBE92" w14:textId="020CB992"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17" w:history="1">
        <w:r w:rsidRPr="007F2316">
          <w:rPr>
            <w:rStyle w:val="Hyperlink"/>
            <w:noProof/>
          </w:rPr>
          <w:t>5.5. Piirded</w:t>
        </w:r>
        <w:r>
          <w:rPr>
            <w:noProof/>
            <w:webHidden/>
          </w:rPr>
          <w:tab/>
        </w:r>
        <w:r>
          <w:rPr>
            <w:noProof/>
            <w:webHidden/>
          </w:rPr>
          <w:fldChar w:fldCharType="begin"/>
        </w:r>
        <w:r>
          <w:rPr>
            <w:noProof/>
            <w:webHidden/>
          </w:rPr>
          <w:instrText xml:space="preserve"> PAGEREF _Toc211511117 \h </w:instrText>
        </w:r>
        <w:r>
          <w:rPr>
            <w:noProof/>
            <w:webHidden/>
          </w:rPr>
        </w:r>
        <w:r>
          <w:rPr>
            <w:noProof/>
            <w:webHidden/>
          </w:rPr>
          <w:fldChar w:fldCharType="separate"/>
        </w:r>
        <w:r>
          <w:rPr>
            <w:noProof/>
            <w:webHidden/>
          </w:rPr>
          <w:t>11</w:t>
        </w:r>
        <w:r>
          <w:rPr>
            <w:noProof/>
            <w:webHidden/>
          </w:rPr>
          <w:fldChar w:fldCharType="end"/>
        </w:r>
      </w:hyperlink>
    </w:p>
    <w:p w14:paraId="6097B4AA" w14:textId="1EE76DE4"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18" w:history="1">
        <w:r w:rsidRPr="007F2316">
          <w:rPr>
            <w:rStyle w:val="Hyperlink"/>
            <w:noProof/>
          </w:rPr>
          <w:t>5.6. Tänavate maa-alad, liiklus- ja parkimiskorraldus</w:t>
        </w:r>
        <w:r>
          <w:rPr>
            <w:noProof/>
            <w:webHidden/>
          </w:rPr>
          <w:tab/>
        </w:r>
        <w:r>
          <w:rPr>
            <w:noProof/>
            <w:webHidden/>
          </w:rPr>
          <w:fldChar w:fldCharType="begin"/>
        </w:r>
        <w:r>
          <w:rPr>
            <w:noProof/>
            <w:webHidden/>
          </w:rPr>
          <w:instrText xml:space="preserve"> PAGEREF _Toc211511118 \h </w:instrText>
        </w:r>
        <w:r>
          <w:rPr>
            <w:noProof/>
            <w:webHidden/>
          </w:rPr>
        </w:r>
        <w:r>
          <w:rPr>
            <w:noProof/>
            <w:webHidden/>
          </w:rPr>
          <w:fldChar w:fldCharType="separate"/>
        </w:r>
        <w:r>
          <w:rPr>
            <w:noProof/>
            <w:webHidden/>
          </w:rPr>
          <w:t>11</w:t>
        </w:r>
        <w:r>
          <w:rPr>
            <w:noProof/>
            <w:webHidden/>
          </w:rPr>
          <w:fldChar w:fldCharType="end"/>
        </w:r>
      </w:hyperlink>
    </w:p>
    <w:p w14:paraId="36FABE7E" w14:textId="63C4CB8C"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19" w:history="1">
        <w:r w:rsidRPr="007F2316">
          <w:rPr>
            <w:rStyle w:val="Hyperlink"/>
            <w:noProof/>
          </w:rPr>
          <w:t>5.7. Haljastuse ja heakorra põhimõtted</w:t>
        </w:r>
        <w:r>
          <w:rPr>
            <w:noProof/>
            <w:webHidden/>
          </w:rPr>
          <w:tab/>
        </w:r>
        <w:r>
          <w:rPr>
            <w:noProof/>
            <w:webHidden/>
          </w:rPr>
          <w:fldChar w:fldCharType="begin"/>
        </w:r>
        <w:r>
          <w:rPr>
            <w:noProof/>
            <w:webHidden/>
          </w:rPr>
          <w:instrText xml:space="preserve"> PAGEREF _Toc211511119 \h </w:instrText>
        </w:r>
        <w:r>
          <w:rPr>
            <w:noProof/>
            <w:webHidden/>
          </w:rPr>
        </w:r>
        <w:r>
          <w:rPr>
            <w:noProof/>
            <w:webHidden/>
          </w:rPr>
          <w:fldChar w:fldCharType="separate"/>
        </w:r>
        <w:r>
          <w:rPr>
            <w:noProof/>
            <w:webHidden/>
          </w:rPr>
          <w:t>13</w:t>
        </w:r>
        <w:r>
          <w:rPr>
            <w:noProof/>
            <w:webHidden/>
          </w:rPr>
          <w:fldChar w:fldCharType="end"/>
        </w:r>
      </w:hyperlink>
    </w:p>
    <w:p w14:paraId="4C6AAE5B" w14:textId="1317CB80"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20" w:history="1">
        <w:r w:rsidRPr="007F2316">
          <w:rPr>
            <w:rStyle w:val="Hyperlink"/>
            <w:noProof/>
          </w:rPr>
          <w:t>5.8. Jäätmete prognoos ja käitlemine</w:t>
        </w:r>
        <w:r>
          <w:rPr>
            <w:noProof/>
            <w:webHidden/>
          </w:rPr>
          <w:tab/>
        </w:r>
        <w:r>
          <w:rPr>
            <w:noProof/>
            <w:webHidden/>
          </w:rPr>
          <w:fldChar w:fldCharType="begin"/>
        </w:r>
        <w:r>
          <w:rPr>
            <w:noProof/>
            <w:webHidden/>
          </w:rPr>
          <w:instrText xml:space="preserve"> PAGEREF _Toc211511120 \h </w:instrText>
        </w:r>
        <w:r>
          <w:rPr>
            <w:noProof/>
            <w:webHidden/>
          </w:rPr>
        </w:r>
        <w:r>
          <w:rPr>
            <w:noProof/>
            <w:webHidden/>
          </w:rPr>
          <w:fldChar w:fldCharType="separate"/>
        </w:r>
        <w:r>
          <w:rPr>
            <w:noProof/>
            <w:webHidden/>
          </w:rPr>
          <w:t>14</w:t>
        </w:r>
        <w:r>
          <w:rPr>
            <w:noProof/>
            <w:webHidden/>
          </w:rPr>
          <w:fldChar w:fldCharType="end"/>
        </w:r>
      </w:hyperlink>
    </w:p>
    <w:p w14:paraId="33AFB6F2" w14:textId="361BF896"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21" w:history="1">
        <w:r w:rsidRPr="007F2316">
          <w:rPr>
            <w:rStyle w:val="Hyperlink"/>
            <w:noProof/>
          </w:rPr>
          <w:t>5.9. Tuleohutusnõuded</w:t>
        </w:r>
        <w:r>
          <w:rPr>
            <w:noProof/>
            <w:webHidden/>
          </w:rPr>
          <w:tab/>
        </w:r>
        <w:r>
          <w:rPr>
            <w:noProof/>
            <w:webHidden/>
          </w:rPr>
          <w:fldChar w:fldCharType="begin"/>
        </w:r>
        <w:r>
          <w:rPr>
            <w:noProof/>
            <w:webHidden/>
          </w:rPr>
          <w:instrText xml:space="preserve"> PAGEREF _Toc211511121 \h </w:instrText>
        </w:r>
        <w:r>
          <w:rPr>
            <w:noProof/>
            <w:webHidden/>
          </w:rPr>
        </w:r>
        <w:r>
          <w:rPr>
            <w:noProof/>
            <w:webHidden/>
          </w:rPr>
          <w:fldChar w:fldCharType="separate"/>
        </w:r>
        <w:r>
          <w:rPr>
            <w:noProof/>
            <w:webHidden/>
          </w:rPr>
          <w:t>14</w:t>
        </w:r>
        <w:r>
          <w:rPr>
            <w:noProof/>
            <w:webHidden/>
          </w:rPr>
          <w:fldChar w:fldCharType="end"/>
        </w:r>
      </w:hyperlink>
    </w:p>
    <w:p w14:paraId="770A2C3D" w14:textId="5E2A396C"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22" w:history="1">
        <w:r w:rsidRPr="007F2316">
          <w:rPr>
            <w:rStyle w:val="Hyperlink"/>
            <w:noProof/>
          </w:rPr>
          <w:t>5.10. Tehnovõrkude lahendus</w:t>
        </w:r>
        <w:r>
          <w:rPr>
            <w:noProof/>
            <w:webHidden/>
          </w:rPr>
          <w:tab/>
        </w:r>
        <w:r>
          <w:rPr>
            <w:noProof/>
            <w:webHidden/>
          </w:rPr>
          <w:fldChar w:fldCharType="begin"/>
        </w:r>
        <w:r>
          <w:rPr>
            <w:noProof/>
            <w:webHidden/>
          </w:rPr>
          <w:instrText xml:space="preserve"> PAGEREF _Toc211511122 \h </w:instrText>
        </w:r>
        <w:r>
          <w:rPr>
            <w:noProof/>
            <w:webHidden/>
          </w:rPr>
        </w:r>
        <w:r>
          <w:rPr>
            <w:noProof/>
            <w:webHidden/>
          </w:rPr>
          <w:fldChar w:fldCharType="separate"/>
        </w:r>
        <w:r>
          <w:rPr>
            <w:noProof/>
            <w:webHidden/>
          </w:rPr>
          <w:t>14</w:t>
        </w:r>
        <w:r>
          <w:rPr>
            <w:noProof/>
            <w:webHidden/>
          </w:rPr>
          <w:fldChar w:fldCharType="end"/>
        </w:r>
      </w:hyperlink>
    </w:p>
    <w:p w14:paraId="5C50278E" w14:textId="6824B9F1" w:rsidR="00FA2B70" w:rsidRDefault="00FA2B70">
      <w:pPr>
        <w:pStyle w:val="TOC3"/>
        <w:rPr>
          <w:rFonts w:asciiTheme="minorHAnsi" w:eastAsiaTheme="minorEastAsia" w:hAnsiTheme="minorHAnsi" w:cstheme="minorBidi"/>
          <w:kern w:val="2"/>
          <w:sz w:val="24"/>
          <w:szCs w:val="24"/>
          <w:lang w:eastAsia="et-EE"/>
          <w14:ligatures w14:val="standardContextual"/>
        </w:rPr>
      </w:pPr>
      <w:hyperlink w:anchor="_Toc211511123" w:history="1">
        <w:r w:rsidRPr="007F2316">
          <w:rPr>
            <w:rStyle w:val="Hyperlink"/>
          </w:rPr>
          <w:t>5.10.1. Vertikaalplaneerimine ja sademevee ärajuhtimine</w:t>
        </w:r>
        <w:r>
          <w:rPr>
            <w:webHidden/>
          </w:rPr>
          <w:tab/>
        </w:r>
        <w:r>
          <w:rPr>
            <w:webHidden/>
          </w:rPr>
          <w:fldChar w:fldCharType="begin"/>
        </w:r>
        <w:r>
          <w:rPr>
            <w:webHidden/>
          </w:rPr>
          <w:instrText xml:space="preserve"> PAGEREF _Toc211511123 \h </w:instrText>
        </w:r>
        <w:r>
          <w:rPr>
            <w:webHidden/>
          </w:rPr>
        </w:r>
        <w:r>
          <w:rPr>
            <w:webHidden/>
          </w:rPr>
          <w:fldChar w:fldCharType="separate"/>
        </w:r>
        <w:r>
          <w:rPr>
            <w:webHidden/>
          </w:rPr>
          <w:t>14</w:t>
        </w:r>
        <w:r>
          <w:rPr>
            <w:webHidden/>
          </w:rPr>
          <w:fldChar w:fldCharType="end"/>
        </w:r>
      </w:hyperlink>
    </w:p>
    <w:p w14:paraId="0A0A551F" w14:textId="2A109D75"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24" w:history="1">
        <w:r w:rsidRPr="007F2316">
          <w:rPr>
            <w:rStyle w:val="Hyperlink"/>
            <w:noProof/>
          </w:rPr>
          <w:t>5.11. Meetmed kuritegevuse ennetamiseks</w:t>
        </w:r>
        <w:r>
          <w:rPr>
            <w:noProof/>
            <w:webHidden/>
          </w:rPr>
          <w:tab/>
        </w:r>
        <w:r>
          <w:rPr>
            <w:noProof/>
            <w:webHidden/>
          </w:rPr>
          <w:fldChar w:fldCharType="begin"/>
        </w:r>
        <w:r>
          <w:rPr>
            <w:noProof/>
            <w:webHidden/>
          </w:rPr>
          <w:instrText xml:space="preserve"> PAGEREF _Toc211511124 \h </w:instrText>
        </w:r>
        <w:r>
          <w:rPr>
            <w:noProof/>
            <w:webHidden/>
          </w:rPr>
        </w:r>
        <w:r>
          <w:rPr>
            <w:noProof/>
            <w:webHidden/>
          </w:rPr>
          <w:fldChar w:fldCharType="separate"/>
        </w:r>
        <w:r>
          <w:rPr>
            <w:noProof/>
            <w:webHidden/>
          </w:rPr>
          <w:t>14</w:t>
        </w:r>
        <w:r>
          <w:rPr>
            <w:noProof/>
            <w:webHidden/>
          </w:rPr>
          <w:fldChar w:fldCharType="end"/>
        </w:r>
      </w:hyperlink>
    </w:p>
    <w:p w14:paraId="49703444" w14:textId="63289D38" w:rsidR="00FA2B70" w:rsidRDefault="00FA2B70">
      <w:pPr>
        <w:pStyle w:val="TOC1"/>
        <w:rPr>
          <w:rFonts w:asciiTheme="minorHAnsi" w:eastAsiaTheme="minorEastAsia" w:hAnsiTheme="minorHAnsi"/>
          <w:noProof/>
          <w:kern w:val="2"/>
          <w:sz w:val="24"/>
          <w:szCs w:val="24"/>
          <w:lang w:eastAsia="et-EE"/>
          <w14:ligatures w14:val="standardContextual"/>
        </w:rPr>
      </w:pPr>
      <w:hyperlink w:anchor="_Toc211511125" w:history="1">
        <w:r w:rsidRPr="007F2316">
          <w:rPr>
            <w:rStyle w:val="Hyperlink"/>
            <w:noProof/>
          </w:rPr>
          <w:t>6. KESKKONNATINGIMUSED JA VÕIMALIKU KESKKONNAMÕJU HINDAMINE</w:t>
        </w:r>
        <w:r>
          <w:rPr>
            <w:noProof/>
            <w:webHidden/>
          </w:rPr>
          <w:tab/>
        </w:r>
        <w:r>
          <w:rPr>
            <w:noProof/>
            <w:webHidden/>
          </w:rPr>
          <w:fldChar w:fldCharType="begin"/>
        </w:r>
        <w:r>
          <w:rPr>
            <w:noProof/>
            <w:webHidden/>
          </w:rPr>
          <w:instrText xml:space="preserve"> PAGEREF _Toc211511125 \h </w:instrText>
        </w:r>
        <w:r>
          <w:rPr>
            <w:noProof/>
            <w:webHidden/>
          </w:rPr>
        </w:r>
        <w:r>
          <w:rPr>
            <w:noProof/>
            <w:webHidden/>
          </w:rPr>
          <w:fldChar w:fldCharType="separate"/>
        </w:r>
        <w:r>
          <w:rPr>
            <w:noProof/>
            <w:webHidden/>
          </w:rPr>
          <w:t>15</w:t>
        </w:r>
        <w:r>
          <w:rPr>
            <w:noProof/>
            <w:webHidden/>
          </w:rPr>
          <w:fldChar w:fldCharType="end"/>
        </w:r>
      </w:hyperlink>
    </w:p>
    <w:p w14:paraId="709202C5" w14:textId="16FBD783"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26" w:history="1">
        <w:r w:rsidRPr="007F2316">
          <w:rPr>
            <w:rStyle w:val="Hyperlink"/>
            <w:noProof/>
          </w:rPr>
          <w:t>6.1. Eessõna</w:t>
        </w:r>
        <w:r>
          <w:rPr>
            <w:noProof/>
            <w:webHidden/>
          </w:rPr>
          <w:tab/>
        </w:r>
        <w:r>
          <w:rPr>
            <w:noProof/>
            <w:webHidden/>
          </w:rPr>
          <w:fldChar w:fldCharType="begin"/>
        </w:r>
        <w:r>
          <w:rPr>
            <w:noProof/>
            <w:webHidden/>
          </w:rPr>
          <w:instrText xml:space="preserve"> PAGEREF _Toc211511126 \h </w:instrText>
        </w:r>
        <w:r>
          <w:rPr>
            <w:noProof/>
            <w:webHidden/>
          </w:rPr>
        </w:r>
        <w:r>
          <w:rPr>
            <w:noProof/>
            <w:webHidden/>
          </w:rPr>
          <w:fldChar w:fldCharType="separate"/>
        </w:r>
        <w:r>
          <w:rPr>
            <w:noProof/>
            <w:webHidden/>
          </w:rPr>
          <w:t>15</w:t>
        </w:r>
        <w:r>
          <w:rPr>
            <w:noProof/>
            <w:webHidden/>
          </w:rPr>
          <w:fldChar w:fldCharType="end"/>
        </w:r>
      </w:hyperlink>
    </w:p>
    <w:p w14:paraId="2C813940" w14:textId="246D3327"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27" w:history="1">
        <w:r w:rsidRPr="007F2316">
          <w:rPr>
            <w:rStyle w:val="Hyperlink"/>
            <w:rFonts w:eastAsia="Calibri"/>
            <w:noProof/>
          </w:rPr>
          <w:t>6.2.</w:t>
        </w:r>
        <w:r w:rsidRPr="007F2316">
          <w:rPr>
            <w:rStyle w:val="Hyperlink"/>
            <w:noProof/>
          </w:rPr>
          <w:t xml:space="preserve">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_Toc211511127 \h </w:instrText>
        </w:r>
        <w:r>
          <w:rPr>
            <w:noProof/>
            <w:webHidden/>
          </w:rPr>
        </w:r>
        <w:r>
          <w:rPr>
            <w:noProof/>
            <w:webHidden/>
          </w:rPr>
          <w:fldChar w:fldCharType="separate"/>
        </w:r>
        <w:r>
          <w:rPr>
            <w:noProof/>
            <w:webHidden/>
          </w:rPr>
          <w:t>15</w:t>
        </w:r>
        <w:r>
          <w:rPr>
            <w:noProof/>
            <w:webHidden/>
          </w:rPr>
          <w:fldChar w:fldCharType="end"/>
        </w:r>
      </w:hyperlink>
    </w:p>
    <w:p w14:paraId="747E257D" w14:textId="7929DB9E"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28" w:history="1">
        <w:r w:rsidRPr="007F2316">
          <w:rPr>
            <w:rStyle w:val="Hyperlink"/>
            <w:noProof/>
          </w:rPr>
          <w:t>6.3. Müra ja vibratsioon</w:t>
        </w:r>
        <w:r>
          <w:rPr>
            <w:noProof/>
            <w:webHidden/>
          </w:rPr>
          <w:tab/>
        </w:r>
        <w:r>
          <w:rPr>
            <w:noProof/>
            <w:webHidden/>
          </w:rPr>
          <w:fldChar w:fldCharType="begin"/>
        </w:r>
        <w:r>
          <w:rPr>
            <w:noProof/>
            <w:webHidden/>
          </w:rPr>
          <w:instrText xml:space="preserve"> PAGEREF _Toc211511128 \h </w:instrText>
        </w:r>
        <w:r>
          <w:rPr>
            <w:noProof/>
            <w:webHidden/>
          </w:rPr>
        </w:r>
        <w:r>
          <w:rPr>
            <w:noProof/>
            <w:webHidden/>
          </w:rPr>
          <w:fldChar w:fldCharType="separate"/>
        </w:r>
        <w:r>
          <w:rPr>
            <w:noProof/>
            <w:webHidden/>
          </w:rPr>
          <w:t>16</w:t>
        </w:r>
        <w:r>
          <w:rPr>
            <w:noProof/>
            <w:webHidden/>
          </w:rPr>
          <w:fldChar w:fldCharType="end"/>
        </w:r>
      </w:hyperlink>
    </w:p>
    <w:p w14:paraId="26711310" w14:textId="533879BA"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29" w:history="1">
        <w:r w:rsidRPr="007F2316">
          <w:rPr>
            <w:rStyle w:val="Hyperlink"/>
            <w:noProof/>
          </w:rPr>
          <w:t>6.4. Põhjavesi ja pinnavesi</w:t>
        </w:r>
        <w:r>
          <w:rPr>
            <w:noProof/>
            <w:webHidden/>
          </w:rPr>
          <w:tab/>
        </w:r>
        <w:r>
          <w:rPr>
            <w:noProof/>
            <w:webHidden/>
          </w:rPr>
          <w:fldChar w:fldCharType="begin"/>
        </w:r>
        <w:r>
          <w:rPr>
            <w:noProof/>
            <w:webHidden/>
          </w:rPr>
          <w:instrText xml:space="preserve"> PAGEREF _Toc211511129 \h </w:instrText>
        </w:r>
        <w:r>
          <w:rPr>
            <w:noProof/>
            <w:webHidden/>
          </w:rPr>
        </w:r>
        <w:r>
          <w:rPr>
            <w:noProof/>
            <w:webHidden/>
          </w:rPr>
          <w:fldChar w:fldCharType="separate"/>
        </w:r>
        <w:r>
          <w:rPr>
            <w:noProof/>
            <w:webHidden/>
          </w:rPr>
          <w:t>16</w:t>
        </w:r>
        <w:r>
          <w:rPr>
            <w:noProof/>
            <w:webHidden/>
          </w:rPr>
          <w:fldChar w:fldCharType="end"/>
        </w:r>
      </w:hyperlink>
    </w:p>
    <w:p w14:paraId="5AF520F5" w14:textId="572BBFBC"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30" w:history="1">
        <w:r w:rsidRPr="007F2316">
          <w:rPr>
            <w:rStyle w:val="Hyperlink"/>
            <w:noProof/>
          </w:rPr>
          <w:t>6.5. Radooniriski vähendamise võimalused</w:t>
        </w:r>
        <w:r>
          <w:rPr>
            <w:noProof/>
            <w:webHidden/>
          </w:rPr>
          <w:tab/>
        </w:r>
        <w:r>
          <w:rPr>
            <w:noProof/>
            <w:webHidden/>
          </w:rPr>
          <w:fldChar w:fldCharType="begin"/>
        </w:r>
        <w:r>
          <w:rPr>
            <w:noProof/>
            <w:webHidden/>
          </w:rPr>
          <w:instrText xml:space="preserve"> PAGEREF _Toc211511130 \h </w:instrText>
        </w:r>
        <w:r>
          <w:rPr>
            <w:noProof/>
            <w:webHidden/>
          </w:rPr>
        </w:r>
        <w:r>
          <w:rPr>
            <w:noProof/>
            <w:webHidden/>
          </w:rPr>
          <w:fldChar w:fldCharType="separate"/>
        </w:r>
        <w:r>
          <w:rPr>
            <w:noProof/>
            <w:webHidden/>
          </w:rPr>
          <w:t>17</w:t>
        </w:r>
        <w:r>
          <w:rPr>
            <w:noProof/>
            <w:webHidden/>
          </w:rPr>
          <w:fldChar w:fldCharType="end"/>
        </w:r>
      </w:hyperlink>
    </w:p>
    <w:p w14:paraId="08FE302C" w14:textId="4E531439"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31" w:history="1">
        <w:r w:rsidRPr="007F2316">
          <w:rPr>
            <w:rStyle w:val="Hyperlink"/>
            <w:noProof/>
          </w:rPr>
          <w:t>6.6. Soojussaared</w:t>
        </w:r>
        <w:r>
          <w:rPr>
            <w:noProof/>
            <w:webHidden/>
          </w:rPr>
          <w:tab/>
        </w:r>
        <w:r>
          <w:rPr>
            <w:noProof/>
            <w:webHidden/>
          </w:rPr>
          <w:fldChar w:fldCharType="begin"/>
        </w:r>
        <w:r>
          <w:rPr>
            <w:noProof/>
            <w:webHidden/>
          </w:rPr>
          <w:instrText xml:space="preserve"> PAGEREF _Toc211511131 \h </w:instrText>
        </w:r>
        <w:r>
          <w:rPr>
            <w:noProof/>
            <w:webHidden/>
          </w:rPr>
        </w:r>
        <w:r>
          <w:rPr>
            <w:noProof/>
            <w:webHidden/>
          </w:rPr>
          <w:fldChar w:fldCharType="separate"/>
        </w:r>
        <w:r>
          <w:rPr>
            <w:noProof/>
            <w:webHidden/>
          </w:rPr>
          <w:t>17</w:t>
        </w:r>
        <w:r>
          <w:rPr>
            <w:noProof/>
            <w:webHidden/>
          </w:rPr>
          <w:fldChar w:fldCharType="end"/>
        </w:r>
      </w:hyperlink>
    </w:p>
    <w:p w14:paraId="1A8AC14F" w14:textId="5FDD731B" w:rsidR="00FA2B70" w:rsidRDefault="00FA2B70">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511132" w:history="1">
        <w:r w:rsidRPr="007F2316">
          <w:rPr>
            <w:rStyle w:val="Hyperlink"/>
            <w:noProof/>
          </w:rPr>
          <w:t>6.7. Võimaliku keskkonnamõju hindamine</w:t>
        </w:r>
        <w:r>
          <w:rPr>
            <w:noProof/>
            <w:webHidden/>
          </w:rPr>
          <w:tab/>
        </w:r>
        <w:r>
          <w:rPr>
            <w:noProof/>
            <w:webHidden/>
          </w:rPr>
          <w:fldChar w:fldCharType="begin"/>
        </w:r>
        <w:r>
          <w:rPr>
            <w:noProof/>
            <w:webHidden/>
          </w:rPr>
          <w:instrText xml:space="preserve"> PAGEREF _Toc211511132 \h </w:instrText>
        </w:r>
        <w:r>
          <w:rPr>
            <w:noProof/>
            <w:webHidden/>
          </w:rPr>
        </w:r>
        <w:r>
          <w:rPr>
            <w:noProof/>
            <w:webHidden/>
          </w:rPr>
          <w:fldChar w:fldCharType="separate"/>
        </w:r>
        <w:r>
          <w:rPr>
            <w:noProof/>
            <w:webHidden/>
          </w:rPr>
          <w:t>17</w:t>
        </w:r>
        <w:r>
          <w:rPr>
            <w:noProof/>
            <w:webHidden/>
          </w:rPr>
          <w:fldChar w:fldCharType="end"/>
        </w:r>
      </w:hyperlink>
    </w:p>
    <w:p w14:paraId="5826A573" w14:textId="06B05892" w:rsidR="00FA2B70" w:rsidRDefault="00FA2B70">
      <w:pPr>
        <w:pStyle w:val="TOC1"/>
        <w:rPr>
          <w:rFonts w:asciiTheme="minorHAnsi" w:eastAsiaTheme="minorEastAsia" w:hAnsiTheme="minorHAnsi"/>
          <w:noProof/>
          <w:kern w:val="2"/>
          <w:sz w:val="24"/>
          <w:szCs w:val="24"/>
          <w:lang w:eastAsia="et-EE"/>
          <w14:ligatures w14:val="standardContextual"/>
        </w:rPr>
      </w:pPr>
      <w:hyperlink w:anchor="_Toc211511133" w:history="1">
        <w:r w:rsidRPr="007F2316">
          <w:rPr>
            <w:rStyle w:val="Hyperlink"/>
            <w:noProof/>
          </w:rPr>
          <w:t>7. KESKKONNALUBADE TAOTLEMISE VAJADUS</w:t>
        </w:r>
        <w:r>
          <w:rPr>
            <w:noProof/>
            <w:webHidden/>
          </w:rPr>
          <w:tab/>
        </w:r>
        <w:r>
          <w:rPr>
            <w:noProof/>
            <w:webHidden/>
          </w:rPr>
          <w:fldChar w:fldCharType="begin"/>
        </w:r>
        <w:r>
          <w:rPr>
            <w:noProof/>
            <w:webHidden/>
          </w:rPr>
          <w:instrText xml:space="preserve"> PAGEREF _Toc211511133 \h </w:instrText>
        </w:r>
        <w:r>
          <w:rPr>
            <w:noProof/>
            <w:webHidden/>
          </w:rPr>
        </w:r>
        <w:r>
          <w:rPr>
            <w:noProof/>
            <w:webHidden/>
          </w:rPr>
          <w:fldChar w:fldCharType="separate"/>
        </w:r>
        <w:r>
          <w:rPr>
            <w:noProof/>
            <w:webHidden/>
          </w:rPr>
          <w:t>17</w:t>
        </w:r>
        <w:r>
          <w:rPr>
            <w:noProof/>
            <w:webHidden/>
          </w:rPr>
          <w:fldChar w:fldCharType="end"/>
        </w:r>
      </w:hyperlink>
    </w:p>
    <w:p w14:paraId="5DA61DFE" w14:textId="2FEAAE96" w:rsidR="00FA2B70" w:rsidRDefault="00FA2B70">
      <w:pPr>
        <w:pStyle w:val="TOC1"/>
        <w:rPr>
          <w:rFonts w:asciiTheme="minorHAnsi" w:eastAsiaTheme="minorEastAsia" w:hAnsiTheme="minorHAnsi"/>
          <w:noProof/>
          <w:kern w:val="2"/>
          <w:sz w:val="24"/>
          <w:szCs w:val="24"/>
          <w:lang w:eastAsia="et-EE"/>
          <w14:ligatures w14:val="standardContextual"/>
        </w:rPr>
      </w:pPr>
      <w:hyperlink w:anchor="_Toc211511134" w:history="1">
        <w:r w:rsidRPr="007F2316">
          <w:rPr>
            <w:rStyle w:val="Hyperlink"/>
            <w:noProof/>
          </w:rPr>
          <w:t>8. DETAILPLANEERINGU ELLUVIIMISEGA KAASNEVAD MÕJUD</w:t>
        </w:r>
        <w:r>
          <w:rPr>
            <w:noProof/>
            <w:webHidden/>
          </w:rPr>
          <w:tab/>
        </w:r>
        <w:r>
          <w:rPr>
            <w:noProof/>
            <w:webHidden/>
          </w:rPr>
          <w:fldChar w:fldCharType="begin"/>
        </w:r>
        <w:r>
          <w:rPr>
            <w:noProof/>
            <w:webHidden/>
          </w:rPr>
          <w:instrText xml:space="preserve"> PAGEREF _Toc211511134 \h </w:instrText>
        </w:r>
        <w:r>
          <w:rPr>
            <w:noProof/>
            <w:webHidden/>
          </w:rPr>
        </w:r>
        <w:r>
          <w:rPr>
            <w:noProof/>
            <w:webHidden/>
          </w:rPr>
          <w:fldChar w:fldCharType="separate"/>
        </w:r>
        <w:r>
          <w:rPr>
            <w:noProof/>
            <w:webHidden/>
          </w:rPr>
          <w:t>18</w:t>
        </w:r>
        <w:r>
          <w:rPr>
            <w:noProof/>
            <w:webHidden/>
          </w:rPr>
          <w:fldChar w:fldCharType="end"/>
        </w:r>
      </w:hyperlink>
    </w:p>
    <w:p w14:paraId="48D984B8" w14:textId="6784A30B" w:rsidR="00FA2B70" w:rsidRDefault="00FA2B70">
      <w:pPr>
        <w:pStyle w:val="TOC1"/>
        <w:rPr>
          <w:rFonts w:asciiTheme="minorHAnsi" w:eastAsiaTheme="minorEastAsia" w:hAnsiTheme="minorHAnsi"/>
          <w:noProof/>
          <w:kern w:val="2"/>
          <w:sz w:val="24"/>
          <w:szCs w:val="24"/>
          <w:lang w:eastAsia="et-EE"/>
          <w14:ligatures w14:val="standardContextual"/>
        </w:rPr>
      </w:pPr>
      <w:hyperlink w:anchor="_Toc211511135" w:history="1">
        <w:r w:rsidRPr="007F2316">
          <w:rPr>
            <w:rStyle w:val="Hyperlink"/>
            <w:noProof/>
          </w:rPr>
          <w:t>9. PLANEERINGUALA TEHNILISED NÄITAJAD</w:t>
        </w:r>
        <w:r>
          <w:rPr>
            <w:noProof/>
            <w:webHidden/>
          </w:rPr>
          <w:tab/>
        </w:r>
        <w:r>
          <w:rPr>
            <w:noProof/>
            <w:webHidden/>
          </w:rPr>
          <w:fldChar w:fldCharType="begin"/>
        </w:r>
        <w:r>
          <w:rPr>
            <w:noProof/>
            <w:webHidden/>
          </w:rPr>
          <w:instrText xml:space="preserve"> PAGEREF _Toc211511135 \h </w:instrText>
        </w:r>
        <w:r>
          <w:rPr>
            <w:noProof/>
            <w:webHidden/>
          </w:rPr>
        </w:r>
        <w:r>
          <w:rPr>
            <w:noProof/>
            <w:webHidden/>
          </w:rPr>
          <w:fldChar w:fldCharType="separate"/>
        </w:r>
        <w:r>
          <w:rPr>
            <w:noProof/>
            <w:webHidden/>
          </w:rPr>
          <w:t>19</w:t>
        </w:r>
        <w:r>
          <w:rPr>
            <w:noProof/>
            <w:webHidden/>
          </w:rPr>
          <w:fldChar w:fldCharType="end"/>
        </w:r>
      </w:hyperlink>
    </w:p>
    <w:p w14:paraId="5BC572D0" w14:textId="68C88A43" w:rsidR="00FA2B70" w:rsidRDefault="00FA2B70">
      <w:pPr>
        <w:pStyle w:val="TOC1"/>
        <w:rPr>
          <w:rFonts w:asciiTheme="minorHAnsi" w:eastAsiaTheme="minorEastAsia" w:hAnsiTheme="minorHAnsi"/>
          <w:noProof/>
          <w:kern w:val="2"/>
          <w:sz w:val="24"/>
          <w:szCs w:val="24"/>
          <w:lang w:eastAsia="et-EE"/>
          <w14:ligatures w14:val="standardContextual"/>
        </w:rPr>
      </w:pPr>
      <w:hyperlink w:anchor="_Toc211511136" w:history="1">
        <w:r w:rsidRPr="007F2316">
          <w:rPr>
            <w:rStyle w:val="Hyperlink"/>
            <w:noProof/>
          </w:rPr>
          <w:t>10. PLANEERINGU ELLUVIIMISE TEGEVUSKAVA</w:t>
        </w:r>
        <w:r>
          <w:rPr>
            <w:noProof/>
            <w:webHidden/>
          </w:rPr>
          <w:tab/>
        </w:r>
        <w:r>
          <w:rPr>
            <w:noProof/>
            <w:webHidden/>
          </w:rPr>
          <w:fldChar w:fldCharType="begin"/>
        </w:r>
        <w:r>
          <w:rPr>
            <w:noProof/>
            <w:webHidden/>
          </w:rPr>
          <w:instrText xml:space="preserve"> PAGEREF _Toc211511136 \h </w:instrText>
        </w:r>
        <w:r>
          <w:rPr>
            <w:noProof/>
            <w:webHidden/>
          </w:rPr>
        </w:r>
        <w:r>
          <w:rPr>
            <w:noProof/>
            <w:webHidden/>
          </w:rPr>
          <w:fldChar w:fldCharType="separate"/>
        </w:r>
        <w:r>
          <w:rPr>
            <w:noProof/>
            <w:webHidden/>
          </w:rPr>
          <w:t>19</w:t>
        </w:r>
        <w:r>
          <w:rPr>
            <w:noProof/>
            <w:webHidden/>
          </w:rPr>
          <w:fldChar w:fldCharType="end"/>
        </w:r>
      </w:hyperlink>
    </w:p>
    <w:p w14:paraId="657AF57E" w14:textId="40D28BF3" w:rsidR="005E7CAB" w:rsidRPr="00446B6E" w:rsidRDefault="000134C3" w:rsidP="00E579FD">
      <w:pPr>
        <w:pStyle w:val="ListParagraph"/>
        <w:tabs>
          <w:tab w:val="left" w:pos="284"/>
        </w:tabs>
        <w:ind w:left="0"/>
        <w:rPr>
          <w:rFonts w:cs="Arial"/>
        </w:rPr>
      </w:pPr>
      <w:r w:rsidRPr="00446B6E">
        <w:rPr>
          <w:rFonts w:cs="Arial"/>
        </w:rPr>
        <w:fldChar w:fldCharType="end"/>
      </w:r>
    </w:p>
    <w:p w14:paraId="067E4ADF" w14:textId="77777777" w:rsidR="00340AE8" w:rsidRPr="00446B6E" w:rsidRDefault="00340AE8" w:rsidP="00E579FD">
      <w:pPr>
        <w:pStyle w:val="ListParagraph"/>
        <w:tabs>
          <w:tab w:val="left" w:pos="284"/>
        </w:tabs>
        <w:ind w:left="0"/>
        <w:rPr>
          <w:rFonts w:cs="Arial"/>
        </w:rPr>
      </w:pPr>
    </w:p>
    <w:p w14:paraId="3F2E8F50" w14:textId="77777777" w:rsidR="00E579FD" w:rsidRPr="00446B6E" w:rsidRDefault="00E579FD" w:rsidP="00E579FD">
      <w:pPr>
        <w:pStyle w:val="ListParagraph"/>
        <w:numPr>
          <w:ilvl w:val="0"/>
          <w:numId w:val="1"/>
        </w:numPr>
        <w:tabs>
          <w:tab w:val="left" w:pos="284"/>
        </w:tabs>
        <w:rPr>
          <w:rFonts w:cs="Arial"/>
          <w:b/>
          <w:caps/>
        </w:rPr>
      </w:pPr>
      <w:r w:rsidRPr="00446B6E">
        <w:rPr>
          <w:rFonts w:cs="Arial"/>
          <w:b/>
          <w:caps/>
        </w:rPr>
        <w:t>JOONiSED</w:t>
      </w:r>
    </w:p>
    <w:p w14:paraId="4D5CE8A3" w14:textId="7622FE78" w:rsidR="00E50C10" w:rsidRPr="00446B6E" w:rsidRDefault="00260C22" w:rsidP="00CA13B2">
      <w:pPr>
        <w:tabs>
          <w:tab w:val="left" w:pos="1418"/>
          <w:tab w:val="left" w:pos="6521"/>
        </w:tabs>
        <w:spacing w:before="120"/>
        <w:ind w:left="284"/>
        <w:rPr>
          <w:rFonts w:cs="Arial"/>
        </w:rPr>
      </w:pPr>
      <w:r w:rsidRPr="00446B6E">
        <w:rPr>
          <w:rFonts w:cs="Arial"/>
        </w:rPr>
        <w:t>AS-01</w:t>
      </w:r>
      <w:r w:rsidRPr="00446B6E">
        <w:rPr>
          <w:rFonts w:cs="Arial"/>
        </w:rPr>
        <w:tab/>
      </w:r>
      <w:r w:rsidR="00612758" w:rsidRPr="00446B6E">
        <w:rPr>
          <w:rFonts w:cs="Arial"/>
        </w:rPr>
        <w:t>Asukoha</w:t>
      </w:r>
      <w:r w:rsidRPr="00446B6E">
        <w:rPr>
          <w:rFonts w:cs="Arial"/>
        </w:rPr>
        <w:t>s</w:t>
      </w:r>
      <w:r w:rsidR="00E50C10" w:rsidRPr="00446B6E">
        <w:rPr>
          <w:rFonts w:cs="Arial"/>
        </w:rPr>
        <w:t>keem</w:t>
      </w:r>
      <w:r w:rsidR="00C9509D" w:rsidRPr="00446B6E">
        <w:rPr>
          <w:rFonts w:cs="Arial"/>
        </w:rPr>
        <w:tab/>
      </w:r>
      <w:r w:rsidR="00E50C10" w:rsidRPr="00446B6E">
        <w:rPr>
          <w:rFonts w:cs="Arial"/>
        </w:rPr>
        <w:t>M 1:~</w:t>
      </w:r>
    </w:p>
    <w:p w14:paraId="00558145" w14:textId="585DF564" w:rsidR="00ED585C" w:rsidRPr="00446B6E" w:rsidRDefault="00ED585C" w:rsidP="00C9509D">
      <w:pPr>
        <w:tabs>
          <w:tab w:val="left" w:pos="1418"/>
          <w:tab w:val="left" w:pos="6521"/>
        </w:tabs>
        <w:ind w:left="284"/>
        <w:rPr>
          <w:rFonts w:cs="Arial"/>
        </w:rPr>
      </w:pPr>
      <w:r w:rsidRPr="00446B6E">
        <w:rPr>
          <w:rFonts w:cs="Arial"/>
        </w:rPr>
        <w:t>AS-02</w:t>
      </w:r>
      <w:r w:rsidR="00AC06BF" w:rsidRPr="00446B6E">
        <w:rPr>
          <w:rFonts w:cs="Arial"/>
        </w:rPr>
        <w:tab/>
      </w:r>
      <w:r w:rsidR="00822CFA" w:rsidRPr="00446B6E">
        <w:rPr>
          <w:rFonts w:cs="Arial"/>
        </w:rPr>
        <w:t xml:space="preserve">Kontaktvööndi </w:t>
      </w:r>
      <w:r w:rsidR="00AC06BF" w:rsidRPr="00446B6E">
        <w:rPr>
          <w:rFonts w:cs="Arial"/>
        </w:rPr>
        <w:t>analüüs</w:t>
      </w:r>
      <w:r w:rsidR="00C9509D" w:rsidRPr="00446B6E">
        <w:rPr>
          <w:rFonts w:cs="Arial"/>
        </w:rPr>
        <w:tab/>
      </w:r>
      <w:r w:rsidRPr="00446B6E">
        <w:rPr>
          <w:rFonts w:cs="Arial"/>
        </w:rPr>
        <w:t>M 1:~</w:t>
      </w:r>
    </w:p>
    <w:p w14:paraId="6B4CF58D" w14:textId="20A2FDE8" w:rsidR="00ED585C" w:rsidRPr="00446B6E" w:rsidRDefault="00AC06BF" w:rsidP="00C9509D">
      <w:pPr>
        <w:tabs>
          <w:tab w:val="left" w:pos="1418"/>
          <w:tab w:val="left" w:pos="6521"/>
        </w:tabs>
        <w:ind w:left="284"/>
        <w:rPr>
          <w:rFonts w:cs="Arial"/>
        </w:rPr>
      </w:pPr>
      <w:r w:rsidRPr="00446B6E">
        <w:rPr>
          <w:rFonts w:cs="Arial"/>
        </w:rPr>
        <w:t>AS-03</w:t>
      </w:r>
      <w:r w:rsidRPr="00446B6E">
        <w:rPr>
          <w:rFonts w:cs="Arial"/>
        </w:rPr>
        <w:tab/>
      </w:r>
      <w:r w:rsidR="00ED585C" w:rsidRPr="00446B6E">
        <w:rPr>
          <w:rFonts w:cs="Arial"/>
        </w:rPr>
        <w:t>Tugiplaan</w:t>
      </w:r>
      <w:r w:rsidR="00C9509D" w:rsidRPr="00446B6E">
        <w:rPr>
          <w:rFonts w:cs="Arial"/>
        </w:rPr>
        <w:tab/>
      </w:r>
      <w:r w:rsidRPr="00446B6E">
        <w:rPr>
          <w:rFonts w:cs="Arial"/>
        </w:rPr>
        <w:t>M 1:</w:t>
      </w:r>
      <w:r w:rsidR="00ED585C" w:rsidRPr="00446B6E">
        <w:rPr>
          <w:rFonts w:cs="Arial"/>
        </w:rPr>
        <w:t>1000</w:t>
      </w:r>
    </w:p>
    <w:p w14:paraId="027518FD" w14:textId="42A7F80C" w:rsidR="00E579FD" w:rsidRPr="00446B6E" w:rsidRDefault="00ED585C" w:rsidP="00C9509D">
      <w:pPr>
        <w:pStyle w:val="ListParagraph"/>
        <w:tabs>
          <w:tab w:val="left" w:pos="1418"/>
          <w:tab w:val="left" w:pos="6521"/>
        </w:tabs>
        <w:ind w:left="284"/>
        <w:contextualSpacing w:val="0"/>
        <w:rPr>
          <w:rFonts w:cs="Arial"/>
        </w:rPr>
      </w:pPr>
      <w:r w:rsidRPr="00446B6E">
        <w:rPr>
          <w:rFonts w:cs="Arial"/>
        </w:rPr>
        <w:t>AS-0</w:t>
      </w:r>
      <w:r w:rsidR="00751ECE" w:rsidRPr="00446B6E">
        <w:rPr>
          <w:rFonts w:cs="Arial"/>
        </w:rPr>
        <w:t>4</w:t>
      </w:r>
      <w:r w:rsidR="00243F9B" w:rsidRPr="00446B6E">
        <w:rPr>
          <w:rFonts w:cs="Arial"/>
        </w:rPr>
        <w:tab/>
        <w:t>Põhijoonis</w:t>
      </w:r>
      <w:r w:rsidR="00C9509D" w:rsidRPr="00446B6E">
        <w:rPr>
          <w:rFonts w:cs="Arial"/>
        </w:rPr>
        <w:tab/>
      </w:r>
      <w:r w:rsidRPr="00446B6E">
        <w:rPr>
          <w:rFonts w:cs="Arial"/>
        </w:rPr>
        <w:t>M 1:10</w:t>
      </w:r>
      <w:r w:rsidR="00E50C10" w:rsidRPr="00446B6E">
        <w:rPr>
          <w:rFonts w:cs="Arial"/>
        </w:rPr>
        <w:t>00</w:t>
      </w:r>
    </w:p>
    <w:p w14:paraId="6E74B6B6" w14:textId="77777777" w:rsidR="00340AE8" w:rsidRPr="00446B6E" w:rsidRDefault="00340AE8" w:rsidP="00340AE8">
      <w:pPr>
        <w:rPr>
          <w:rFonts w:cs="Arial"/>
          <w:bCs/>
          <w:caps/>
        </w:rPr>
      </w:pPr>
    </w:p>
    <w:p w14:paraId="2EE7419A" w14:textId="5D68B499" w:rsidR="000A19A0" w:rsidRPr="00446B6E" w:rsidRDefault="000A19A0" w:rsidP="000134C3">
      <w:pPr>
        <w:pStyle w:val="ListParagraph"/>
        <w:numPr>
          <w:ilvl w:val="0"/>
          <w:numId w:val="1"/>
        </w:numPr>
        <w:tabs>
          <w:tab w:val="left" w:pos="284"/>
        </w:tabs>
        <w:contextualSpacing w:val="0"/>
        <w:rPr>
          <w:rFonts w:cs="Arial"/>
          <w:b/>
          <w:caps/>
        </w:rPr>
      </w:pPr>
      <w:r w:rsidRPr="00446B6E">
        <w:rPr>
          <w:rFonts w:cs="Arial"/>
          <w:b/>
          <w:caps/>
        </w:rPr>
        <w:t>LISAD</w:t>
      </w:r>
    </w:p>
    <w:p w14:paraId="3364DBBC" w14:textId="77777777" w:rsidR="007C3764" w:rsidRPr="00446B6E" w:rsidRDefault="007C3764" w:rsidP="000134C3">
      <w:pPr>
        <w:tabs>
          <w:tab w:val="left" w:pos="284"/>
        </w:tabs>
        <w:rPr>
          <w:rFonts w:cs="Arial"/>
        </w:rPr>
      </w:pPr>
    </w:p>
    <w:p w14:paraId="38A10944" w14:textId="43B2EE63" w:rsidR="000A19A0" w:rsidRPr="00446B6E" w:rsidRDefault="000A19A0" w:rsidP="00DB25DA">
      <w:pPr>
        <w:tabs>
          <w:tab w:val="left" w:pos="284"/>
        </w:tabs>
        <w:rPr>
          <w:rFonts w:cs="Arial"/>
        </w:rPr>
      </w:pPr>
      <w:r w:rsidRPr="00446B6E">
        <w:rPr>
          <w:rFonts w:cs="Arial"/>
        </w:rPr>
        <w:t>Teostatud uuringud:</w:t>
      </w:r>
    </w:p>
    <w:p w14:paraId="14ED420F" w14:textId="21EAA526" w:rsidR="000A19A0" w:rsidRPr="00446B6E" w:rsidRDefault="000A19A0">
      <w:pPr>
        <w:pStyle w:val="ListParagraph"/>
        <w:numPr>
          <w:ilvl w:val="0"/>
          <w:numId w:val="6"/>
        </w:numPr>
        <w:ind w:left="284" w:hanging="218"/>
        <w:rPr>
          <w:rFonts w:cs="Arial"/>
          <w:caps/>
        </w:rPr>
      </w:pPr>
      <w:r w:rsidRPr="00446B6E">
        <w:rPr>
          <w:rFonts w:cs="Arial"/>
        </w:rPr>
        <w:t xml:space="preserve">geodeetiline alusplaan on mõõdistatud </w:t>
      </w:r>
      <w:r w:rsidR="003A3311" w:rsidRPr="00446B6E">
        <w:rPr>
          <w:rFonts w:cs="Arial"/>
        </w:rPr>
        <w:t>OÜ</w:t>
      </w:r>
      <w:r w:rsidRPr="00446B6E">
        <w:rPr>
          <w:rFonts w:cs="Arial"/>
        </w:rPr>
        <w:t xml:space="preserve"> </w:t>
      </w:r>
      <w:proofErr w:type="spellStart"/>
      <w:r w:rsidR="005E13C3" w:rsidRPr="00446B6E">
        <w:rPr>
          <w:rFonts w:cs="Arial"/>
        </w:rPr>
        <w:t>AderGeo</w:t>
      </w:r>
      <w:proofErr w:type="spellEnd"/>
      <w:r w:rsidR="005E13C3" w:rsidRPr="00446B6E">
        <w:rPr>
          <w:rFonts w:cs="Arial"/>
        </w:rPr>
        <w:t xml:space="preserve"> </w:t>
      </w:r>
      <w:r w:rsidRPr="00446B6E">
        <w:rPr>
          <w:rFonts w:cs="Arial"/>
        </w:rPr>
        <w:t xml:space="preserve">poolt </w:t>
      </w:r>
      <w:r w:rsidR="005E13C3" w:rsidRPr="00446B6E">
        <w:rPr>
          <w:rFonts w:cs="Arial"/>
        </w:rPr>
        <w:t>10</w:t>
      </w:r>
      <w:r w:rsidRPr="00446B6E">
        <w:rPr>
          <w:rFonts w:cs="Arial"/>
        </w:rPr>
        <w:t>.</w:t>
      </w:r>
      <w:r w:rsidR="007554B2" w:rsidRPr="00446B6E">
        <w:rPr>
          <w:rFonts w:cs="Arial"/>
        </w:rPr>
        <w:t>0</w:t>
      </w:r>
      <w:r w:rsidR="00736151" w:rsidRPr="00446B6E">
        <w:rPr>
          <w:rFonts w:cs="Arial"/>
        </w:rPr>
        <w:t>8</w:t>
      </w:r>
      <w:r w:rsidRPr="00446B6E">
        <w:rPr>
          <w:rFonts w:cs="Arial"/>
        </w:rPr>
        <w:t>.20</w:t>
      </w:r>
      <w:r w:rsidR="003A3311" w:rsidRPr="00446B6E">
        <w:rPr>
          <w:rFonts w:cs="Arial"/>
        </w:rPr>
        <w:t>2</w:t>
      </w:r>
      <w:r w:rsidR="00736151" w:rsidRPr="00446B6E">
        <w:rPr>
          <w:rFonts w:cs="Arial"/>
        </w:rPr>
        <w:t>5</w:t>
      </w:r>
      <w:r w:rsidRPr="00446B6E">
        <w:rPr>
          <w:rFonts w:cs="Arial"/>
        </w:rPr>
        <w:t xml:space="preserve">, töö nr </w:t>
      </w:r>
      <w:r w:rsidR="005E13C3" w:rsidRPr="00446B6E">
        <w:rPr>
          <w:rFonts w:cs="Arial"/>
        </w:rPr>
        <w:t>M</w:t>
      </w:r>
      <w:r w:rsidR="00736151" w:rsidRPr="00446B6E">
        <w:rPr>
          <w:rFonts w:cs="Arial"/>
        </w:rPr>
        <w:t>040925.</w:t>
      </w:r>
    </w:p>
    <w:p w14:paraId="327F52F9" w14:textId="1BE1C154" w:rsidR="000134C3" w:rsidRPr="00446B6E" w:rsidRDefault="000134C3" w:rsidP="000134C3">
      <w:pPr>
        <w:rPr>
          <w:rFonts w:cs="Arial"/>
        </w:rPr>
      </w:pPr>
    </w:p>
    <w:p w14:paraId="3EC28603" w14:textId="77777777" w:rsidR="000134C3" w:rsidRPr="00446B6E" w:rsidRDefault="000134C3" w:rsidP="000134C3">
      <w:pPr>
        <w:rPr>
          <w:rFonts w:cs="Arial"/>
        </w:rPr>
      </w:pPr>
    </w:p>
    <w:p w14:paraId="708F9B12" w14:textId="62CAAD7A" w:rsidR="000A19A0" w:rsidRPr="00446B6E" w:rsidRDefault="000A19A0" w:rsidP="000134C3">
      <w:pPr>
        <w:pStyle w:val="ListParagraph"/>
        <w:numPr>
          <w:ilvl w:val="0"/>
          <w:numId w:val="1"/>
        </w:numPr>
        <w:tabs>
          <w:tab w:val="left" w:pos="284"/>
        </w:tabs>
        <w:contextualSpacing w:val="0"/>
        <w:rPr>
          <w:rFonts w:cs="Arial"/>
          <w:b/>
          <w:caps/>
        </w:rPr>
      </w:pPr>
      <w:r w:rsidRPr="00446B6E">
        <w:rPr>
          <w:rFonts w:cs="Arial"/>
          <w:b/>
          <w:caps/>
        </w:rPr>
        <w:t>KOOSKÕLASTUSTE JA KOOSTÖÖ KOKKUVÕTE</w:t>
      </w:r>
    </w:p>
    <w:p w14:paraId="146E1CF4" w14:textId="479BFA67" w:rsidR="000134C3" w:rsidRPr="00446B6E" w:rsidRDefault="000134C3" w:rsidP="000134C3">
      <w:pPr>
        <w:tabs>
          <w:tab w:val="left" w:pos="284"/>
        </w:tabs>
        <w:rPr>
          <w:rFonts w:cs="Arial"/>
          <w:bCs/>
          <w:caps/>
        </w:rPr>
      </w:pPr>
    </w:p>
    <w:p w14:paraId="45E22F0A" w14:textId="77777777" w:rsidR="000134C3" w:rsidRPr="00446B6E" w:rsidRDefault="000134C3" w:rsidP="000134C3">
      <w:pPr>
        <w:tabs>
          <w:tab w:val="left" w:pos="284"/>
        </w:tabs>
        <w:rPr>
          <w:rFonts w:cs="Arial"/>
          <w:bCs/>
          <w:caps/>
        </w:rPr>
      </w:pPr>
    </w:p>
    <w:p w14:paraId="57894C5A" w14:textId="70ED3E84" w:rsidR="00DE117A" w:rsidRPr="00446B6E" w:rsidRDefault="000A19A0" w:rsidP="000134C3">
      <w:pPr>
        <w:pStyle w:val="ListParagraph"/>
        <w:numPr>
          <w:ilvl w:val="0"/>
          <w:numId w:val="1"/>
        </w:numPr>
        <w:tabs>
          <w:tab w:val="left" w:pos="284"/>
        </w:tabs>
        <w:contextualSpacing w:val="0"/>
        <w:rPr>
          <w:rFonts w:cs="Arial"/>
          <w:b/>
          <w:caps/>
        </w:rPr>
      </w:pPr>
      <w:r w:rsidRPr="00446B6E">
        <w:rPr>
          <w:rFonts w:eastAsia="Times New Roman" w:cs="Arial"/>
          <w:b/>
          <w:lang w:eastAsia="zh-CN"/>
        </w:rPr>
        <w:t>MENETLUSDOKUMENDID</w:t>
      </w:r>
      <w:r w:rsidR="00DE117A" w:rsidRPr="00446B6E">
        <w:rPr>
          <w:rFonts w:cs="Arial"/>
        </w:rPr>
        <w:br w:type="page"/>
      </w:r>
    </w:p>
    <w:p w14:paraId="20EB42F6" w14:textId="6F685CE8" w:rsidR="00CD7FEE" w:rsidRPr="00446B6E" w:rsidRDefault="003F1B68" w:rsidP="001D7E90">
      <w:pPr>
        <w:pStyle w:val="ListParagraph"/>
        <w:numPr>
          <w:ilvl w:val="0"/>
          <w:numId w:val="2"/>
        </w:numPr>
        <w:tabs>
          <w:tab w:val="left" w:pos="284"/>
        </w:tabs>
        <w:contextualSpacing w:val="0"/>
        <w:rPr>
          <w:rFonts w:cs="Arial"/>
          <w:b/>
          <w:caps/>
        </w:rPr>
      </w:pPr>
      <w:r w:rsidRPr="00446B6E">
        <w:rPr>
          <w:rFonts w:cs="Arial"/>
          <w:b/>
          <w:caps/>
        </w:rPr>
        <w:lastRenderedPageBreak/>
        <w:t>seletuskiri</w:t>
      </w:r>
      <w:bookmarkStart w:id="0" w:name="_Toc497432699"/>
    </w:p>
    <w:p w14:paraId="2E506CC7" w14:textId="77777777" w:rsidR="004E271A" w:rsidRPr="00446B6E" w:rsidRDefault="004E271A" w:rsidP="001D7E90">
      <w:pPr>
        <w:tabs>
          <w:tab w:val="left" w:pos="284"/>
        </w:tabs>
        <w:rPr>
          <w:rFonts w:cs="Arial"/>
          <w:bCs/>
          <w:caps/>
        </w:rPr>
      </w:pPr>
    </w:p>
    <w:p w14:paraId="6560E2E2" w14:textId="485B7B85" w:rsidR="00E81250" w:rsidRPr="00446B6E" w:rsidRDefault="006A563A" w:rsidP="007236E5">
      <w:pPr>
        <w:pStyle w:val="Heading1"/>
        <w:ind w:left="244" w:hanging="244"/>
      </w:pPr>
      <w:bookmarkStart w:id="1" w:name="_Toc211511097"/>
      <w:r w:rsidRPr="00446B6E">
        <w:t>KOOSTAMISEL ARVESTAMISELE KUULUVAD PLANEERINGUD, ÕIGUSAKTID JA MUUD ALUSMATERJALID</w:t>
      </w:r>
      <w:bookmarkEnd w:id="1"/>
    </w:p>
    <w:p w14:paraId="3A514785" w14:textId="3F97F8C9" w:rsidR="00C53CE2" w:rsidRPr="00446B6E" w:rsidRDefault="00E36630" w:rsidP="001D7E90">
      <w:pPr>
        <w:pStyle w:val="ListParagraph"/>
        <w:numPr>
          <w:ilvl w:val="0"/>
          <w:numId w:val="3"/>
        </w:numPr>
        <w:ind w:left="283" w:hanging="215"/>
        <w:contextualSpacing w:val="0"/>
        <w:rPr>
          <w:rFonts w:cs="Arial"/>
        </w:rPr>
      </w:pPr>
      <w:r w:rsidRPr="00446B6E">
        <w:rPr>
          <w:rFonts w:cs="Arial"/>
        </w:rPr>
        <w:t>Planeerimisseadus</w:t>
      </w:r>
      <w:r w:rsidR="00AC06BF" w:rsidRPr="00446B6E">
        <w:rPr>
          <w:rFonts w:cs="Arial"/>
        </w:rPr>
        <w:t>;</w:t>
      </w:r>
      <w:bookmarkStart w:id="2" w:name="_Hlk124517798"/>
    </w:p>
    <w:p w14:paraId="5C7CFFF6" w14:textId="77777777" w:rsidR="007C3764" w:rsidRPr="00446B6E" w:rsidRDefault="00C53CE2" w:rsidP="001D7E90">
      <w:pPr>
        <w:pStyle w:val="ListParagraph"/>
        <w:numPr>
          <w:ilvl w:val="0"/>
          <w:numId w:val="3"/>
        </w:numPr>
        <w:ind w:left="284" w:hanging="218"/>
        <w:contextualSpacing w:val="0"/>
        <w:rPr>
          <w:rFonts w:cs="Arial"/>
        </w:rPr>
      </w:pPr>
      <w:r w:rsidRPr="00446B6E">
        <w:rPr>
          <w:rFonts w:cs="Arial"/>
        </w:rPr>
        <w:t>Ehitusseadustik;</w:t>
      </w:r>
    </w:p>
    <w:p w14:paraId="441EDDB0" w14:textId="3F60C9CB" w:rsidR="007F654B" w:rsidRPr="00446B6E" w:rsidRDefault="007F654B" w:rsidP="007F654B">
      <w:pPr>
        <w:pStyle w:val="ListParagraph"/>
        <w:numPr>
          <w:ilvl w:val="0"/>
          <w:numId w:val="3"/>
        </w:numPr>
        <w:ind w:left="284" w:hanging="218"/>
        <w:contextualSpacing w:val="0"/>
        <w:rPr>
          <w:rFonts w:cs="Arial"/>
        </w:rPr>
      </w:pPr>
      <w:r w:rsidRPr="00446B6E">
        <w:rPr>
          <w:rFonts w:cs="Arial"/>
        </w:rPr>
        <w:t>Rae valla üldplaneering (Rae Vallavolikogu 21.05.2013 otsus nr 462);</w:t>
      </w:r>
    </w:p>
    <w:bookmarkEnd w:id="2"/>
    <w:p w14:paraId="73658829" w14:textId="188E4006"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Rae Vallavolikogu 17.11.2020 määrus nr 60 „Rae valla heakorraeeskiri</w:t>
      </w:r>
      <w:r w:rsidR="00C9509D" w:rsidRPr="00446B6E">
        <w:rPr>
          <w:rFonts w:eastAsia="Times New Roman" w:cs="Arial"/>
          <w:lang w:eastAsia="ar-SA"/>
        </w:rPr>
        <w:t>”</w:t>
      </w:r>
      <w:r w:rsidRPr="00446B6E">
        <w:rPr>
          <w:rFonts w:eastAsia="Times New Roman" w:cs="Arial"/>
          <w:lang w:eastAsia="ar-SA"/>
        </w:rPr>
        <w:t>;</w:t>
      </w:r>
    </w:p>
    <w:p w14:paraId="7812E302" w14:textId="6AA2E9C0"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Rae Vallavolikogu 15.06.2021 määrus nr 73 „ Rae valla jäätmehoolduseeskiri</w:t>
      </w:r>
      <w:r w:rsidR="003F79E2" w:rsidRPr="00446B6E">
        <w:rPr>
          <w:rFonts w:eastAsia="Times New Roman" w:cs="Arial"/>
          <w:lang w:eastAsia="ar-SA"/>
        </w:rPr>
        <w:t>”</w:t>
      </w:r>
      <w:r w:rsidRPr="00446B6E">
        <w:rPr>
          <w:rFonts w:eastAsia="Times New Roman" w:cs="Arial"/>
          <w:lang w:eastAsia="ar-SA"/>
        </w:rPr>
        <w:t>;</w:t>
      </w:r>
    </w:p>
    <w:p w14:paraId="4125B986" w14:textId="7862E6CF"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zh-CN"/>
        </w:rPr>
        <w:t xml:space="preserve">Rae Vallavolikogu 21.09.2021 määrus nr 78 „Rae valla jäätmekava </w:t>
      </w:r>
      <w:r w:rsidR="00C53CE2" w:rsidRPr="00446B6E">
        <w:rPr>
          <w:rFonts w:eastAsia="Times New Roman" w:cs="Arial"/>
          <w:lang w:eastAsia="zh-CN"/>
        </w:rPr>
        <w:t xml:space="preserve">aastateks </w:t>
      </w:r>
      <w:r w:rsidRPr="00446B6E">
        <w:rPr>
          <w:rFonts w:eastAsia="Times New Roman" w:cs="Arial"/>
          <w:lang w:eastAsia="zh-CN"/>
        </w:rPr>
        <w:t>2021</w:t>
      </w:r>
      <w:r w:rsidR="00C9509D" w:rsidRPr="00446B6E">
        <w:rPr>
          <w:rFonts w:eastAsia="Times New Roman" w:cs="Arial"/>
          <w:lang w:eastAsia="zh-CN"/>
        </w:rPr>
        <w:t xml:space="preserve"> – </w:t>
      </w:r>
      <w:r w:rsidRPr="00446B6E">
        <w:rPr>
          <w:rFonts w:eastAsia="Times New Roman" w:cs="Arial"/>
          <w:lang w:eastAsia="zh-CN"/>
        </w:rPr>
        <w:t>2026</w:t>
      </w:r>
      <w:r w:rsidR="00C53CE2" w:rsidRPr="00446B6E">
        <w:rPr>
          <w:rFonts w:cs="Arial"/>
        </w:rPr>
        <w:t xml:space="preserve"> </w:t>
      </w:r>
      <w:r w:rsidR="00C53CE2" w:rsidRPr="00446B6E">
        <w:rPr>
          <w:rFonts w:eastAsia="Times New Roman" w:cs="Arial"/>
          <w:lang w:eastAsia="zh-CN"/>
        </w:rPr>
        <w:t>vastuvõtmine</w:t>
      </w:r>
      <w:r w:rsidRPr="00446B6E">
        <w:rPr>
          <w:rFonts w:eastAsia="Times New Roman" w:cs="Arial"/>
          <w:lang w:eastAsia="zh-CN"/>
        </w:rPr>
        <w:t>”;</w:t>
      </w:r>
    </w:p>
    <w:p w14:paraId="52098571" w14:textId="0C9A4028" w:rsidR="007F654B" w:rsidRPr="00446B6E" w:rsidRDefault="00BE7F5A" w:rsidP="00695381">
      <w:pPr>
        <w:pStyle w:val="ListParagraph"/>
        <w:numPr>
          <w:ilvl w:val="0"/>
          <w:numId w:val="3"/>
        </w:numPr>
        <w:ind w:left="284" w:hanging="218"/>
        <w:contextualSpacing w:val="0"/>
        <w:rPr>
          <w:rFonts w:cs="Arial"/>
        </w:rPr>
      </w:pPr>
      <w:r w:rsidRPr="00446B6E">
        <w:rPr>
          <w:rFonts w:eastAsia="Times New Roman" w:cs="Arial"/>
          <w:lang w:eastAsia="ar-SA"/>
        </w:rPr>
        <w:t>Rae valla ühisveevärgi ja -kanalisatsiooni ning sademevee ärajuhtimise arendamise kava aastateks 20</w:t>
      </w:r>
      <w:r w:rsidR="007236E5" w:rsidRPr="00446B6E">
        <w:rPr>
          <w:rFonts w:eastAsia="Times New Roman" w:cs="Arial"/>
          <w:lang w:eastAsia="ar-SA"/>
        </w:rPr>
        <w:t>24</w:t>
      </w:r>
      <w:r w:rsidRPr="00446B6E">
        <w:rPr>
          <w:rFonts w:eastAsia="Times New Roman" w:cs="Arial"/>
          <w:lang w:eastAsia="ar-SA"/>
        </w:rPr>
        <w:t xml:space="preserve"> – 20</w:t>
      </w:r>
      <w:r w:rsidR="007236E5" w:rsidRPr="00446B6E">
        <w:rPr>
          <w:rFonts w:eastAsia="Times New Roman" w:cs="Arial"/>
          <w:lang w:eastAsia="ar-SA"/>
        </w:rPr>
        <w:t>35</w:t>
      </w:r>
      <w:r w:rsidR="007F654B" w:rsidRPr="00446B6E">
        <w:rPr>
          <w:rFonts w:cs="Arial"/>
        </w:rPr>
        <w:t>;</w:t>
      </w:r>
    </w:p>
    <w:p w14:paraId="63D2A7C8" w14:textId="5B2041E8" w:rsidR="007F654B" w:rsidRPr="00446B6E" w:rsidRDefault="007F654B" w:rsidP="001D7E90">
      <w:pPr>
        <w:pStyle w:val="ListParagraph"/>
        <w:numPr>
          <w:ilvl w:val="0"/>
          <w:numId w:val="3"/>
        </w:numPr>
        <w:ind w:left="284" w:hanging="218"/>
        <w:contextualSpacing w:val="0"/>
        <w:rPr>
          <w:rFonts w:cs="Arial"/>
        </w:rPr>
      </w:pPr>
      <w:r w:rsidRPr="00446B6E">
        <w:rPr>
          <w:rFonts w:cs="Arial"/>
        </w:rPr>
        <w:t>Rae valla rajatiste väljaehitamise ja väljaehitamisega seotud kulude kandmise kokkuleppimise kord (Rae Vallavalitsuse 25.10.2022 määrus nr 23);</w:t>
      </w:r>
    </w:p>
    <w:p w14:paraId="75EA8ACD" w14:textId="77777777"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Rae Vallavalitsuse 15.02.2011 määrus nr 13 „Digitaalselt teostatavate geodeetiliste alusplaanide, projektide, teostusjooniste ja detailplaneeringute esitamise kord”;</w:t>
      </w:r>
    </w:p>
    <w:p w14:paraId="4B9ECFDB" w14:textId="77777777"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Rae Vallavalitsuse 15.02.2011 määrus nr 14 „Detailplaneeringute koostamise ning vormistamise juhend”;</w:t>
      </w:r>
    </w:p>
    <w:p w14:paraId="36ECF850" w14:textId="5262C558" w:rsidR="00BE7F5A" w:rsidRPr="00446B6E" w:rsidRDefault="00BE7F5A" w:rsidP="001D7E90">
      <w:pPr>
        <w:pStyle w:val="ListParagraph"/>
        <w:numPr>
          <w:ilvl w:val="0"/>
          <w:numId w:val="3"/>
        </w:numPr>
        <w:ind w:left="284" w:hanging="218"/>
        <w:contextualSpacing w:val="0"/>
        <w:rPr>
          <w:rFonts w:cs="Arial"/>
        </w:rPr>
      </w:pPr>
      <w:r w:rsidRPr="00446B6E">
        <w:rPr>
          <w:rFonts w:cs="Arial"/>
        </w:rPr>
        <w:t>Rae valla arengukava 20</w:t>
      </w:r>
      <w:r w:rsidR="006B3E89" w:rsidRPr="00446B6E">
        <w:rPr>
          <w:rFonts w:cs="Arial"/>
        </w:rPr>
        <w:t>24</w:t>
      </w:r>
      <w:r w:rsidRPr="00446B6E">
        <w:rPr>
          <w:rFonts w:cs="Arial"/>
        </w:rPr>
        <w:t xml:space="preserve"> – 20</w:t>
      </w:r>
      <w:r w:rsidR="006B3E89" w:rsidRPr="00446B6E">
        <w:rPr>
          <w:rFonts w:cs="Arial"/>
        </w:rPr>
        <w:t>30</w:t>
      </w:r>
      <w:r w:rsidRPr="00446B6E">
        <w:rPr>
          <w:rFonts w:cs="Arial"/>
        </w:rPr>
        <w:t>;</w:t>
      </w:r>
    </w:p>
    <w:p w14:paraId="5854E8FB" w14:textId="6120F1D9" w:rsidR="00C53CE2" w:rsidRPr="00446B6E" w:rsidRDefault="00C53CE2" w:rsidP="001D7E90">
      <w:pPr>
        <w:pStyle w:val="ListParagraph"/>
        <w:numPr>
          <w:ilvl w:val="0"/>
          <w:numId w:val="3"/>
        </w:numPr>
        <w:ind w:left="284" w:hanging="218"/>
        <w:contextualSpacing w:val="0"/>
        <w:rPr>
          <w:rFonts w:cs="Arial"/>
        </w:rPr>
      </w:pPr>
      <w:r w:rsidRPr="00446B6E">
        <w:rPr>
          <w:rFonts w:cs="Arial"/>
        </w:rPr>
        <w:t>Rae valla arengukava muutmine ja vastuvõtmine (Rae Vallavolikogu 20.09.2016 määrus nr 58);</w:t>
      </w:r>
    </w:p>
    <w:p w14:paraId="66900F95" w14:textId="705EC3BA"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riigihalduse ministri 17.10.2019 määrus nr 50 „Planeeringu vormistamisele ja ülesehitusele esitatavad nõuded”;</w:t>
      </w:r>
    </w:p>
    <w:p w14:paraId="04B6A5B7" w14:textId="77777777" w:rsidR="00C53CE2" w:rsidRPr="00446B6E" w:rsidRDefault="00C53CE2" w:rsidP="001D7E90">
      <w:pPr>
        <w:pStyle w:val="ListParagraph"/>
        <w:numPr>
          <w:ilvl w:val="0"/>
          <w:numId w:val="3"/>
        </w:numPr>
        <w:ind w:left="284" w:hanging="218"/>
        <w:rPr>
          <w:rFonts w:cs="Arial"/>
        </w:rPr>
      </w:pPr>
      <w:r w:rsidRPr="00446B6E">
        <w:rPr>
          <w:rFonts w:cs="Arial"/>
        </w:rPr>
        <w:t>Haljastusnõuded projekteerimisel ja ehitamisel Rae vallas (Rae Vallavolikogu 18.10.2022 määrus nr 11);</w:t>
      </w:r>
    </w:p>
    <w:p w14:paraId="6E000EA2" w14:textId="1986D8EE" w:rsidR="00C53CE2" w:rsidRPr="00446B6E" w:rsidRDefault="00C53CE2" w:rsidP="001D7E90">
      <w:pPr>
        <w:pStyle w:val="ListParagraph"/>
        <w:numPr>
          <w:ilvl w:val="0"/>
          <w:numId w:val="3"/>
        </w:numPr>
        <w:ind w:left="284" w:hanging="218"/>
        <w:rPr>
          <w:rFonts w:cs="Arial"/>
        </w:rPr>
      </w:pPr>
      <w:r w:rsidRPr="00446B6E">
        <w:rPr>
          <w:rFonts w:cs="Arial"/>
        </w:rPr>
        <w:t>Haljastuse hindamise metoodika ning avaliku ala haljastuse nõuded (Rae Vallavalitsuse 30.08.2022 määrus nr 18);</w:t>
      </w:r>
    </w:p>
    <w:p w14:paraId="7E87A90F" w14:textId="133E3CB0" w:rsidR="00C53CE2" w:rsidRPr="00446B6E" w:rsidRDefault="00C53CE2" w:rsidP="001D7E90">
      <w:pPr>
        <w:pStyle w:val="ListParagraph"/>
        <w:numPr>
          <w:ilvl w:val="0"/>
          <w:numId w:val="3"/>
        </w:numPr>
        <w:ind w:left="284" w:hanging="218"/>
        <w:contextualSpacing w:val="0"/>
        <w:rPr>
          <w:rFonts w:cs="Arial"/>
        </w:rPr>
      </w:pPr>
      <w:r w:rsidRPr="00446B6E">
        <w:rPr>
          <w:rFonts w:cs="Arial"/>
        </w:rPr>
        <w:t>Välisõhus leviva müra piiramise eesmärgil planeeringu koostamise kohta esitatavad nõuded (keskkonnaministri 03.10.2016 määrus nr 32);</w:t>
      </w:r>
    </w:p>
    <w:p w14:paraId="414E7EAD" w14:textId="77777777"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Eesti standard EVS 843:2016 „Linnatänavad”;</w:t>
      </w:r>
    </w:p>
    <w:p w14:paraId="39E38167" w14:textId="3212D6AC"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 xml:space="preserve">siseministri </w:t>
      </w:r>
      <w:r w:rsidR="006A563A" w:rsidRPr="00446B6E">
        <w:rPr>
          <w:rFonts w:eastAsia="Times New Roman" w:cs="Arial"/>
          <w:lang w:eastAsia="ar-SA"/>
        </w:rPr>
        <w:t>30. märts 2017</w:t>
      </w:r>
      <w:r w:rsidRPr="00446B6E">
        <w:rPr>
          <w:rFonts w:eastAsia="Times New Roman" w:cs="Arial"/>
          <w:lang w:eastAsia="ar-SA"/>
        </w:rPr>
        <w:t>. a määrus nr 17 „Ehitisele esitatavad tuleohutusnõuded”;</w:t>
      </w:r>
    </w:p>
    <w:p w14:paraId="2BAFB8BF" w14:textId="3B0519D9"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siseministri 18. veebruari 2021. a määrus nr 10 „Veevõtukoha rajamise, katsetamise, kasutamise, korrashoiu, tähistamise ja teabevahetuse nõuded, tingimused ning kord”;</w:t>
      </w:r>
    </w:p>
    <w:p w14:paraId="42DA0EC1" w14:textId="77777777" w:rsidR="00BE7F5A"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katastriüksuse plaan;</w:t>
      </w:r>
    </w:p>
    <w:p w14:paraId="6D836F27" w14:textId="77777777" w:rsidR="00CD7FEE" w:rsidRPr="00446B6E" w:rsidRDefault="00BE7F5A" w:rsidP="001D7E90">
      <w:pPr>
        <w:pStyle w:val="ListParagraph"/>
        <w:numPr>
          <w:ilvl w:val="0"/>
          <w:numId w:val="3"/>
        </w:numPr>
        <w:ind w:left="284" w:hanging="218"/>
        <w:contextualSpacing w:val="0"/>
        <w:rPr>
          <w:rFonts w:cs="Arial"/>
        </w:rPr>
      </w:pPr>
      <w:r w:rsidRPr="00446B6E">
        <w:rPr>
          <w:rFonts w:eastAsia="Times New Roman" w:cs="Arial"/>
          <w:lang w:eastAsia="ar-SA"/>
        </w:rPr>
        <w:t>muud õigusaktid ja projekteerimisnormid.</w:t>
      </w:r>
    </w:p>
    <w:p w14:paraId="27D69FA6" w14:textId="77777777" w:rsidR="004E271A" w:rsidRPr="00446B6E" w:rsidRDefault="004E271A" w:rsidP="001D7E90">
      <w:pPr>
        <w:rPr>
          <w:rFonts w:cs="Arial"/>
          <w:caps/>
        </w:rPr>
      </w:pPr>
    </w:p>
    <w:p w14:paraId="725DCC43" w14:textId="77777777" w:rsidR="001D7E90" w:rsidRPr="00446B6E" w:rsidRDefault="001D7E90" w:rsidP="001D7E90">
      <w:pPr>
        <w:rPr>
          <w:rFonts w:cs="Arial"/>
          <w:caps/>
        </w:rPr>
      </w:pPr>
    </w:p>
    <w:p w14:paraId="301BA05E" w14:textId="6C631CE6" w:rsidR="00E81250" w:rsidRPr="00446B6E" w:rsidRDefault="00B0615D" w:rsidP="00DE3129">
      <w:pPr>
        <w:pStyle w:val="Heading1"/>
      </w:pPr>
      <w:bookmarkStart w:id="3" w:name="_Toc211511098"/>
      <w:r w:rsidRPr="00446B6E">
        <w:t>PLANEERINGUALA LÄHIÜMBRUSE EHITUSLIKE JA FUNKTSIONAALSETE SEOSTE NING KESKKONNATINGIMUSTE ANALÜÜS NING PLANEERINGU EESMÄRK</w:t>
      </w:r>
      <w:bookmarkEnd w:id="3"/>
    </w:p>
    <w:p w14:paraId="2EE3F204" w14:textId="4B4B44C2" w:rsidR="00F73185" w:rsidRPr="00446B6E" w:rsidRDefault="00F73185" w:rsidP="001D7E90">
      <w:pPr>
        <w:autoSpaceDE w:val="0"/>
        <w:autoSpaceDN w:val="0"/>
        <w:adjustRightInd w:val="0"/>
        <w:rPr>
          <w:rFonts w:cs="Arial"/>
        </w:rPr>
      </w:pPr>
    </w:p>
    <w:p w14:paraId="6515ADF5" w14:textId="0719EC3C" w:rsidR="00F23587" w:rsidRPr="00446B6E" w:rsidRDefault="00F23587" w:rsidP="007236E5">
      <w:pPr>
        <w:pStyle w:val="Heading2"/>
        <w:rPr>
          <w:lang w:eastAsia="et-EE"/>
        </w:rPr>
      </w:pPr>
      <w:bookmarkStart w:id="4" w:name="_Toc129770544"/>
      <w:bookmarkStart w:id="5" w:name="_Toc129852846"/>
      <w:bookmarkStart w:id="6" w:name="_Toc129852920"/>
      <w:bookmarkStart w:id="7" w:name="_Toc129770545"/>
      <w:bookmarkStart w:id="8" w:name="_Toc129852847"/>
      <w:bookmarkStart w:id="9" w:name="_Toc129852921"/>
      <w:bookmarkStart w:id="10" w:name="_Toc211511099"/>
      <w:bookmarkEnd w:id="4"/>
      <w:bookmarkEnd w:id="5"/>
      <w:bookmarkEnd w:id="6"/>
      <w:bookmarkEnd w:id="7"/>
      <w:bookmarkEnd w:id="8"/>
      <w:bookmarkEnd w:id="9"/>
      <w:r w:rsidRPr="00446B6E">
        <w:t>Planeeringu eesmärk</w:t>
      </w:r>
      <w:bookmarkEnd w:id="10"/>
    </w:p>
    <w:p w14:paraId="27E83B76" w14:textId="48EAE8A2" w:rsidR="009A1B07" w:rsidRPr="00446B6E" w:rsidRDefault="009A1B07" w:rsidP="001D7E90">
      <w:pPr>
        <w:autoSpaceDE w:val="0"/>
        <w:autoSpaceDN w:val="0"/>
        <w:adjustRightInd w:val="0"/>
        <w:rPr>
          <w:rFonts w:cs="Arial"/>
        </w:rPr>
      </w:pPr>
      <w:r w:rsidRPr="00446B6E">
        <w:t>Detailplaneeringu koostamise eesmärgiks on kinnistu</w:t>
      </w:r>
      <w:r w:rsidR="00C128B1" w:rsidRPr="00446B6E">
        <w:t>d</w:t>
      </w:r>
      <w:r w:rsidRPr="00446B6E">
        <w:t xml:space="preserve"> jagada ärimaa, tootmis- ja ärimaa ning transpordimaa sihtotstarbega kruntideks ning määrata ehitus- ja hoonestustingimused, juurdepääsud, tehnovõrgud ja haljastus. Planeeringuala suurus on ligikaudu </w:t>
      </w:r>
      <w:r w:rsidR="00C03105" w:rsidRPr="00446B6E">
        <w:t>30</w:t>
      </w:r>
      <w:r w:rsidRPr="00446B6E">
        <w:t>,</w:t>
      </w:r>
      <w:r w:rsidR="00C03105" w:rsidRPr="00446B6E">
        <w:t>01</w:t>
      </w:r>
      <w:r w:rsidRPr="00446B6E">
        <w:t xml:space="preserve"> ha.</w:t>
      </w:r>
    </w:p>
    <w:p w14:paraId="2C6E6462" w14:textId="75757FA4" w:rsidR="00F878B1" w:rsidRPr="00446B6E" w:rsidRDefault="005E13C3" w:rsidP="001D7E90">
      <w:pPr>
        <w:rPr>
          <w:rFonts w:cs="Arial"/>
        </w:rPr>
      </w:pPr>
      <w:r w:rsidRPr="00446B6E">
        <w:rPr>
          <w:rFonts w:cs="Arial"/>
        </w:rPr>
        <w:t>Planeeringu lahenduse koostamisel on arvestatud maaomanike soovidega, naaberaladel kehtestatud ja menetluses olevate detailplaneeringutega ning lähiümbruses paikneva ja planeeritud hoonestusega.</w:t>
      </w:r>
    </w:p>
    <w:p w14:paraId="7FA54F14" w14:textId="77777777" w:rsidR="005E13C3" w:rsidRPr="00446B6E" w:rsidRDefault="005E13C3" w:rsidP="001D7E90">
      <w:pPr>
        <w:autoSpaceDE w:val="0"/>
        <w:autoSpaceDN w:val="0"/>
        <w:adjustRightInd w:val="0"/>
        <w:rPr>
          <w:rFonts w:cs="Arial"/>
        </w:rPr>
      </w:pPr>
    </w:p>
    <w:p w14:paraId="16DD504D" w14:textId="3A09CDA1" w:rsidR="00746679" w:rsidRPr="00446B6E" w:rsidRDefault="004B2CF1" w:rsidP="00DE3129">
      <w:pPr>
        <w:pStyle w:val="Heading2"/>
        <w:rPr>
          <w:lang w:eastAsia="et-EE"/>
        </w:rPr>
      </w:pPr>
      <w:bookmarkStart w:id="11" w:name="_Toc211511100"/>
      <w:r w:rsidRPr="00446B6E">
        <w:t xml:space="preserve">Planeeritava maa-ala kontaktvööndi </w:t>
      </w:r>
      <w:r w:rsidR="00F16204" w:rsidRPr="00446B6E">
        <w:t>funktsionaalsed seosed</w:t>
      </w:r>
      <w:bookmarkEnd w:id="11"/>
    </w:p>
    <w:p w14:paraId="2E0E88E7" w14:textId="5591F69A" w:rsidR="005C604C" w:rsidRPr="00446B6E" w:rsidRDefault="005C604C" w:rsidP="005C604C">
      <w:pPr>
        <w:widowControl w:val="0"/>
        <w:tabs>
          <w:tab w:val="left" w:pos="11583"/>
        </w:tabs>
        <w:suppressAutoHyphens/>
        <w:overflowPunct w:val="0"/>
        <w:autoSpaceDE w:val="0"/>
        <w:textAlignment w:val="baseline"/>
        <w:rPr>
          <w:rFonts w:cs="Arial"/>
        </w:rPr>
      </w:pPr>
      <w:bookmarkStart w:id="12" w:name="_Hlk129857173"/>
      <w:r w:rsidRPr="00446B6E">
        <w:rPr>
          <w:rFonts w:cs="Arial"/>
        </w:rPr>
        <w:t xml:space="preserve">Planeeritav maa-ala asub Rae vallas, Vaida aleviku ja </w:t>
      </w:r>
      <w:proofErr w:type="spellStart"/>
      <w:r w:rsidRPr="00446B6E">
        <w:rPr>
          <w:rFonts w:cs="Arial"/>
        </w:rPr>
        <w:t>Suuresta</w:t>
      </w:r>
      <w:proofErr w:type="spellEnd"/>
      <w:r w:rsidRPr="00446B6E">
        <w:rPr>
          <w:rFonts w:cs="Arial"/>
        </w:rPr>
        <w:t xml:space="preserve"> küla piiril, põhimaantee </w:t>
      </w:r>
      <w:r w:rsidR="007B2944" w:rsidRPr="00446B6E">
        <w:rPr>
          <w:rFonts w:cs="Arial"/>
        </w:rPr>
        <w:t>2</w:t>
      </w:r>
      <w:r w:rsidRPr="00446B6E">
        <w:rPr>
          <w:rFonts w:cs="Arial"/>
        </w:rPr>
        <w:t xml:space="preserve"> Tallinna–Tartu–Võru–Luhamaa maantee vahetus läheduses. Planeeringuala jääb Jüri alevikust ligikaudu 8 km ja Tallinna linnapiirist umbes 16 km kaugusele.</w:t>
      </w:r>
    </w:p>
    <w:p w14:paraId="5E8A9033" w14:textId="50F92FE9" w:rsidR="005C604C" w:rsidRPr="00446B6E" w:rsidRDefault="005C604C" w:rsidP="005C604C">
      <w:pPr>
        <w:widowControl w:val="0"/>
        <w:tabs>
          <w:tab w:val="left" w:pos="11583"/>
        </w:tabs>
        <w:suppressAutoHyphens/>
        <w:overflowPunct w:val="0"/>
        <w:autoSpaceDE w:val="0"/>
        <w:textAlignment w:val="baseline"/>
        <w:rPr>
          <w:rFonts w:cs="Arial"/>
        </w:rPr>
      </w:pPr>
      <w:r w:rsidRPr="00446B6E">
        <w:rPr>
          <w:rFonts w:cs="Arial"/>
        </w:rPr>
        <w:t>Planeeringuala piirneb kahe kõrvalmaanteega – 11202 Vaida–Urge tee ja 11201 Vaida–Pajupea tee – ning kohalike teedega, milleks on Golfi tee ja Vaida tee. Need teed tagavad planeeringualale head ühendused Rae valla teiste asustusüksuste, Tallinna linna ning naabervaldadega. Liikluskorralduse ja ühenduste olemasolu loob soodsad tingimused piirkonna ettevõtlus- ja tööstustegevuse arenguks.</w:t>
      </w:r>
    </w:p>
    <w:p w14:paraId="753EA817" w14:textId="2A4EB43F" w:rsidR="005C604C" w:rsidRPr="00446B6E" w:rsidRDefault="005C604C" w:rsidP="005C604C">
      <w:pPr>
        <w:widowControl w:val="0"/>
        <w:tabs>
          <w:tab w:val="left" w:pos="11583"/>
        </w:tabs>
        <w:suppressAutoHyphens/>
        <w:overflowPunct w:val="0"/>
        <w:autoSpaceDE w:val="0"/>
        <w:textAlignment w:val="baseline"/>
        <w:rPr>
          <w:rFonts w:cs="Arial"/>
        </w:rPr>
      </w:pPr>
      <w:r w:rsidRPr="00446B6E">
        <w:rPr>
          <w:rFonts w:cs="Arial"/>
        </w:rPr>
        <w:t xml:space="preserve">Planeeringualal ja selle vahetus kontaktvööndis on välja kujunenud </w:t>
      </w:r>
      <w:proofErr w:type="spellStart"/>
      <w:r w:rsidRPr="00446B6E">
        <w:rPr>
          <w:rFonts w:cs="Arial"/>
        </w:rPr>
        <w:t>teedevõrk</w:t>
      </w:r>
      <w:proofErr w:type="spellEnd"/>
      <w:r w:rsidRPr="00446B6E">
        <w:rPr>
          <w:rFonts w:cs="Arial"/>
        </w:rPr>
        <w:t xml:space="preserve"> ning piirkonda läbivad olulised tehnovõrgud. Kavandatav ala on valdavalt hoonestamata ning olnud seni kasutuses põllumajandus- ja osaliselt tootmismaana. Detailplaneeringuga kavandatakse alale äri- ja tootmismaa, ärimaa ning transpordimaa krunte, mis moodustavad loogilise jätku juba kujunenud </w:t>
      </w:r>
      <w:r w:rsidRPr="00446B6E">
        <w:rPr>
          <w:rFonts w:cs="Arial"/>
        </w:rPr>
        <w:lastRenderedPageBreak/>
        <w:t xml:space="preserve">tööstus- ja ettevõtluspiirkondadele Vaida ja </w:t>
      </w:r>
      <w:proofErr w:type="spellStart"/>
      <w:r w:rsidRPr="00446B6E">
        <w:rPr>
          <w:rFonts w:cs="Arial"/>
        </w:rPr>
        <w:t>Suuresta</w:t>
      </w:r>
      <w:proofErr w:type="spellEnd"/>
      <w:r w:rsidRPr="00446B6E">
        <w:rPr>
          <w:rFonts w:cs="Arial"/>
        </w:rPr>
        <w:t xml:space="preserve"> vahelisel alal.</w:t>
      </w:r>
    </w:p>
    <w:p w14:paraId="08EB5594" w14:textId="4792FAA6" w:rsidR="005C604C" w:rsidRPr="00446B6E" w:rsidRDefault="005C604C" w:rsidP="005C604C">
      <w:pPr>
        <w:widowControl w:val="0"/>
        <w:tabs>
          <w:tab w:val="left" w:pos="11583"/>
        </w:tabs>
        <w:suppressAutoHyphens/>
        <w:overflowPunct w:val="0"/>
        <w:autoSpaceDE w:val="0"/>
        <w:textAlignment w:val="baseline"/>
        <w:rPr>
          <w:rFonts w:cs="Arial"/>
        </w:rPr>
      </w:pPr>
      <w:r w:rsidRPr="00446B6E">
        <w:rPr>
          <w:rFonts w:cs="Arial"/>
        </w:rPr>
        <w:t>Planeeringuala põhja- ja idasuunas paiknevad peamiselt maatulundusmaa ning vähesel määral elamumaa sihtotstarbega kinnistud. Nendel aladel esineb üksikuid elamuid ja väiksemaid talukohti; hoonestus on hajus ja valdavalt 1–2-korruseline. Lõuna- ja läänepoolses suunas paiknevad äri- ja tootmismaa sihtotstarbega kinnistud, samuti paikneb idasuunas päikesepark. Läänesuunas asub „Saarepuu, Saarevõsa, Saar</w:t>
      </w:r>
      <w:r w:rsidR="00CA13B2" w:rsidRPr="00446B6E">
        <w:rPr>
          <w:rFonts w:cs="Arial"/>
        </w:rPr>
        <w:t>e</w:t>
      </w:r>
      <w:r w:rsidRPr="00446B6E">
        <w:rPr>
          <w:rFonts w:cs="Arial"/>
        </w:rPr>
        <w:t>põllu ja Saaremaja kinnistute detailplaneering</w:t>
      </w:r>
      <w:r w:rsidR="00CA13B2" w:rsidRPr="00446B6E">
        <w:rPr>
          <w:rFonts w:cs="Arial"/>
        </w:rPr>
        <w:t>”</w:t>
      </w:r>
      <w:r w:rsidRPr="00446B6E">
        <w:rPr>
          <w:rFonts w:cs="Arial"/>
        </w:rPr>
        <w:t>, mille alal on maa kruntideks jaotatud, kuid teed ei ole veel välja ehitatud ning kinnistud on hoonestamata.</w:t>
      </w:r>
      <w:r w:rsidR="007B2944" w:rsidRPr="00446B6E">
        <w:rPr>
          <w:rFonts w:cs="Arial"/>
        </w:rPr>
        <w:t xml:space="preserve"> Hooned on lubatud ehitada</w:t>
      </w:r>
      <w:r w:rsidR="008F3000" w:rsidRPr="00446B6E">
        <w:rPr>
          <w:rFonts w:cs="Arial"/>
        </w:rPr>
        <w:t xml:space="preserve"> 3-korruselistena ja kuni 14 meetrit kõrged.</w:t>
      </w:r>
    </w:p>
    <w:p w14:paraId="4FF33C12" w14:textId="0D19F8E3" w:rsidR="005C604C" w:rsidRPr="00446B6E" w:rsidRDefault="005C604C" w:rsidP="005C604C">
      <w:pPr>
        <w:widowControl w:val="0"/>
        <w:tabs>
          <w:tab w:val="left" w:pos="11583"/>
        </w:tabs>
        <w:suppressAutoHyphens/>
        <w:overflowPunct w:val="0"/>
        <w:autoSpaceDE w:val="0"/>
        <w:textAlignment w:val="baseline"/>
        <w:rPr>
          <w:rFonts w:cs="Arial"/>
        </w:rPr>
      </w:pPr>
      <w:r w:rsidRPr="00446B6E">
        <w:rPr>
          <w:rFonts w:cs="Arial"/>
        </w:rPr>
        <w:t xml:space="preserve">Olemasolev äri- ja tootmishoonestus piirkonnas on valdavalt kaasaegne, suurte mahtudega ning arhitektuurselt lihtne ja funktsionaalne, mis on iseloomulik tänapäevastele tööstus- ja logistikaparkidele. </w:t>
      </w:r>
    </w:p>
    <w:p w14:paraId="5D78BFC5" w14:textId="0C381421" w:rsidR="005C604C" w:rsidRPr="00446B6E" w:rsidRDefault="005C604C" w:rsidP="005C604C">
      <w:pPr>
        <w:widowControl w:val="0"/>
        <w:tabs>
          <w:tab w:val="left" w:pos="11583"/>
        </w:tabs>
        <w:suppressAutoHyphens/>
        <w:overflowPunct w:val="0"/>
        <w:autoSpaceDE w:val="0"/>
        <w:textAlignment w:val="baseline"/>
        <w:rPr>
          <w:rFonts w:cs="Arial"/>
        </w:rPr>
      </w:pPr>
      <w:r w:rsidRPr="00446B6E">
        <w:rPr>
          <w:rFonts w:cs="Arial"/>
        </w:rPr>
        <w:t>Kuna tegemist on endise põllumajanduspiirkonnaga, on kõrghaljastuse osakaal praegu väike. Samas on nii olemasolevates kui ka kavandatavates planeeringutes ette nähtud haljastuse lisamine nii kruntide piiridele kui ka tänavaruumi. Sellega luuakse visuaalselt sidus ja ühtne keskkond, mis aitab eristada äri- ja tootmisalasid elamupiirkondadest ning parandab kogu piirkonna ruumilist kvaliteeti ja üldilmet.</w:t>
      </w:r>
    </w:p>
    <w:p w14:paraId="4DF01B81" w14:textId="4618C1F6" w:rsidR="005C604C" w:rsidRPr="00446B6E" w:rsidRDefault="005C604C" w:rsidP="005C604C">
      <w:pPr>
        <w:widowControl w:val="0"/>
        <w:tabs>
          <w:tab w:val="left" w:pos="11583"/>
        </w:tabs>
        <w:suppressAutoHyphens/>
        <w:overflowPunct w:val="0"/>
        <w:autoSpaceDE w:val="0"/>
        <w:textAlignment w:val="baseline"/>
        <w:rPr>
          <w:rFonts w:cs="Arial"/>
        </w:rPr>
      </w:pPr>
      <w:r w:rsidRPr="00446B6E">
        <w:rPr>
          <w:rFonts w:cs="Arial"/>
        </w:rPr>
        <w:t>Ühistranspordiühendus on tagatud lähialal paiknevate bussiliinide kaudu. Lähimad bussipeatused asuvad kõrvalmaantee 11155 Vaida tee ääres, ligikaudu 850 meetri kaugusel planeeringualast. Bussiliinid võimaldavad liikumist Tallinna linna, Kose suunas ning Rae valla teistesse asustusüksustesse.</w:t>
      </w:r>
    </w:p>
    <w:p w14:paraId="2C51C5E5" w14:textId="77777777" w:rsidR="005C604C" w:rsidRPr="00446B6E" w:rsidRDefault="005C604C" w:rsidP="005C604C">
      <w:pPr>
        <w:widowControl w:val="0"/>
        <w:tabs>
          <w:tab w:val="left" w:pos="11583"/>
        </w:tabs>
        <w:suppressAutoHyphens/>
        <w:overflowPunct w:val="0"/>
        <w:autoSpaceDE w:val="0"/>
        <w:textAlignment w:val="baseline"/>
        <w:rPr>
          <w:rFonts w:cs="Arial"/>
        </w:rPr>
      </w:pPr>
      <w:r w:rsidRPr="00446B6E">
        <w:rPr>
          <w:rFonts w:cs="Arial"/>
        </w:rPr>
        <w:t xml:space="preserve">Planeeringuala soodne asukoht tiheda </w:t>
      </w:r>
      <w:proofErr w:type="spellStart"/>
      <w:r w:rsidRPr="00446B6E">
        <w:rPr>
          <w:rFonts w:cs="Arial"/>
        </w:rPr>
        <w:t>teedevõrgu</w:t>
      </w:r>
      <w:proofErr w:type="spellEnd"/>
      <w:r w:rsidRPr="00446B6E">
        <w:rPr>
          <w:rFonts w:cs="Arial"/>
        </w:rPr>
        <w:t xml:space="preserve"> ja põhimaantee läheduses loob head eeldused ettevõtluse arenguks ja logistiliselt mugavaks ligipääsuks. Kontaktvööndis olemasolev ruumiline struktuur ning tehniline taristu toetavad kavandatava äri- ja tootmismaa alade loomist, tagades piirkonna järjepideva ja tasakaalustatud arengu.</w:t>
      </w:r>
    </w:p>
    <w:p w14:paraId="127AD9BC" w14:textId="3ED5D4CE" w:rsidR="005E13C3" w:rsidRPr="00446B6E" w:rsidRDefault="005E13C3" w:rsidP="005C604C">
      <w:pPr>
        <w:widowControl w:val="0"/>
        <w:tabs>
          <w:tab w:val="left" w:pos="11583"/>
        </w:tabs>
        <w:suppressAutoHyphens/>
        <w:overflowPunct w:val="0"/>
        <w:autoSpaceDE w:val="0"/>
        <w:textAlignment w:val="baseline"/>
        <w:rPr>
          <w:rFonts w:eastAsia="Times New Roman" w:cs="Arial"/>
        </w:rPr>
      </w:pPr>
      <w:r w:rsidRPr="00446B6E">
        <w:rPr>
          <w:rFonts w:eastAsia="Times New Roman" w:cs="Arial"/>
        </w:rPr>
        <w:t>Piirkonna eelisteks on:</w:t>
      </w:r>
    </w:p>
    <w:p w14:paraId="0DFFB96C" w14:textId="77777777" w:rsidR="005E13C3" w:rsidRPr="00446B6E" w:rsidRDefault="005E13C3" w:rsidP="001D7E90">
      <w:pPr>
        <w:pStyle w:val="ListParagraph"/>
        <w:numPr>
          <w:ilvl w:val="0"/>
          <w:numId w:val="6"/>
        </w:numPr>
        <w:suppressAutoHyphens/>
        <w:ind w:left="284" w:hanging="218"/>
        <w:rPr>
          <w:rFonts w:cs="Arial"/>
        </w:rPr>
      </w:pPr>
      <w:r w:rsidRPr="00446B6E">
        <w:rPr>
          <w:rFonts w:cs="Arial"/>
        </w:rPr>
        <w:t>Tallinna linna lähedus;</w:t>
      </w:r>
    </w:p>
    <w:p w14:paraId="26791996" w14:textId="77777777" w:rsidR="005E13C3" w:rsidRPr="00446B6E" w:rsidRDefault="005E13C3" w:rsidP="001D7E90">
      <w:pPr>
        <w:pStyle w:val="ListParagraph"/>
        <w:numPr>
          <w:ilvl w:val="0"/>
          <w:numId w:val="6"/>
        </w:numPr>
        <w:suppressAutoHyphens/>
        <w:ind w:left="284" w:hanging="218"/>
        <w:rPr>
          <w:rFonts w:cs="Arial"/>
        </w:rPr>
      </w:pPr>
      <w:r w:rsidRPr="00446B6E">
        <w:rPr>
          <w:rFonts w:cs="Arial"/>
        </w:rPr>
        <w:t>strateegiliselt hea asukoht riigimaantee ääres, mis tagab ettevõtetele väljapaistva asukoha ning lihtsa juurdepääsu olulisematele transpordikanalitele – maanteed, sadamad, raudtee;</w:t>
      </w:r>
    </w:p>
    <w:p w14:paraId="0ED74F8F" w14:textId="22A25770" w:rsidR="005E13C3" w:rsidRPr="00446B6E" w:rsidRDefault="005E13C3" w:rsidP="001D7E90">
      <w:pPr>
        <w:pStyle w:val="ListParagraph"/>
        <w:numPr>
          <w:ilvl w:val="0"/>
          <w:numId w:val="6"/>
        </w:numPr>
        <w:suppressAutoHyphens/>
        <w:ind w:left="284" w:hanging="218"/>
        <w:rPr>
          <w:rFonts w:cs="Arial"/>
        </w:rPr>
      </w:pPr>
      <w:r w:rsidRPr="00446B6E">
        <w:rPr>
          <w:rFonts w:cs="Arial"/>
        </w:rPr>
        <w:t>juba väljakujunenud polüfunktsionaalne äri-, tootmis- ja laohoonete piirkond soosib siia samalaadse hoonestuse planeerimist, mis ühtlasi tekitab linnaehituslikust seisukohast alale ühtse arhitektuurse terviku ning hästi toimiva ja sidusa piirkonna;</w:t>
      </w:r>
    </w:p>
    <w:p w14:paraId="7513E009" w14:textId="77777777" w:rsidR="005E13C3" w:rsidRPr="00446B6E" w:rsidRDefault="005E13C3" w:rsidP="001D7E90">
      <w:pPr>
        <w:pStyle w:val="ListParagraph"/>
        <w:numPr>
          <w:ilvl w:val="0"/>
          <w:numId w:val="6"/>
        </w:numPr>
        <w:suppressAutoHyphens/>
        <w:ind w:left="284" w:hanging="218"/>
        <w:rPr>
          <w:rFonts w:cs="Arial"/>
        </w:rPr>
      </w:pPr>
      <w:r w:rsidRPr="00446B6E">
        <w:rPr>
          <w:rFonts w:cs="Arial"/>
        </w:rPr>
        <w:t xml:space="preserve">piirkonnas on osaliselt välja kujunenud infrastruktuur – rajatud on uued </w:t>
      </w:r>
      <w:proofErr w:type="spellStart"/>
      <w:r w:rsidRPr="00446B6E">
        <w:rPr>
          <w:rFonts w:cs="Arial"/>
        </w:rPr>
        <w:t>teedevõrgud</w:t>
      </w:r>
      <w:proofErr w:type="spellEnd"/>
      <w:r w:rsidRPr="00446B6E">
        <w:rPr>
          <w:rFonts w:cs="Arial"/>
        </w:rPr>
        <w:t xml:space="preserve"> ning planeeritavate hoonete varustamiseks ette nähtud tehnorajatised;</w:t>
      </w:r>
    </w:p>
    <w:p w14:paraId="2B3D2B5D" w14:textId="137C1238" w:rsidR="005E13C3" w:rsidRPr="00446B6E" w:rsidRDefault="005E13C3" w:rsidP="001D7E90">
      <w:pPr>
        <w:pStyle w:val="ListParagraph"/>
        <w:numPr>
          <w:ilvl w:val="0"/>
          <w:numId w:val="6"/>
        </w:numPr>
        <w:suppressAutoHyphens/>
        <w:ind w:left="284" w:hanging="218"/>
        <w:rPr>
          <w:rFonts w:cs="Arial"/>
        </w:rPr>
      </w:pPr>
      <w:r w:rsidRPr="00446B6E">
        <w:rPr>
          <w:rFonts w:cs="Arial"/>
        </w:rPr>
        <w:t>suure ja järjest intensiivistuva liiklusega riigimaantee.</w:t>
      </w:r>
    </w:p>
    <w:p w14:paraId="4A10080F" w14:textId="5762A537" w:rsidR="00F23587" w:rsidRPr="00446B6E" w:rsidRDefault="00F23587" w:rsidP="001D7E90">
      <w:pPr>
        <w:tabs>
          <w:tab w:val="left" w:pos="360"/>
        </w:tabs>
        <w:suppressAutoHyphens/>
        <w:rPr>
          <w:rFonts w:cs="Arial"/>
        </w:rPr>
      </w:pPr>
      <w:r w:rsidRPr="00446B6E">
        <w:rPr>
          <w:rFonts w:cs="Arial"/>
        </w:rPr>
        <w:t>Planeeringuala kontaktvööndis paiknevate hoonete asukohad ja kruntide sihtotstarbed on kajastatud joonisel AS-02 Kontaktvööndi analüüs.</w:t>
      </w:r>
      <w:bookmarkEnd w:id="12"/>
    </w:p>
    <w:p w14:paraId="517E2874" w14:textId="6FE2B9DD" w:rsidR="00F16204" w:rsidRPr="00446B6E" w:rsidRDefault="00F16204" w:rsidP="001D7E90">
      <w:pPr>
        <w:pStyle w:val="ListParagraph"/>
        <w:ind w:left="0"/>
        <w:contextualSpacing w:val="0"/>
        <w:rPr>
          <w:rFonts w:cs="Arial"/>
        </w:rPr>
      </w:pPr>
    </w:p>
    <w:p w14:paraId="739DDD96" w14:textId="55CE8BD5" w:rsidR="00F16204" w:rsidRPr="00446B6E" w:rsidRDefault="00F16204" w:rsidP="00DE3129">
      <w:pPr>
        <w:pStyle w:val="Heading2"/>
      </w:pPr>
      <w:bookmarkStart w:id="13" w:name="_Toc211511101"/>
      <w:r w:rsidRPr="00446B6E">
        <w:t>Planeeringulahenduse kaalutlused ja põhjendused</w:t>
      </w:r>
      <w:bookmarkEnd w:id="13"/>
    </w:p>
    <w:p w14:paraId="7BAFB353" w14:textId="0D40EACB" w:rsidR="002B5B6C" w:rsidRPr="00446B6E" w:rsidRDefault="002B5B6C" w:rsidP="002B5B6C">
      <w:pPr>
        <w:rPr>
          <w:rFonts w:cs="Arial"/>
        </w:rPr>
      </w:pPr>
      <w:r w:rsidRPr="00446B6E">
        <w:rPr>
          <w:rFonts w:cs="Arial"/>
        </w:rPr>
        <w:t>Planeeringulahenduse koostamisel on arvestatud Rae valla üldplaneeringuga, mille kohaselt jääb käsitletav ala piirkonda, mille maakasutuse juhtotstarbeks on tootmis- ja ärimaa. Detailplaneeringu koostamisel on lähtutud üldplaneeringus sätestatud põhimõtetest ja nõuetest, et tagada planeeringulahenduse vastavus valla ruumilise arengu suundadele.</w:t>
      </w:r>
    </w:p>
    <w:p w14:paraId="182D112D" w14:textId="08E7B9EB" w:rsidR="002B5B6C" w:rsidRPr="00446B6E" w:rsidRDefault="002B5B6C" w:rsidP="002B5B6C">
      <w:pPr>
        <w:rPr>
          <w:rFonts w:cs="Arial"/>
        </w:rPr>
      </w:pPr>
      <w:r w:rsidRPr="00446B6E">
        <w:rPr>
          <w:rFonts w:cs="Arial"/>
        </w:rPr>
        <w:t>Liikluskorralduse seisukohalt paikneb planeeringuala soodsas ja hästi ligipääsetavas asukohas, kuna kontaktvööndis kulgevad nii kohalikud kui ka riiklikud teed, mis tagavad head ühendused Rae valla teiste asulate, Tallinna linna ja ümbritsevate valdadega. Kruntidele juurdepääs on kavandatud olemasolevate ja planeeritavate teede kaudu. Parkimine on planeeritud lahendada kruntide siseselt, tagades piisava parkimiskohtade arvu ja liiklusohutuse.</w:t>
      </w:r>
    </w:p>
    <w:p w14:paraId="43483DF4" w14:textId="4D20E99E" w:rsidR="002B5B6C" w:rsidRPr="00446B6E" w:rsidRDefault="002B5B6C" w:rsidP="002B5B6C">
      <w:pPr>
        <w:rPr>
          <w:rFonts w:cs="Arial"/>
        </w:rPr>
      </w:pPr>
      <w:r w:rsidRPr="00446B6E">
        <w:rPr>
          <w:rFonts w:cs="Arial"/>
        </w:rPr>
        <w:t>Hoonestus on kavandatud optimaalsetesse kaugustesse teedest, et tagada nii funktsionaalne planeeringulahendus kui ka liiklusohutuse ja ruumilise terviklikkuse nõuete täitmine. Kruntide moodustamise ja hoonestuse kavandamise üheks eelduseks on planeeringuala strateegiliselt soodne asukoht – maanteede ja Tallinna linna lähedus –, mis loob eeldused tootmis- ja ärifunktsioonide arenguks ning ettevõtluse koondumiseks piirkonda.</w:t>
      </w:r>
    </w:p>
    <w:p w14:paraId="664E2BF6" w14:textId="457D9FFE" w:rsidR="004B2CF1" w:rsidRPr="00446B6E" w:rsidRDefault="002B5B6C" w:rsidP="002B5B6C">
      <w:pPr>
        <w:rPr>
          <w:rFonts w:cs="Arial"/>
        </w:rPr>
      </w:pPr>
      <w:r w:rsidRPr="00446B6E">
        <w:rPr>
          <w:rFonts w:cs="Arial"/>
        </w:rPr>
        <w:t>Tulenevalt eeltoodust on kavandatav tegevus antud asukohas otstarbekas ja sobiv. Planeeringulahendus arvestab nii kinnistuomanike vajadusi kui ka Rae valla üldplaneeringus määratud juhtotstarvet ning lähipiirkonna olemasolevat maakasutust ja ruumilist struktuuri.</w:t>
      </w:r>
    </w:p>
    <w:p w14:paraId="15CAEBA1" w14:textId="77777777" w:rsidR="002B5B6C" w:rsidRPr="00446B6E" w:rsidRDefault="002B5B6C" w:rsidP="002B5B6C">
      <w:pPr>
        <w:rPr>
          <w:rFonts w:cs="Arial"/>
          <w:color w:val="000000"/>
          <w:lang w:eastAsia="et-EE"/>
        </w:rPr>
      </w:pPr>
    </w:p>
    <w:p w14:paraId="5FF95AB3" w14:textId="77777777" w:rsidR="004B2CF1" w:rsidRPr="00446B6E" w:rsidRDefault="004B2CF1" w:rsidP="00DE3129">
      <w:pPr>
        <w:pStyle w:val="Heading2"/>
        <w:rPr>
          <w:lang w:eastAsia="et-EE"/>
        </w:rPr>
      </w:pPr>
      <w:bookmarkStart w:id="14" w:name="_Toc211511102"/>
      <w:r w:rsidRPr="00446B6E">
        <w:t>Planeeritava maa-ala ruumilise arengu eesmärkide kirjeldus</w:t>
      </w:r>
      <w:bookmarkEnd w:id="14"/>
    </w:p>
    <w:p w14:paraId="4BBC5DF7" w14:textId="77777777" w:rsidR="00EE0EE2" w:rsidRPr="00446B6E" w:rsidRDefault="00EE0EE2" w:rsidP="001D7E90">
      <w:pPr>
        <w:rPr>
          <w:rFonts w:cs="Arial"/>
        </w:rPr>
      </w:pPr>
      <w:r w:rsidRPr="00446B6E">
        <w:rPr>
          <w:rFonts w:cs="Arial"/>
        </w:rPr>
        <w:t>Planeeritud ala arengu eesmärgid on järgmised:</w:t>
      </w:r>
    </w:p>
    <w:p w14:paraId="146DAD17" w14:textId="77777777" w:rsidR="00EE0EE2" w:rsidRPr="00446B6E" w:rsidRDefault="00EE0EE2" w:rsidP="001D7E90">
      <w:pPr>
        <w:numPr>
          <w:ilvl w:val="0"/>
          <w:numId w:val="15"/>
        </w:numPr>
        <w:ind w:left="284" w:hanging="218"/>
        <w:rPr>
          <w:rFonts w:cs="Arial"/>
        </w:rPr>
      </w:pPr>
      <w:r w:rsidRPr="00446B6E">
        <w:rPr>
          <w:rFonts w:cs="Arial"/>
        </w:rPr>
        <w:t>ruumilise terviklahenduse kavandamine;</w:t>
      </w:r>
    </w:p>
    <w:p w14:paraId="4E961576" w14:textId="2A09375E" w:rsidR="00EE0EE2" w:rsidRPr="00446B6E" w:rsidRDefault="00EE0EE2" w:rsidP="001D7E90">
      <w:pPr>
        <w:numPr>
          <w:ilvl w:val="0"/>
          <w:numId w:val="15"/>
        </w:numPr>
        <w:ind w:left="284" w:hanging="218"/>
        <w:rPr>
          <w:rFonts w:cs="Arial"/>
        </w:rPr>
      </w:pPr>
      <w:r w:rsidRPr="00446B6E">
        <w:rPr>
          <w:rFonts w:cs="Arial"/>
        </w:rPr>
        <w:lastRenderedPageBreak/>
        <w:t>planeeringuala korrastamine ja planeeringuga planeeritud äri</w:t>
      </w:r>
      <w:r w:rsidR="00E476AD" w:rsidRPr="00446B6E">
        <w:rPr>
          <w:rFonts w:cs="Arial"/>
        </w:rPr>
        <w:t>- ja tootmis</w:t>
      </w:r>
      <w:r w:rsidRPr="00446B6E">
        <w:rPr>
          <w:rFonts w:cs="Arial"/>
        </w:rPr>
        <w:t>maade ning transpordimaade kasutusse võtmine;</w:t>
      </w:r>
    </w:p>
    <w:p w14:paraId="6EC21BFE" w14:textId="77777777" w:rsidR="00EE0EE2" w:rsidRPr="00446B6E" w:rsidRDefault="00EE0EE2" w:rsidP="001D7E90">
      <w:pPr>
        <w:numPr>
          <w:ilvl w:val="0"/>
          <w:numId w:val="15"/>
        </w:numPr>
        <w:ind w:left="284" w:hanging="218"/>
        <w:rPr>
          <w:rFonts w:cs="Arial"/>
        </w:rPr>
      </w:pPr>
      <w:r w:rsidRPr="00446B6E">
        <w:rPr>
          <w:rFonts w:cs="Arial"/>
        </w:rPr>
        <w:t>keskkonnasõbraliku ruumi loomine, kus arvestatakse olemasoleva keskkonna esteetilist ja ökoloogilist väärtust;</w:t>
      </w:r>
    </w:p>
    <w:p w14:paraId="27B8CE18" w14:textId="77777777" w:rsidR="00EE0EE2" w:rsidRPr="00446B6E" w:rsidRDefault="00EE0EE2" w:rsidP="001D7E90">
      <w:pPr>
        <w:numPr>
          <w:ilvl w:val="0"/>
          <w:numId w:val="15"/>
        </w:numPr>
        <w:ind w:left="284" w:hanging="218"/>
        <w:rPr>
          <w:rFonts w:cs="Arial"/>
        </w:rPr>
      </w:pPr>
      <w:proofErr w:type="spellStart"/>
      <w:r w:rsidRPr="00446B6E">
        <w:rPr>
          <w:rFonts w:cs="Arial"/>
          <w:szCs w:val="24"/>
        </w:rPr>
        <w:t>teedevõrgu</w:t>
      </w:r>
      <w:proofErr w:type="spellEnd"/>
      <w:r w:rsidRPr="00446B6E">
        <w:rPr>
          <w:rFonts w:cs="Arial"/>
          <w:szCs w:val="24"/>
        </w:rPr>
        <w:t xml:space="preserve"> tervikliku lahenduse loomine ühendades planeeritud ja olemasolevaid sõidu- ja kõnniteid.</w:t>
      </w:r>
    </w:p>
    <w:p w14:paraId="3E51DE0C" w14:textId="77777777" w:rsidR="00C9509D" w:rsidRPr="00446B6E" w:rsidRDefault="00C9509D" w:rsidP="001D7E90">
      <w:pPr>
        <w:rPr>
          <w:rFonts w:cs="Arial"/>
        </w:rPr>
      </w:pPr>
    </w:p>
    <w:p w14:paraId="41D6B91B" w14:textId="77777777" w:rsidR="006A563A" w:rsidRPr="00446B6E" w:rsidRDefault="006A563A" w:rsidP="001D7E90">
      <w:pPr>
        <w:rPr>
          <w:rFonts w:cs="Arial"/>
        </w:rPr>
      </w:pPr>
    </w:p>
    <w:p w14:paraId="2DEED430" w14:textId="770EBBF0" w:rsidR="00EA0937" w:rsidRPr="00446B6E" w:rsidRDefault="00EA0937" w:rsidP="00DE3129">
      <w:pPr>
        <w:pStyle w:val="Heading1"/>
      </w:pPr>
      <w:bookmarkStart w:id="15" w:name="_Toc211511103"/>
      <w:r w:rsidRPr="00446B6E">
        <w:t>VASTAVUS RAE VALLA ÜLDPLANEERINULE</w:t>
      </w:r>
      <w:bookmarkEnd w:id="15"/>
    </w:p>
    <w:p w14:paraId="2E12D7C2" w14:textId="77777777" w:rsidR="00C9509D" w:rsidRPr="00446B6E" w:rsidRDefault="00C9509D" w:rsidP="001D7E90">
      <w:pPr>
        <w:autoSpaceDE w:val="0"/>
        <w:autoSpaceDN w:val="0"/>
        <w:adjustRightInd w:val="0"/>
        <w:rPr>
          <w:rFonts w:cs="Arial"/>
        </w:rPr>
      </w:pPr>
    </w:p>
    <w:p w14:paraId="7A1B6932" w14:textId="6122AF9C" w:rsidR="006270D1" w:rsidRPr="00446B6E" w:rsidRDefault="009A1B07" w:rsidP="001D7E90">
      <w:pPr>
        <w:autoSpaceDE w:val="0"/>
        <w:autoSpaceDN w:val="0"/>
        <w:adjustRightInd w:val="0"/>
        <w:rPr>
          <w:rFonts w:cs="Arial"/>
        </w:rPr>
      </w:pPr>
      <w:r w:rsidRPr="00446B6E">
        <w:rPr>
          <w:rFonts w:cs="Arial"/>
        </w:rPr>
        <w:t>Detailplaneeringu koostamise eesmärk on kooskõlas Rae Vallavolikogu 21.05.2013 otsusega nr 462 kehtestatud Rae valla üldplaneeringuga, kus planeeringuala maakasutuse juhtotstarbeks on määratud perspektiivne tootmis</w:t>
      </w:r>
      <w:r w:rsidR="00041372" w:rsidRPr="00446B6E">
        <w:rPr>
          <w:rFonts w:cs="Arial"/>
        </w:rPr>
        <w:t>- ja äri</w:t>
      </w:r>
      <w:r w:rsidRPr="00446B6E">
        <w:rPr>
          <w:rFonts w:cs="Arial"/>
        </w:rPr>
        <w:t xml:space="preserve">maa. Detailplaneeringu lahenduses planeeritakse äri- ja tootmismaa ning ärimaa krunte. </w:t>
      </w:r>
    </w:p>
    <w:p w14:paraId="293A5CFB" w14:textId="77777777" w:rsidR="009A1B07" w:rsidRPr="00446B6E" w:rsidRDefault="009A1B07" w:rsidP="001D7E90">
      <w:pPr>
        <w:autoSpaceDE w:val="0"/>
        <w:autoSpaceDN w:val="0"/>
        <w:adjustRightInd w:val="0"/>
        <w:rPr>
          <w:rFonts w:cs="Arial"/>
        </w:rPr>
      </w:pPr>
    </w:p>
    <w:p w14:paraId="66D47A12" w14:textId="11DE8F79" w:rsidR="00846FF9" w:rsidRPr="00446B6E" w:rsidRDefault="00F23587" w:rsidP="001D7E90">
      <w:pPr>
        <w:pStyle w:val="Caption"/>
        <w:spacing w:after="0"/>
        <w:rPr>
          <w:rFonts w:cs="Arial"/>
          <w:color w:val="auto"/>
          <w:szCs w:val="22"/>
        </w:rPr>
      </w:pPr>
      <w:r w:rsidRPr="00446B6E">
        <w:rPr>
          <w:rFonts w:cs="Arial"/>
          <w:color w:val="auto"/>
          <w:szCs w:val="22"/>
        </w:rPr>
        <w:t xml:space="preserve">Joonis </w:t>
      </w:r>
      <w:r w:rsidRPr="00446B6E">
        <w:rPr>
          <w:rFonts w:cs="Arial"/>
          <w:color w:val="auto"/>
          <w:szCs w:val="22"/>
        </w:rPr>
        <w:fldChar w:fldCharType="begin"/>
      </w:r>
      <w:r w:rsidRPr="00446B6E">
        <w:rPr>
          <w:rFonts w:cs="Arial"/>
          <w:color w:val="auto"/>
          <w:szCs w:val="22"/>
        </w:rPr>
        <w:instrText xml:space="preserve"> SEQ Joonis \* ARABIC </w:instrText>
      </w:r>
      <w:r w:rsidRPr="00446B6E">
        <w:rPr>
          <w:rFonts w:cs="Arial"/>
          <w:color w:val="auto"/>
          <w:szCs w:val="22"/>
        </w:rPr>
        <w:fldChar w:fldCharType="separate"/>
      </w:r>
      <w:r w:rsidR="003F30F0" w:rsidRPr="00446B6E">
        <w:rPr>
          <w:rFonts w:cs="Arial"/>
          <w:color w:val="auto"/>
          <w:szCs w:val="22"/>
        </w:rPr>
        <w:t>1</w:t>
      </w:r>
      <w:r w:rsidRPr="00446B6E">
        <w:rPr>
          <w:rFonts w:cs="Arial"/>
          <w:color w:val="auto"/>
          <w:szCs w:val="22"/>
        </w:rPr>
        <w:fldChar w:fldCharType="end"/>
      </w:r>
      <w:r w:rsidR="00C9509D" w:rsidRPr="00446B6E">
        <w:rPr>
          <w:rFonts w:cs="Arial"/>
          <w:color w:val="auto"/>
          <w:szCs w:val="22"/>
        </w:rPr>
        <w:t>.</w:t>
      </w:r>
      <w:r w:rsidRPr="00446B6E">
        <w:rPr>
          <w:rFonts w:cs="Arial"/>
          <w:color w:val="auto"/>
          <w:szCs w:val="22"/>
        </w:rPr>
        <w:t xml:space="preserve"> Väljavõte </w:t>
      </w:r>
      <w:r w:rsidR="00070C2C" w:rsidRPr="00446B6E">
        <w:rPr>
          <w:rFonts w:cs="Arial"/>
          <w:color w:val="auto"/>
          <w:szCs w:val="22"/>
          <w:shd w:val="clear" w:color="auto" w:fill="FFFFFF"/>
        </w:rPr>
        <w:t>Rae valla üldplaneering</w:t>
      </w:r>
      <w:r w:rsidR="00070C2C" w:rsidRPr="00446B6E">
        <w:rPr>
          <w:rFonts w:cs="Arial"/>
          <w:color w:val="auto"/>
          <w:szCs w:val="22"/>
        </w:rPr>
        <w:t xml:space="preserve">u </w:t>
      </w:r>
      <w:r w:rsidR="006270D1" w:rsidRPr="00446B6E">
        <w:rPr>
          <w:rFonts w:cs="Arial"/>
          <w:color w:val="auto"/>
          <w:szCs w:val="22"/>
        </w:rPr>
        <w:t>maakasutusplaanist</w:t>
      </w:r>
      <w:r w:rsidR="0063742A" w:rsidRPr="00446B6E">
        <w:rPr>
          <w:rFonts w:cs="Arial"/>
          <w:color w:val="auto"/>
          <w:szCs w:val="22"/>
        </w:rPr>
        <w:t>.</w:t>
      </w:r>
    </w:p>
    <w:p w14:paraId="37881405" w14:textId="564DE982" w:rsidR="00D658E1" w:rsidRPr="00446B6E" w:rsidRDefault="003C069A" w:rsidP="001D7E90">
      <w:pPr>
        <w:rPr>
          <w:rFonts w:cs="Arial"/>
          <w:lang w:eastAsia="et-EE"/>
        </w:rPr>
      </w:pPr>
      <w:r w:rsidRPr="00446B6E">
        <w:rPr>
          <w:rFonts w:cs="Arial"/>
          <w:noProof/>
          <w:lang w:eastAsia="et-EE"/>
        </w:rPr>
        <w:drawing>
          <wp:inline distT="0" distB="0" distL="0" distR="0" wp14:anchorId="28218E6B" wp14:editId="654851F4">
            <wp:extent cx="6155055" cy="3664585"/>
            <wp:effectExtent l="0" t="0" r="0" b="0"/>
            <wp:docPr id="1718466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5055" cy="3664585"/>
                    </a:xfrm>
                    <a:prstGeom prst="rect">
                      <a:avLst/>
                    </a:prstGeom>
                    <a:noFill/>
                    <a:ln>
                      <a:noFill/>
                    </a:ln>
                  </pic:spPr>
                </pic:pic>
              </a:graphicData>
            </a:graphic>
          </wp:inline>
        </w:drawing>
      </w:r>
    </w:p>
    <w:p w14:paraId="3FE44992" w14:textId="4CE416B7" w:rsidR="006270D1" w:rsidRPr="00446B6E" w:rsidRDefault="006270D1" w:rsidP="000E7524">
      <w:pPr>
        <w:spacing w:before="120"/>
        <w:rPr>
          <w:rFonts w:cs="Arial"/>
          <w:color w:val="000000"/>
          <w:lang w:eastAsia="et-EE"/>
        </w:rPr>
      </w:pPr>
      <w:r w:rsidRPr="00446B6E">
        <w:rPr>
          <w:rFonts w:cs="Arial"/>
          <w:color w:val="000000"/>
          <w:lang w:eastAsia="et-EE"/>
        </w:rPr>
        <w:t xml:space="preserve">Rae valla üldplaneeringus määratud ehitustingimused </w:t>
      </w:r>
      <w:r w:rsidR="003C069A" w:rsidRPr="00446B6E">
        <w:rPr>
          <w:rFonts w:cs="Arial"/>
          <w:color w:val="000000"/>
          <w:lang w:eastAsia="et-EE"/>
        </w:rPr>
        <w:t>Vaida alevikus</w:t>
      </w:r>
      <w:r w:rsidRPr="00446B6E">
        <w:rPr>
          <w:rFonts w:cs="Arial"/>
          <w:color w:val="000000"/>
          <w:lang w:eastAsia="et-EE"/>
        </w:rPr>
        <w:t>:</w:t>
      </w:r>
    </w:p>
    <w:p w14:paraId="33E7297A" w14:textId="77995E8A" w:rsidR="006270D1" w:rsidRPr="00446B6E" w:rsidRDefault="006270D1" w:rsidP="001D7E90">
      <w:pPr>
        <w:numPr>
          <w:ilvl w:val="0"/>
          <w:numId w:val="27"/>
        </w:numPr>
        <w:ind w:left="284" w:hanging="218"/>
        <w:contextualSpacing/>
        <w:rPr>
          <w:rFonts w:cs="Arial"/>
        </w:rPr>
      </w:pPr>
      <w:r w:rsidRPr="00446B6E">
        <w:rPr>
          <w:rFonts w:cs="Arial"/>
        </w:rPr>
        <w:t xml:space="preserve">planeeritavate kruntide </w:t>
      </w:r>
      <w:r w:rsidR="0055099F" w:rsidRPr="00446B6E">
        <w:rPr>
          <w:rFonts w:cs="Arial"/>
        </w:rPr>
        <w:t>max</w:t>
      </w:r>
      <w:r w:rsidRPr="00446B6E">
        <w:rPr>
          <w:rFonts w:cs="Arial"/>
        </w:rPr>
        <w:t xml:space="preserve"> suurus on </w:t>
      </w:r>
      <w:r w:rsidR="003670BC" w:rsidRPr="00446B6E">
        <w:rPr>
          <w:rFonts w:cs="Arial"/>
        </w:rPr>
        <w:t>1</w:t>
      </w:r>
      <w:r w:rsidRPr="00446B6E">
        <w:rPr>
          <w:rFonts w:cs="Arial"/>
        </w:rPr>
        <w:t>,5 ha ning suurim suurus elamute kontaktvööndis on 0,7 ha;</w:t>
      </w:r>
    </w:p>
    <w:p w14:paraId="114C9676" w14:textId="67209D5F" w:rsidR="007B124C" w:rsidRPr="00446B6E" w:rsidRDefault="007B124C" w:rsidP="001D7E90">
      <w:pPr>
        <w:numPr>
          <w:ilvl w:val="0"/>
          <w:numId w:val="27"/>
        </w:numPr>
        <w:ind w:left="284" w:hanging="218"/>
        <w:contextualSpacing/>
        <w:rPr>
          <w:rFonts w:cs="Arial"/>
        </w:rPr>
      </w:pPr>
      <w:r w:rsidRPr="00446B6E">
        <w:rPr>
          <w:rFonts w:cs="Arial"/>
        </w:rPr>
        <w:t>elamute kontaktvööndis vaid ärimaa sihtotstarbelised krundid</w:t>
      </w:r>
    </w:p>
    <w:p w14:paraId="462EF314" w14:textId="38D2A63C" w:rsidR="006270D1" w:rsidRPr="00446B6E" w:rsidRDefault="006270D1" w:rsidP="001D7E90">
      <w:pPr>
        <w:numPr>
          <w:ilvl w:val="0"/>
          <w:numId w:val="27"/>
        </w:numPr>
        <w:ind w:left="284" w:hanging="218"/>
        <w:contextualSpacing/>
        <w:rPr>
          <w:rFonts w:cs="Arial"/>
        </w:rPr>
      </w:pPr>
      <w:r w:rsidRPr="00446B6E">
        <w:rPr>
          <w:rFonts w:cs="Arial"/>
        </w:rPr>
        <w:t xml:space="preserve">ehitisealune pind võib olla kuni </w:t>
      </w:r>
      <w:r w:rsidR="003670BC" w:rsidRPr="00446B6E">
        <w:rPr>
          <w:rFonts w:cs="Arial"/>
        </w:rPr>
        <w:t>4</w:t>
      </w:r>
      <w:r w:rsidRPr="00446B6E">
        <w:rPr>
          <w:rFonts w:cs="Arial"/>
        </w:rPr>
        <w:t xml:space="preserve">0% krundi pindalast; </w:t>
      </w:r>
    </w:p>
    <w:p w14:paraId="1230243B" w14:textId="776183BE" w:rsidR="006270D1" w:rsidRPr="00446B6E" w:rsidRDefault="006270D1" w:rsidP="001D7E90">
      <w:pPr>
        <w:numPr>
          <w:ilvl w:val="0"/>
          <w:numId w:val="27"/>
        </w:numPr>
        <w:ind w:left="284" w:hanging="218"/>
        <w:contextualSpacing/>
        <w:rPr>
          <w:rFonts w:cs="Arial"/>
        </w:rPr>
      </w:pPr>
      <w:r w:rsidRPr="00446B6E">
        <w:rPr>
          <w:rFonts w:cs="Arial"/>
        </w:rPr>
        <w:t xml:space="preserve">ühele krundile on lubatud kuni </w:t>
      </w:r>
      <w:r w:rsidR="003670BC" w:rsidRPr="00446B6E">
        <w:rPr>
          <w:rFonts w:cs="Arial"/>
        </w:rPr>
        <w:t>2</w:t>
      </w:r>
      <w:r w:rsidRPr="00446B6E">
        <w:rPr>
          <w:rFonts w:cs="Arial"/>
        </w:rPr>
        <w:t xml:space="preserve"> hoonet, </w:t>
      </w:r>
      <w:r w:rsidR="00A75369" w:rsidRPr="00446B6E">
        <w:rPr>
          <w:rFonts w:cs="Arial"/>
        </w:rPr>
        <w:t>k</w:t>
      </w:r>
      <w:r w:rsidR="00452197" w:rsidRPr="00446B6E">
        <w:rPr>
          <w:rFonts w:cs="Arial"/>
        </w:rPr>
        <w:t>õrgus peab proportsionaalselt langema kuni 9 meetrini elamute kontaktvööndis</w:t>
      </w:r>
      <w:r w:rsidRPr="00446B6E">
        <w:rPr>
          <w:rFonts w:cs="Arial"/>
        </w:rPr>
        <w:t>;</w:t>
      </w:r>
    </w:p>
    <w:p w14:paraId="5BEA965E" w14:textId="1FBAE56B" w:rsidR="006270D1" w:rsidRPr="00446B6E" w:rsidRDefault="006270D1" w:rsidP="001D7E90">
      <w:pPr>
        <w:numPr>
          <w:ilvl w:val="0"/>
          <w:numId w:val="27"/>
        </w:numPr>
        <w:ind w:left="284" w:hanging="218"/>
        <w:contextualSpacing/>
        <w:rPr>
          <w:rFonts w:cs="Arial"/>
        </w:rPr>
      </w:pPr>
      <w:r w:rsidRPr="00446B6E">
        <w:rPr>
          <w:rFonts w:cs="Arial"/>
        </w:rPr>
        <w:t xml:space="preserve">katusekalde vahemik 0 – </w:t>
      </w:r>
      <w:r w:rsidR="00A75369" w:rsidRPr="00446B6E">
        <w:rPr>
          <w:rFonts w:cs="Arial"/>
        </w:rPr>
        <w:t>20</w:t>
      </w:r>
      <w:r w:rsidRPr="00446B6E">
        <w:rPr>
          <w:rFonts w:cs="Arial"/>
        </w:rPr>
        <w:t>°;</w:t>
      </w:r>
    </w:p>
    <w:p w14:paraId="5197710F" w14:textId="77777777" w:rsidR="006270D1" w:rsidRPr="00446B6E" w:rsidRDefault="006270D1" w:rsidP="001D7E90">
      <w:pPr>
        <w:numPr>
          <w:ilvl w:val="0"/>
          <w:numId w:val="27"/>
        </w:numPr>
        <w:ind w:left="284" w:hanging="218"/>
        <w:contextualSpacing/>
        <w:rPr>
          <w:rFonts w:cs="Arial"/>
        </w:rPr>
      </w:pPr>
      <w:r w:rsidRPr="00446B6E">
        <w:rPr>
          <w:rFonts w:cs="Arial"/>
        </w:rPr>
        <w:t>haljasalaks planeerida 20% krundi pinnast;</w:t>
      </w:r>
    </w:p>
    <w:p w14:paraId="5CF4641E" w14:textId="0CD7AE00" w:rsidR="00963779" w:rsidRPr="00446B6E" w:rsidRDefault="006270D1" w:rsidP="001D7E90">
      <w:pPr>
        <w:numPr>
          <w:ilvl w:val="0"/>
          <w:numId w:val="27"/>
        </w:numPr>
        <w:ind w:left="284" w:hanging="218"/>
        <w:contextualSpacing/>
        <w:rPr>
          <w:rFonts w:cs="Arial"/>
        </w:rPr>
      </w:pPr>
      <w:r w:rsidRPr="00446B6E">
        <w:rPr>
          <w:rFonts w:cs="Arial"/>
        </w:rPr>
        <w:t>näha ette krundi iga 600 m² kohta 1 puu, mille täiskasvamis kõrgus on 10 m</w:t>
      </w:r>
      <w:r w:rsidR="00963779" w:rsidRPr="00446B6E">
        <w:rPr>
          <w:rFonts w:cs="Arial"/>
        </w:rPr>
        <w:t>.</w:t>
      </w:r>
    </w:p>
    <w:p w14:paraId="383D97F0" w14:textId="60DF6496" w:rsidR="00963779" w:rsidRPr="00446B6E" w:rsidRDefault="00963779" w:rsidP="00963779">
      <w:pPr>
        <w:spacing w:before="120"/>
        <w:rPr>
          <w:rFonts w:cs="Arial"/>
          <w:color w:val="000000"/>
          <w:lang w:eastAsia="et-EE"/>
        </w:rPr>
      </w:pPr>
      <w:r w:rsidRPr="00446B6E">
        <w:rPr>
          <w:rFonts w:cs="Arial"/>
          <w:color w:val="000000"/>
          <w:lang w:eastAsia="et-EE"/>
        </w:rPr>
        <w:t xml:space="preserve">Rae valla üldplaneeringus määratud ehitustingimused </w:t>
      </w:r>
      <w:proofErr w:type="spellStart"/>
      <w:r w:rsidRPr="00446B6E">
        <w:rPr>
          <w:rFonts w:cs="Arial"/>
          <w:color w:val="000000"/>
          <w:lang w:eastAsia="et-EE"/>
        </w:rPr>
        <w:t>Suuresta</w:t>
      </w:r>
      <w:proofErr w:type="spellEnd"/>
      <w:r w:rsidRPr="00446B6E">
        <w:rPr>
          <w:rFonts w:cs="Arial"/>
          <w:color w:val="000000"/>
          <w:lang w:eastAsia="et-EE"/>
        </w:rPr>
        <w:t xml:space="preserve"> külas:</w:t>
      </w:r>
    </w:p>
    <w:p w14:paraId="2DFAA2F6" w14:textId="30ED420E" w:rsidR="00963779" w:rsidRPr="00446B6E" w:rsidRDefault="00963779" w:rsidP="00963779">
      <w:pPr>
        <w:numPr>
          <w:ilvl w:val="0"/>
          <w:numId w:val="27"/>
        </w:numPr>
        <w:ind w:left="284" w:hanging="218"/>
        <w:contextualSpacing/>
        <w:rPr>
          <w:rFonts w:cs="Arial"/>
        </w:rPr>
      </w:pPr>
      <w:r w:rsidRPr="00446B6E">
        <w:rPr>
          <w:rFonts w:cs="Arial"/>
        </w:rPr>
        <w:t>planeeritavate kruntide max suurus on 1,5;</w:t>
      </w:r>
    </w:p>
    <w:p w14:paraId="2A885C8C" w14:textId="5E4F2568" w:rsidR="007B124C" w:rsidRPr="00446B6E" w:rsidRDefault="007B124C" w:rsidP="00963779">
      <w:pPr>
        <w:numPr>
          <w:ilvl w:val="0"/>
          <w:numId w:val="27"/>
        </w:numPr>
        <w:ind w:left="284" w:hanging="218"/>
        <w:contextualSpacing/>
        <w:rPr>
          <w:rFonts w:cs="Arial"/>
        </w:rPr>
      </w:pPr>
      <w:r w:rsidRPr="00446B6E">
        <w:rPr>
          <w:rFonts w:cs="Arial"/>
        </w:rPr>
        <w:t>elamute kontaktvööndis vaid ärimaa sihtotstarbelised krundid</w:t>
      </w:r>
    </w:p>
    <w:p w14:paraId="034A89DE" w14:textId="77777777" w:rsidR="00963779" w:rsidRPr="00446B6E" w:rsidRDefault="00963779" w:rsidP="00963779">
      <w:pPr>
        <w:numPr>
          <w:ilvl w:val="0"/>
          <w:numId w:val="27"/>
        </w:numPr>
        <w:ind w:left="284" w:hanging="218"/>
        <w:contextualSpacing/>
        <w:rPr>
          <w:rFonts w:cs="Arial"/>
        </w:rPr>
      </w:pPr>
      <w:r w:rsidRPr="00446B6E">
        <w:rPr>
          <w:rFonts w:cs="Arial"/>
        </w:rPr>
        <w:t xml:space="preserve">ehitisealune pind võib olla kuni 40% krundi pindalast; </w:t>
      </w:r>
    </w:p>
    <w:p w14:paraId="5D97BC99" w14:textId="77777777" w:rsidR="00963779" w:rsidRPr="00446B6E" w:rsidRDefault="00963779" w:rsidP="00963779">
      <w:pPr>
        <w:numPr>
          <w:ilvl w:val="0"/>
          <w:numId w:val="27"/>
        </w:numPr>
        <w:ind w:left="284" w:hanging="218"/>
        <w:contextualSpacing/>
        <w:rPr>
          <w:rFonts w:cs="Arial"/>
        </w:rPr>
      </w:pPr>
      <w:r w:rsidRPr="00446B6E">
        <w:rPr>
          <w:rFonts w:cs="Arial"/>
        </w:rPr>
        <w:t>ühele krundile on lubatud kuni 2 hoonet, kõrgus peab proportsionaalselt langema kuni 9 meetrini elamute kontaktvööndis;</w:t>
      </w:r>
    </w:p>
    <w:p w14:paraId="212B2735" w14:textId="77777777" w:rsidR="00963779" w:rsidRPr="00446B6E" w:rsidRDefault="00963779" w:rsidP="00963779">
      <w:pPr>
        <w:numPr>
          <w:ilvl w:val="0"/>
          <w:numId w:val="27"/>
        </w:numPr>
        <w:ind w:left="284" w:hanging="218"/>
        <w:contextualSpacing/>
        <w:rPr>
          <w:rFonts w:cs="Arial"/>
        </w:rPr>
      </w:pPr>
      <w:r w:rsidRPr="00446B6E">
        <w:rPr>
          <w:rFonts w:cs="Arial"/>
        </w:rPr>
        <w:t>katusekalde vahemik 0 – 20°;</w:t>
      </w:r>
    </w:p>
    <w:p w14:paraId="0F8BDCC5" w14:textId="1FF2E112" w:rsidR="00963779" w:rsidRPr="00446B6E" w:rsidRDefault="00963779" w:rsidP="00963779">
      <w:pPr>
        <w:numPr>
          <w:ilvl w:val="0"/>
          <w:numId w:val="27"/>
        </w:numPr>
        <w:ind w:left="284" w:hanging="218"/>
        <w:contextualSpacing/>
        <w:rPr>
          <w:rFonts w:cs="Arial"/>
        </w:rPr>
      </w:pPr>
      <w:r w:rsidRPr="00446B6E">
        <w:rPr>
          <w:rFonts w:cs="Arial"/>
        </w:rPr>
        <w:t xml:space="preserve">haljasalaks planeerida </w:t>
      </w:r>
      <w:r w:rsidR="007653DD" w:rsidRPr="00446B6E">
        <w:rPr>
          <w:rFonts w:cs="Arial"/>
        </w:rPr>
        <w:t>3</w:t>
      </w:r>
      <w:r w:rsidRPr="00446B6E">
        <w:rPr>
          <w:rFonts w:cs="Arial"/>
        </w:rPr>
        <w:t>0% krundi pinnast;</w:t>
      </w:r>
    </w:p>
    <w:p w14:paraId="03A1341B" w14:textId="77777777" w:rsidR="00963779" w:rsidRPr="00446B6E" w:rsidRDefault="00963779" w:rsidP="00963779">
      <w:pPr>
        <w:numPr>
          <w:ilvl w:val="0"/>
          <w:numId w:val="27"/>
        </w:numPr>
        <w:ind w:left="284" w:hanging="218"/>
        <w:contextualSpacing/>
        <w:rPr>
          <w:rFonts w:cs="Arial"/>
        </w:rPr>
      </w:pPr>
      <w:r w:rsidRPr="00446B6E">
        <w:rPr>
          <w:rFonts w:cs="Arial"/>
        </w:rPr>
        <w:t>näha ette krundi iga 600 m² kohta 1 puu, mille täiskasvamis kõrgus on 10 m.</w:t>
      </w:r>
    </w:p>
    <w:p w14:paraId="541E9B19" w14:textId="77777777" w:rsidR="004E271A" w:rsidRPr="00446B6E" w:rsidRDefault="004E271A" w:rsidP="001D7E90">
      <w:pPr>
        <w:rPr>
          <w:rFonts w:cs="Arial"/>
        </w:rPr>
      </w:pPr>
    </w:p>
    <w:p w14:paraId="79A8DF8A" w14:textId="1C1940B5" w:rsidR="005F245C" w:rsidRPr="00446B6E" w:rsidRDefault="00B0615D" w:rsidP="00DE3129">
      <w:pPr>
        <w:pStyle w:val="Heading1"/>
      </w:pPr>
      <w:bookmarkStart w:id="16" w:name="_Toc211511104"/>
      <w:r w:rsidRPr="00446B6E">
        <w:lastRenderedPageBreak/>
        <w:t>OLEMASOLEVA OLUKORRA ISELOOMUSTUS</w:t>
      </w:r>
      <w:bookmarkStart w:id="17" w:name="_Toc497647798"/>
      <w:bookmarkEnd w:id="16"/>
    </w:p>
    <w:p w14:paraId="0FD4151B" w14:textId="77777777" w:rsidR="005F245C" w:rsidRPr="00446B6E" w:rsidRDefault="005F245C" w:rsidP="001D7E90">
      <w:pPr>
        <w:rPr>
          <w:rFonts w:cs="Arial"/>
        </w:rPr>
      </w:pPr>
    </w:p>
    <w:p w14:paraId="5A0F3EBF" w14:textId="0144DCB7" w:rsidR="00E81250" w:rsidRPr="00446B6E" w:rsidRDefault="00E81250" w:rsidP="00DE3129">
      <w:pPr>
        <w:pStyle w:val="Heading2"/>
      </w:pPr>
      <w:bookmarkStart w:id="18" w:name="_Toc211511105"/>
      <w:r w:rsidRPr="00446B6E">
        <w:t>Planeeringuala asukoht ja iseloomustus</w:t>
      </w:r>
      <w:bookmarkEnd w:id="17"/>
      <w:bookmarkEnd w:id="18"/>
    </w:p>
    <w:p w14:paraId="1149F8BC" w14:textId="77F18A0E" w:rsidR="00D92432" w:rsidRPr="00446B6E" w:rsidRDefault="00D92432" w:rsidP="009A1B07">
      <w:pPr>
        <w:rPr>
          <w:rFonts w:cs="Arial"/>
        </w:rPr>
      </w:pPr>
      <w:r w:rsidRPr="00446B6E">
        <w:rPr>
          <w:rFonts w:cs="Arial"/>
        </w:rPr>
        <w:t xml:space="preserve">Detailplaneering on koostatud </w:t>
      </w:r>
      <w:r w:rsidR="007653DD" w:rsidRPr="00446B6E">
        <w:rPr>
          <w:rFonts w:cs="Arial"/>
        </w:rPr>
        <w:t>30</w:t>
      </w:r>
      <w:r w:rsidRPr="00446B6E">
        <w:rPr>
          <w:rFonts w:cs="Arial"/>
        </w:rPr>
        <w:t>,</w:t>
      </w:r>
      <w:r w:rsidR="007653DD" w:rsidRPr="00446B6E">
        <w:rPr>
          <w:rFonts w:cs="Arial"/>
        </w:rPr>
        <w:t>01</w:t>
      </w:r>
      <w:r w:rsidRPr="00446B6E">
        <w:rPr>
          <w:rFonts w:cs="Arial"/>
        </w:rPr>
        <w:t xml:space="preserve"> hektari suurusele alale</w:t>
      </w:r>
      <w:r w:rsidR="001A2850" w:rsidRPr="00446B6E">
        <w:rPr>
          <w:rFonts w:cs="Arial"/>
        </w:rPr>
        <w:t>.</w:t>
      </w:r>
      <w:r w:rsidR="009A1B07" w:rsidRPr="00446B6E">
        <w:rPr>
          <w:rFonts w:cs="Arial"/>
        </w:rPr>
        <w:t xml:space="preserve"> Planeeritav ala asub Rae vallas</w:t>
      </w:r>
      <w:r w:rsidR="007653DD" w:rsidRPr="00446B6E">
        <w:rPr>
          <w:rFonts w:cs="Arial"/>
        </w:rPr>
        <w:t xml:space="preserve"> Vaida alevikus ja </w:t>
      </w:r>
      <w:proofErr w:type="spellStart"/>
      <w:r w:rsidR="007653DD" w:rsidRPr="00446B6E">
        <w:rPr>
          <w:rFonts w:cs="Arial"/>
        </w:rPr>
        <w:t>Suuresta</w:t>
      </w:r>
      <w:proofErr w:type="spellEnd"/>
      <w:r w:rsidR="007653DD" w:rsidRPr="00446B6E">
        <w:rPr>
          <w:rFonts w:cs="Arial"/>
        </w:rPr>
        <w:t xml:space="preserve"> külas.</w:t>
      </w:r>
    </w:p>
    <w:p w14:paraId="7D4CD952" w14:textId="77777777" w:rsidR="005F245C" w:rsidRPr="00446B6E" w:rsidRDefault="00F23587" w:rsidP="001D7E90">
      <w:pPr>
        <w:contextualSpacing/>
        <w:rPr>
          <w:rFonts w:cs="Arial"/>
        </w:rPr>
      </w:pPr>
      <w:bookmarkStart w:id="19" w:name="_Hlk129856824"/>
      <w:r w:rsidRPr="00446B6E">
        <w:rPr>
          <w:rFonts w:cs="Arial"/>
        </w:rPr>
        <w:t>Planeeringuala täpne asukoht on esitatud joonisel AS-01 Asukohaskeem.</w:t>
      </w:r>
      <w:bookmarkStart w:id="20" w:name="_Toc497647799"/>
      <w:bookmarkEnd w:id="19"/>
    </w:p>
    <w:p w14:paraId="4C8606C3" w14:textId="77777777" w:rsidR="001A2850" w:rsidRPr="00446B6E" w:rsidRDefault="001A2850" w:rsidP="001D7E90">
      <w:pPr>
        <w:contextualSpacing/>
        <w:rPr>
          <w:rFonts w:cs="Arial"/>
        </w:rPr>
      </w:pPr>
    </w:p>
    <w:p w14:paraId="5A443448" w14:textId="083A157B" w:rsidR="00844DC7" w:rsidRPr="00446B6E" w:rsidRDefault="00E81250" w:rsidP="00DE3129">
      <w:pPr>
        <w:pStyle w:val="Heading2"/>
      </w:pPr>
      <w:bookmarkStart w:id="21" w:name="_Toc211511106"/>
      <w:r w:rsidRPr="00446B6E">
        <w:t>Planeeringuala maakasutus ja hoonestus</w:t>
      </w:r>
      <w:bookmarkEnd w:id="20"/>
      <w:bookmarkEnd w:id="21"/>
    </w:p>
    <w:p w14:paraId="410F3629" w14:textId="35977303" w:rsidR="00875941" w:rsidRPr="00446B6E" w:rsidRDefault="00875941" w:rsidP="00875941">
      <w:pPr>
        <w:pStyle w:val="Caption"/>
        <w:spacing w:after="0"/>
        <w:rPr>
          <w:rFonts w:cs="Arial"/>
          <w:color w:val="auto"/>
          <w:lang w:eastAsia="et-EE"/>
        </w:rPr>
      </w:pPr>
      <w:r w:rsidRPr="00446B6E">
        <w:rPr>
          <w:color w:val="auto"/>
        </w:rPr>
        <w:t xml:space="preserve">Tabel </w:t>
      </w:r>
      <w:r w:rsidRPr="00446B6E">
        <w:rPr>
          <w:color w:val="auto"/>
        </w:rPr>
        <w:fldChar w:fldCharType="begin"/>
      </w:r>
      <w:r w:rsidRPr="00446B6E">
        <w:rPr>
          <w:color w:val="auto"/>
        </w:rPr>
        <w:instrText xml:space="preserve"> SEQ Tabel \* ARABIC </w:instrText>
      </w:r>
      <w:r w:rsidRPr="00446B6E">
        <w:rPr>
          <w:color w:val="auto"/>
        </w:rPr>
        <w:fldChar w:fldCharType="separate"/>
      </w:r>
      <w:r w:rsidRPr="00446B6E">
        <w:rPr>
          <w:color w:val="auto"/>
        </w:rPr>
        <w:t>1</w:t>
      </w:r>
      <w:r w:rsidRPr="00446B6E">
        <w:rPr>
          <w:color w:val="auto"/>
        </w:rPr>
        <w:fldChar w:fldCharType="end"/>
      </w:r>
      <w:r w:rsidR="004E2979" w:rsidRPr="00446B6E">
        <w:rPr>
          <w:color w:val="auto"/>
        </w:rPr>
        <w:t>.</w:t>
      </w:r>
      <w:r w:rsidRPr="00446B6E">
        <w:rPr>
          <w:color w:val="auto"/>
        </w:rPr>
        <w:t xml:space="preserve"> Planeeringuala maakasutus</w:t>
      </w:r>
      <w:r w:rsidR="004E2979" w:rsidRPr="00446B6E">
        <w:rPr>
          <w:color w:val="auto"/>
        </w:rPr>
        <w:t>.</w:t>
      </w:r>
    </w:p>
    <w:tbl>
      <w:tblPr>
        <w:tblStyle w:val="GridTable1Light"/>
        <w:tblW w:w="9639" w:type="dxa"/>
        <w:tblInd w:w="-5" w:type="dxa"/>
        <w:tblLook w:val="04A0" w:firstRow="1" w:lastRow="0" w:firstColumn="1" w:lastColumn="0" w:noHBand="0" w:noVBand="1"/>
      </w:tblPr>
      <w:tblGrid>
        <w:gridCol w:w="2977"/>
        <w:gridCol w:w="1276"/>
        <w:gridCol w:w="2126"/>
        <w:gridCol w:w="3260"/>
      </w:tblGrid>
      <w:tr w:rsidR="00F776BC" w:rsidRPr="00446B6E" w14:paraId="10375C81" w14:textId="77777777" w:rsidTr="004E29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shd w:val="clear" w:color="auto" w:fill="F2F2F2" w:themeFill="background1" w:themeFillShade="F2"/>
            <w:vAlign w:val="center"/>
          </w:tcPr>
          <w:p w14:paraId="72360B09" w14:textId="77777777" w:rsidR="00875941" w:rsidRPr="00446B6E" w:rsidRDefault="00875941" w:rsidP="004E2979">
            <w:pPr>
              <w:suppressAutoHyphens/>
              <w:ind w:left="66"/>
              <w:jc w:val="center"/>
              <w:rPr>
                <w:rFonts w:cs="Arial"/>
              </w:rPr>
            </w:pPr>
            <w:r w:rsidRPr="00446B6E">
              <w:rPr>
                <w:rFonts w:cs="Arial"/>
              </w:rPr>
              <w:t>Aadress</w:t>
            </w:r>
          </w:p>
        </w:tc>
        <w:tc>
          <w:tcPr>
            <w:tcW w:w="1276" w:type="dxa"/>
            <w:shd w:val="clear" w:color="auto" w:fill="F2F2F2" w:themeFill="background1" w:themeFillShade="F2"/>
            <w:vAlign w:val="center"/>
          </w:tcPr>
          <w:p w14:paraId="1E525447" w14:textId="77777777" w:rsidR="00875941" w:rsidRPr="00446B6E" w:rsidRDefault="00875941" w:rsidP="004E2979">
            <w:pPr>
              <w:suppressAutoHyphens/>
              <w:ind w:left="66"/>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Pindala</w:t>
            </w:r>
          </w:p>
        </w:tc>
        <w:tc>
          <w:tcPr>
            <w:tcW w:w="2126" w:type="dxa"/>
            <w:shd w:val="clear" w:color="auto" w:fill="F2F2F2" w:themeFill="background1" w:themeFillShade="F2"/>
            <w:vAlign w:val="center"/>
          </w:tcPr>
          <w:p w14:paraId="5777F2F2" w14:textId="77777777" w:rsidR="00875941" w:rsidRPr="00446B6E" w:rsidRDefault="00875941" w:rsidP="004E2979">
            <w:pPr>
              <w:suppressAutoHyphens/>
              <w:ind w:left="66"/>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Katastritunnus</w:t>
            </w:r>
          </w:p>
        </w:tc>
        <w:tc>
          <w:tcPr>
            <w:tcW w:w="3260" w:type="dxa"/>
            <w:shd w:val="clear" w:color="auto" w:fill="F2F2F2" w:themeFill="background1" w:themeFillShade="F2"/>
            <w:vAlign w:val="center"/>
          </w:tcPr>
          <w:p w14:paraId="2FB00EDF" w14:textId="77777777" w:rsidR="00875941" w:rsidRPr="00446B6E" w:rsidRDefault="00875941" w:rsidP="004E2979">
            <w:pPr>
              <w:suppressAutoHyphens/>
              <w:ind w:left="66"/>
              <w:jc w:val="left"/>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Sihtotstarve</w:t>
            </w:r>
          </w:p>
        </w:tc>
      </w:tr>
      <w:tr w:rsidR="00F776BC" w:rsidRPr="00446B6E" w14:paraId="5A4EA882"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36E46C06" w14:textId="14556D3A" w:rsidR="00875941" w:rsidRPr="00446B6E" w:rsidRDefault="005418EA" w:rsidP="004E2979">
            <w:pPr>
              <w:suppressAutoHyphens/>
              <w:ind w:left="66"/>
              <w:jc w:val="center"/>
              <w:rPr>
                <w:rFonts w:cs="Arial"/>
              </w:rPr>
            </w:pPr>
            <w:r w:rsidRPr="00446B6E">
              <w:rPr>
                <w:rFonts w:cs="Arial"/>
              </w:rPr>
              <w:t>Saarelageda</w:t>
            </w:r>
          </w:p>
        </w:tc>
        <w:tc>
          <w:tcPr>
            <w:tcW w:w="1276" w:type="dxa"/>
            <w:vAlign w:val="center"/>
          </w:tcPr>
          <w:p w14:paraId="7410EDA1" w14:textId="598935F1" w:rsidR="00875941" w:rsidRPr="00446B6E" w:rsidRDefault="0031259B" w:rsidP="004E2979">
            <w:pPr>
              <w:suppressAutoHyphens/>
              <w:ind w:left="66"/>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88891 m²</w:t>
            </w:r>
          </w:p>
        </w:tc>
        <w:tc>
          <w:tcPr>
            <w:tcW w:w="2126" w:type="dxa"/>
            <w:vAlign w:val="center"/>
          </w:tcPr>
          <w:p w14:paraId="48793652" w14:textId="0B1EC8A2" w:rsidR="00875941" w:rsidRPr="00446B6E" w:rsidRDefault="005418EA" w:rsidP="004E2979">
            <w:pPr>
              <w:suppressAutoHyphens/>
              <w:ind w:left="66"/>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65301:001:6967</w:t>
            </w:r>
          </w:p>
        </w:tc>
        <w:tc>
          <w:tcPr>
            <w:tcW w:w="3260" w:type="dxa"/>
            <w:vAlign w:val="center"/>
          </w:tcPr>
          <w:p w14:paraId="6D25B2F1" w14:textId="2EEC52AD" w:rsidR="00875941" w:rsidRPr="00446B6E" w:rsidRDefault="0031259B" w:rsidP="004E2979">
            <w:pPr>
              <w:suppressAutoHyphens/>
              <w:ind w:left="66"/>
              <w:jc w:val="lef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Maatulundusmaa 100%</w:t>
            </w:r>
          </w:p>
        </w:tc>
      </w:tr>
      <w:tr w:rsidR="0031259B" w:rsidRPr="00446B6E" w14:paraId="40D30C45"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0CE345E0" w14:textId="607C38F4" w:rsidR="0031259B" w:rsidRPr="00446B6E" w:rsidRDefault="0031259B" w:rsidP="004E2979">
            <w:pPr>
              <w:suppressAutoHyphens/>
              <w:ind w:left="66"/>
              <w:jc w:val="center"/>
              <w:rPr>
                <w:rFonts w:cs="Arial"/>
              </w:rPr>
            </w:pPr>
            <w:r w:rsidRPr="00446B6E">
              <w:rPr>
                <w:rFonts w:cs="Arial"/>
              </w:rPr>
              <w:t>Saarepaiga</w:t>
            </w:r>
          </w:p>
        </w:tc>
        <w:tc>
          <w:tcPr>
            <w:tcW w:w="1276" w:type="dxa"/>
            <w:vAlign w:val="center"/>
          </w:tcPr>
          <w:p w14:paraId="05FC4B4A" w14:textId="6B007389" w:rsidR="0031259B" w:rsidRPr="00446B6E" w:rsidRDefault="00845652" w:rsidP="004E2979">
            <w:pPr>
              <w:suppressAutoHyphens/>
              <w:ind w:left="66"/>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81210 m²</w:t>
            </w:r>
          </w:p>
        </w:tc>
        <w:tc>
          <w:tcPr>
            <w:tcW w:w="2126" w:type="dxa"/>
            <w:vAlign w:val="center"/>
          </w:tcPr>
          <w:p w14:paraId="3AE1101A" w14:textId="0906D3FE" w:rsidR="0031259B" w:rsidRPr="00446B6E" w:rsidRDefault="0031259B" w:rsidP="004E2979">
            <w:pPr>
              <w:suppressAutoHyphens/>
              <w:ind w:left="66"/>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65301:001:6969</w:t>
            </w:r>
          </w:p>
        </w:tc>
        <w:tc>
          <w:tcPr>
            <w:tcW w:w="3260" w:type="dxa"/>
            <w:vAlign w:val="center"/>
          </w:tcPr>
          <w:p w14:paraId="67339474" w14:textId="4CD7ACA3" w:rsidR="0031259B" w:rsidRPr="00446B6E" w:rsidRDefault="00845652" w:rsidP="004E2979">
            <w:pPr>
              <w:suppressAutoHyphens/>
              <w:ind w:left="66"/>
              <w:jc w:val="lef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Maatulundusmaa 100%</w:t>
            </w:r>
          </w:p>
        </w:tc>
      </w:tr>
      <w:tr w:rsidR="00845652" w:rsidRPr="00446B6E" w14:paraId="0C6065F5"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3BA7E1D2" w14:textId="5A788629" w:rsidR="00845652" w:rsidRPr="00446B6E" w:rsidRDefault="00845652" w:rsidP="004E2979">
            <w:pPr>
              <w:suppressAutoHyphens/>
              <w:ind w:left="66"/>
              <w:jc w:val="center"/>
              <w:rPr>
                <w:rFonts w:cs="Arial"/>
              </w:rPr>
            </w:pPr>
            <w:r w:rsidRPr="00446B6E">
              <w:rPr>
                <w:rFonts w:cs="Arial"/>
              </w:rPr>
              <w:t>Saareala</w:t>
            </w:r>
          </w:p>
        </w:tc>
        <w:tc>
          <w:tcPr>
            <w:tcW w:w="1276" w:type="dxa"/>
            <w:vAlign w:val="center"/>
          </w:tcPr>
          <w:p w14:paraId="328F1785" w14:textId="6FE742E5" w:rsidR="00845652" w:rsidRPr="00446B6E" w:rsidRDefault="00845652" w:rsidP="004E2979">
            <w:pPr>
              <w:suppressAutoHyphens/>
              <w:ind w:left="66"/>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60684 m²</w:t>
            </w:r>
          </w:p>
        </w:tc>
        <w:tc>
          <w:tcPr>
            <w:tcW w:w="2126" w:type="dxa"/>
            <w:vAlign w:val="center"/>
          </w:tcPr>
          <w:p w14:paraId="3686282D" w14:textId="2B0072C8" w:rsidR="00845652" w:rsidRPr="00446B6E" w:rsidRDefault="00845652" w:rsidP="004E2979">
            <w:pPr>
              <w:suppressAutoHyphens/>
              <w:ind w:left="66"/>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65301:001:6968</w:t>
            </w:r>
          </w:p>
        </w:tc>
        <w:tc>
          <w:tcPr>
            <w:tcW w:w="3260" w:type="dxa"/>
            <w:vAlign w:val="center"/>
          </w:tcPr>
          <w:p w14:paraId="53C01E8A" w14:textId="20186011" w:rsidR="00845652" w:rsidRPr="00446B6E" w:rsidRDefault="00881B52" w:rsidP="004E2979">
            <w:pPr>
              <w:suppressAutoHyphens/>
              <w:ind w:left="66"/>
              <w:jc w:val="lef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Maatulundusmaa 100%</w:t>
            </w:r>
          </w:p>
        </w:tc>
      </w:tr>
      <w:tr w:rsidR="00881B52" w:rsidRPr="00446B6E" w14:paraId="73A915AB"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719F2EE6" w14:textId="6988E19B" w:rsidR="00881B52" w:rsidRPr="00446B6E" w:rsidRDefault="00881B52" w:rsidP="004E2979">
            <w:pPr>
              <w:suppressAutoHyphens/>
              <w:ind w:left="66"/>
              <w:jc w:val="center"/>
              <w:rPr>
                <w:rFonts w:cs="Arial"/>
              </w:rPr>
            </w:pPr>
            <w:r w:rsidRPr="00446B6E">
              <w:rPr>
                <w:rFonts w:cs="Arial"/>
              </w:rPr>
              <w:t>Saare tee 31</w:t>
            </w:r>
          </w:p>
        </w:tc>
        <w:tc>
          <w:tcPr>
            <w:tcW w:w="1276" w:type="dxa"/>
            <w:vAlign w:val="center"/>
          </w:tcPr>
          <w:p w14:paraId="02D717BB" w14:textId="1FE8C05F" w:rsidR="00881B52" w:rsidRPr="00446B6E" w:rsidRDefault="009016D4" w:rsidP="004E2979">
            <w:pPr>
              <w:suppressAutoHyphens/>
              <w:ind w:left="66"/>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21456 m²</w:t>
            </w:r>
          </w:p>
        </w:tc>
        <w:tc>
          <w:tcPr>
            <w:tcW w:w="2126" w:type="dxa"/>
            <w:vAlign w:val="center"/>
          </w:tcPr>
          <w:p w14:paraId="10B62340" w14:textId="00FD91B7" w:rsidR="00881B52" w:rsidRPr="00446B6E" w:rsidRDefault="00881B52" w:rsidP="004E2979">
            <w:pPr>
              <w:suppressAutoHyphens/>
              <w:ind w:left="66"/>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65303:003:0770</w:t>
            </w:r>
          </w:p>
        </w:tc>
        <w:tc>
          <w:tcPr>
            <w:tcW w:w="3260" w:type="dxa"/>
            <w:vAlign w:val="center"/>
          </w:tcPr>
          <w:p w14:paraId="3672F837" w14:textId="43101432" w:rsidR="00881B52" w:rsidRPr="00446B6E" w:rsidRDefault="00881B52" w:rsidP="004E2979">
            <w:pPr>
              <w:suppressAutoHyphens/>
              <w:ind w:left="66"/>
              <w:jc w:val="lef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Tootmismaa 100%</w:t>
            </w:r>
          </w:p>
        </w:tc>
      </w:tr>
      <w:tr w:rsidR="009016D4" w:rsidRPr="00446B6E" w14:paraId="2574CBE9"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22468E6B" w14:textId="59C65789" w:rsidR="009016D4" w:rsidRPr="00446B6E" w:rsidRDefault="009016D4" w:rsidP="004E2979">
            <w:pPr>
              <w:suppressAutoHyphens/>
              <w:ind w:left="66"/>
              <w:jc w:val="center"/>
              <w:rPr>
                <w:rFonts w:cs="Arial"/>
              </w:rPr>
            </w:pPr>
            <w:r w:rsidRPr="00446B6E">
              <w:rPr>
                <w:rFonts w:cs="Arial"/>
              </w:rPr>
              <w:t>Saare tee 31a</w:t>
            </w:r>
          </w:p>
        </w:tc>
        <w:tc>
          <w:tcPr>
            <w:tcW w:w="1276" w:type="dxa"/>
            <w:vAlign w:val="center"/>
          </w:tcPr>
          <w:p w14:paraId="07D256FF" w14:textId="7D25442B" w:rsidR="009016D4" w:rsidRPr="00446B6E" w:rsidRDefault="00075105" w:rsidP="004E2979">
            <w:pPr>
              <w:suppressAutoHyphens/>
              <w:ind w:left="66"/>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168 m²</w:t>
            </w:r>
          </w:p>
        </w:tc>
        <w:tc>
          <w:tcPr>
            <w:tcW w:w="2126" w:type="dxa"/>
            <w:vAlign w:val="center"/>
          </w:tcPr>
          <w:p w14:paraId="2B6029FD" w14:textId="1D357778" w:rsidR="009016D4" w:rsidRPr="00446B6E" w:rsidRDefault="009016D4" w:rsidP="004E2979">
            <w:pPr>
              <w:suppressAutoHyphens/>
              <w:ind w:left="66"/>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65301:001:4025</w:t>
            </w:r>
          </w:p>
        </w:tc>
        <w:tc>
          <w:tcPr>
            <w:tcW w:w="3260" w:type="dxa"/>
            <w:vAlign w:val="center"/>
          </w:tcPr>
          <w:p w14:paraId="23378EFA" w14:textId="0DC8EC20" w:rsidR="009016D4" w:rsidRPr="00446B6E" w:rsidRDefault="00075105" w:rsidP="004E2979">
            <w:pPr>
              <w:suppressAutoHyphens/>
              <w:ind w:left="66"/>
              <w:jc w:val="lef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Tootmismaa 100%</w:t>
            </w:r>
          </w:p>
        </w:tc>
      </w:tr>
      <w:tr w:rsidR="00C26A68" w:rsidRPr="00446B6E" w14:paraId="4076A754"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7650E2FA" w14:textId="06FD668F" w:rsidR="00C26A68" w:rsidRPr="00446B6E" w:rsidRDefault="00C26A68" w:rsidP="004E2979">
            <w:pPr>
              <w:suppressAutoHyphens/>
              <w:ind w:left="66"/>
              <w:jc w:val="center"/>
              <w:rPr>
                <w:rFonts w:cs="Arial"/>
              </w:rPr>
            </w:pPr>
            <w:r w:rsidRPr="00446B6E">
              <w:rPr>
                <w:rFonts w:cs="Arial"/>
              </w:rPr>
              <w:t>Saare tee 33</w:t>
            </w:r>
          </w:p>
        </w:tc>
        <w:tc>
          <w:tcPr>
            <w:tcW w:w="1276" w:type="dxa"/>
            <w:vAlign w:val="center"/>
          </w:tcPr>
          <w:p w14:paraId="182083FD" w14:textId="03ACE486" w:rsidR="00C26A68" w:rsidRPr="00446B6E" w:rsidRDefault="00C26A68" w:rsidP="004E2979">
            <w:pPr>
              <w:suppressAutoHyphens/>
              <w:ind w:left="66"/>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656 m²</w:t>
            </w:r>
          </w:p>
        </w:tc>
        <w:tc>
          <w:tcPr>
            <w:tcW w:w="2126" w:type="dxa"/>
            <w:vAlign w:val="center"/>
          </w:tcPr>
          <w:p w14:paraId="32743B6E" w14:textId="1B30852D" w:rsidR="00C26A68" w:rsidRPr="00446B6E" w:rsidRDefault="00C26A68" w:rsidP="004E2979">
            <w:pPr>
              <w:suppressAutoHyphens/>
              <w:ind w:left="66"/>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65301:001:4349</w:t>
            </w:r>
          </w:p>
        </w:tc>
        <w:tc>
          <w:tcPr>
            <w:tcW w:w="3260" w:type="dxa"/>
            <w:vAlign w:val="center"/>
          </w:tcPr>
          <w:p w14:paraId="3018BF7B" w14:textId="00CA648A" w:rsidR="00C26A68" w:rsidRPr="00446B6E" w:rsidRDefault="00C26A68" w:rsidP="004E2979">
            <w:pPr>
              <w:suppressAutoHyphens/>
              <w:ind w:left="66"/>
              <w:jc w:val="lef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Tootmismaa 100%</w:t>
            </w:r>
          </w:p>
        </w:tc>
      </w:tr>
      <w:tr w:rsidR="00F776BC" w:rsidRPr="00446B6E" w14:paraId="5C3E6A11"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750F2D63" w14:textId="666715D8" w:rsidR="00F776BC" w:rsidRPr="00446B6E" w:rsidRDefault="00F776BC" w:rsidP="004E2979">
            <w:pPr>
              <w:suppressAutoHyphens/>
              <w:ind w:left="66"/>
              <w:jc w:val="center"/>
              <w:rPr>
                <w:rFonts w:cs="Arial"/>
              </w:rPr>
            </w:pPr>
            <w:r w:rsidRPr="00446B6E">
              <w:rPr>
                <w:rFonts w:cs="Arial"/>
              </w:rPr>
              <w:t>Saare tee 35</w:t>
            </w:r>
          </w:p>
        </w:tc>
        <w:tc>
          <w:tcPr>
            <w:tcW w:w="1276" w:type="dxa"/>
            <w:vAlign w:val="center"/>
          </w:tcPr>
          <w:p w14:paraId="624D17CA" w14:textId="75EC391D" w:rsidR="00F776BC" w:rsidRPr="00446B6E" w:rsidRDefault="001D0ED1" w:rsidP="004E2979">
            <w:pPr>
              <w:suppressAutoHyphens/>
              <w:ind w:left="66"/>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37668 m²</w:t>
            </w:r>
          </w:p>
        </w:tc>
        <w:tc>
          <w:tcPr>
            <w:tcW w:w="2126" w:type="dxa"/>
            <w:vAlign w:val="center"/>
          </w:tcPr>
          <w:p w14:paraId="42967EB8" w14:textId="365A5135" w:rsidR="00F776BC" w:rsidRPr="00446B6E" w:rsidRDefault="00F776BC" w:rsidP="004E2979">
            <w:pPr>
              <w:suppressAutoHyphens/>
              <w:ind w:left="66"/>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65303:003:0210</w:t>
            </w:r>
          </w:p>
        </w:tc>
        <w:tc>
          <w:tcPr>
            <w:tcW w:w="3260" w:type="dxa"/>
            <w:vAlign w:val="center"/>
          </w:tcPr>
          <w:p w14:paraId="2288269F" w14:textId="57FDA12C" w:rsidR="00F776BC" w:rsidRPr="00446B6E" w:rsidRDefault="00F776BC" w:rsidP="004E2979">
            <w:pPr>
              <w:suppressAutoHyphens/>
              <w:ind w:left="66"/>
              <w:jc w:val="lef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Tootmismaa 100%</w:t>
            </w:r>
          </w:p>
        </w:tc>
      </w:tr>
      <w:tr w:rsidR="00075105" w:rsidRPr="00446B6E" w14:paraId="03EA27B1"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0D05CD88" w14:textId="1D100AFC" w:rsidR="00075105" w:rsidRPr="00446B6E" w:rsidRDefault="00075105" w:rsidP="004E2979">
            <w:pPr>
              <w:suppressAutoHyphens/>
              <w:ind w:left="66"/>
              <w:jc w:val="center"/>
              <w:rPr>
                <w:rFonts w:cs="Arial"/>
              </w:rPr>
            </w:pPr>
            <w:r w:rsidRPr="00446B6E">
              <w:rPr>
                <w:rFonts w:cs="Arial"/>
              </w:rPr>
              <w:t>Saare tee 37</w:t>
            </w:r>
          </w:p>
        </w:tc>
        <w:tc>
          <w:tcPr>
            <w:tcW w:w="1276" w:type="dxa"/>
            <w:vAlign w:val="center"/>
          </w:tcPr>
          <w:p w14:paraId="32AA8A70" w14:textId="6CB8CE54" w:rsidR="00075105" w:rsidRPr="00446B6E" w:rsidRDefault="00075105" w:rsidP="004E2979">
            <w:pPr>
              <w:suppressAutoHyphens/>
              <w:ind w:left="66"/>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1587 m²</w:t>
            </w:r>
          </w:p>
        </w:tc>
        <w:tc>
          <w:tcPr>
            <w:tcW w:w="2126" w:type="dxa"/>
            <w:vAlign w:val="center"/>
          </w:tcPr>
          <w:p w14:paraId="538DAEB9" w14:textId="1A03EE93" w:rsidR="00075105" w:rsidRPr="00446B6E" w:rsidRDefault="00075105" w:rsidP="004E2979">
            <w:pPr>
              <w:suppressAutoHyphens/>
              <w:ind w:left="66"/>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65303:003:0297</w:t>
            </w:r>
          </w:p>
        </w:tc>
        <w:tc>
          <w:tcPr>
            <w:tcW w:w="3260" w:type="dxa"/>
            <w:vAlign w:val="center"/>
          </w:tcPr>
          <w:p w14:paraId="7D74C658" w14:textId="51694E79" w:rsidR="00075105" w:rsidRPr="00446B6E" w:rsidRDefault="00C26A68" w:rsidP="004E2979">
            <w:pPr>
              <w:suppressAutoHyphens/>
              <w:ind w:left="66"/>
              <w:jc w:val="lef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Tootmismaa 100%</w:t>
            </w:r>
          </w:p>
        </w:tc>
      </w:tr>
      <w:tr w:rsidR="00C26A68" w:rsidRPr="00446B6E" w14:paraId="2E76622A"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386E2EBA" w14:textId="2BDF9A73" w:rsidR="00C26A68" w:rsidRPr="00446B6E" w:rsidRDefault="001D0ED1" w:rsidP="004E2979">
            <w:pPr>
              <w:suppressAutoHyphens/>
              <w:ind w:left="66"/>
              <w:jc w:val="center"/>
              <w:rPr>
                <w:rFonts w:cs="Arial"/>
              </w:rPr>
            </w:pPr>
            <w:r w:rsidRPr="00446B6E">
              <w:rPr>
                <w:rFonts w:cs="Arial"/>
              </w:rPr>
              <w:t>Saare tee 39</w:t>
            </w:r>
          </w:p>
        </w:tc>
        <w:tc>
          <w:tcPr>
            <w:tcW w:w="1276" w:type="dxa"/>
            <w:vAlign w:val="center"/>
          </w:tcPr>
          <w:p w14:paraId="760375DA" w14:textId="17B0567B" w:rsidR="00C26A68" w:rsidRPr="00446B6E" w:rsidRDefault="00C12C57" w:rsidP="004E2979">
            <w:pPr>
              <w:suppressAutoHyphens/>
              <w:ind w:left="66"/>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1174 m²</w:t>
            </w:r>
          </w:p>
        </w:tc>
        <w:tc>
          <w:tcPr>
            <w:tcW w:w="2126" w:type="dxa"/>
            <w:vAlign w:val="center"/>
          </w:tcPr>
          <w:p w14:paraId="7DCD15B1" w14:textId="54396C2D" w:rsidR="00C26A68" w:rsidRPr="00446B6E" w:rsidRDefault="001D0ED1" w:rsidP="004E2979">
            <w:pPr>
              <w:suppressAutoHyphens/>
              <w:ind w:left="66"/>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65303:003:0800</w:t>
            </w:r>
          </w:p>
        </w:tc>
        <w:tc>
          <w:tcPr>
            <w:tcW w:w="3260" w:type="dxa"/>
            <w:vAlign w:val="center"/>
          </w:tcPr>
          <w:p w14:paraId="3FC61DEA" w14:textId="1D8866F5" w:rsidR="00C26A68" w:rsidRPr="00446B6E" w:rsidRDefault="00C12C57" w:rsidP="004E2979">
            <w:pPr>
              <w:suppressAutoHyphens/>
              <w:ind w:left="66"/>
              <w:jc w:val="lef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Tootmismaa 100%</w:t>
            </w:r>
          </w:p>
        </w:tc>
      </w:tr>
    </w:tbl>
    <w:p w14:paraId="5A2CF58B" w14:textId="77777777" w:rsidR="00875941" w:rsidRPr="00446B6E" w:rsidRDefault="00875941" w:rsidP="001D7E90">
      <w:pPr>
        <w:suppressAutoHyphens/>
        <w:ind w:left="66"/>
        <w:rPr>
          <w:rFonts w:cs="Arial"/>
        </w:rPr>
      </w:pPr>
    </w:p>
    <w:p w14:paraId="4C79718B" w14:textId="072E29EB" w:rsidR="001E70B7" w:rsidRPr="00446B6E" w:rsidRDefault="001E70B7" w:rsidP="001D7E90">
      <w:pPr>
        <w:suppressAutoHyphens/>
        <w:ind w:left="66"/>
        <w:rPr>
          <w:rFonts w:cs="Arial"/>
        </w:rPr>
      </w:pPr>
      <w:r w:rsidRPr="00446B6E">
        <w:rPr>
          <w:rFonts w:cs="Arial"/>
        </w:rPr>
        <w:t>Ehitisregistri andmetel asuvad planeeringualal</w:t>
      </w:r>
      <w:r w:rsidR="008243E1" w:rsidRPr="00446B6E">
        <w:rPr>
          <w:rFonts w:cs="Arial"/>
        </w:rPr>
        <w:t xml:space="preserve"> järgnevad hooned</w:t>
      </w:r>
      <w:r w:rsidRPr="00446B6E">
        <w:rPr>
          <w:rFonts w:cs="Arial"/>
        </w:rPr>
        <w:t>:</w:t>
      </w:r>
    </w:p>
    <w:p w14:paraId="778FEBE8" w14:textId="4ECA5744" w:rsidR="001E70B7" w:rsidRPr="00446B6E" w:rsidRDefault="007B0D0B" w:rsidP="004E2979">
      <w:pPr>
        <w:pStyle w:val="ListParagraph"/>
        <w:numPr>
          <w:ilvl w:val="0"/>
          <w:numId w:val="48"/>
        </w:numPr>
        <w:suppressAutoHyphens/>
        <w:ind w:left="284" w:hanging="218"/>
        <w:rPr>
          <w:rFonts w:cs="Arial"/>
        </w:rPr>
      </w:pPr>
      <w:r w:rsidRPr="00446B6E">
        <w:rPr>
          <w:rFonts w:cs="Arial"/>
        </w:rPr>
        <w:t xml:space="preserve">10 </w:t>
      </w:r>
      <w:proofErr w:type="spellStart"/>
      <w:r w:rsidR="004E2979" w:rsidRPr="00446B6E">
        <w:rPr>
          <w:rFonts w:cs="Arial"/>
        </w:rPr>
        <w:t>kV</w:t>
      </w:r>
      <w:proofErr w:type="spellEnd"/>
      <w:r w:rsidRPr="00446B6E">
        <w:rPr>
          <w:rFonts w:cs="Arial"/>
        </w:rPr>
        <w:t xml:space="preserve"> Jaotusalajaama Hoone</w:t>
      </w:r>
      <w:r w:rsidR="00C85F7F" w:rsidRPr="00446B6E">
        <w:rPr>
          <w:rFonts w:cs="Arial"/>
        </w:rPr>
        <w:t>;</w:t>
      </w:r>
    </w:p>
    <w:p w14:paraId="0F93E55E" w14:textId="0C598AD3" w:rsidR="00C85F7F" w:rsidRPr="00446B6E" w:rsidRDefault="00C85F7F" w:rsidP="004E2979">
      <w:pPr>
        <w:pStyle w:val="ListParagraph"/>
        <w:numPr>
          <w:ilvl w:val="0"/>
          <w:numId w:val="48"/>
        </w:numPr>
        <w:suppressAutoHyphens/>
        <w:ind w:left="284" w:hanging="218"/>
        <w:rPr>
          <w:rFonts w:cs="Arial"/>
        </w:rPr>
      </w:pPr>
      <w:r w:rsidRPr="00446B6E">
        <w:rPr>
          <w:rFonts w:cs="Arial"/>
        </w:rPr>
        <w:t>Saare Laudakompleks;</w:t>
      </w:r>
    </w:p>
    <w:p w14:paraId="54136A4D" w14:textId="08989845" w:rsidR="00C85F7F" w:rsidRPr="00446B6E" w:rsidRDefault="00460336" w:rsidP="004E2979">
      <w:pPr>
        <w:pStyle w:val="ListParagraph"/>
        <w:numPr>
          <w:ilvl w:val="0"/>
          <w:numId w:val="48"/>
        </w:numPr>
        <w:suppressAutoHyphens/>
        <w:ind w:left="284" w:hanging="218"/>
        <w:rPr>
          <w:rFonts w:cs="Arial"/>
        </w:rPr>
      </w:pPr>
      <w:r w:rsidRPr="00446B6E">
        <w:rPr>
          <w:rFonts w:cs="Arial"/>
        </w:rPr>
        <w:t>Laohoone;</w:t>
      </w:r>
    </w:p>
    <w:p w14:paraId="2E821A7B" w14:textId="673ACC24" w:rsidR="00460336" w:rsidRPr="00446B6E" w:rsidRDefault="00460336" w:rsidP="004E2979">
      <w:pPr>
        <w:pStyle w:val="ListParagraph"/>
        <w:numPr>
          <w:ilvl w:val="0"/>
          <w:numId w:val="48"/>
        </w:numPr>
        <w:suppressAutoHyphens/>
        <w:ind w:left="284" w:hanging="218"/>
        <w:rPr>
          <w:rFonts w:cs="Arial"/>
        </w:rPr>
      </w:pPr>
      <w:r w:rsidRPr="00446B6E">
        <w:rPr>
          <w:rFonts w:cs="Arial"/>
        </w:rPr>
        <w:t>Pumbamaja;</w:t>
      </w:r>
    </w:p>
    <w:p w14:paraId="515D28F0" w14:textId="129A01D3" w:rsidR="00460336" w:rsidRPr="00446B6E" w:rsidRDefault="00460336" w:rsidP="004E2979">
      <w:pPr>
        <w:pStyle w:val="ListParagraph"/>
        <w:numPr>
          <w:ilvl w:val="0"/>
          <w:numId w:val="48"/>
        </w:numPr>
        <w:suppressAutoHyphens/>
        <w:ind w:left="284" w:hanging="218"/>
        <w:rPr>
          <w:rFonts w:cs="Arial"/>
        </w:rPr>
      </w:pPr>
      <w:proofErr w:type="spellStart"/>
      <w:r w:rsidRPr="00446B6E">
        <w:rPr>
          <w:rFonts w:cs="Arial"/>
        </w:rPr>
        <w:t>Pvc</w:t>
      </w:r>
      <w:proofErr w:type="spellEnd"/>
      <w:r w:rsidRPr="00446B6E">
        <w:rPr>
          <w:rFonts w:cs="Arial"/>
        </w:rPr>
        <w:t xml:space="preserve"> hall;</w:t>
      </w:r>
    </w:p>
    <w:p w14:paraId="3B9A31FD" w14:textId="507A020D" w:rsidR="00616713" w:rsidRPr="00446B6E" w:rsidRDefault="00616713" w:rsidP="004E2979">
      <w:pPr>
        <w:pStyle w:val="ListParagraph"/>
        <w:numPr>
          <w:ilvl w:val="0"/>
          <w:numId w:val="48"/>
        </w:numPr>
        <w:suppressAutoHyphens/>
        <w:ind w:left="284" w:hanging="218"/>
        <w:rPr>
          <w:rFonts w:cs="Arial"/>
        </w:rPr>
      </w:pPr>
      <w:r w:rsidRPr="00446B6E">
        <w:rPr>
          <w:rFonts w:cs="Arial"/>
        </w:rPr>
        <w:t>Remonditöökoda;</w:t>
      </w:r>
    </w:p>
    <w:p w14:paraId="64E77EC6" w14:textId="6FA2D87B" w:rsidR="00616713" w:rsidRPr="00446B6E" w:rsidRDefault="00616713" w:rsidP="004E2979">
      <w:pPr>
        <w:pStyle w:val="ListParagraph"/>
        <w:numPr>
          <w:ilvl w:val="0"/>
          <w:numId w:val="48"/>
        </w:numPr>
        <w:suppressAutoHyphens/>
        <w:ind w:left="284" w:hanging="218"/>
        <w:rPr>
          <w:rFonts w:cs="Arial"/>
        </w:rPr>
      </w:pPr>
      <w:r w:rsidRPr="00446B6E">
        <w:rPr>
          <w:rFonts w:cs="Arial"/>
        </w:rPr>
        <w:t>Väravahoone;</w:t>
      </w:r>
    </w:p>
    <w:p w14:paraId="6FB68780" w14:textId="6BBA99C5" w:rsidR="001E70B7" w:rsidRPr="00446B6E" w:rsidRDefault="00510230" w:rsidP="004E2979">
      <w:pPr>
        <w:pStyle w:val="ListParagraph"/>
        <w:numPr>
          <w:ilvl w:val="0"/>
          <w:numId w:val="48"/>
        </w:numPr>
        <w:suppressAutoHyphens/>
        <w:ind w:left="284" w:hanging="218"/>
        <w:rPr>
          <w:rFonts w:cs="Arial"/>
        </w:rPr>
      </w:pPr>
      <w:r w:rsidRPr="00446B6E">
        <w:rPr>
          <w:rFonts w:cs="Arial"/>
        </w:rPr>
        <w:t>Töökoda</w:t>
      </w:r>
      <w:r w:rsidR="008243E1" w:rsidRPr="00446B6E">
        <w:rPr>
          <w:rFonts w:cs="Arial"/>
        </w:rPr>
        <w:t>.</w:t>
      </w:r>
    </w:p>
    <w:p w14:paraId="0866FE4A" w14:textId="77777777" w:rsidR="00875941" w:rsidRPr="00446B6E" w:rsidRDefault="00875941" w:rsidP="001D7E90">
      <w:pPr>
        <w:suppressAutoHyphens/>
        <w:ind w:left="66"/>
        <w:rPr>
          <w:rFonts w:cs="Arial"/>
        </w:rPr>
      </w:pPr>
    </w:p>
    <w:p w14:paraId="45F25355" w14:textId="566B8A64" w:rsidR="00E81250" w:rsidRPr="00446B6E" w:rsidRDefault="00E81250" w:rsidP="00DE3129">
      <w:pPr>
        <w:pStyle w:val="Heading2"/>
      </w:pPr>
      <w:bookmarkStart w:id="22" w:name="_Toc497647800"/>
      <w:bookmarkStart w:id="23" w:name="_Toc211511107"/>
      <w:r w:rsidRPr="00446B6E">
        <w:t>Planeeringualaga külgnevad kinnistud ja nende iseloomustus</w:t>
      </w:r>
      <w:bookmarkEnd w:id="22"/>
      <w:bookmarkEnd w:id="23"/>
    </w:p>
    <w:p w14:paraId="165B05E1" w14:textId="2D6BB697" w:rsidR="007956E5" w:rsidRPr="00446B6E" w:rsidRDefault="007956E5" w:rsidP="001D7E90">
      <w:pPr>
        <w:pStyle w:val="Caption"/>
        <w:spacing w:after="0"/>
        <w:rPr>
          <w:rFonts w:cs="Arial"/>
          <w:color w:val="auto"/>
          <w:szCs w:val="22"/>
        </w:rPr>
      </w:pPr>
      <w:r w:rsidRPr="00446B6E">
        <w:rPr>
          <w:rFonts w:cs="Arial"/>
          <w:color w:val="auto"/>
          <w:szCs w:val="22"/>
        </w:rPr>
        <w:t xml:space="preserve">Tabel </w:t>
      </w:r>
      <w:r w:rsidRPr="00446B6E">
        <w:rPr>
          <w:rFonts w:cs="Arial"/>
          <w:color w:val="auto"/>
          <w:szCs w:val="22"/>
        </w:rPr>
        <w:fldChar w:fldCharType="begin"/>
      </w:r>
      <w:r w:rsidRPr="00446B6E">
        <w:rPr>
          <w:rFonts w:cs="Arial"/>
          <w:color w:val="auto"/>
          <w:szCs w:val="22"/>
        </w:rPr>
        <w:instrText xml:space="preserve"> SEQ Tabel \* ARABIC </w:instrText>
      </w:r>
      <w:r w:rsidRPr="00446B6E">
        <w:rPr>
          <w:rFonts w:cs="Arial"/>
          <w:color w:val="auto"/>
          <w:szCs w:val="22"/>
        </w:rPr>
        <w:fldChar w:fldCharType="separate"/>
      </w:r>
      <w:r w:rsidR="00875941" w:rsidRPr="00446B6E">
        <w:rPr>
          <w:rFonts w:cs="Arial"/>
          <w:color w:val="auto"/>
          <w:szCs w:val="22"/>
        </w:rPr>
        <w:t>2</w:t>
      </w:r>
      <w:r w:rsidRPr="00446B6E">
        <w:rPr>
          <w:rFonts w:cs="Arial"/>
          <w:color w:val="auto"/>
          <w:szCs w:val="22"/>
        </w:rPr>
        <w:fldChar w:fldCharType="end"/>
      </w:r>
      <w:r w:rsidR="00F878B1" w:rsidRPr="00446B6E">
        <w:rPr>
          <w:rFonts w:cs="Arial"/>
          <w:color w:val="auto"/>
          <w:szCs w:val="22"/>
        </w:rPr>
        <w:t>.</w:t>
      </w:r>
      <w:r w:rsidRPr="00446B6E">
        <w:rPr>
          <w:rFonts w:cs="Arial"/>
          <w:color w:val="auto"/>
          <w:szCs w:val="22"/>
        </w:rPr>
        <w:t xml:space="preserve"> Planeeringualaga külgnevad kinnistud ja nende iseloomustus</w:t>
      </w:r>
      <w:r w:rsidR="006A563A" w:rsidRPr="00446B6E">
        <w:rPr>
          <w:rFonts w:cs="Arial"/>
          <w:color w:val="auto"/>
          <w:szCs w:val="22"/>
        </w:rPr>
        <w:t>.</w:t>
      </w:r>
    </w:p>
    <w:tbl>
      <w:tblPr>
        <w:tblStyle w:val="GridTable1Light"/>
        <w:tblW w:w="9639" w:type="dxa"/>
        <w:tblInd w:w="-5" w:type="dxa"/>
        <w:tblLook w:val="04A0" w:firstRow="1" w:lastRow="0" w:firstColumn="1" w:lastColumn="0" w:noHBand="0" w:noVBand="1"/>
      </w:tblPr>
      <w:tblGrid>
        <w:gridCol w:w="2977"/>
        <w:gridCol w:w="1276"/>
        <w:gridCol w:w="2126"/>
        <w:gridCol w:w="3260"/>
      </w:tblGrid>
      <w:tr w:rsidR="007956E5" w:rsidRPr="00446B6E" w14:paraId="70041701" w14:textId="77777777" w:rsidTr="004E29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shd w:val="clear" w:color="auto" w:fill="F2F2F2" w:themeFill="background1" w:themeFillShade="F2"/>
            <w:vAlign w:val="center"/>
          </w:tcPr>
          <w:p w14:paraId="26BB33AE" w14:textId="440D6637" w:rsidR="007956E5" w:rsidRPr="00446B6E" w:rsidRDefault="007956E5" w:rsidP="001D7E90">
            <w:pPr>
              <w:pStyle w:val="ListParagraph"/>
              <w:autoSpaceDE w:val="0"/>
              <w:autoSpaceDN w:val="0"/>
              <w:adjustRightInd w:val="0"/>
              <w:ind w:left="0"/>
              <w:contextualSpacing w:val="0"/>
              <w:jc w:val="center"/>
              <w:rPr>
                <w:rFonts w:cs="Arial"/>
              </w:rPr>
            </w:pPr>
            <w:r w:rsidRPr="00446B6E">
              <w:rPr>
                <w:rFonts w:cs="Arial"/>
              </w:rPr>
              <w:t>Aadress</w:t>
            </w:r>
          </w:p>
        </w:tc>
        <w:tc>
          <w:tcPr>
            <w:tcW w:w="1276" w:type="dxa"/>
            <w:shd w:val="clear" w:color="auto" w:fill="F2F2F2" w:themeFill="background1" w:themeFillShade="F2"/>
            <w:vAlign w:val="center"/>
          </w:tcPr>
          <w:p w14:paraId="76BA504E" w14:textId="5D7EDEE9" w:rsidR="007956E5" w:rsidRPr="00446B6E" w:rsidRDefault="007956E5" w:rsidP="001D7E90">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Pindala</w:t>
            </w:r>
          </w:p>
        </w:tc>
        <w:tc>
          <w:tcPr>
            <w:tcW w:w="2126" w:type="dxa"/>
            <w:shd w:val="clear" w:color="auto" w:fill="F2F2F2" w:themeFill="background1" w:themeFillShade="F2"/>
            <w:vAlign w:val="center"/>
          </w:tcPr>
          <w:p w14:paraId="64A7C615" w14:textId="44DEF7FA" w:rsidR="007956E5" w:rsidRPr="00446B6E" w:rsidRDefault="007956E5" w:rsidP="001D7E90">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Katastritunnus</w:t>
            </w:r>
          </w:p>
        </w:tc>
        <w:tc>
          <w:tcPr>
            <w:tcW w:w="3260" w:type="dxa"/>
            <w:shd w:val="clear" w:color="auto" w:fill="F2F2F2" w:themeFill="background1" w:themeFillShade="F2"/>
            <w:vAlign w:val="center"/>
          </w:tcPr>
          <w:p w14:paraId="1366F650" w14:textId="39505310" w:rsidR="007956E5" w:rsidRPr="00446B6E" w:rsidRDefault="007956E5" w:rsidP="001D7E90">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Sihtotstarve</w:t>
            </w:r>
          </w:p>
        </w:tc>
      </w:tr>
      <w:tr w:rsidR="007956E5" w:rsidRPr="00446B6E" w14:paraId="700C5B22"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67F36730" w14:textId="070986E4" w:rsidR="007956E5" w:rsidRPr="00446B6E" w:rsidRDefault="00261053" w:rsidP="004E2979">
            <w:pPr>
              <w:pStyle w:val="ListParagraph"/>
              <w:autoSpaceDE w:val="0"/>
              <w:autoSpaceDN w:val="0"/>
              <w:adjustRightInd w:val="0"/>
              <w:ind w:left="0"/>
              <w:contextualSpacing w:val="0"/>
              <w:jc w:val="center"/>
              <w:rPr>
                <w:rFonts w:cs="Arial"/>
              </w:rPr>
            </w:pPr>
            <w:r w:rsidRPr="00446B6E">
              <w:rPr>
                <w:rFonts w:cs="Arial"/>
              </w:rPr>
              <w:t>11202 Vaida-Urge tee</w:t>
            </w:r>
          </w:p>
        </w:tc>
        <w:tc>
          <w:tcPr>
            <w:tcW w:w="1276" w:type="dxa"/>
            <w:vAlign w:val="center"/>
          </w:tcPr>
          <w:p w14:paraId="7FCA96F1" w14:textId="1F22E6EC" w:rsidR="007956E5" w:rsidRPr="00446B6E" w:rsidRDefault="003B2EA6" w:rsidP="004E2979">
            <w:pPr>
              <w:pStyle w:val="ListParagraph"/>
              <w:autoSpaceDE w:val="0"/>
              <w:autoSpaceDN w:val="0"/>
              <w:adjustRightInd w:val="0"/>
              <w:ind w:left="0"/>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29722</w:t>
            </w:r>
            <w:r w:rsidR="001A2850" w:rsidRPr="00446B6E">
              <w:rPr>
                <w:rFonts w:cs="Arial"/>
              </w:rPr>
              <w:t xml:space="preserve"> m²</w:t>
            </w:r>
          </w:p>
        </w:tc>
        <w:tc>
          <w:tcPr>
            <w:tcW w:w="2126" w:type="dxa"/>
            <w:vAlign w:val="center"/>
          </w:tcPr>
          <w:p w14:paraId="1A0D9B15" w14:textId="60B7205B" w:rsidR="007956E5" w:rsidRPr="00446B6E" w:rsidRDefault="00261053"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65303:003:0245</w:t>
            </w:r>
          </w:p>
        </w:tc>
        <w:tc>
          <w:tcPr>
            <w:tcW w:w="3260" w:type="dxa"/>
            <w:vAlign w:val="center"/>
          </w:tcPr>
          <w:p w14:paraId="17032E1A" w14:textId="6608C1BC" w:rsidR="007956E5" w:rsidRPr="00446B6E" w:rsidRDefault="001A2850"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Transpordimaa 100%</w:t>
            </w:r>
          </w:p>
        </w:tc>
      </w:tr>
      <w:tr w:rsidR="003B2EA6" w:rsidRPr="00446B6E" w14:paraId="324DB134"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60A1058A" w14:textId="01A46A22" w:rsidR="003B2EA6" w:rsidRPr="00446B6E" w:rsidRDefault="003B2EA6" w:rsidP="004E2979">
            <w:pPr>
              <w:pStyle w:val="ListParagraph"/>
              <w:autoSpaceDE w:val="0"/>
              <w:autoSpaceDN w:val="0"/>
              <w:adjustRightInd w:val="0"/>
              <w:ind w:left="0"/>
              <w:contextualSpacing w:val="0"/>
              <w:jc w:val="center"/>
              <w:rPr>
                <w:rFonts w:cs="Arial"/>
              </w:rPr>
            </w:pPr>
            <w:r w:rsidRPr="00446B6E">
              <w:rPr>
                <w:rFonts w:cs="Arial"/>
              </w:rPr>
              <w:t>11201 Vaida-Pajupea tee</w:t>
            </w:r>
          </w:p>
        </w:tc>
        <w:tc>
          <w:tcPr>
            <w:tcW w:w="1276" w:type="dxa"/>
            <w:vAlign w:val="center"/>
          </w:tcPr>
          <w:p w14:paraId="1C5E6AF5" w14:textId="5D6F779C" w:rsidR="003B2EA6" w:rsidRPr="00446B6E" w:rsidRDefault="00875806" w:rsidP="004E2979">
            <w:pPr>
              <w:pStyle w:val="ListParagraph"/>
              <w:autoSpaceDE w:val="0"/>
              <w:autoSpaceDN w:val="0"/>
              <w:adjustRightInd w:val="0"/>
              <w:ind w:left="0"/>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151745 m²</w:t>
            </w:r>
          </w:p>
        </w:tc>
        <w:tc>
          <w:tcPr>
            <w:tcW w:w="2126" w:type="dxa"/>
            <w:vAlign w:val="center"/>
          </w:tcPr>
          <w:p w14:paraId="6D39FB17" w14:textId="79C836B7" w:rsidR="003B2EA6" w:rsidRPr="00446B6E" w:rsidRDefault="003B2EA6"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65301:007:0154</w:t>
            </w:r>
          </w:p>
        </w:tc>
        <w:tc>
          <w:tcPr>
            <w:tcW w:w="3260" w:type="dxa"/>
            <w:vAlign w:val="center"/>
          </w:tcPr>
          <w:p w14:paraId="64628323" w14:textId="5384A01C" w:rsidR="003B2EA6" w:rsidRPr="00446B6E" w:rsidRDefault="003B2EA6"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Transpordimaa 100%</w:t>
            </w:r>
          </w:p>
        </w:tc>
      </w:tr>
      <w:tr w:rsidR="00875806" w:rsidRPr="00446B6E" w14:paraId="73F884EE"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2C5114CB" w14:textId="2501684B" w:rsidR="00875806" w:rsidRPr="00446B6E" w:rsidRDefault="00875806" w:rsidP="004E2979">
            <w:pPr>
              <w:pStyle w:val="ListParagraph"/>
              <w:autoSpaceDE w:val="0"/>
              <w:autoSpaceDN w:val="0"/>
              <w:adjustRightInd w:val="0"/>
              <w:ind w:left="0"/>
              <w:contextualSpacing w:val="0"/>
              <w:jc w:val="center"/>
              <w:rPr>
                <w:rFonts w:cs="Arial"/>
              </w:rPr>
            </w:pPr>
            <w:r w:rsidRPr="00446B6E">
              <w:rPr>
                <w:rFonts w:cs="Arial"/>
              </w:rPr>
              <w:t>Golfi tee L6</w:t>
            </w:r>
          </w:p>
        </w:tc>
        <w:tc>
          <w:tcPr>
            <w:tcW w:w="1276" w:type="dxa"/>
            <w:vAlign w:val="center"/>
          </w:tcPr>
          <w:p w14:paraId="3D978D08" w14:textId="33AD5FCD" w:rsidR="00875806" w:rsidRPr="00446B6E" w:rsidRDefault="00875806" w:rsidP="004E2979">
            <w:pPr>
              <w:pStyle w:val="ListParagraph"/>
              <w:autoSpaceDE w:val="0"/>
              <w:autoSpaceDN w:val="0"/>
              <w:adjustRightInd w:val="0"/>
              <w:ind w:left="0"/>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12754 m²</w:t>
            </w:r>
          </w:p>
        </w:tc>
        <w:tc>
          <w:tcPr>
            <w:tcW w:w="2126" w:type="dxa"/>
            <w:vAlign w:val="center"/>
          </w:tcPr>
          <w:p w14:paraId="7A0A4B36" w14:textId="6CF0498B" w:rsidR="00875806" w:rsidRPr="00446B6E" w:rsidRDefault="00875806"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65303:003:0773</w:t>
            </w:r>
          </w:p>
        </w:tc>
        <w:tc>
          <w:tcPr>
            <w:tcW w:w="3260" w:type="dxa"/>
            <w:vAlign w:val="center"/>
          </w:tcPr>
          <w:p w14:paraId="77F4589D" w14:textId="0A0C1572" w:rsidR="00875806" w:rsidRPr="00446B6E" w:rsidRDefault="00875806"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Transpordimaa 100%</w:t>
            </w:r>
          </w:p>
        </w:tc>
      </w:tr>
      <w:tr w:rsidR="007D0073" w:rsidRPr="00446B6E" w14:paraId="29649E2E"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21F4CB96" w14:textId="6478FCD0" w:rsidR="007D0073" w:rsidRPr="00446B6E" w:rsidRDefault="007D0073" w:rsidP="004E2979">
            <w:pPr>
              <w:pStyle w:val="ListParagraph"/>
              <w:autoSpaceDE w:val="0"/>
              <w:autoSpaceDN w:val="0"/>
              <w:adjustRightInd w:val="0"/>
              <w:ind w:left="0"/>
              <w:contextualSpacing w:val="0"/>
              <w:jc w:val="center"/>
              <w:rPr>
                <w:rFonts w:cs="Arial"/>
              </w:rPr>
            </w:pPr>
            <w:r w:rsidRPr="00446B6E">
              <w:rPr>
                <w:rFonts w:cs="Arial"/>
              </w:rPr>
              <w:t>Golfi tee L1</w:t>
            </w:r>
          </w:p>
        </w:tc>
        <w:tc>
          <w:tcPr>
            <w:tcW w:w="1276" w:type="dxa"/>
            <w:vAlign w:val="center"/>
          </w:tcPr>
          <w:p w14:paraId="47331115" w14:textId="0C3CC371" w:rsidR="007D0073" w:rsidRPr="00446B6E" w:rsidRDefault="00FE23CA" w:rsidP="004E2979">
            <w:pPr>
              <w:pStyle w:val="ListParagraph"/>
              <w:autoSpaceDE w:val="0"/>
              <w:autoSpaceDN w:val="0"/>
              <w:adjustRightInd w:val="0"/>
              <w:ind w:left="0"/>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1383 m²</w:t>
            </w:r>
          </w:p>
        </w:tc>
        <w:tc>
          <w:tcPr>
            <w:tcW w:w="2126" w:type="dxa"/>
            <w:vAlign w:val="center"/>
          </w:tcPr>
          <w:p w14:paraId="0D23396F" w14:textId="17A08E69" w:rsidR="007D0073" w:rsidRPr="00446B6E" w:rsidRDefault="007D0073"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65303:003:0375</w:t>
            </w:r>
          </w:p>
        </w:tc>
        <w:tc>
          <w:tcPr>
            <w:tcW w:w="3260" w:type="dxa"/>
            <w:vAlign w:val="center"/>
          </w:tcPr>
          <w:p w14:paraId="1B5F12E5" w14:textId="43F3D6CE" w:rsidR="007D0073" w:rsidRPr="00446B6E" w:rsidRDefault="00FE23CA"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Transpordimaa 100%</w:t>
            </w:r>
          </w:p>
        </w:tc>
      </w:tr>
      <w:tr w:rsidR="00FE23CA" w:rsidRPr="00446B6E" w14:paraId="20B5512C"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28C8CF6E" w14:textId="62762758" w:rsidR="00FE23CA" w:rsidRPr="00446B6E" w:rsidRDefault="008719FE" w:rsidP="004E2979">
            <w:pPr>
              <w:pStyle w:val="ListParagraph"/>
              <w:autoSpaceDE w:val="0"/>
              <w:autoSpaceDN w:val="0"/>
              <w:adjustRightInd w:val="0"/>
              <w:ind w:left="0"/>
              <w:contextualSpacing w:val="0"/>
              <w:jc w:val="center"/>
              <w:rPr>
                <w:rFonts w:cs="Arial"/>
              </w:rPr>
            </w:pPr>
            <w:r w:rsidRPr="00446B6E">
              <w:rPr>
                <w:rFonts w:cs="Arial"/>
              </w:rPr>
              <w:t>Vaida tee L1</w:t>
            </w:r>
          </w:p>
        </w:tc>
        <w:tc>
          <w:tcPr>
            <w:tcW w:w="1276" w:type="dxa"/>
            <w:vAlign w:val="center"/>
          </w:tcPr>
          <w:p w14:paraId="3ACA77A4" w14:textId="3F63B814" w:rsidR="00FE23CA" w:rsidRPr="00446B6E" w:rsidRDefault="008719FE" w:rsidP="004E2979">
            <w:pPr>
              <w:pStyle w:val="ListParagraph"/>
              <w:autoSpaceDE w:val="0"/>
              <w:autoSpaceDN w:val="0"/>
              <w:adjustRightInd w:val="0"/>
              <w:ind w:left="0"/>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17862 m²</w:t>
            </w:r>
          </w:p>
        </w:tc>
        <w:tc>
          <w:tcPr>
            <w:tcW w:w="2126" w:type="dxa"/>
            <w:vAlign w:val="center"/>
          </w:tcPr>
          <w:p w14:paraId="045CAFC4" w14:textId="0653C029" w:rsidR="00FE23CA" w:rsidRPr="00446B6E" w:rsidRDefault="00FE23CA"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65301:001:3753</w:t>
            </w:r>
          </w:p>
        </w:tc>
        <w:tc>
          <w:tcPr>
            <w:tcW w:w="3260" w:type="dxa"/>
            <w:vAlign w:val="center"/>
          </w:tcPr>
          <w:p w14:paraId="72CF95DE" w14:textId="672D268D" w:rsidR="00FE23CA" w:rsidRPr="00446B6E" w:rsidRDefault="008719FE"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Transpordimaa 100%</w:t>
            </w:r>
          </w:p>
        </w:tc>
      </w:tr>
      <w:tr w:rsidR="008719FE" w:rsidRPr="00446B6E" w14:paraId="13A39A21"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3B6779C3" w14:textId="1B4E69CD" w:rsidR="008719FE" w:rsidRPr="00446B6E" w:rsidRDefault="008719FE" w:rsidP="004E2979">
            <w:pPr>
              <w:pStyle w:val="ListParagraph"/>
              <w:autoSpaceDE w:val="0"/>
              <w:autoSpaceDN w:val="0"/>
              <w:adjustRightInd w:val="0"/>
              <w:ind w:left="0"/>
              <w:contextualSpacing w:val="0"/>
              <w:jc w:val="center"/>
              <w:rPr>
                <w:rFonts w:cs="Arial"/>
              </w:rPr>
            </w:pPr>
            <w:r w:rsidRPr="00446B6E">
              <w:rPr>
                <w:rFonts w:cs="Arial"/>
              </w:rPr>
              <w:t>Saumetsa</w:t>
            </w:r>
          </w:p>
        </w:tc>
        <w:tc>
          <w:tcPr>
            <w:tcW w:w="1276" w:type="dxa"/>
            <w:vAlign w:val="center"/>
          </w:tcPr>
          <w:p w14:paraId="0BB71099" w14:textId="0B47B60C" w:rsidR="008719FE" w:rsidRPr="00446B6E" w:rsidRDefault="008719FE" w:rsidP="004E2979">
            <w:pPr>
              <w:pStyle w:val="ListParagraph"/>
              <w:autoSpaceDE w:val="0"/>
              <w:autoSpaceDN w:val="0"/>
              <w:adjustRightInd w:val="0"/>
              <w:ind w:left="0"/>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216346 m²</w:t>
            </w:r>
          </w:p>
        </w:tc>
        <w:tc>
          <w:tcPr>
            <w:tcW w:w="2126" w:type="dxa"/>
            <w:vAlign w:val="center"/>
          </w:tcPr>
          <w:p w14:paraId="0904807F" w14:textId="23DE487E" w:rsidR="008719FE" w:rsidRPr="00446B6E" w:rsidRDefault="008719FE"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65301:001:4493</w:t>
            </w:r>
          </w:p>
        </w:tc>
        <w:tc>
          <w:tcPr>
            <w:tcW w:w="3260" w:type="dxa"/>
            <w:vAlign w:val="center"/>
          </w:tcPr>
          <w:p w14:paraId="0CC2437C" w14:textId="6535B34A" w:rsidR="008719FE" w:rsidRPr="00446B6E" w:rsidRDefault="00EC413F"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Maatulundusmaa 100%</w:t>
            </w:r>
          </w:p>
        </w:tc>
      </w:tr>
      <w:tr w:rsidR="00EC413F" w:rsidRPr="00446B6E" w14:paraId="37BC1D54"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2E20772F" w14:textId="5CAA2D9F" w:rsidR="00EC413F" w:rsidRPr="00446B6E" w:rsidRDefault="00EC413F" w:rsidP="004E2979">
            <w:pPr>
              <w:pStyle w:val="ListParagraph"/>
              <w:autoSpaceDE w:val="0"/>
              <w:autoSpaceDN w:val="0"/>
              <w:adjustRightInd w:val="0"/>
              <w:ind w:left="0"/>
              <w:contextualSpacing w:val="0"/>
              <w:jc w:val="center"/>
              <w:rPr>
                <w:rFonts w:cs="Arial"/>
              </w:rPr>
            </w:pPr>
            <w:r w:rsidRPr="00446B6E">
              <w:rPr>
                <w:rFonts w:cs="Arial"/>
              </w:rPr>
              <w:t>Lepiku</w:t>
            </w:r>
          </w:p>
        </w:tc>
        <w:tc>
          <w:tcPr>
            <w:tcW w:w="1276" w:type="dxa"/>
            <w:vAlign w:val="center"/>
          </w:tcPr>
          <w:p w14:paraId="2E890910" w14:textId="4F6137ED" w:rsidR="00EC413F" w:rsidRPr="00446B6E" w:rsidRDefault="000B0F60" w:rsidP="004E2979">
            <w:pPr>
              <w:pStyle w:val="ListParagraph"/>
              <w:autoSpaceDE w:val="0"/>
              <w:autoSpaceDN w:val="0"/>
              <w:adjustRightInd w:val="0"/>
              <w:ind w:left="0"/>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184222 m²</w:t>
            </w:r>
          </w:p>
        </w:tc>
        <w:tc>
          <w:tcPr>
            <w:tcW w:w="2126" w:type="dxa"/>
            <w:vAlign w:val="center"/>
          </w:tcPr>
          <w:p w14:paraId="5A2D6D1F" w14:textId="082652A3" w:rsidR="00EC413F" w:rsidRPr="00446B6E" w:rsidRDefault="00EC413F"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65301:001:6339</w:t>
            </w:r>
          </w:p>
        </w:tc>
        <w:tc>
          <w:tcPr>
            <w:tcW w:w="3260" w:type="dxa"/>
            <w:vAlign w:val="center"/>
          </w:tcPr>
          <w:p w14:paraId="1BC034F3" w14:textId="3FEBD0CB" w:rsidR="00EC413F" w:rsidRPr="00446B6E" w:rsidRDefault="000B0F60"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Maatulundusmaa 100%</w:t>
            </w:r>
          </w:p>
        </w:tc>
      </w:tr>
      <w:tr w:rsidR="000B0F60" w:rsidRPr="00446B6E" w14:paraId="225A2A8F" w14:textId="77777777" w:rsidTr="004E2979">
        <w:tc>
          <w:tcPr>
            <w:cnfStyle w:val="001000000000" w:firstRow="0" w:lastRow="0" w:firstColumn="1" w:lastColumn="0" w:oddVBand="0" w:evenVBand="0" w:oddHBand="0" w:evenHBand="0" w:firstRowFirstColumn="0" w:firstRowLastColumn="0" w:lastRowFirstColumn="0" w:lastRowLastColumn="0"/>
            <w:tcW w:w="2977" w:type="dxa"/>
            <w:vAlign w:val="center"/>
          </w:tcPr>
          <w:p w14:paraId="16BBF49D" w14:textId="43F96FC3" w:rsidR="000B0F60" w:rsidRPr="00446B6E" w:rsidRDefault="000B0F60" w:rsidP="004E2979">
            <w:pPr>
              <w:pStyle w:val="ListParagraph"/>
              <w:autoSpaceDE w:val="0"/>
              <w:autoSpaceDN w:val="0"/>
              <w:adjustRightInd w:val="0"/>
              <w:ind w:left="0"/>
              <w:contextualSpacing w:val="0"/>
              <w:jc w:val="center"/>
              <w:rPr>
                <w:rFonts w:cs="Arial"/>
              </w:rPr>
            </w:pPr>
            <w:r w:rsidRPr="00446B6E">
              <w:rPr>
                <w:rFonts w:cs="Arial"/>
              </w:rPr>
              <w:t>Uus-Kaasiku</w:t>
            </w:r>
          </w:p>
        </w:tc>
        <w:tc>
          <w:tcPr>
            <w:tcW w:w="1276" w:type="dxa"/>
            <w:vAlign w:val="center"/>
          </w:tcPr>
          <w:p w14:paraId="43A3E3D5" w14:textId="4CE4D42C" w:rsidR="000B0F60" w:rsidRPr="00446B6E" w:rsidRDefault="00E149B3" w:rsidP="004E2979">
            <w:pPr>
              <w:pStyle w:val="ListParagraph"/>
              <w:autoSpaceDE w:val="0"/>
              <w:autoSpaceDN w:val="0"/>
              <w:adjustRightInd w:val="0"/>
              <w:ind w:left="0"/>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45150 m²</w:t>
            </w:r>
          </w:p>
        </w:tc>
        <w:tc>
          <w:tcPr>
            <w:tcW w:w="2126" w:type="dxa"/>
            <w:vAlign w:val="center"/>
          </w:tcPr>
          <w:p w14:paraId="01683015" w14:textId="70885F76" w:rsidR="000B0F60" w:rsidRPr="00446B6E" w:rsidRDefault="000B0F60"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65301:001:6599</w:t>
            </w:r>
          </w:p>
        </w:tc>
        <w:tc>
          <w:tcPr>
            <w:tcW w:w="3260" w:type="dxa"/>
            <w:vAlign w:val="center"/>
          </w:tcPr>
          <w:p w14:paraId="150956F8" w14:textId="3815C337" w:rsidR="000B0F60" w:rsidRPr="00446B6E" w:rsidRDefault="00E149B3" w:rsidP="001D7E90">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Maatulundusmaa 100%</w:t>
            </w:r>
          </w:p>
        </w:tc>
      </w:tr>
    </w:tbl>
    <w:p w14:paraId="1D12B21D" w14:textId="77777777" w:rsidR="005F245C" w:rsidRPr="00446B6E" w:rsidRDefault="005F245C" w:rsidP="001D7E90">
      <w:pPr>
        <w:rPr>
          <w:rFonts w:cs="Arial"/>
        </w:rPr>
      </w:pPr>
    </w:p>
    <w:p w14:paraId="386495D0" w14:textId="26B58742" w:rsidR="00E81250" w:rsidRPr="00446B6E" w:rsidRDefault="00E81250" w:rsidP="00DE3129">
      <w:pPr>
        <w:pStyle w:val="Heading2"/>
      </w:pPr>
      <w:bookmarkStart w:id="24" w:name="_Toc211511108"/>
      <w:r w:rsidRPr="00446B6E">
        <w:t>Olemasolevad teed ja juurdepääsud</w:t>
      </w:r>
      <w:bookmarkEnd w:id="24"/>
    </w:p>
    <w:p w14:paraId="6F382376" w14:textId="36350C1E" w:rsidR="009A1B07" w:rsidRPr="00446B6E" w:rsidRDefault="004047B1" w:rsidP="001D7E90">
      <w:pPr>
        <w:autoSpaceDE w:val="0"/>
        <w:autoSpaceDN w:val="0"/>
        <w:adjustRightInd w:val="0"/>
        <w:rPr>
          <w:rFonts w:cs="Arial"/>
        </w:rPr>
      </w:pPr>
      <w:r w:rsidRPr="00446B6E">
        <w:rPr>
          <w:rFonts w:cs="Arial"/>
        </w:rPr>
        <w:t>Planeeringuala piirneb mitme kohaliku ja kõrvalmaanteega – 11202 Vaida–Urge tee, 11201 Vaida–Pajupea tee, Golfi tee ja Vaida teega. Need teed tagavad alale head ühendused Rae valla teiste asustusüksuste, Tallinna linna ning naabervaldadega. Liikluslikult paikneb ala soodsas asukohas, jäädes peamiste transpordikoridoride vahetusse lähedusse.</w:t>
      </w:r>
    </w:p>
    <w:p w14:paraId="47AB0C51" w14:textId="77777777" w:rsidR="004047B1" w:rsidRPr="00446B6E" w:rsidRDefault="004047B1" w:rsidP="001D7E90">
      <w:pPr>
        <w:autoSpaceDE w:val="0"/>
        <w:autoSpaceDN w:val="0"/>
        <w:adjustRightInd w:val="0"/>
        <w:rPr>
          <w:rFonts w:cs="Arial"/>
        </w:rPr>
      </w:pPr>
    </w:p>
    <w:p w14:paraId="3466F529" w14:textId="77777777" w:rsidR="00E81250" w:rsidRPr="00446B6E" w:rsidRDefault="00E81250" w:rsidP="00DE3129">
      <w:pPr>
        <w:pStyle w:val="Heading2"/>
      </w:pPr>
      <w:bookmarkStart w:id="25" w:name="_Toc497647802"/>
      <w:bookmarkStart w:id="26" w:name="_Toc211511109"/>
      <w:r w:rsidRPr="00446B6E">
        <w:t>Olemasolev tehnovarustus</w:t>
      </w:r>
      <w:bookmarkEnd w:id="25"/>
      <w:bookmarkEnd w:id="26"/>
    </w:p>
    <w:p w14:paraId="0C7773A3" w14:textId="53303381" w:rsidR="005A43F6" w:rsidRPr="00446B6E" w:rsidRDefault="00E9017D" w:rsidP="001D7E90">
      <w:pPr>
        <w:autoSpaceDE w:val="0"/>
        <w:autoSpaceDN w:val="0"/>
        <w:adjustRightInd w:val="0"/>
        <w:rPr>
          <w:rFonts w:cs="Arial"/>
        </w:rPr>
      </w:pPr>
      <w:r w:rsidRPr="00446B6E">
        <w:rPr>
          <w:rFonts w:cs="Arial"/>
        </w:rPr>
        <w:t>P</w:t>
      </w:r>
      <w:r w:rsidR="00644440" w:rsidRPr="00446B6E">
        <w:rPr>
          <w:rFonts w:cs="Arial"/>
        </w:rPr>
        <w:t>laneeringuala</w:t>
      </w:r>
      <w:r w:rsidR="005B6A68" w:rsidRPr="00446B6E">
        <w:rPr>
          <w:rFonts w:cs="Arial"/>
        </w:rPr>
        <w:t xml:space="preserve"> </w:t>
      </w:r>
      <w:r w:rsidRPr="00446B6E">
        <w:rPr>
          <w:rFonts w:cs="Arial"/>
        </w:rPr>
        <w:t>paikneb tsentraalsete tehnovõrkudega varustatud piirkonnas.</w:t>
      </w:r>
    </w:p>
    <w:p w14:paraId="111E9F26" w14:textId="7887F045" w:rsidR="005A43F6" w:rsidRPr="00446B6E" w:rsidRDefault="005A43F6" w:rsidP="001D7E90">
      <w:pPr>
        <w:autoSpaceDE w:val="0"/>
        <w:autoSpaceDN w:val="0"/>
        <w:adjustRightInd w:val="0"/>
        <w:rPr>
          <w:rFonts w:cs="Arial"/>
        </w:rPr>
      </w:pPr>
      <w:r w:rsidRPr="00446B6E">
        <w:rPr>
          <w:rFonts w:cs="Arial"/>
        </w:rPr>
        <w:t>Planeeringualal paiknevad tehnovõrgud:</w:t>
      </w:r>
    </w:p>
    <w:p w14:paraId="55E02D8D" w14:textId="3ED1C8D3" w:rsidR="005A43F6" w:rsidRPr="00446B6E" w:rsidRDefault="00094CCF" w:rsidP="001D7E90">
      <w:pPr>
        <w:pStyle w:val="ListParagraph"/>
        <w:numPr>
          <w:ilvl w:val="0"/>
          <w:numId w:val="19"/>
        </w:numPr>
        <w:autoSpaceDE w:val="0"/>
        <w:autoSpaceDN w:val="0"/>
        <w:adjustRightInd w:val="0"/>
        <w:ind w:left="284" w:hanging="218"/>
        <w:rPr>
          <w:rFonts w:cs="Arial"/>
        </w:rPr>
      </w:pPr>
      <w:r w:rsidRPr="00446B6E">
        <w:rPr>
          <w:rFonts w:cs="Arial"/>
        </w:rPr>
        <w:t>v</w:t>
      </w:r>
      <w:r w:rsidR="005A43F6" w:rsidRPr="00446B6E">
        <w:rPr>
          <w:rFonts w:cs="Arial"/>
        </w:rPr>
        <w:t>eetorustik;</w:t>
      </w:r>
    </w:p>
    <w:p w14:paraId="06446FE6" w14:textId="7CF17069" w:rsidR="005A43F6" w:rsidRPr="00446B6E" w:rsidRDefault="00094CCF" w:rsidP="001D7E90">
      <w:pPr>
        <w:pStyle w:val="ListParagraph"/>
        <w:numPr>
          <w:ilvl w:val="0"/>
          <w:numId w:val="19"/>
        </w:numPr>
        <w:autoSpaceDE w:val="0"/>
        <w:autoSpaceDN w:val="0"/>
        <w:adjustRightInd w:val="0"/>
        <w:ind w:left="284" w:hanging="218"/>
        <w:rPr>
          <w:rFonts w:cs="Arial"/>
        </w:rPr>
      </w:pPr>
      <w:r w:rsidRPr="00446B6E">
        <w:rPr>
          <w:rFonts w:cs="Arial"/>
        </w:rPr>
        <w:t>r</w:t>
      </w:r>
      <w:r w:rsidR="005A43F6" w:rsidRPr="00446B6E">
        <w:rPr>
          <w:rFonts w:cs="Arial"/>
        </w:rPr>
        <w:t>eovee kanalisatsioonitorustik;</w:t>
      </w:r>
    </w:p>
    <w:p w14:paraId="4881F3A3" w14:textId="050F58D8" w:rsidR="001A2850" w:rsidRPr="00446B6E" w:rsidRDefault="00741420" w:rsidP="001D7E90">
      <w:pPr>
        <w:pStyle w:val="ListParagraph"/>
        <w:numPr>
          <w:ilvl w:val="0"/>
          <w:numId w:val="19"/>
        </w:numPr>
        <w:autoSpaceDE w:val="0"/>
        <w:autoSpaceDN w:val="0"/>
        <w:adjustRightInd w:val="0"/>
        <w:ind w:left="284" w:hanging="218"/>
        <w:rPr>
          <w:rFonts w:cs="Arial"/>
        </w:rPr>
      </w:pPr>
      <w:r w:rsidRPr="00446B6E">
        <w:rPr>
          <w:rFonts w:cs="Arial"/>
        </w:rPr>
        <w:t>sademevee kanalisatsioonitorustik</w:t>
      </w:r>
      <w:r w:rsidR="001A2850" w:rsidRPr="00446B6E">
        <w:rPr>
          <w:rFonts w:cs="Arial"/>
        </w:rPr>
        <w:t>;</w:t>
      </w:r>
    </w:p>
    <w:p w14:paraId="5DFB226B" w14:textId="4390F965" w:rsidR="00094CCF" w:rsidRPr="00446B6E" w:rsidRDefault="00094CCF" w:rsidP="001D7E90">
      <w:pPr>
        <w:pStyle w:val="ListParagraph"/>
        <w:numPr>
          <w:ilvl w:val="0"/>
          <w:numId w:val="19"/>
        </w:numPr>
        <w:autoSpaceDE w:val="0"/>
        <w:autoSpaceDN w:val="0"/>
        <w:adjustRightInd w:val="0"/>
        <w:ind w:left="284" w:hanging="218"/>
        <w:rPr>
          <w:rFonts w:cs="Arial"/>
        </w:rPr>
      </w:pPr>
      <w:r w:rsidRPr="00446B6E">
        <w:rPr>
          <w:rFonts w:cs="Arial"/>
        </w:rPr>
        <w:t>m</w:t>
      </w:r>
      <w:r w:rsidR="005A43F6" w:rsidRPr="00446B6E">
        <w:rPr>
          <w:rFonts w:cs="Arial"/>
        </w:rPr>
        <w:t>adalpinge maakaabel</w:t>
      </w:r>
      <w:r w:rsidR="00624570" w:rsidRPr="00446B6E">
        <w:rPr>
          <w:rFonts w:cs="Arial"/>
        </w:rPr>
        <w:t>;</w:t>
      </w:r>
    </w:p>
    <w:p w14:paraId="7802F893" w14:textId="07941234" w:rsidR="00624570" w:rsidRPr="00446B6E" w:rsidRDefault="00624570" w:rsidP="001D7E90">
      <w:pPr>
        <w:pStyle w:val="ListParagraph"/>
        <w:numPr>
          <w:ilvl w:val="0"/>
          <w:numId w:val="19"/>
        </w:numPr>
        <w:autoSpaceDE w:val="0"/>
        <w:autoSpaceDN w:val="0"/>
        <w:adjustRightInd w:val="0"/>
        <w:ind w:left="284" w:hanging="218"/>
        <w:rPr>
          <w:rFonts w:cs="Arial"/>
        </w:rPr>
      </w:pPr>
      <w:r w:rsidRPr="00446B6E">
        <w:rPr>
          <w:rFonts w:cs="Arial"/>
        </w:rPr>
        <w:t>sidekaabel.</w:t>
      </w:r>
    </w:p>
    <w:p w14:paraId="7EBEC105" w14:textId="77777777" w:rsidR="004E2979" w:rsidRPr="00446B6E" w:rsidRDefault="004E2979" w:rsidP="000E7524">
      <w:pPr>
        <w:contextualSpacing/>
        <w:rPr>
          <w:rFonts w:cs="Arial"/>
        </w:rPr>
      </w:pPr>
    </w:p>
    <w:p w14:paraId="48160822" w14:textId="17FA7748" w:rsidR="00831DF0" w:rsidRPr="00446B6E" w:rsidRDefault="00831DF0" w:rsidP="000E7524">
      <w:pPr>
        <w:contextualSpacing/>
        <w:rPr>
          <w:rFonts w:cs="Arial"/>
        </w:rPr>
      </w:pPr>
      <w:r w:rsidRPr="00446B6E">
        <w:rPr>
          <w:rFonts w:cs="Arial"/>
        </w:rPr>
        <w:t>Olemasolev tehnovarustus on esitatud joonisel AS-03 Tugiplaan ja AS-04 Põhijoonis.</w:t>
      </w:r>
    </w:p>
    <w:p w14:paraId="78752D40" w14:textId="77777777" w:rsidR="00E81250" w:rsidRPr="00446B6E" w:rsidRDefault="00E81250" w:rsidP="00DE3129">
      <w:pPr>
        <w:pStyle w:val="Heading2"/>
      </w:pPr>
      <w:bookmarkStart w:id="27" w:name="_Toc497647803"/>
      <w:bookmarkStart w:id="28" w:name="_Toc211511110"/>
      <w:r w:rsidRPr="00446B6E">
        <w:lastRenderedPageBreak/>
        <w:t>Olemasolev haljastus ja keskkond</w:t>
      </w:r>
      <w:bookmarkEnd w:id="27"/>
      <w:bookmarkEnd w:id="28"/>
    </w:p>
    <w:p w14:paraId="4255DAF3" w14:textId="24593187" w:rsidR="00E81250" w:rsidRPr="00446B6E" w:rsidRDefault="009A04CC" w:rsidP="001D7E90">
      <w:pPr>
        <w:pStyle w:val="ListParagraph"/>
        <w:autoSpaceDE w:val="0"/>
        <w:autoSpaceDN w:val="0"/>
        <w:adjustRightInd w:val="0"/>
        <w:ind w:left="0"/>
        <w:contextualSpacing w:val="0"/>
        <w:rPr>
          <w:rFonts w:cs="Arial"/>
        </w:rPr>
      </w:pPr>
      <w:r w:rsidRPr="00446B6E">
        <w:rPr>
          <w:rFonts w:cs="Arial"/>
        </w:rPr>
        <w:t>Suur osa p</w:t>
      </w:r>
      <w:r w:rsidR="00AB6161" w:rsidRPr="00446B6E">
        <w:rPr>
          <w:rFonts w:cs="Arial"/>
        </w:rPr>
        <w:t>laneer</w:t>
      </w:r>
      <w:r w:rsidR="00663304" w:rsidRPr="00446B6E">
        <w:rPr>
          <w:rFonts w:cs="Arial"/>
        </w:rPr>
        <w:t>i</w:t>
      </w:r>
      <w:r w:rsidR="00AB6161" w:rsidRPr="00446B6E">
        <w:rPr>
          <w:rFonts w:cs="Arial"/>
        </w:rPr>
        <w:t>nguala</w:t>
      </w:r>
      <w:r w:rsidRPr="00446B6E">
        <w:rPr>
          <w:rFonts w:cs="Arial"/>
        </w:rPr>
        <w:t>st</w:t>
      </w:r>
      <w:r w:rsidR="009A1B07" w:rsidRPr="00446B6E">
        <w:rPr>
          <w:rFonts w:cs="Arial"/>
        </w:rPr>
        <w:t xml:space="preserve"> </w:t>
      </w:r>
      <w:r w:rsidR="009A1B07" w:rsidRPr="00446B6E">
        <w:t>on</w:t>
      </w:r>
      <w:r w:rsidRPr="00446B6E">
        <w:t xml:space="preserve"> haritav maa</w:t>
      </w:r>
      <w:r w:rsidR="00094253" w:rsidRPr="00446B6E">
        <w:t xml:space="preserve">. Planeeringuala põhjaosas kasvab vähesel määral </w:t>
      </w:r>
      <w:r w:rsidR="00634E59" w:rsidRPr="00446B6E">
        <w:t xml:space="preserve">kõrghaljastust. Planeeringuala lõunapoolses osas Vaida aleviku ja </w:t>
      </w:r>
      <w:proofErr w:type="spellStart"/>
      <w:r w:rsidR="00634E59" w:rsidRPr="00446B6E">
        <w:t>Suuresta</w:t>
      </w:r>
      <w:proofErr w:type="spellEnd"/>
      <w:r w:rsidR="00634E59" w:rsidRPr="00446B6E">
        <w:t xml:space="preserve"> küla </w:t>
      </w:r>
      <w:r w:rsidR="00B62D84" w:rsidRPr="00446B6E">
        <w:t>piiril paikneb kraav, mis suubub Männiku kraavi.</w:t>
      </w:r>
    </w:p>
    <w:p w14:paraId="72BD68ED" w14:textId="77777777" w:rsidR="00883536" w:rsidRPr="00446B6E" w:rsidRDefault="00883536" w:rsidP="001D7E90">
      <w:pPr>
        <w:pStyle w:val="ListParagraph"/>
        <w:autoSpaceDE w:val="0"/>
        <w:autoSpaceDN w:val="0"/>
        <w:adjustRightInd w:val="0"/>
        <w:ind w:left="0"/>
        <w:contextualSpacing w:val="0"/>
        <w:rPr>
          <w:rFonts w:cs="Arial"/>
        </w:rPr>
      </w:pPr>
    </w:p>
    <w:p w14:paraId="676F4554" w14:textId="77777777" w:rsidR="00E81250" w:rsidRPr="00446B6E" w:rsidRDefault="00E81250" w:rsidP="00DE3129">
      <w:pPr>
        <w:pStyle w:val="Heading2"/>
      </w:pPr>
      <w:bookmarkStart w:id="29" w:name="_Toc497647804"/>
      <w:bookmarkStart w:id="30" w:name="_Toc211511111"/>
      <w:r w:rsidRPr="00446B6E">
        <w:t>Kehtivad piirangud</w:t>
      </w:r>
      <w:bookmarkEnd w:id="29"/>
      <w:bookmarkEnd w:id="30"/>
    </w:p>
    <w:p w14:paraId="32C3A3D3" w14:textId="7C9D3A00" w:rsidR="00E9017D" w:rsidRPr="00446B6E" w:rsidRDefault="00E9017D" w:rsidP="001D7E90">
      <w:pPr>
        <w:autoSpaceDE w:val="0"/>
        <w:autoSpaceDN w:val="0"/>
        <w:adjustRightInd w:val="0"/>
        <w:rPr>
          <w:rFonts w:cs="Arial"/>
        </w:rPr>
      </w:pPr>
      <w:bookmarkStart w:id="31" w:name="_Hlk121996785"/>
      <w:r w:rsidRPr="00446B6E">
        <w:rPr>
          <w:rFonts w:cs="Arial"/>
        </w:rPr>
        <w:t>Planeeritava maa-ala maakasutust kitsendavad kaitsevööndid:</w:t>
      </w:r>
    </w:p>
    <w:p w14:paraId="5A01C13C" w14:textId="14538E80" w:rsidR="00D80F79" w:rsidRPr="00446B6E" w:rsidRDefault="002F1DA1" w:rsidP="001D7E90">
      <w:pPr>
        <w:pStyle w:val="ListParagraph"/>
        <w:numPr>
          <w:ilvl w:val="0"/>
          <w:numId w:val="12"/>
        </w:numPr>
        <w:autoSpaceDE w:val="0"/>
        <w:autoSpaceDN w:val="0"/>
        <w:adjustRightInd w:val="0"/>
        <w:ind w:left="284" w:hanging="218"/>
        <w:rPr>
          <w:rFonts w:cs="Arial"/>
        </w:rPr>
      </w:pPr>
      <w:r w:rsidRPr="00446B6E">
        <w:rPr>
          <w:rFonts w:cs="Arial"/>
        </w:rPr>
        <w:t>Harjumaa maavarade teemaplaneeringu uuringuruum</w:t>
      </w:r>
      <w:r w:rsidR="00D80F79" w:rsidRPr="00446B6E">
        <w:rPr>
          <w:rFonts w:cs="Arial"/>
        </w:rPr>
        <w:t>;</w:t>
      </w:r>
    </w:p>
    <w:p w14:paraId="4C3839FA" w14:textId="0D1248FC" w:rsidR="002F1DA1" w:rsidRPr="00446B6E" w:rsidRDefault="002F1DA1" w:rsidP="001D7E90">
      <w:pPr>
        <w:pStyle w:val="ListParagraph"/>
        <w:numPr>
          <w:ilvl w:val="0"/>
          <w:numId w:val="12"/>
        </w:numPr>
        <w:autoSpaceDE w:val="0"/>
        <w:autoSpaceDN w:val="0"/>
        <w:adjustRightInd w:val="0"/>
        <w:ind w:left="284" w:hanging="218"/>
        <w:rPr>
          <w:rFonts w:cs="Arial"/>
        </w:rPr>
      </w:pPr>
      <w:r w:rsidRPr="00446B6E">
        <w:rPr>
          <w:rFonts w:cs="Arial"/>
        </w:rPr>
        <w:t>11202 Vaida-Urge tee kaitsevöönd;</w:t>
      </w:r>
    </w:p>
    <w:p w14:paraId="74503DB2" w14:textId="72527D53" w:rsidR="002F1DA1" w:rsidRPr="00446B6E" w:rsidRDefault="00295591" w:rsidP="001D7E90">
      <w:pPr>
        <w:pStyle w:val="ListParagraph"/>
        <w:numPr>
          <w:ilvl w:val="0"/>
          <w:numId w:val="12"/>
        </w:numPr>
        <w:autoSpaceDE w:val="0"/>
        <w:autoSpaceDN w:val="0"/>
        <w:adjustRightInd w:val="0"/>
        <w:ind w:left="284" w:hanging="218"/>
        <w:rPr>
          <w:rFonts w:cs="Arial"/>
        </w:rPr>
      </w:pPr>
      <w:r w:rsidRPr="00446B6E">
        <w:rPr>
          <w:rFonts w:cs="Arial"/>
        </w:rPr>
        <w:t>11201 Vaida-Pajupea tee kaitsevöönd;</w:t>
      </w:r>
    </w:p>
    <w:p w14:paraId="1455581C" w14:textId="518F71F9" w:rsidR="007B35B7" w:rsidRPr="00446B6E" w:rsidRDefault="004E2979" w:rsidP="001D7E90">
      <w:pPr>
        <w:pStyle w:val="ListParagraph"/>
        <w:numPr>
          <w:ilvl w:val="0"/>
          <w:numId w:val="12"/>
        </w:numPr>
        <w:autoSpaceDE w:val="0"/>
        <w:autoSpaceDN w:val="0"/>
        <w:adjustRightInd w:val="0"/>
        <w:ind w:left="284" w:hanging="218"/>
        <w:rPr>
          <w:rFonts w:cs="Arial"/>
        </w:rPr>
      </w:pPr>
      <w:r w:rsidRPr="00446B6E">
        <w:rPr>
          <w:rFonts w:cs="Arial"/>
        </w:rPr>
        <w:t>v</w:t>
      </w:r>
      <w:r w:rsidR="007B35B7" w:rsidRPr="00446B6E">
        <w:rPr>
          <w:rFonts w:cs="Arial"/>
        </w:rPr>
        <w:t>eehaarde sanitaarkaitseala;</w:t>
      </w:r>
    </w:p>
    <w:p w14:paraId="47839BF9" w14:textId="648E9007" w:rsidR="00094CCF" w:rsidRPr="00446B6E" w:rsidRDefault="003D5F84" w:rsidP="001D7E90">
      <w:pPr>
        <w:pStyle w:val="ListParagraph"/>
        <w:numPr>
          <w:ilvl w:val="0"/>
          <w:numId w:val="12"/>
        </w:numPr>
        <w:autoSpaceDE w:val="0"/>
        <w:autoSpaceDN w:val="0"/>
        <w:adjustRightInd w:val="0"/>
        <w:ind w:left="284" w:hanging="218"/>
        <w:rPr>
          <w:rFonts w:cs="Arial"/>
        </w:rPr>
      </w:pPr>
      <w:r w:rsidRPr="00446B6E">
        <w:rPr>
          <w:rFonts w:cs="Arial"/>
        </w:rPr>
        <w:t>v</w:t>
      </w:r>
      <w:r w:rsidR="00094CCF" w:rsidRPr="00446B6E">
        <w:rPr>
          <w:rFonts w:cs="Arial"/>
        </w:rPr>
        <w:t>eetorustiku kaitsevöönd äärmise toru teljest 2 m;</w:t>
      </w:r>
    </w:p>
    <w:p w14:paraId="12A07828" w14:textId="1D530A0F" w:rsidR="00094CCF" w:rsidRPr="00446B6E" w:rsidRDefault="003D5F84" w:rsidP="001D7E90">
      <w:pPr>
        <w:pStyle w:val="ListParagraph"/>
        <w:numPr>
          <w:ilvl w:val="0"/>
          <w:numId w:val="12"/>
        </w:numPr>
        <w:autoSpaceDE w:val="0"/>
        <w:autoSpaceDN w:val="0"/>
        <w:adjustRightInd w:val="0"/>
        <w:ind w:left="284" w:hanging="218"/>
        <w:rPr>
          <w:rFonts w:cs="Arial"/>
        </w:rPr>
      </w:pPr>
      <w:r w:rsidRPr="00446B6E">
        <w:rPr>
          <w:rFonts w:cs="Arial"/>
        </w:rPr>
        <w:t>r</w:t>
      </w:r>
      <w:r w:rsidR="00094CCF" w:rsidRPr="00446B6E">
        <w:rPr>
          <w:rFonts w:cs="Arial"/>
        </w:rPr>
        <w:t>eovee kanalisatsiooni kaitsevöönd äärmise toru teljest 2</w:t>
      </w:r>
      <w:r w:rsidRPr="00446B6E">
        <w:rPr>
          <w:rFonts w:cs="Arial"/>
        </w:rPr>
        <w:t xml:space="preserve"> </w:t>
      </w:r>
      <w:r w:rsidR="00094CCF" w:rsidRPr="00446B6E">
        <w:rPr>
          <w:rFonts w:cs="Arial"/>
        </w:rPr>
        <w:t>m;</w:t>
      </w:r>
    </w:p>
    <w:p w14:paraId="24148A48" w14:textId="13DB64EA" w:rsidR="00912E5D" w:rsidRPr="00446B6E" w:rsidRDefault="003D5F84" w:rsidP="001D7E90">
      <w:pPr>
        <w:pStyle w:val="ListParagraph"/>
        <w:numPr>
          <w:ilvl w:val="0"/>
          <w:numId w:val="12"/>
        </w:numPr>
        <w:autoSpaceDE w:val="0"/>
        <w:autoSpaceDN w:val="0"/>
        <w:adjustRightInd w:val="0"/>
        <w:ind w:left="284" w:hanging="218"/>
        <w:rPr>
          <w:rFonts w:cs="Arial"/>
        </w:rPr>
      </w:pPr>
      <w:r w:rsidRPr="00446B6E">
        <w:rPr>
          <w:rFonts w:cs="Arial"/>
        </w:rPr>
        <w:t>m</w:t>
      </w:r>
      <w:r w:rsidR="00912E5D" w:rsidRPr="00446B6E">
        <w:rPr>
          <w:rFonts w:cs="Arial"/>
        </w:rPr>
        <w:t>adalpinge maakaabli kaitsevöönd äärmise kaabli teljest 1 m</w:t>
      </w:r>
      <w:r w:rsidR="004405D4" w:rsidRPr="00446B6E">
        <w:rPr>
          <w:rFonts w:cs="Arial"/>
        </w:rPr>
        <w:t>.</w:t>
      </w:r>
    </w:p>
    <w:p w14:paraId="4872A20A" w14:textId="77777777" w:rsidR="009A1B07" w:rsidRPr="00446B6E" w:rsidRDefault="009A1B07" w:rsidP="007236E5">
      <w:pPr>
        <w:autoSpaceDE w:val="0"/>
        <w:autoSpaceDN w:val="0"/>
        <w:adjustRightInd w:val="0"/>
        <w:rPr>
          <w:rFonts w:cs="Arial"/>
        </w:rPr>
      </w:pPr>
    </w:p>
    <w:bookmarkEnd w:id="31"/>
    <w:p w14:paraId="62E4CB1B" w14:textId="3D9B10A7" w:rsidR="00146338" w:rsidRPr="00446B6E" w:rsidRDefault="00831DF0" w:rsidP="001D7E90">
      <w:pPr>
        <w:rPr>
          <w:rFonts w:cs="Arial"/>
        </w:rPr>
      </w:pPr>
      <w:r w:rsidRPr="00446B6E">
        <w:rPr>
          <w:rFonts w:cs="Arial"/>
        </w:rPr>
        <w:t>Olemasolevad kitsendused on esitatud joonisel AS-03 Tugiplaan ja AS-04 Põhijoonis.</w:t>
      </w:r>
    </w:p>
    <w:p w14:paraId="5313394D" w14:textId="77777777" w:rsidR="004E271A" w:rsidRPr="00446B6E" w:rsidRDefault="004E271A" w:rsidP="001D7E90">
      <w:pPr>
        <w:rPr>
          <w:rFonts w:cs="Arial"/>
        </w:rPr>
      </w:pPr>
    </w:p>
    <w:p w14:paraId="70799F07" w14:textId="77777777" w:rsidR="00FD1EA1" w:rsidRPr="00446B6E" w:rsidRDefault="00FD1EA1" w:rsidP="001D7E90">
      <w:pPr>
        <w:rPr>
          <w:rFonts w:cs="Arial"/>
        </w:rPr>
      </w:pPr>
    </w:p>
    <w:p w14:paraId="798F977F" w14:textId="4CCDEF73" w:rsidR="00E81250" w:rsidRPr="00446B6E" w:rsidRDefault="00B0615D" w:rsidP="00FD1EA1">
      <w:pPr>
        <w:pStyle w:val="Heading1"/>
        <w:ind w:left="431" w:hanging="431"/>
      </w:pPr>
      <w:bookmarkStart w:id="32" w:name="_Toc211511112"/>
      <w:r w:rsidRPr="00446B6E">
        <w:t>PLANEERINGU ETTEPANEK</w:t>
      </w:r>
      <w:bookmarkEnd w:id="32"/>
    </w:p>
    <w:p w14:paraId="764991F7" w14:textId="77777777" w:rsidR="00B00FEB" w:rsidRPr="00446B6E" w:rsidRDefault="00B00FEB" w:rsidP="001D7E90">
      <w:pPr>
        <w:suppressAutoHyphens/>
        <w:rPr>
          <w:rFonts w:cs="Arial"/>
        </w:rPr>
      </w:pPr>
    </w:p>
    <w:p w14:paraId="077D5FB0" w14:textId="740B56D8" w:rsidR="00BD2452" w:rsidRPr="00446B6E" w:rsidRDefault="00E81250" w:rsidP="00DE3129">
      <w:pPr>
        <w:pStyle w:val="Heading2"/>
      </w:pPr>
      <w:bookmarkStart w:id="33" w:name="_Toc497647806"/>
      <w:bookmarkStart w:id="34" w:name="_Toc211511113"/>
      <w:r w:rsidRPr="00446B6E">
        <w:t>Krundijaotus</w:t>
      </w:r>
      <w:bookmarkEnd w:id="33"/>
      <w:r w:rsidR="00B00FEB" w:rsidRPr="00446B6E">
        <w:t xml:space="preserve"> ja hoonestusala</w:t>
      </w:r>
      <w:bookmarkEnd w:id="34"/>
    </w:p>
    <w:p w14:paraId="548BD9A3" w14:textId="3BAB6F19" w:rsidR="00B00FEB" w:rsidRPr="00446B6E" w:rsidRDefault="00B00FEB" w:rsidP="001D7E90">
      <w:pPr>
        <w:rPr>
          <w:rFonts w:cs="Arial"/>
          <w:lang w:eastAsia="ar-SA"/>
        </w:rPr>
      </w:pPr>
      <w:r w:rsidRPr="00446B6E">
        <w:rPr>
          <w:rFonts w:cs="Arial"/>
        </w:rPr>
        <w:t xml:space="preserve">Detailplaneeringu koostamise eesmärgiks on </w:t>
      </w:r>
      <w:r w:rsidR="00A36B8F" w:rsidRPr="00446B6E">
        <w:rPr>
          <w:rFonts w:cs="Arial"/>
        </w:rPr>
        <w:t>planeeringuala</w:t>
      </w:r>
      <w:r w:rsidRPr="00446B6E">
        <w:rPr>
          <w:rFonts w:cs="Arial"/>
        </w:rPr>
        <w:t xml:space="preserve"> </w:t>
      </w:r>
      <w:r w:rsidRPr="00446B6E">
        <w:rPr>
          <w:rFonts w:cs="Arial"/>
          <w:lang w:eastAsia="ar-SA"/>
        </w:rPr>
        <w:t>jagamine ärimaa</w:t>
      </w:r>
      <w:r w:rsidR="009A1B07" w:rsidRPr="00446B6E">
        <w:rPr>
          <w:rFonts w:cs="Arial"/>
          <w:lang w:eastAsia="ar-SA"/>
        </w:rPr>
        <w:t>, äri- ja tootmismaa</w:t>
      </w:r>
      <w:r w:rsidRPr="00446B6E">
        <w:rPr>
          <w:rFonts w:cs="Arial"/>
          <w:lang w:eastAsia="ar-SA"/>
        </w:rPr>
        <w:t xml:space="preserve"> ning transpordimaa kruntideks</w:t>
      </w:r>
      <w:r w:rsidRPr="00446B6E">
        <w:rPr>
          <w:rFonts w:cs="Arial"/>
          <w:bCs/>
          <w:lang w:eastAsia="et-EE"/>
        </w:rPr>
        <w:t xml:space="preserve">. </w:t>
      </w:r>
      <w:r w:rsidRPr="00446B6E">
        <w:rPr>
          <w:rFonts w:cs="Arial"/>
          <w:lang w:eastAsia="ar-SA"/>
        </w:rPr>
        <w:t>Koostatakse</w:t>
      </w:r>
      <w:r w:rsidR="0046749B" w:rsidRPr="00446B6E">
        <w:rPr>
          <w:rFonts w:cs="Arial"/>
          <w:lang w:eastAsia="ar-SA"/>
        </w:rPr>
        <w:t xml:space="preserve"> 14 äri- ja tootmismaa krunti,</w:t>
      </w:r>
      <w:r w:rsidRPr="00446B6E">
        <w:rPr>
          <w:rFonts w:cs="Arial"/>
          <w:lang w:eastAsia="ar-SA"/>
        </w:rPr>
        <w:t xml:space="preserve"> </w:t>
      </w:r>
      <w:r w:rsidR="000347E0" w:rsidRPr="00446B6E">
        <w:rPr>
          <w:rFonts w:cs="Arial"/>
          <w:lang w:eastAsia="ar-SA"/>
        </w:rPr>
        <w:t>kuus</w:t>
      </w:r>
      <w:r w:rsidRPr="00446B6E">
        <w:rPr>
          <w:rFonts w:cs="Arial"/>
          <w:lang w:eastAsia="ar-SA"/>
        </w:rPr>
        <w:t xml:space="preserve"> ärimaa</w:t>
      </w:r>
      <w:r w:rsidR="000347E0" w:rsidRPr="00446B6E">
        <w:rPr>
          <w:rFonts w:cs="Arial"/>
          <w:lang w:eastAsia="ar-SA"/>
        </w:rPr>
        <w:t xml:space="preserve"> krunti</w:t>
      </w:r>
      <w:r w:rsidR="00F63C36" w:rsidRPr="00446B6E">
        <w:rPr>
          <w:rFonts w:cs="Arial"/>
          <w:lang w:eastAsia="ar-SA"/>
        </w:rPr>
        <w:t xml:space="preserve"> </w:t>
      </w:r>
      <w:r w:rsidR="00BF4C40" w:rsidRPr="00446B6E">
        <w:rPr>
          <w:rFonts w:cs="Arial"/>
          <w:lang w:eastAsia="ar-SA"/>
        </w:rPr>
        <w:t>ja</w:t>
      </w:r>
      <w:r w:rsidRPr="00446B6E">
        <w:rPr>
          <w:rFonts w:cs="Arial"/>
          <w:lang w:eastAsia="ar-SA"/>
        </w:rPr>
        <w:t xml:space="preserve"> </w:t>
      </w:r>
      <w:r w:rsidR="00BF4C40" w:rsidRPr="00446B6E">
        <w:rPr>
          <w:rFonts w:cs="Arial"/>
          <w:lang w:eastAsia="ar-SA"/>
        </w:rPr>
        <w:t>kolm</w:t>
      </w:r>
      <w:r w:rsidR="000E7524" w:rsidRPr="00446B6E">
        <w:rPr>
          <w:rFonts w:cs="Arial"/>
          <w:lang w:eastAsia="ar-SA"/>
        </w:rPr>
        <w:t xml:space="preserve"> </w:t>
      </w:r>
      <w:r w:rsidRPr="00446B6E">
        <w:rPr>
          <w:rFonts w:cs="Arial"/>
          <w:lang w:eastAsia="ar-SA"/>
        </w:rPr>
        <w:t>transpordimaa krunt.</w:t>
      </w:r>
    </w:p>
    <w:p w14:paraId="7F7BB788" w14:textId="77777777" w:rsidR="00BF50B4" w:rsidRPr="00446B6E" w:rsidRDefault="00BF50B4" w:rsidP="001D7E90">
      <w:pPr>
        <w:rPr>
          <w:rFonts w:cs="Arial"/>
          <w:lang w:eastAsia="ar-SA"/>
        </w:rPr>
      </w:pPr>
    </w:p>
    <w:p w14:paraId="26F6EC77" w14:textId="13712D20" w:rsidR="0067289A" w:rsidRPr="00446B6E" w:rsidRDefault="0067289A" w:rsidP="0067289A">
      <w:pPr>
        <w:rPr>
          <w:rFonts w:cs="Arial"/>
          <w:i/>
          <w:iCs/>
        </w:rPr>
      </w:pPr>
      <w:r w:rsidRPr="00446B6E">
        <w:rPr>
          <w:rFonts w:cs="Arial"/>
          <w:i/>
          <w:iCs/>
        </w:rPr>
        <w:t xml:space="preserve">Tabel </w:t>
      </w:r>
      <w:r w:rsidRPr="00446B6E">
        <w:rPr>
          <w:rFonts w:cs="Arial"/>
          <w:i/>
          <w:iCs/>
        </w:rPr>
        <w:fldChar w:fldCharType="begin"/>
      </w:r>
      <w:r w:rsidRPr="00446B6E">
        <w:rPr>
          <w:rFonts w:cs="Arial"/>
          <w:i/>
          <w:iCs/>
        </w:rPr>
        <w:instrText xml:space="preserve"> SEQ Tabel \* ARABIC </w:instrText>
      </w:r>
      <w:r w:rsidRPr="00446B6E">
        <w:rPr>
          <w:rFonts w:cs="Arial"/>
          <w:i/>
          <w:iCs/>
        </w:rPr>
        <w:fldChar w:fldCharType="separate"/>
      </w:r>
      <w:r w:rsidR="00875941" w:rsidRPr="00446B6E">
        <w:rPr>
          <w:rFonts w:cs="Arial"/>
          <w:i/>
          <w:iCs/>
        </w:rPr>
        <w:t>3</w:t>
      </w:r>
      <w:r w:rsidRPr="00446B6E">
        <w:rPr>
          <w:rFonts w:cs="Arial"/>
          <w:i/>
          <w:iCs/>
        </w:rPr>
        <w:fldChar w:fldCharType="end"/>
      </w:r>
      <w:r w:rsidRPr="00446B6E">
        <w:rPr>
          <w:rFonts w:cs="Arial"/>
          <w:i/>
          <w:iCs/>
        </w:rPr>
        <w:t>. Krundijaotus.</w:t>
      </w:r>
    </w:p>
    <w:tbl>
      <w:tblPr>
        <w:tblStyle w:val="GridTable1Light"/>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906"/>
        <w:gridCol w:w="6237"/>
        <w:gridCol w:w="2126"/>
      </w:tblGrid>
      <w:tr w:rsidR="00BF50B4" w:rsidRPr="00446B6E" w14:paraId="27FB6DD9" w14:textId="77777777" w:rsidTr="001C4D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2" w:type="dxa"/>
            <w:tcBorders>
              <w:bottom w:val="none" w:sz="0" w:space="0" w:color="auto"/>
            </w:tcBorders>
            <w:shd w:val="clear" w:color="auto" w:fill="F2F2F2" w:themeFill="background1" w:themeFillShade="F2"/>
            <w:vAlign w:val="center"/>
          </w:tcPr>
          <w:p w14:paraId="28C64D0B" w14:textId="77777777" w:rsidR="00B00FEB" w:rsidRPr="00446B6E" w:rsidRDefault="00B00FEB" w:rsidP="001D7E90">
            <w:pPr>
              <w:autoSpaceDE w:val="0"/>
              <w:ind w:left="-108" w:right="-102"/>
              <w:jc w:val="center"/>
              <w:rPr>
                <w:rFonts w:cs="Arial"/>
              </w:rPr>
            </w:pPr>
            <w:r w:rsidRPr="00446B6E">
              <w:rPr>
                <w:rFonts w:cs="Arial"/>
              </w:rPr>
              <w:t>Pos nr</w:t>
            </w:r>
          </w:p>
        </w:tc>
        <w:tc>
          <w:tcPr>
            <w:tcW w:w="906" w:type="dxa"/>
            <w:tcBorders>
              <w:bottom w:val="none" w:sz="0" w:space="0" w:color="auto"/>
            </w:tcBorders>
            <w:shd w:val="clear" w:color="auto" w:fill="F2F2F2" w:themeFill="background1" w:themeFillShade="F2"/>
            <w:vAlign w:val="center"/>
          </w:tcPr>
          <w:p w14:paraId="7F543A0C" w14:textId="77777777" w:rsidR="00BF50B4" w:rsidRPr="00446B6E" w:rsidRDefault="00B00FEB" w:rsidP="00BF50B4">
            <w:pPr>
              <w:autoSpaceDE w:val="0"/>
              <w:ind w:left="-188" w:right="-233"/>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446B6E">
              <w:rPr>
                <w:rFonts w:cs="Arial"/>
              </w:rPr>
              <w:t>Suurus</w:t>
            </w:r>
          </w:p>
          <w:p w14:paraId="5A86752A" w14:textId="5D43CCCD" w:rsidR="00B00FEB" w:rsidRPr="00446B6E" w:rsidRDefault="00B00FEB" w:rsidP="00BF50B4">
            <w:pPr>
              <w:autoSpaceDE w:val="0"/>
              <w:ind w:left="-188" w:right="-113"/>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(m²)</w:t>
            </w:r>
          </w:p>
        </w:tc>
        <w:tc>
          <w:tcPr>
            <w:tcW w:w="6237" w:type="dxa"/>
            <w:tcBorders>
              <w:bottom w:val="none" w:sz="0" w:space="0" w:color="auto"/>
            </w:tcBorders>
            <w:shd w:val="clear" w:color="auto" w:fill="F2F2F2" w:themeFill="background1" w:themeFillShade="F2"/>
            <w:vAlign w:val="center"/>
          </w:tcPr>
          <w:p w14:paraId="7349A1C0" w14:textId="77777777" w:rsidR="00B00FEB" w:rsidRPr="00446B6E" w:rsidRDefault="00B00FEB" w:rsidP="001D7E90">
            <w:pPr>
              <w:autoSpaceDE w:val="0"/>
              <w:ind w:left="-113" w:right="-112"/>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Sihtotstarve (detailplaneeringu liikide kaupa)</w:t>
            </w:r>
          </w:p>
        </w:tc>
        <w:tc>
          <w:tcPr>
            <w:tcW w:w="2126" w:type="dxa"/>
            <w:tcBorders>
              <w:bottom w:val="none" w:sz="0" w:space="0" w:color="auto"/>
            </w:tcBorders>
            <w:shd w:val="clear" w:color="auto" w:fill="F2F2F2" w:themeFill="background1" w:themeFillShade="F2"/>
            <w:vAlign w:val="center"/>
          </w:tcPr>
          <w:p w14:paraId="6ACF2641" w14:textId="77777777" w:rsidR="00B00FEB" w:rsidRPr="00446B6E" w:rsidRDefault="00B00FEB" w:rsidP="001D7E90">
            <w:pPr>
              <w:autoSpaceDE w:val="0"/>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Sihtotstarve (katastriüksuse liikide kaupa)</w:t>
            </w:r>
          </w:p>
        </w:tc>
      </w:tr>
      <w:tr w:rsidR="00B00FEB" w:rsidRPr="00446B6E" w14:paraId="785D0237" w14:textId="77777777" w:rsidTr="001C4D0F">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73B1D666" w14:textId="77777777" w:rsidR="00B00FEB" w:rsidRPr="00446B6E" w:rsidRDefault="00B00FEB" w:rsidP="001D7E90">
            <w:pPr>
              <w:autoSpaceDE w:val="0"/>
              <w:jc w:val="center"/>
              <w:rPr>
                <w:rFonts w:cs="Arial"/>
              </w:rPr>
            </w:pPr>
            <w:bookmarkStart w:id="35" w:name="_Hlk149043390"/>
            <w:r w:rsidRPr="00446B6E">
              <w:rPr>
                <w:rFonts w:cs="Arial"/>
              </w:rPr>
              <w:t>1</w:t>
            </w:r>
          </w:p>
        </w:tc>
        <w:tc>
          <w:tcPr>
            <w:tcW w:w="906" w:type="dxa"/>
            <w:vAlign w:val="center"/>
          </w:tcPr>
          <w:p w14:paraId="087B0C95" w14:textId="334DD11D" w:rsidR="00B00FEB" w:rsidRPr="00446B6E" w:rsidRDefault="00EB6AE2"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89</w:t>
            </w:r>
            <w:r w:rsidR="00C73873" w:rsidRPr="00446B6E">
              <w:rPr>
                <w:rFonts w:cs="Arial"/>
              </w:rPr>
              <w:t>30</w:t>
            </w:r>
          </w:p>
        </w:tc>
        <w:tc>
          <w:tcPr>
            <w:tcW w:w="6237" w:type="dxa"/>
            <w:vAlign w:val="center"/>
          </w:tcPr>
          <w:p w14:paraId="739E579D" w14:textId="3D9CD1A2" w:rsidR="00B00FEB" w:rsidRPr="00446B6E" w:rsidRDefault="00B00FEB" w:rsidP="00BF50B4">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 xml:space="preserve">kontori- ja büroohoone maa; väikeettevõtluse hoone ja -tootmise hoone </w:t>
            </w:r>
            <w:r w:rsidR="00BF50B4" w:rsidRPr="00446B6E">
              <w:rPr>
                <w:rFonts w:cs="Arial"/>
              </w:rPr>
              <w:t>maa; kaubandus-,</w:t>
            </w:r>
            <w:r w:rsidRPr="00446B6E">
              <w:rPr>
                <w:rFonts w:cs="Arial"/>
              </w:rPr>
              <w:t xml:space="preserve"> toitlustus- ja teenindushoone maa</w:t>
            </w:r>
          </w:p>
        </w:tc>
        <w:tc>
          <w:tcPr>
            <w:tcW w:w="2126" w:type="dxa"/>
            <w:vAlign w:val="center"/>
          </w:tcPr>
          <w:p w14:paraId="1C9417AD" w14:textId="26C6D391" w:rsidR="00CA6401" w:rsidRPr="00446B6E" w:rsidRDefault="00BF50B4"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ä</w:t>
            </w:r>
            <w:r w:rsidR="00B00FEB" w:rsidRPr="00446B6E">
              <w:rPr>
                <w:rFonts w:cs="Arial"/>
              </w:rPr>
              <w:t>rimaa 100%</w:t>
            </w:r>
            <w:r w:rsidR="00CA6401" w:rsidRPr="00446B6E">
              <w:rPr>
                <w:rFonts w:cs="Arial"/>
              </w:rPr>
              <w:t xml:space="preserve"> </w:t>
            </w:r>
          </w:p>
        </w:tc>
      </w:tr>
      <w:bookmarkEnd w:id="35"/>
      <w:tr w:rsidR="00CD1D09" w:rsidRPr="00446B6E" w14:paraId="04C440A6" w14:textId="77777777" w:rsidTr="001C4D0F">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232AE4EE" w14:textId="77777777" w:rsidR="00CD1D09" w:rsidRPr="00446B6E" w:rsidRDefault="00CD1D09" w:rsidP="00CD1D09">
            <w:pPr>
              <w:autoSpaceDE w:val="0"/>
              <w:jc w:val="center"/>
              <w:rPr>
                <w:rFonts w:cs="Arial"/>
              </w:rPr>
            </w:pPr>
            <w:r w:rsidRPr="00446B6E">
              <w:rPr>
                <w:rFonts w:cs="Arial"/>
              </w:rPr>
              <w:t>2</w:t>
            </w:r>
          </w:p>
        </w:tc>
        <w:tc>
          <w:tcPr>
            <w:tcW w:w="906" w:type="dxa"/>
            <w:vAlign w:val="center"/>
          </w:tcPr>
          <w:p w14:paraId="3F9D3622" w14:textId="39B8F7CA" w:rsidR="00CD1D09" w:rsidRPr="00446B6E" w:rsidRDefault="00F04F85"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14 754</w:t>
            </w:r>
          </w:p>
        </w:tc>
        <w:tc>
          <w:tcPr>
            <w:tcW w:w="6237" w:type="dxa"/>
            <w:vAlign w:val="center"/>
          </w:tcPr>
          <w:p w14:paraId="0D328E9F" w14:textId="0806E47E" w:rsidR="00CD1D09" w:rsidRPr="00446B6E" w:rsidRDefault="00CD1D09" w:rsidP="00CD1D09">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 xml:space="preserve">kontori- ja büroohoone maa; väikeettevõtluse hoone ja -tootmise hoone maa; kaubandus-, toitlustus- ja teenindushoone maa; </w:t>
            </w:r>
          </w:p>
        </w:tc>
        <w:tc>
          <w:tcPr>
            <w:tcW w:w="2126" w:type="dxa"/>
            <w:vAlign w:val="center"/>
          </w:tcPr>
          <w:p w14:paraId="67961C30" w14:textId="376CA7C9" w:rsidR="00CD1D09" w:rsidRPr="00446B6E" w:rsidRDefault="00CD1D09"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 xml:space="preserve">ärimaa 100% </w:t>
            </w:r>
          </w:p>
        </w:tc>
      </w:tr>
      <w:tr w:rsidR="00CD1D09" w:rsidRPr="00446B6E" w14:paraId="2F58C4D3" w14:textId="77777777" w:rsidTr="008E17C3">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77F0C04C" w14:textId="77777777" w:rsidR="00CD1D09" w:rsidRPr="00446B6E" w:rsidRDefault="00CD1D09" w:rsidP="00CD1D09">
            <w:pPr>
              <w:autoSpaceDE w:val="0"/>
              <w:jc w:val="center"/>
              <w:rPr>
                <w:rFonts w:cs="Arial"/>
              </w:rPr>
            </w:pPr>
            <w:r w:rsidRPr="00446B6E">
              <w:rPr>
                <w:rFonts w:cs="Arial"/>
              </w:rPr>
              <w:t>3</w:t>
            </w:r>
          </w:p>
        </w:tc>
        <w:tc>
          <w:tcPr>
            <w:tcW w:w="906" w:type="dxa"/>
            <w:vAlign w:val="center"/>
          </w:tcPr>
          <w:p w14:paraId="6A0E12F3" w14:textId="18CAD36E" w:rsidR="00CD1D09" w:rsidRPr="00446B6E" w:rsidRDefault="001C4D0F"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15 000</w:t>
            </w:r>
          </w:p>
        </w:tc>
        <w:tc>
          <w:tcPr>
            <w:tcW w:w="6237" w:type="dxa"/>
            <w:vAlign w:val="center"/>
          </w:tcPr>
          <w:p w14:paraId="38F9F17C" w14:textId="534B1E9D" w:rsidR="00CD1D09" w:rsidRPr="00446B6E" w:rsidRDefault="00CD1D09" w:rsidP="00CD1D09">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 xml:space="preserve">kontori- ja büroohoone maa; väikeettevõtluse hoone ja -tootmise hoone maa; kaubandus-, toitlustus- ja teenindushoone maa; </w:t>
            </w:r>
            <w:r w:rsidR="00031DB1" w:rsidRPr="00446B6E">
              <w:rPr>
                <w:rFonts w:cs="Arial"/>
              </w:rPr>
              <w:t xml:space="preserve">tootmishoone maa; </w:t>
            </w:r>
            <w:r w:rsidRPr="00446B6E">
              <w:rPr>
                <w:rFonts w:cs="Arial"/>
              </w:rPr>
              <w:t>laohoone maa; hulgikaubanduse maa</w:t>
            </w:r>
            <w:r w:rsidR="008E17C3" w:rsidRPr="00446B6E">
              <w:rPr>
                <w:rFonts w:cs="Arial"/>
              </w:rPr>
              <w:t>; logistikakeskuse maa</w:t>
            </w:r>
          </w:p>
        </w:tc>
        <w:tc>
          <w:tcPr>
            <w:tcW w:w="2126" w:type="dxa"/>
            <w:vAlign w:val="center"/>
          </w:tcPr>
          <w:p w14:paraId="67B1E987" w14:textId="253470EE" w:rsidR="00CD1D09" w:rsidRPr="00446B6E" w:rsidRDefault="00CD1D09" w:rsidP="008E17C3">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 xml:space="preserve">ärimaa </w:t>
            </w:r>
            <w:r w:rsidR="001C4D0F" w:rsidRPr="00446B6E">
              <w:rPr>
                <w:rFonts w:cs="Arial"/>
              </w:rPr>
              <w:t>20</w:t>
            </w:r>
            <w:r w:rsidRPr="00446B6E">
              <w:rPr>
                <w:rFonts w:cs="Arial"/>
              </w:rPr>
              <w:t xml:space="preserve">% // tootmismaa </w:t>
            </w:r>
            <w:r w:rsidR="001C4D0F" w:rsidRPr="00446B6E">
              <w:rPr>
                <w:rFonts w:cs="Arial"/>
              </w:rPr>
              <w:t>8</w:t>
            </w:r>
            <w:r w:rsidRPr="00446B6E">
              <w:rPr>
                <w:rFonts w:cs="Arial"/>
              </w:rPr>
              <w:t>0%</w:t>
            </w:r>
          </w:p>
        </w:tc>
      </w:tr>
      <w:tr w:rsidR="00031DB1" w:rsidRPr="00446B6E" w14:paraId="4D36A0ED" w14:textId="77777777" w:rsidTr="008E17C3">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7B8391E3" w14:textId="77777777" w:rsidR="00031DB1" w:rsidRPr="00446B6E" w:rsidRDefault="00031DB1" w:rsidP="00031DB1">
            <w:pPr>
              <w:autoSpaceDE w:val="0"/>
              <w:jc w:val="center"/>
              <w:rPr>
                <w:rFonts w:cs="Arial"/>
              </w:rPr>
            </w:pPr>
            <w:r w:rsidRPr="00446B6E">
              <w:rPr>
                <w:rFonts w:cs="Arial"/>
              </w:rPr>
              <w:t>4</w:t>
            </w:r>
          </w:p>
        </w:tc>
        <w:tc>
          <w:tcPr>
            <w:tcW w:w="906" w:type="dxa"/>
            <w:vAlign w:val="center"/>
          </w:tcPr>
          <w:p w14:paraId="0180BD5C" w14:textId="46ACB039" w:rsidR="00031DB1" w:rsidRPr="00446B6E" w:rsidRDefault="00031DB1" w:rsidP="00031DB1">
            <w:pPr>
              <w:autoSpaceDE w:val="0"/>
              <w:jc w:val="center"/>
              <w:cnfStyle w:val="000000000000" w:firstRow="0" w:lastRow="0" w:firstColumn="0" w:lastColumn="0" w:oddVBand="0" w:evenVBand="0" w:oddHBand="0" w:evenHBand="0" w:firstRowFirstColumn="0" w:firstRowLastColumn="0" w:lastRowFirstColumn="0" w:lastRowLastColumn="0"/>
              <w:rPr>
                <w:rFonts w:cs="Arial"/>
                <w:highlight w:val="yellow"/>
              </w:rPr>
            </w:pPr>
            <w:r w:rsidRPr="00446B6E">
              <w:t>15 000</w:t>
            </w:r>
          </w:p>
        </w:tc>
        <w:tc>
          <w:tcPr>
            <w:tcW w:w="6237" w:type="dxa"/>
          </w:tcPr>
          <w:p w14:paraId="42ED2AB1" w14:textId="24572EC5" w:rsidR="00031DB1" w:rsidRPr="00446B6E" w:rsidRDefault="00031DB1" w:rsidP="00031DB1">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t>kontori- ja büroohoone maa; väikeettevõtluse hoone ja -tootmise hoone maa; kaubandus-, toitlustus- ja teenindushoone maa; tootmishoone maa; laohoone maa; hulgikaubanduse maa; logistikakeskuse maa</w:t>
            </w:r>
          </w:p>
        </w:tc>
        <w:tc>
          <w:tcPr>
            <w:tcW w:w="2126" w:type="dxa"/>
            <w:vAlign w:val="center"/>
          </w:tcPr>
          <w:p w14:paraId="1F8BB1F4" w14:textId="6C3DE6BD" w:rsidR="00031DB1" w:rsidRPr="00446B6E" w:rsidRDefault="00031DB1" w:rsidP="00031DB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ärimaa 20% // tootmismaa 80%</w:t>
            </w:r>
          </w:p>
        </w:tc>
      </w:tr>
      <w:tr w:rsidR="00031DB1" w:rsidRPr="00446B6E" w14:paraId="58225AE8" w14:textId="77777777" w:rsidTr="008E17C3">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43C88248" w14:textId="77777777" w:rsidR="00031DB1" w:rsidRPr="00446B6E" w:rsidRDefault="00031DB1" w:rsidP="00031DB1">
            <w:pPr>
              <w:autoSpaceDE w:val="0"/>
              <w:jc w:val="center"/>
              <w:rPr>
                <w:rFonts w:cs="Arial"/>
              </w:rPr>
            </w:pPr>
            <w:r w:rsidRPr="00446B6E">
              <w:rPr>
                <w:rFonts w:cs="Arial"/>
              </w:rPr>
              <w:t>5</w:t>
            </w:r>
          </w:p>
        </w:tc>
        <w:tc>
          <w:tcPr>
            <w:tcW w:w="906" w:type="dxa"/>
            <w:vAlign w:val="center"/>
          </w:tcPr>
          <w:p w14:paraId="7E3AEA5B" w14:textId="6123D9BA" w:rsidR="00031DB1" w:rsidRPr="00446B6E" w:rsidRDefault="00031DB1" w:rsidP="00031DB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15 000</w:t>
            </w:r>
          </w:p>
        </w:tc>
        <w:tc>
          <w:tcPr>
            <w:tcW w:w="6237" w:type="dxa"/>
          </w:tcPr>
          <w:p w14:paraId="353D9BF9" w14:textId="79495C5E" w:rsidR="00031DB1" w:rsidRPr="00446B6E" w:rsidRDefault="00031DB1" w:rsidP="00031DB1">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t>kontori- ja büroohoone maa; väikeettevõtluse hoone ja -tootmise hoone maa; kaubandus-, toitlustus- ja teenindushoone maa; tootmishoone maa; laohoone maa; hulgikaubanduse maa; logistikakeskuse maa</w:t>
            </w:r>
          </w:p>
        </w:tc>
        <w:tc>
          <w:tcPr>
            <w:tcW w:w="2126" w:type="dxa"/>
            <w:vAlign w:val="center"/>
          </w:tcPr>
          <w:p w14:paraId="17955D20" w14:textId="4C9302D2" w:rsidR="00031DB1" w:rsidRPr="00446B6E" w:rsidRDefault="00031DB1" w:rsidP="00031DB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ärimaa 20% // tootmismaa 80%</w:t>
            </w:r>
          </w:p>
        </w:tc>
      </w:tr>
      <w:tr w:rsidR="00031DB1" w:rsidRPr="00446B6E" w14:paraId="39FB6698" w14:textId="77777777" w:rsidTr="008E17C3">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39065EA8" w14:textId="77777777" w:rsidR="00031DB1" w:rsidRPr="00446B6E" w:rsidRDefault="00031DB1" w:rsidP="00031DB1">
            <w:pPr>
              <w:autoSpaceDE w:val="0"/>
              <w:jc w:val="center"/>
              <w:rPr>
                <w:rFonts w:cs="Arial"/>
              </w:rPr>
            </w:pPr>
            <w:r w:rsidRPr="00446B6E">
              <w:rPr>
                <w:rFonts w:cs="Arial"/>
              </w:rPr>
              <w:t>6</w:t>
            </w:r>
          </w:p>
        </w:tc>
        <w:tc>
          <w:tcPr>
            <w:tcW w:w="906" w:type="dxa"/>
            <w:vAlign w:val="center"/>
          </w:tcPr>
          <w:p w14:paraId="446A2DD8" w14:textId="369CA460" w:rsidR="00031DB1" w:rsidRPr="00446B6E" w:rsidRDefault="00031DB1" w:rsidP="00031DB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15 000</w:t>
            </w:r>
          </w:p>
        </w:tc>
        <w:tc>
          <w:tcPr>
            <w:tcW w:w="6237" w:type="dxa"/>
          </w:tcPr>
          <w:p w14:paraId="386D9701" w14:textId="7E08A77A" w:rsidR="00031DB1" w:rsidRPr="00446B6E" w:rsidRDefault="00031DB1" w:rsidP="00031DB1">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t>kontori- ja büroohoone maa; väikeettevõtluse hoone ja -tootmise hoone maa; kaubandus-, toitlustus- ja teenindushoone maa; tootmishoone maa; laohoone maa; hulgikaubanduse maa; logistikakeskuse maa</w:t>
            </w:r>
          </w:p>
        </w:tc>
        <w:tc>
          <w:tcPr>
            <w:tcW w:w="2126" w:type="dxa"/>
            <w:vAlign w:val="center"/>
          </w:tcPr>
          <w:p w14:paraId="5F46CB8A" w14:textId="676690D0" w:rsidR="00031DB1" w:rsidRPr="00446B6E" w:rsidRDefault="00031DB1" w:rsidP="00031DB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ärimaa 20% // tootmismaa 80%</w:t>
            </w:r>
          </w:p>
        </w:tc>
      </w:tr>
      <w:tr w:rsidR="00031DB1" w:rsidRPr="00446B6E" w14:paraId="503519CE" w14:textId="77777777" w:rsidTr="008E17C3">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7C9B998D" w14:textId="77777777" w:rsidR="00031DB1" w:rsidRPr="00446B6E" w:rsidRDefault="00031DB1" w:rsidP="00031DB1">
            <w:pPr>
              <w:autoSpaceDE w:val="0"/>
              <w:jc w:val="center"/>
              <w:rPr>
                <w:rFonts w:cs="Arial"/>
              </w:rPr>
            </w:pPr>
            <w:r w:rsidRPr="00446B6E">
              <w:rPr>
                <w:rFonts w:cs="Arial"/>
              </w:rPr>
              <w:t>7</w:t>
            </w:r>
          </w:p>
        </w:tc>
        <w:tc>
          <w:tcPr>
            <w:tcW w:w="906" w:type="dxa"/>
            <w:vAlign w:val="center"/>
          </w:tcPr>
          <w:p w14:paraId="785EA93C" w14:textId="5D7AE1E3" w:rsidR="00031DB1" w:rsidRPr="00446B6E" w:rsidRDefault="00031DB1" w:rsidP="00031DB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15 000</w:t>
            </w:r>
          </w:p>
        </w:tc>
        <w:tc>
          <w:tcPr>
            <w:tcW w:w="6237" w:type="dxa"/>
          </w:tcPr>
          <w:p w14:paraId="628F5C1B" w14:textId="0AFC50BD" w:rsidR="00031DB1" w:rsidRPr="00446B6E" w:rsidRDefault="00031DB1" w:rsidP="00031DB1">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t>kontori- ja büroohoone maa; väikeettevõtluse hoone ja -tootmise hoone maa; kaubandus-, toitlustus- ja teenindushoone maa; tootmishoone maa; laohoone maa; hulgikaubanduse maa; logistikakeskuse maa</w:t>
            </w:r>
          </w:p>
        </w:tc>
        <w:tc>
          <w:tcPr>
            <w:tcW w:w="2126" w:type="dxa"/>
            <w:vAlign w:val="center"/>
          </w:tcPr>
          <w:p w14:paraId="30CD54A5" w14:textId="5591BD10" w:rsidR="00031DB1" w:rsidRPr="00446B6E" w:rsidRDefault="00031DB1" w:rsidP="00031DB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ärimaa 20% // tootmismaa 80%</w:t>
            </w:r>
          </w:p>
        </w:tc>
      </w:tr>
      <w:tr w:rsidR="00031DB1" w:rsidRPr="00446B6E" w14:paraId="30B2E7A3" w14:textId="77777777" w:rsidTr="008E17C3">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202BC1D7" w14:textId="77777777" w:rsidR="00031DB1" w:rsidRPr="00446B6E" w:rsidRDefault="00031DB1" w:rsidP="00031DB1">
            <w:pPr>
              <w:autoSpaceDE w:val="0"/>
              <w:jc w:val="center"/>
              <w:rPr>
                <w:rFonts w:cs="Arial"/>
              </w:rPr>
            </w:pPr>
            <w:r w:rsidRPr="00446B6E">
              <w:rPr>
                <w:rFonts w:cs="Arial"/>
              </w:rPr>
              <w:t>8</w:t>
            </w:r>
          </w:p>
        </w:tc>
        <w:tc>
          <w:tcPr>
            <w:tcW w:w="906" w:type="dxa"/>
            <w:vAlign w:val="center"/>
          </w:tcPr>
          <w:p w14:paraId="49B80BF4" w14:textId="7FFA0993" w:rsidR="00031DB1" w:rsidRPr="00446B6E" w:rsidRDefault="00031DB1" w:rsidP="00031DB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15 000</w:t>
            </w:r>
          </w:p>
        </w:tc>
        <w:tc>
          <w:tcPr>
            <w:tcW w:w="6237" w:type="dxa"/>
          </w:tcPr>
          <w:p w14:paraId="34AF67FB" w14:textId="273EABEE" w:rsidR="00031DB1" w:rsidRPr="00446B6E" w:rsidRDefault="00031DB1" w:rsidP="00031DB1">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t>kontori- ja büroohoone maa; väikeettevõtluse hoone ja -tootmise hoone maa; kaubandus-, toitlustus- ja teenindushoone maa; tootmishoone maa; laohoone maa; hulgikaubanduse maa; logistikakeskuse maa</w:t>
            </w:r>
          </w:p>
        </w:tc>
        <w:tc>
          <w:tcPr>
            <w:tcW w:w="2126" w:type="dxa"/>
            <w:vAlign w:val="center"/>
          </w:tcPr>
          <w:p w14:paraId="4834E7F1" w14:textId="721A6508" w:rsidR="00031DB1" w:rsidRPr="00446B6E" w:rsidRDefault="00031DB1" w:rsidP="00031DB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ärimaa 20% // tootmismaa 80%</w:t>
            </w:r>
          </w:p>
        </w:tc>
      </w:tr>
      <w:tr w:rsidR="00031DB1" w:rsidRPr="00446B6E" w14:paraId="61274708" w14:textId="77777777" w:rsidTr="008E17C3">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5A6D1EF2" w14:textId="77777777" w:rsidR="00031DB1" w:rsidRPr="00446B6E" w:rsidRDefault="00031DB1" w:rsidP="00031DB1">
            <w:pPr>
              <w:autoSpaceDE w:val="0"/>
              <w:jc w:val="center"/>
              <w:rPr>
                <w:rFonts w:cs="Arial"/>
              </w:rPr>
            </w:pPr>
            <w:r w:rsidRPr="00446B6E">
              <w:rPr>
                <w:rFonts w:cs="Arial"/>
              </w:rPr>
              <w:t>9</w:t>
            </w:r>
          </w:p>
        </w:tc>
        <w:tc>
          <w:tcPr>
            <w:tcW w:w="906" w:type="dxa"/>
            <w:vAlign w:val="center"/>
          </w:tcPr>
          <w:p w14:paraId="274915BD" w14:textId="77DC8616" w:rsidR="00031DB1" w:rsidRPr="00446B6E" w:rsidRDefault="00031DB1" w:rsidP="00031DB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15 000</w:t>
            </w:r>
          </w:p>
        </w:tc>
        <w:tc>
          <w:tcPr>
            <w:tcW w:w="6237" w:type="dxa"/>
          </w:tcPr>
          <w:p w14:paraId="39D3B5BF" w14:textId="5875F623" w:rsidR="00031DB1" w:rsidRPr="00446B6E" w:rsidRDefault="00031DB1" w:rsidP="00031DB1">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t xml:space="preserve">kontori- ja büroohoone maa; väikeettevõtluse hoone ja -tootmise hoone maa; kaubandus-, toitlustus- ja teenindushoone maa; </w:t>
            </w:r>
            <w:r w:rsidRPr="00446B6E">
              <w:lastRenderedPageBreak/>
              <w:t>tootmishoone maa; laohoone maa; hulgikaubanduse maa; logistikakeskuse maa</w:t>
            </w:r>
          </w:p>
        </w:tc>
        <w:tc>
          <w:tcPr>
            <w:tcW w:w="2126" w:type="dxa"/>
            <w:vAlign w:val="center"/>
          </w:tcPr>
          <w:p w14:paraId="09F0422C" w14:textId="4700F910" w:rsidR="00031DB1" w:rsidRPr="00446B6E" w:rsidRDefault="00031DB1" w:rsidP="00031DB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lastRenderedPageBreak/>
              <w:t>ärimaa 20% // tootmismaa 80%</w:t>
            </w:r>
          </w:p>
        </w:tc>
      </w:tr>
      <w:tr w:rsidR="00031DB1" w:rsidRPr="00446B6E" w14:paraId="42516848" w14:textId="77777777" w:rsidTr="008E17C3">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3ADCEED3" w14:textId="77777777" w:rsidR="00031DB1" w:rsidRPr="00446B6E" w:rsidRDefault="00031DB1" w:rsidP="00031DB1">
            <w:pPr>
              <w:autoSpaceDE w:val="0"/>
              <w:jc w:val="center"/>
              <w:rPr>
                <w:rFonts w:cs="Arial"/>
              </w:rPr>
            </w:pPr>
            <w:r w:rsidRPr="00446B6E">
              <w:rPr>
                <w:rFonts w:cs="Arial"/>
              </w:rPr>
              <w:t>10</w:t>
            </w:r>
          </w:p>
        </w:tc>
        <w:tc>
          <w:tcPr>
            <w:tcW w:w="906" w:type="dxa"/>
            <w:vAlign w:val="center"/>
          </w:tcPr>
          <w:p w14:paraId="48C2E43A" w14:textId="723581AB" w:rsidR="00031DB1" w:rsidRPr="00446B6E" w:rsidRDefault="00031DB1" w:rsidP="00031DB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15 000</w:t>
            </w:r>
          </w:p>
        </w:tc>
        <w:tc>
          <w:tcPr>
            <w:tcW w:w="6237" w:type="dxa"/>
          </w:tcPr>
          <w:p w14:paraId="77BA5B29" w14:textId="34DD1EA1" w:rsidR="00031DB1" w:rsidRPr="00446B6E" w:rsidRDefault="00031DB1" w:rsidP="00031DB1">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t>kontori- ja büroohoone maa; väikeettevõtluse hoone ja -tootmise hoone maa; kaubandus-, toitlustus- ja teenindushoone maa; tootmishoone maa; laohoone maa; hulgikaubanduse maa; logistikakeskuse maa</w:t>
            </w:r>
          </w:p>
        </w:tc>
        <w:tc>
          <w:tcPr>
            <w:tcW w:w="2126" w:type="dxa"/>
            <w:vAlign w:val="center"/>
          </w:tcPr>
          <w:p w14:paraId="434828C8" w14:textId="32055E32" w:rsidR="00031DB1" w:rsidRPr="00446B6E" w:rsidRDefault="00031DB1" w:rsidP="00031DB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ärimaa 20% // tootmismaa 80%</w:t>
            </w:r>
          </w:p>
        </w:tc>
      </w:tr>
      <w:tr w:rsidR="00CD1D09" w:rsidRPr="00446B6E" w14:paraId="4BF4175D" w14:textId="77777777" w:rsidTr="001C4D0F">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481A7403" w14:textId="77777777" w:rsidR="00CD1D09" w:rsidRPr="00446B6E" w:rsidRDefault="00CD1D09" w:rsidP="00CD1D09">
            <w:pPr>
              <w:autoSpaceDE w:val="0"/>
              <w:jc w:val="center"/>
              <w:rPr>
                <w:rFonts w:cs="Arial"/>
              </w:rPr>
            </w:pPr>
            <w:r w:rsidRPr="00446B6E">
              <w:rPr>
                <w:rFonts w:cs="Arial"/>
              </w:rPr>
              <w:t>11</w:t>
            </w:r>
          </w:p>
        </w:tc>
        <w:tc>
          <w:tcPr>
            <w:tcW w:w="906" w:type="dxa"/>
            <w:vAlign w:val="center"/>
          </w:tcPr>
          <w:p w14:paraId="39E17979" w14:textId="74D309BD" w:rsidR="00CD1D09" w:rsidRPr="00446B6E" w:rsidRDefault="00CD1D09"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7000</w:t>
            </w:r>
          </w:p>
        </w:tc>
        <w:tc>
          <w:tcPr>
            <w:tcW w:w="6237" w:type="dxa"/>
            <w:vAlign w:val="center"/>
          </w:tcPr>
          <w:p w14:paraId="19FDDD64" w14:textId="4A74C0B9" w:rsidR="00CD1D09" w:rsidRPr="00446B6E" w:rsidRDefault="00CD1D09" w:rsidP="00CD1D09">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 xml:space="preserve">kontori- ja büroohoone maa; väikeettevõtluse hoone ja -tootmise hoone maa; kaubandus-, toitlustus- ja teenindushoone maa; </w:t>
            </w:r>
          </w:p>
        </w:tc>
        <w:tc>
          <w:tcPr>
            <w:tcW w:w="2126" w:type="dxa"/>
            <w:vAlign w:val="center"/>
          </w:tcPr>
          <w:p w14:paraId="3B231547" w14:textId="25244D33" w:rsidR="00CD1D09" w:rsidRPr="00446B6E" w:rsidRDefault="00CD1D09" w:rsidP="00CD1D0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ärimaa 100%</w:t>
            </w:r>
          </w:p>
        </w:tc>
      </w:tr>
      <w:tr w:rsidR="00BF50B4" w:rsidRPr="00446B6E" w14:paraId="7A3ACEED" w14:textId="77777777" w:rsidTr="001C4D0F">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6E312B11" w14:textId="77777777" w:rsidR="00BF50B4" w:rsidRPr="00446B6E" w:rsidRDefault="00BF50B4" w:rsidP="00BF50B4">
            <w:pPr>
              <w:autoSpaceDE w:val="0"/>
              <w:jc w:val="center"/>
              <w:rPr>
                <w:rFonts w:cs="Arial"/>
              </w:rPr>
            </w:pPr>
            <w:r w:rsidRPr="00446B6E">
              <w:rPr>
                <w:rFonts w:cs="Arial"/>
              </w:rPr>
              <w:t>12</w:t>
            </w:r>
          </w:p>
        </w:tc>
        <w:tc>
          <w:tcPr>
            <w:tcW w:w="906" w:type="dxa"/>
            <w:vAlign w:val="center"/>
          </w:tcPr>
          <w:p w14:paraId="6F4E14AC" w14:textId="7FDB6555" w:rsidR="00BF50B4" w:rsidRPr="00446B6E" w:rsidRDefault="00543235" w:rsidP="00BF50B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7000</w:t>
            </w:r>
          </w:p>
        </w:tc>
        <w:tc>
          <w:tcPr>
            <w:tcW w:w="6237" w:type="dxa"/>
            <w:vAlign w:val="center"/>
          </w:tcPr>
          <w:p w14:paraId="217C0119" w14:textId="7B9E8D3D" w:rsidR="00BF50B4" w:rsidRPr="00446B6E" w:rsidRDefault="00BF50B4" w:rsidP="00BF50B4">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kontori- ja büroohoone maa; väikeettevõtluse hoone ja -tootmise hoone maa; kaubandus-, toitlustus- ja teenindushoone maa</w:t>
            </w:r>
          </w:p>
        </w:tc>
        <w:tc>
          <w:tcPr>
            <w:tcW w:w="2126" w:type="dxa"/>
            <w:vAlign w:val="center"/>
          </w:tcPr>
          <w:p w14:paraId="2D42E43D" w14:textId="51B09515" w:rsidR="00BF50B4" w:rsidRPr="00446B6E" w:rsidRDefault="00BF50B4" w:rsidP="00BF50B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ärimaa 100%</w:t>
            </w:r>
          </w:p>
        </w:tc>
      </w:tr>
      <w:tr w:rsidR="003365A8" w:rsidRPr="00446B6E" w14:paraId="3FDC16F6" w14:textId="77777777" w:rsidTr="001C4D0F">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62767435" w14:textId="4948D1D9" w:rsidR="003365A8" w:rsidRPr="00446B6E" w:rsidRDefault="003365A8" w:rsidP="003365A8">
            <w:pPr>
              <w:autoSpaceDE w:val="0"/>
              <w:jc w:val="center"/>
              <w:rPr>
                <w:rFonts w:cs="Arial"/>
              </w:rPr>
            </w:pPr>
            <w:r w:rsidRPr="00446B6E">
              <w:rPr>
                <w:rFonts w:cs="Arial"/>
              </w:rPr>
              <w:t>13</w:t>
            </w:r>
          </w:p>
        </w:tc>
        <w:tc>
          <w:tcPr>
            <w:tcW w:w="906" w:type="dxa"/>
            <w:vAlign w:val="center"/>
          </w:tcPr>
          <w:p w14:paraId="75550C9D" w14:textId="01FB1143" w:rsidR="003365A8" w:rsidRPr="00446B6E" w:rsidRDefault="003365A8" w:rsidP="003365A8">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11 500</w:t>
            </w:r>
          </w:p>
        </w:tc>
        <w:tc>
          <w:tcPr>
            <w:tcW w:w="6237" w:type="dxa"/>
            <w:vAlign w:val="center"/>
          </w:tcPr>
          <w:p w14:paraId="5AD1CA6F" w14:textId="4D250144" w:rsidR="003365A8" w:rsidRPr="00446B6E" w:rsidRDefault="003365A8" w:rsidP="003365A8">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kontori- ja büroohoone maa; väikeettevõtluse hoone ja -tootmise hoone maa; kaubandus-, toitlustus- ja teenindushoone maa</w:t>
            </w:r>
          </w:p>
        </w:tc>
        <w:tc>
          <w:tcPr>
            <w:tcW w:w="2126" w:type="dxa"/>
            <w:vAlign w:val="center"/>
          </w:tcPr>
          <w:p w14:paraId="3D4FF7A4" w14:textId="1FAE636C" w:rsidR="003365A8" w:rsidRPr="00446B6E" w:rsidRDefault="003365A8" w:rsidP="003365A8">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ärimaa 100%</w:t>
            </w:r>
          </w:p>
        </w:tc>
      </w:tr>
      <w:tr w:rsidR="00302964" w:rsidRPr="00446B6E" w14:paraId="395C4C30" w14:textId="77777777" w:rsidTr="00FA30AA">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413D3319" w14:textId="4ABAD5CE" w:rsidR="00302964" w:rsidRPr="00446B6E" w:rsidRDefault="00302964" w:rsidP="00302964">
            <w:pPr>
              <w:autoSpaceDE w:val="0"/>
              <w:jc w:val="center"/>
              <w:rPr>
                <w:rFonts w:cs="Arial"/>
              </w:rPr>
            </w:pPr>
            <w:r w:rsidRPr="00446B6E">
              <w:rPr>
                <w:rFonts w:cs="Arial"/>
              </w:rPr>
              <w:t>14</w:t>
            </w:r>
          </w:p>
        </w:tc>
        <w:tc>
          <w:tcPr>
            <w:tcW w:w="906" w:type="dxa"/>
            <w:vAlign w:val="center"/>
          </w:tcPr>
          <w:p w14:paraId="63DE1475" w14:textId="17C5E627" w:rsidR="00302964" w:rsidRPr="00446B6E" w:rsidRDefault="00302964" w:rsidP="0030296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15 000</w:t>
            </w:r>
          </w:p>
        </w:tc>
        <w:tc>
          <w:tcPr>
            <w:tcW w:w="6237" w:type="dxa"/>
          </w:tcPr>
          <w:p w14:paraId="59C3A631" w14:textId="236A22C1" w:rsidR="00302964" w:rsidRPr="00446B6E" w:rsidRDefault="00302964" w:rsidP="00302964">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t>kontori- ja büroohoone maa; väikeettevõtluse hoone ja -tootmise hoone maa; kaubandus-, toitlustus- ja teenindushoone maa; tootmishoone maa; laohoone maa; hulgikaubanduse maa; logistikakeskuse maa</w:t>
            </w:r>
          </w:p>
        </w:tc>
        <w:tc>
          <w:tcPr>
            <w:tcW w:w="2126" w:type="dxa"/>
            <w:vAlign w:val="center"/>
          </w:tcPr>
          <w:p w14:paraId="41CB8FE6" w14:textId="14B8B251" w:rsidR="00302964" w:rsidRPr="00446B6E" w:rsidRDefault="00302964" w:rsidP="0030296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ärimaa 20% // tootmismaa 80%</w:t>
            </w:r>
          </w:p>
        </w:tc>
      </w:tr>
      <w:tr w:rsidR="00302964" w:rsidRPr="00446B6E" w14:paraId="62AF6350" w14:textId="77777777" w:rsidTr="00FA30AA">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7856FFE2" w14:textId="79B63237" w:rsidR="00302964" w:rsidRPr="00446B6E" w:rsidRDefault="00302964" w:rsidP="00302964">
            <w:pPr>
              <w:autoSpaceDE w:val="0"/>
              <w:jc w:val="center"/>
              <w:rPr>
                <w:rFonts w:cs="Arial"/>
              </w:rPr>
            </w:pPr>
            <w:r w:rsidRPr="00446B6E">
              <w:rPr>
                <w:rFonts w:cs="Arial"/>
              </w:rPr>
              <w:t>15</w:t>
            </w:r>
          </w:p>
        </w:tc>
        <w:tc>
          <w:tcPr>
            <w:tcW w:w="906" w:type="dxa"/>
            <w:vAlign w:val="center"/>
          </w:tcPr>
          <w:p w14:paraId="3CA38400" w14:textId="0C9D9549" w:rsidR="00302964" w:rsidRPr="00446B6E" w:rsidRDefault="00302964" w:rsidP="0030296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15 000</w:t>
            </w:r>
          </w:p>
        </w:tc>
        <w:tc>
          <w:tcPr>
            <w:tcW w:w="6237" w:type="dxa"/>
          </w:tcPr>
          <w:p w14:paraId="680BDA6D" w14:textId="2F677ABA" w:rsidR="00302964" w:rsidRPr="00446B6E" w:rsidRDefault="00302964" w:rsidP="00302964">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t>kontori- ja büroohoone maa; väikeettevõtluse hoone ja -tootmise hoone maa; kaubandus-, toitlustus- ja teenindushoone maa; tootmishoone maa; laohoone maa; hulgikaubanduse maa; logistikakeskuse maa</w:t>
            </w:r>
          </w:p>
        </w:tc>
        <w:tc>
          <w:tcPr>
            <w:tcW w:w="2126" w:type="dxa"/>
            <w:vAlign w:val="center"/>
          </w:tcPr>
          <w:p w14:paraId="29C76D0D" w14:textId="5FD2CF81" w:rsidR="00302964" w:rsidRPr="00446B6E" w:rsidRDefault="00302964" w:rsidP="0030296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ärimaa 20% // tootmismaa 80%</w:t>
            </w:r>
          </w:p>
        </w:tc>
      </w:tr>
      <w:tr w:rsidR="00302964" w:rsidRPr="00446B6E" w14:paraId="5A5EFA2D" w14:textId="77777777" w:rsidTr="00FA30AA">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040B9959" w14:textId="768CCC22" w:rsidR="00302964" w:rsidRPr="00446B6E" w:rsidRDefault="00302964" w:rsidP="00302964">
            <w:pPr>
              <w:autoSpaceDE w:val="0"/>
              <w:jc w:val="center"/>
              <w:rPr>
                <w:rFonts w:cs="Arial"/>
              </w:rPr>
            </w:pPr>
            <w:r w:rsidRPr="00446B6E">
              <w:rPr>
                <w:rFonts w:cs="Arial"/>
              </w:rPr>
              <w:t>16</w:t>
            </w:r>
          </w:p>
        </w:tc>
        <w:tc>
          <w:tcPr>
            <w:tcW w:w="906" w:type="dxa"/>
            <w:vAlign w:val="center"/>
          </w:tcPr>
          <w:p w14:paraId="4C06979D" w14:textId="356F6F44" w:rsidR="00302964" w:rsidRPr="00446B6E" w:rsidRDefault="00302964" w:rsidP="0030296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15 000</w:t>
            </w:r>
          </w:p>
        </w:tc>
        <w:tc>
          <w:tcPr>
            <w:tcW w:w="6237" w:type="dxa"/>
          </w:tcPr>
          <w:p w14:paraId="33F3494A" w14:textId="23F717A0" w:rsidR="00302964" w:rsidRPr="00446B6E" w:rsidRDefault="00302964" w:rsidP="00302964">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t>kontori- ja büroohoone maa; väikeettevõtluse hoone ja -tootmise hoone maa; kaubandus-, toitlustus- ja teenindushoone maa; tootmishoone maa; laohoone maa; hulgikaubanduse maa; logistikakeskuse maa</w:t>
            </w:r>
          </w:p>
        </w:tc>
        <w:tc>
          <w:tcPr>
            <w:tcW w:w="2126" w:type="dxa"/>
            <w:vAlign w:val="center"/>
          </w:tcPr>
          <w:p w14:paraId="174F5AE6" w14:textId="667F0569" w:rsidR="00302964" w:rsidRPr="00446B6E" w:rsidRDefault="00302964" w:rsidP="0030296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ärimaa 20% // tootmismaa 80%</w:t>
            </w:r>
          </w:p>
        </w:tc>
      </w:tr>
      <w:tr w:rsidR="00302964" w:rsidRPr="00446B6E" w14:paraId="52351791" w14:textId="77777777" w:rsidTr="00FA30AA">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31921932" w14:textId="02494A7D" w:rsidR="00302964" w:rsidRPr="00446B6E" w:rsidRDefault="00302964" w:rsidP="00302964">
            <w:pPr>
              <w:autoSpaceDE w:val="0"/>
              <w:jc w:val="center"/>
              <w:rPr>
                <w:rFonts w:cs="Arial"/>
              </w:rPr>
            </w:pPr>
            <w:r w:rsidRPr="00446B6E">
              <w:rPr>
                <w:rFonts w:cs="Arial"/>
              </w:rPr>
              <w:t>17</w:t>
            </w:r>
          </w:p>
        </w:tc>
        <w:tc>
          <w:tcPr>
            <w:tcW w:w="906" w:type="dxa"/>
            <w:vAlign w:val="center"/>
          </w:tcPr>
          <w:p w14:paraId="4CDD5088" w14:textId="31FF78D1" w:rsidR="00302964" w:rsidRPr="00446B6E" w:rsidRDefault="00302964" w:rsidP="0030296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15 000</w:t>
            </w:r>
          </w:p>
        </w:tc>
        <w:tc>
          <w:tcPr>
            <w:tcW w:w="6237" w:type="dxa"/>
          </w:tcPr>
          <w:p w14:paraId="6167422D" w14:textId="3E42C989" w:rsidR="00302964" w:rsidRPr="00446B6E" w:rsidRDefault="00302964" w:rsidP="00302964">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t>kontori- ja büroohoone maa; väikeettevõtluse hoone ja -tootmise hoone maa; kaubandus-, toitlustus- ja teenindushoone maa; tootmishoone maa; laohoone maa; hulgikaubanduse maa; logistikakeskuse maa</w:t>
            </w:r>
          </w:p>
        </w:tc>
        <w:tc>
          <w:tcPr>
            <w:tcW w:w="2126" w:type="dxa"/>
            <w:vAlign w:val="center"/>
          </w:tcPr>
          <w:p w14:paraId="5162B135" w14:textId="6DDEE6B5" w:rsidR="00302964" w:rsidRPr="00446B6E" w:rsidRDefault="00302964" w:rsidP="0030296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ärimaa 20% // tootmismaa 80%</w:t>
            </w:r>
          </w:p>
        </w:tc>
      </w:tr>
      <w:tr w:rsidR="00302964" w:rsidRPr="00446B6E" w14:paraId="6793F205" w14:textId="77777777" w:rsidTr="00FA30AA">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0FBDD16D" w14:textId="13767DF7" w:rsidR="00302964" w:rsidRPr="00446B6E" w:rsidRDefault="00302964" w:rsidP="00302964">
            <w:pPr>
              <w:autoSpaceDE w:val="0"/>
              <w:jc w:val="center"/>
              <w:rPr>
                <w:rFonts w:cs="Arial"/>
              </w:rPr>
            </w:pPr>
            <w:r w:rsidRPr="00446B6E">
              <w:rPr>
                <w:rFonts w:cs="Arial"/>
              </w:rPr>
              <w:t>18</w:t>
            </w:r>
          </w:p>
        </w:tc>
        <w:tc>
          <w:tcPr>
            <w:tcW w:w="906" w:type="dxa"/>
            <w:vAlign w:val="center"/>
          </w:tcPr>
          <w:p w14:paraId="0017F10F" w14:textId="1B45AEC8" w:rsidR="00302964" w:rsidRPr="00446B6E" w:rsidRDefault="00302964" w:rsidP="0030296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15 000</w:t>
            </w:r>
          </w:p>
        </w:tc>
        <w:tc>
          <w:tcPr>
            <w:tcW w:w="6237" w:type="dxa"/>
          </w:tcPr>
          <w:p w14:paraId="3187713D" w14:textId="12991F2F" w:rsidR="00302964" w:rsidRPr="00446B6E" w:rsidRDefault="00302964" w:rsidP="00302964">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t>kontori- ja büroohoone maa; väikeettevõtluse hoone ja -tootmise hoone maa; kaubandus-, toitlustus- ja teenindushoone maa; tootmishoone maa; laohoone maa; hulgikaubanduse maa; logistikakeskuse maa</w:t>
            </w:r>
          </w:p>
        </w:tc>
        <w:tc>
          <w:tcPr>
            <w:tcW w:w="2126" w:type="dxa"/>
            <w:vAlign w:val="center"/>
          </w:tcPr>
          <w:p w14:paraId="3410121F" w14:textId="00CF4FC8" w:rsidR="00302964" w:rsidRPr="00446B6E" w:rsidRDefault="00302964" w:rsidP="00302964">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ärimaa 20% // tootmismaa 80%</w:t>
            </w:r>
          </w:p>
        </w:tc>
      </w:tr>
      <w:tr w:rsidR="00302964" w:rsidRPr="00446B6E" w14:paraId="74D4F3F2" w14:textId="77777777" w:rsidTr="00FA30AA">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23B3A926" w14:textId="096CC94F" w:rsidR="00302964" w:rsidRPr="00446B6E" w:rsidRDefault="00302964" w:rsidP="00302964">
            <w:pPr>
              <w:autoSpaceDE w:val="0"/>
              <w:jc w:val="center"/>
              <w:rPr>
                <w:rFonts w:cs="Arial"/>
              </w:rPr>
            </w:pPr>
            <w:r w:rsidRPr="00446B6E">
              <w:rPr>
                <w:rFonts w:cs="Arial"/>
              </w:rPr>
              <w:t>19</w:t>
            </w:r>
          </w:p>
        </w:tc>
        <w:tc>
          <w:tcPr>
            <w:tcW w:w="906" w:type="dxa"/>
            <w:vAlign w:val="center"/>
          </w:tcPr>
          <w:p w14:paraId="3E6CCC14" w14:textId="6EC56D2B" w:rsidR="00302964" w:rsidRPr="00446B6E" w:rsidRDefault="00302964" w:rsidP="00302964">
            <w:pPr>
              <w:autoSpaceDE w:val="0"/>
              <w:jc w:val="center"/>
              <w:cnfStyle w:val="000000000000" w:firstRow="0" w:lastRow="0" w:firstColumn="0" w:lastColumn="0" w:oddVBand="0" w:evenVBand="0" w:oddHBand="0" w:evenHBand="0" w:firstRowFirstColumn="0" w:firstRowLastColumn="0" w:lastRowFirstColumn="0" w:lastRowLastColumn="0"/>
            </w:pPr>
            <w:r w:rsidRPr="00446B6E">
              <w:t>13 200</w:t>
            </w:r>
          </w:p>
        </w:tc>
        <w:tc>
          <w:tcPr>
            <w:tcW w:w="6237" w:type="dxa"/>
          </w:tcPr>
          <w:p w14:paraId="6EDDFAB9" w14:textId="26BDEE79" w:rsidR="00302964" w:rsidRPr="00446B6E" w:rsidRDefault="00302964" w:rsidP="00302964">
            <w:pPr>
              <w:autoSpaceDE w:val="0"/>
              <w:ind w:left="-133" w:right="-168"/>
              <w:jc w:val="center"/>
              <w:cnfStyle w:val="000000000000" w:firstRow="0" w:lastRow="0" w:firstColumn="0" w:lastColumn="0" w:oddVBand="0" w:evenVBand="0" w:oddHBand="0" w:evenHBand="0" w:firstRowFirstColumn="0" w:firstRowLastColumn="0" w:lastRowFirstColumn="0" w:lastRowLastColumn="0"/>
            </w:pPr>
            <w:r w:rsidRPr="00446B6E">
              <w:t>kontori- ja büroohoone maa; väikeettevõtluse hoone ja -tootmise hoone maa; kaubandus-, toitlustus- ja teenindushoone maa; tootmishoone maa; laohoone maa; hulgikaubanduse maa; logistikakeskuse maa</w:t>
            </w:r>
          </w:p>
        </w:tc>
        <w:tc>
          <w:tcPr>
            <w:tcW w:w="2126" w:type="dxa"/>
            <w:vAlign w:val="center"/>
          </w:tcPr>
          <w:p w14:paraId="54E874C8" w14:textId="14D06C9F" w:rsidR="00302964" w:rsidRPr="00446B6E" w:rsidRDefault="00302964" w:rsidP="00302964">
            <w:pPr>
              <w:autoSpaceDE w:val="0"/>
              <w:jc w:val="center"/>
              <w:cnfStyle w:val="000000000000" w:firstRow="0" w:lastRow="0" w:firstColumn="0" w:lastColumn="0" w:oddVBand="0" w:evenVBand="0" w:oddHBand="0" w:evenHBand="0" w:firstRowFirstColumn="0" w:firstRowLastColumn="0" w:lastRowFirstColumn="0" w:lastRowLastColumn="0"/>
            </w:pPr>
            <w:r w:rsidRPr="00446B6E">
              <w:t>ärimaa 20% // tootmismaa 80%</w:t>
            </w:r>
          </w:p>
        </w:tc>
      </w:tr>
      <w:tr w:rsidR="00313E7E" w:rsidRPr="00446B6E" w14:paraId="0F192F3B" w14:textId="77777777" w:rsidTr="00564116">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56A7A378" w14:textId="26940EEF" w:rsidR="00313E7E" w:rsidRPr="00446B6E" w:rsidRDefault="00313E7E" w:rsidP="00313E7E">
            <w:pPr>
              <w:autoSpaceDE w:val="0"/>
              <w:jc w:val="center"/>
              <w:rPr>
                <w:rFonts w:cs="Arial"/>
              </w:rPr>
            </w:pPr>
            <w:r w:rsidRPr="00446B6E">
              <w:rPr>
                <w:rFonts w:cs="Arial"/>
              </w:rPr>
              <w:t>20</w:t>
            </w:r>
          </w:p>
        </w:tc>
        <w:tc>
          <w:tcPr>
            <w:tcW w:w="906" w:type="dxa"/>
            <w:vAlign w:val="center"/>
          </w:tcPr>
          <w:p w14:paraId="78372335" w14:textId="0924631C" w:rsidR="00313E7E" w:rsidRPr="00446B6E" w:rsidRDefault="00313E7E" w:rsidP="00313E7E">
            <w:pPr>
              <w:autoSpaceDE w:val="0"/>
              <w:jc w:val="center"/>
              <w:cnfStyle w:val="000000000000" w:firstRow="0" w:lastRow="0" w:firstColumn="0" w:lastColumn="0" w:oddVBand="0" w:evenVBand="0" w:oddHBand="0" w:evenHBand="0" w:firstRowFirstColumn="0" w:firstRowLastColumn="0" w:lastRowFirstColumn="0" w:lastRowLastColumn="0"/>
            </w:pPr>
            <w:r w:rsidRPr="00446B6E">
              <w:t>8595</w:t>
            </w:r>
          </w:p>
        </w:tc>
        <w:tc>
          <w:tcPr>
            <w:tcW w:w="6237" w:type="dxa"/>
            <w:vAlign w:val="center"/>
          </w:tcPr>
          <w:p w14:paraId="764EA8AE" w14:textId="28470277" w:rsidR="00313E7E" w:rsidRPr="00446B6E" w:rsidRDefault="00313E7E" w:rsidP="00313E7E">
            <w:pPr>
              <w:autoSpaceDE w:val="0"/>
              <w:ind w:left="-133" w:right="-168"/>
              <w:jc w:val="center"/>
              <w:cnfStyle w:val="000000000000" w:firstRow="0" w:lastRow="0" w:firstColumn="0" w:lastColumn="0" w:oddVBand="0" w:evenVBand="0" w:oddHBand="0" w:evenHBand="0" w:firstRowFirstColumn="0" w:firstRowLastColumn="0" w:lastRowFirstColumn="0" w:lastRowLastColumn="0"/>
            </w:pPr>
            <w:r w:rsidRPr="00446B6E">
              <w:rPr>
                <w:rFonts w:cs="Arial"/>
              </w:rPr>
              <w:t>kontori- ja büroohoone maa; väikeettevõtluse hoone ja -tootmise hoone maa; kaubandus-, toitlustus- ja teenindushoone maa</w:t>
            </w:r>
          </w:p>
        </w:tc>
        <w:tc>
          <w:tcPr>
            <w:tcW w:w="2126" w:type="dxa"/>
            <w:vAlign w:val="center"/>
          </w:tcPr>
          <w:p w14:paraId="42AA01F0" w14:textId="47366386" w:rsidR="00313E7E" w:rsidRPr="00446B6E" w:rsidRDefault="00313E7E" w:rsidP="00313E7E">
            <w:pPr>
              <w:autoSpaceDE w:val="0"/>
              <w:jc w:val="center"/>
              <w:cnfStyle w:val="000000000000" w:firstRow="0" w:lastRow="0" w:firstColumn="0" w:lastColumn="0" w:oddVBand="0" w:evenVBand="0" w:oddHBand="0" w:evenHBand="0" w:firstRowFirstColumn="0" w:firstRowLastColumn="0" w:lastRowFirstColumn="0" w:lastRowLastColumn="0"/>
            </w:pPr>
            <w:r w:rsidRPr="00446B6E">
              <w:rPr>
                <w:rFonts w:cs="Arial"/>
              </w:rPr>
              <w:t>ärimaa 100%</w:t>
            </w:r>
          </w:p>
        </w:tc>
      </w:tr>
      <w:tr w:rsidR="00203F97" w:rsidRPr="00446B6E" w14:paraId="2096D291" w14:textId="77777777" w:rsidTr="00564116">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6E0C0BED" w14:textId="34E9AD77" w:rsidR="00203F97" w:rsidRPr="00446B6E" w:rsidRDefault="00203F97" w:rsidP="00203F97">
            <w:pPr>
              <w:autoSpaceDE w:val="0"/>
              <w:jc w:val="center"/>
              <w:rPr>
                <w:rFonts w:cs="Arial"/>
              </w:rPr>
            </w:pPr>
            <w:r w:rsidRPr="00446B6E">
              <w:rPr>
                <w:rFonts w:cs="Arial"/>
              </w:rPr>
              <w:t>21</w:t>
            </w:r>
          </w:p>
        </w:tc>
        <w:tc>
          <w:tcPr>
            <w:tcW w:w="906" w:type="dxa"/>
            <w:vAlign w:val="center"/>
          </w:tcPr>
          <w:p w14:paraId="5F32676D" w14:textId="2D140C35" w:rsidR="00203F97" w:rsidRPr="00446B6E" w:rsidRDefault="00203F97" w:rsidP="00203F97">
            <w:pPr>
              <w:autoSpaceDE w:val="0"/>
              <w:jc w:val="center"/>
              <w:cnfStyle w:val="000000000000" w:firstRow="0" w:lastRow="0" w:firstColumn="0" w:lastColumn="0" w:oddVBand="0" w:evenVBand="0" w:oddHBand="0" w:evenHBand="0" w:firstRowFirstColumn="0" w:firstRowLastColumn="0" w:lastRowFirstColumn="0" w:lastRowLastColumn="0"/>
            </w:pPr>
            <w:r w:rsidRPr="00446B6E">
              <w:t>3364</w:t>
            </w:r>
          </w:p>
        </w:tc>
        <w:tc>
          <w:tcPr>
            <w:tcW w:w="6237" w:type="dxa"/>
            <w:vAlign w:val="center"/>
          </w:tcPr>
          <w:p w14:paraId="2BB6A2D5" w14:textId="1E2C14AB" w:rsidR="00203F97" w:rsidRPr="00446B6E" w:rsidRDefault="00203F97" w:rsidP="00203F97">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tee ja tänava maa</w:t>
            </w:r>
          </w:p>
        </w:tc>
        <w:tc>
          <w:tcPr>
            <w:tcW w:w="2126" w:type="dxa"/>
            <w:vAlign w:val="center"/>
          </w:tcPr>
          <w:p w14:paraId="18917DE1" w14:textId="1C21A16A" w:rsidR="00203F97" w:rsidRPr="00446B6E" w:rsidRDefault="00203F97" w:rsidP="00203F97">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transpordimaa 100%</w:t>
            </w:r>
          </w:p>
        </w:tc>
      </w:tr>
      <w:tr w:rsidR="00203F97" w:rsidRPr="00446B6E" w14:paraId="18EB84C4" w14:textId="77777777" w:rsidTr="00564116">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3EC2428C" w14:textId="29347651" w:rsidR="00203F97" w:rsidRPr="00446B6E" w:rsidRDefault="00203F97" w:rsidP="00203F97">
            <w:pPr>
              <w:autoSpaceDE w:val="0"/>
              <w:jc w:val="center"/>
              <w:rPr>
                <w:rFonts w:cs="Arial"/>
              </w:rPr>
            </w:pPr>
            <w:r w:rsidRPr="00446B6E">
              <w:rPr>
                <w:rFonts w:cs="Arial"/>
              </w:rPr>
              <w:t>22</w:t>
            </w:r>
          </w:p>
        </w:tc>
        <w:tc>
          <w:tcPr>
            <w:tcW w:w="906" w:type="dxa"/>
            <w:vAlign w:val="center"/>
          </w:tcPr>
          <w:p w14:paraId="3D7FC5B5" w14:textId="69ABC826" w:rsidR="00203F97" w:rsidRPr="00446B6E" w:rsidRDefault="00203F97" w:rsidP="00203F97">
            <w:pPr>
              <w:autoSpaceDE w:val="0"/>
              <w:jc w:val="center"/>
              <w:cnfStyle w:val="000000000000" w:firstRow="0" w:lastRow="0" w:firstColumn="0" w:lastColumn="0" w:oddVBand="0" w:evenVBand="0" w:oddHBand="0" w:evenHBand="0" w:firstRowFirstColumn="0" w:firstRowLastColumn="0" w:lastRowFirstColumn="0" w:lastRowLastColumn="0"/>
            </w:pPr>
            <w:r w:rsidRPr="00446B6E">
              <w:t>23 427</w:t>
            </w:r>
          </w:p>
        </w:tc>
        <w:tc>
          <w:tcPr>
            <w:tcW w:w="6237" w:type="dxa"/>
            <w:vAlign w:val="center"/>
          </w:tcPr>
          <w:p w14:paraId="69D08A37" w14:textId="513A2950" w:rsidR="00203F97" w:rsidRPr="00446B6E" w:rsidRDefault="00203F97" w:rsidP="00203F97">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tee ja tänava maa</w:t>
            </w:r>
          </w:p>
        </w:tc>
        <w:tc>
          <w:tcPr>
            <w:tcW w:w="2126" w:type="dxa"/>
            <w:vAlign w:val="center"/>
          </w:tcPr>
          <w:p w14:paraId="00535B8B" w14:textId="3F4FB8AE" w:rsidR="00203F97" w:rsidRPr="00446B6E" w:rsidRDefault="00203F97" w:rsidP="00203F97">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transpordimaa 100%</w:t>
            </w:r>
          </w:p>
        </w:tc>
      </w:tr>
      <w:tr w:rsidR="00203F97" w:rsidRPr="00446B6E" w14:paraId="155DABBF" w14:textId="77777777" w:rsidTr="00564116">
        <w:trPr>
          <w:trHeight w:val="113"/>
        </w:trPr>
        <w:tc>
          <w:tcPr>
            <w:cnfStyle w:val="001000000000" w:firstRow="0" w:lastRow="0" w:firstColumn="1" w:lastColumn="0" w:oddVBand="0" w:evenVBand="0" w:oddHBand="0" w:evenHBand="0" w:firstRowFirstColumn="0" w:firstRowLastColumn="0" w:lastRowFirstColumn="0" w:lastRowLastColumn="0"/>
            <w:tcW w:w="512" w:type="dxa"/>
            <w:vAlign w:val="center"/>
          </w:tcPr>
          <w:p w14:paraId="72BA15AB" w14:textId="1F15923A" w:rsidR="00203F97" w:rsidRPr="00446B6E" w:rsidRDefault="00203F97" w:rsidP="00203F97">
            <w:pPr>
              <w:autoSpaceDE w:val="0"/>
              <w:jc w:val="center"/>
              <w:rPr>
                <w:rFonts w:cs="Arial"/>
              </w:rPr>
            </w:pPr>
            <w:r w:rsidRPr="00446B6E">
              <w:rPr>
                <w:rFonts w:cs="Arial"/>
              </w:rPr>
              <w:t>23</w:t>
            </w:r>
          </w:p>
        </w:tc>
        <w:tc>
          <w:tcPr>
            <w:tcW w:w="906" w:type="dxa"/>
            <w:vAlign w:val="center"/>
          </w:tcPr>
          <w:p w14:paraId="67DE2C7E" w14:textId="3CC780EC" w:rsidR="00203F97" w:rsidRPr="00446B6E" w:rsidRDefault="00203F97" w:rsidP="00203F97">
            <w:pPr>
              <w:autoSpaceDE w:val="0"/>
              <w:jc w:val="center"/>
              <w:cnfStyle w:val="000000000000" w:firstRow="0" w:lastRow="0" w:firstColumn="0" w:lastColumn="0" w:oddVBand="0" w:evenVBand="0" w:oddHBand="0" w:evenHBand="0" w:firstRowFirstColumn="0" w:firstRowLastColumn="0" w:lastRowFirstColumn="0" w:lastRowLastColumn="0"/>
            </w:pPr>
            <w:r w:rsidRPr="00446B6E">
              <w:t>697</w:t>
            </w:r>
          </w:p>
        </w:tc>
        <w:tc>
          <w:tcPr>
            <w:tcW w:w="6237" w:type="dxa"/>
            <w:vAlign w:val="center"/>
          </w:tcPr>
          <w:p w14:paraId="515DC2DA" w14:textId="706CC426" w:rsidR="00203F97" w:rsidRPr="00446B6E" w:rsidRDefault="00203F97" w:rsidP="00203F97">
            <w:pPr>
              <w:autoSpaceDE w:val="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tee ja tänava maa</w:t>
            </w:r>
          </w:p>
        </w:tc>
        <w:tc>
          <w:tcPr>
            <w:tcW w:w="2126" w:type="dxa"/>
            <w:vAlign w:val="center"/>
          </w:tcPr>
          <w:p w14:paraId="15090050" w14:textId="17ADD6F3" w:rsidR="00203F97" w:rsidRPr="00446B6E" w:rsidRDefault="00203F97" w:rsidP="00203F97">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transpordimaa 100%</w:t>
            </w:r>
          </w:p>
        </w:tc>
      </w:tr>
    </w:tbl>
    <w:p w14:paraId="11BE597A" w14:textId="77777777" w:rsidR="009A1B07" w:rsidRPr="00446B6E" w:rsidRDefault="009A1B07" w:rsidP="001D7E90">
      <w:pPr>
        <w:suppressAutoHyphens/>
        <w:rPr>
          <w:rFonts w:cs="Arial"/>
        </w:rPr>
      </w:pPr>
    </w:p>
    <w:p w14:paraId="5E69F598" w14:textId="14E172CC" w:rsidR="007438EA" w:rsidRPr="00446B6E" w:rsidRDefault="007438EA" w:rsidP="001D7E90">
      <w:pPr>
        <w:suppressAutoHyphens/>
        <w:rPr>
          <w:rFonts w:cs="Arial"/>
        </w:rPr>
      </w:pPr>
      <w:r w:rsidRPr="00446B6E">
        <w:t xml:space="preserve">Arvestades planeeringuala vahetus läheduses paiknevaid elamualasid, on lubatud kruntidele pos nr </w:t>
      </w:r>
      <w:r w:rsidR="001677B9" w:rsidRPr="00446B6E">
        <w:t xml:space="preserve">1, 2, </w:t>
      </w:r>
      <w:r w:rsidR="006F53C1" w:rsidRPr="00446B6E">
        <w:t xml:space="preserve">11, 12, 13, </w:t>
      </w:r>
      <w:r w:rsidR="001677B9" w:rsidRPr="00446B6E">
        <w:t>20</w:t>
      </w:r>
      <w:r w:rsidRPr="00446B6E">
        <w:t xml:space="preserve"> kavandada vaid selliseid äri- ja teenindusfunktsioone, mis ei põhjusta häiringuid ümberkaudsetele elanikele. Tööstuslik tootmine ja muud elukeskkonda häirivad tegevused ei ole nimetatud kruntidel lubatud.</w:t>
      </w:r>
    </w:p>
    <w:p w14:paraId="5829CB51" w14:textId="73D18309" w:rsidR="005110A8" w:rsidRPr="00446B6E" w:rsidRDefault="00B00FEB" w:rsidP="001D7E90">
      <w:pPr>
        <w:suppressAutoHyphens/>
        <w:rPr>
          <w:rFonts w:cs="Arial"/>
        </w:rPr>
      </w:pPr>
      <w:r w:rsidRPr="00446B6E">
        <w:rPr>
          <w:rFonts w:cs="Arial"/>
        </w:rPr>
        <w:t xml:space="preserve">Detailplaneeringuga määratakse moodustatud krunditele hoonestusalad. </w:t>
      </w:r>
      <w:r w:rsidR="00943BC8" w:rsidRPr="00446B6E">
        <w:rPr>
          <w:rFonts w:eastAsia="Calibri" w:cs="Arial"/>
          <w:spacing w:val="1"/>
          <w:w w:val="109"/>
        </w:rPr>
        <w:t>H</w:t>
      </w:r>
      <w:r w:rsidR="00943BC8" w:rsidRPr="00446B6E">
        <w:rPr>
          <w:rFonts w:eastAsia="Calibri" w:cs="Arial"/>
          <w:w w:val="109"/>
        </w:rPr>
        <w:t>oon</w:t>
      </w:r>
      <w:r w:rsidR="00943BC8" w:rsidRPr="00446B6E">
        <w:rPr>
          <w:rFonts w:eastAsia="Calibri" w:cs="Arial"/>
          <w:spacing w:val="1"/>
          <w:w w:val="109"/>
        </w:rPr>
        <w:t>es</w:t>
      </w:r>
      <w:r w:rsidR="00943BC8" w:rsidRPr="00446B6E">
        <w:rPr>
          <w:rFonts w:eastAsia="Calibri" w:cs="Arial"/>
          <w:spacing w:val="-1"/>
          <w:w w:val="109"/>
        </w:rPr>
        <w:t>t</w:t>
      </w:r>
      <w:r w:rsidR="00943BC8" w:rsidRPr="00446B6E">
        <w:rPr>
          <w:rFonts w:eastAsia="Calibri" w:cs="Arial"/>
          <w:w w:val="109"/>
        </w:rPr>
        <w:t>u</w:t>
      </w:r>
      <w:r w:rsidR="00943BC8" w:rsidRPr="00446B6E">
        <w:rPr>
          <w:rFonts w:eastAsia="Calibri" w:cs="Arial"/>
          <w:spacing w:val="1"/>
          <w:w w:val="109"/>
        </w:rPr>
        <w:t>s</w:t>
      </w:r>
      <w:r w:rsidR="00943BC8" w:rsidRPr="00446B6E">
        <w:rPr>
          <w:rFonts w:eastAsia="Calibri" w:cs="Arial"/>
          <w:w w:val="109"/>
        </w:rPr>
        <w:t>ala</w:t>
      </w:r>
      <w:r w:rsidR="00943BC8" w:rsidRPr="00446B6E">
        <w:rPr>
          <w:rFonts w:cs="Arial"/>
          <w:spacing w:val="-17"/>
          <w:w w:val="109"/>
        </w:rPr>
        <w:t xml:space="preserve"> </w:t>
      </w:r>
      <w:r w:rsidR="00943BC8" w:rsidRPr="00446B6E">
        <w:rPr>
          <w:rFonts w:eastAsia="Calibri" w:cs="Arial"/>
        </w:rPr>
        <w:t>on</w:t>
      </w:r>
      <w:r w:rsidR="00943BC8" w:rsidRPr="00446B6E">
        <w:rPr>
          <w:rFonts w:cs="Arial"/>
          <w:spacing w:val="-2"/>
        </w:rPr>
        <w:t xml:space="preserve"> </w:t>
      </w:r>
      <w:r w:rsidR="00943BC8" w:rsidRPr="00446B6E">
        <w:rPr>
          <w:rFonts w:eastAsia="Calibri" w:cs="Arial"/>
        </w:rPr>
        <w:t>ala,</w:t>
      </w:r>
      <w:r w:rsidR="00943BC8" w:rsidRPr="00446B6E">
        <w:rPr>
          <w:rFonts w:cs="Arial"/>
          <w:spacing w:val="28"/>
        </w:rPr>
        <w:t xml:space="preserve"> </w:t>
      </w:r>
      <w:r w:rsidR="00943BC8" w:rsidRPr="00446B6E">
        <w:rPr>
          <w:rFonts w:eastAsia="Calibri" w:cs="Arial"/>
          <w:spacing w:val="1"/>
        </w:rPr>
        <w:t>k</w:t>
      </w:r>
      <w:r w:rsidR="00943BC8" w:rsidRPr="00446B6E">
        <w:rPr>
          <w:rFonts w:eastAsia="Calibri" w:cs="Arial"/>
        </w:rPr>
        <w:t>uhu</w:t>
      </w:r>
      <w:r w:rsidR="00943BC8" w:rsidRPr="00446B6E">
        <w:rPr>
          <w:rFonts w:cs="Arial"/>
          <w:spacing w:val="16"/>
        </w:rPr>
        <w:t xml:space="preserve"> </w:t>
      </w:r>
      <w:r w:rsidR="00943BC8" w:rsidRPr="00446B6E">
        <w:rPr>
          <w:rFonts w:eastAsia="Calibri" w:cs="Arial"/>
        </w:rPr>
        <w:t>on</w:t>
      </w:r>
      <w:r w:rsidR="00943BC8" w:rsidRPr="00446B6E">
        <w:rPr>
          <w:rFonts w:cs="Arial"/>
          <w:spacing w:val="-2"/>
        </w:rPr>
        <w:t xml:space="preserve"> </w:t>
      </w:r>
      <w:r w:rsidR="00943BC8" w:rsidRPr="00446B6E">
        <w:rPr>
          <w:rFonts w:eastAsia="Calibri" w:cs="Arial"/>
        </w:rPr>
        <w:t>lub</w:t>
      </w:r>
      <w:r w:rsidR="00943BC8" w:rsidRPr="00446B6E">
        <w:rPr>
          <w:rFonts w:eastAsia="Calibri" w:cs="Arial"/>
          <w:spacing w:val="2"/>
        </w:rPr>
        <w:t>a</w:t>
      </w:r>
      <w:r w:rsidR="00943BC8" w:rsidRPr="00446B6E">
        <w:rPr>
          <w:rFonts w:eastAsia="Calibri" w:cs="Arial"/>
          <w:spacing w:val="-1"/>
        </w:rPr>
        <w:t>t</w:t>
      </w:r>
      <w:r w:rsidR="00943BC8" w:rsidRPr="00446B6E">
        <w:rPr>
          <w:rFonts w:eastAsia="Calibri" w:cs="Arial"/>
        </w:rPr>
        <w:t>ud</w:t>
      </w:r>
      <w:r w:rsidR="00943BC8" w:rsidRPr="00446B6E">
        <w:rPr>
          <w:rFonts w:cs="Arial"/>
          <w:spacing w:val="36"/>
        </w:rPr>
        <w:t xml:space="preserve"> </w:t>
      </w:r>
      <w:r w:rsidR="00943BC8" w:rsidRPr="00446B6E">
        <w:rPr>
          <w:rFonts w:eastAsia="Calibri" w:cs="Arial"/>
          <w:spacing w:val="1"/>
          <w:w w:val="107"/>
        </w:rPr>
        <w:t>e</w:t>
      </w:r>
      <w:r w:rsidR="00943BC8" w:rsidRPr="00446B6E">
        <w:rPr>
          <w:rFonts w:eastAsia="Calibri" w:cs="Arial"/>
          <w:w w:val="107"/>
        </w:rPr>
        <w:t>hi</w:t>
      </w:r>
      <w:r w:rsidR="00943BC8" w:rsidRPr="00446B6E">
        <w:rPr>
          <w:rFonts w:eastAsia="Calibri" w:cs="Arial"/>
          <w:spacing w:val="-1"/>
          <w:w w:val="107"/>
        </w:rPr>
        <w:t>t</w:t>
      </w:r>
      <w:r w:rsidR="00943BC8" w:rsidRPr="00446B6E">
        <w:rPr>
          <w:rFonts w:eastAsia="Calibri" w:cs="Arial"/>
          <w:w w:val="107"/>
        </w:rPr>
        <w:t>u</w:t>
      </w:r>
      <w:r w:rsidR="00943BC8" w:rsidRPr="00446B6E">
        <w:rPr>
          <w:rFonts w:eastAsia="Calibri" w:cs="Arial"/>
          <w:spacing w:val="1"/>
          <w:w w:val="107"/>
        </w:rPr>
        <w:t>s</w:t>
      </w:r>
      <w:r w:rsidR="00943BC8" w:rsidRPr="00446B6E">
        <w:rPr>
          <w:rFonts w:eastAsia="Calibri" w:cs="Arial"/>
          <w:w w:val="107"/>
        </w:rPr>
        <w:t>loa</w:t>
      </w:r>
      <w:r w:rsidR="00943BC8" w:rsidRPr="00446B6E">
        <w:rPr>
          <w:rFonts w:eastAsia="Calibri" w:cs="Arial"/>
          <w:spacing w:val="1"/>
          <w:w w:val="107"/>
        </w:rPr>
        <w:t>k</w:t>
      </w:r>
      <w:r w:rsidR="00943BC8" w:rsidRPr="00446B6E">
        <w:rPr>
          <w:rFonts w:eastAsia="Calibri" w:cs="Arial"/>
          <w:w w:val="107"/>
        </w:rPr>
        <w:t>ohu</w:t>
      </w:r>
      <w:r w:rsidR="00943BC8" w:rsidRPr="00446B6E">
        <w:rPr>
          <w:rFonts w:eastAsia="Calibri" w:cs="Arial"/>
          <w:spacing w:val="1"/>
          <w:w w:val="107"/>
        </w:rPr>
        <w:t>s</w:t>
      </w:r>
      <w:r w:rsidR="00943BC8" w:rsidRPr="00446B6E">
        <w:rPr>
          <w:rFonts w:eastAsia="Calibri" w:cs="Arial"/>
          <w:spacing w:val="-1"/>
          <w:w w:val="107"/>
        </w:rPr>
        <w:t>t</w:t>
      </w:r>
      <w:r w:rsidR="00943BC8" w:rsidRPr="00446B6E">
        <w:rPr>
          <w:rFonts w:eastAsia="Calibri" w:cs="Arial"/>
          <w:w w:val="107"/>
        </w:rPr>
        <w:t>u</w:t>
      </w:r>
      <w:r w:rsidR="00943BC8" w:rsidRPr="00446B6E">
        <w:rPr>
          <w:rFonts w:eastAsia="Calibri" w:cs="Arial"/>
          <w:spacing w:val="1"/>
          <w:w w:val="107"/>
        </w:rPr>
        <w:t>s</w:t>
      </w:r>
      <w:r w:rsidR="00943BC8" w:rsidRPr="00446B6E">
        <w:rPr>
          <w:rFonts w:eastAsia="Calibri" w:cs="Arial"/>
          <w:w w:val="107"/>
        </w:rPr>
        <w:t>li</w:t>
      </w:r>
      <w:r w:rsidR="00943BC8" w:rsidRPr="00446B6E">
        <w:rPr>
          <w:rFonts w:eastAsia="Calibri" w:cs="Arial"/>
          <w:spacing w:val="1"/>
          <w:w w:val="107"/>
        </w:rPr>
        <w:t>k</w:t>
      </w:r>
      <w:r w:rsidR="00943BC8" w:rsidRPr="00446B6E">
        <w:rPr>
          <w:rFonts w:eastAsia="Calibri" w:cs="Arial"/>
          <w:spacing w:val="-2"/>
          <w:w w:val="107"/>
        </w:rPr>
        <w:t>k</w:t>
      </w:r>
      <w:r w:rsidR="00943BC8" w:rsidRPr="00446B6E">
        <w:rPr>
          <w:rFonts w:eastAsia="Calibri" w:cs="Arial"/>
          <w:w w:val="107"/>
        </w:rPr>
        <w:t>e</w:t>
      </w:r>
      <w:r w:rsidR="00943BC8" w:rsidRPr="00446B6E">
        <w:rPr>
          <w:rFonts w:cs="Arial"/>
          <w:spacing w:val="-5"/>
          <w:w w:val="107"/>
        </w:rPr>
        <w:t xml:space="preserve"> </w:t>
      </w:r>
      <w:r w:rsidR="00943BC8" w:rsidRPr="00446B6E">
        <w:rPr>
          <w:rFonts w:eastAsia="Calibri" w:cs="Arial"/>
          <w:spacing w:val="1"/>
        </w:rPr>
        <w:t>k</w:t>
      </w:r>
      <w:r w:rsidR="00943BC8" w:rsidRPr="00446B6E">
        <w:rPr>
          <w:rFonts w:eastAsia="Calibri" w:cs="Arial"/>
        </w:rPr>
        <w:t>ui</w:t>
      </w:r>
      <w:r w:rsidR="00943BC8" w:rsidRPr="00446B6E">
        <w:rPr>
          <w:rFonts w:cs="Arial"/>
          <w:spacing w:val="5"/>
        </w:rPr>
        <w:t xml:space="preserve"> </w:t>
      </w:r>
      <w:r w:rsidR="00943BC8" w:rsidRPr="00446B6E">
        <w:rPr>
          <w:rFonts w:eastAsia="Calibri" w:cs="Arial"/>
          <w:spacing w:val="1"/>
          <w:w w:val="107"/>
        </w:rPr>
        <w:t>k</w:t>
      </w:r>
      <w:r w:rsidR="00943BC8" w:rsidRPr="00446B6E">
        <w:rPr>
          <w:rFonts w:eastAsia="Calibri" w:cs="Arial"/>
          <w:w w:val="110"/>
        </w:rPr>
        <w:t>a</w:t>
      </w:r>
      <w:r w:rsidR="00943BC8" w:rsidRPr="00446B6E">
        <w:rPr>
          <w:rFonts w:cs="Arial"/>
          <w:w w:val="110"/>
        </w:rPr>
        <w:t xml:space="preserve"> </w:t>
      </w:r>
      <w:r w:rsidR="00943BC8" w:rsidRPr="00446B6E">
        <w:rPr>
          <w:rFonts w:eastAsia="Calibri" w:cs="Arial"/>
          <w:spacing w:val="1"/>
          <w:w w:val="106"/>
        </w:rPr>
        <w:t>e</w:t>
      </w:r>
      <w:r w:rsidR="00943BC8" w:rsidRPr="00446B6E">
        <w:rPr>
          <w:rFonts w:eastAsia="Calibri" w:cs="Arial"/>
          <w:w w:val="106"/>
        </w:rPr>
        <w:t>hi</w:t>
      </w:r>
      <w:r w:rsidR="00943BC8" w:rsidRPr="00446B6E">
        <w:rPr>
          <w:rFonts w:eastAsia="Calibri" w:cs="Arial"/>
          <w:spacing w:val="-1"/>
          <w:w w:val="106"/>
        </w:rPr>
        <w:t>t</w:t>
      </w:r>
      <w:r w:rsidR="00943BC8" w:rsidRPr="00446B6E">
        <w:rPr>
          <w:rFonts w:eastAsia="Calibri" w:cs="Arial"/>
          <w:w w:val="106"/>
        </w:rPr>
        <w:t>u</w:t>
      </w:r>
      <w:r w:rsidR="00943BC8" w:rsidRPr="00446B6E">
        <w:rPr>
          <w:rFonts w:eastAsia="Calibri" w:cs="Arial"/>
          <w:spacing w:val="1"/>
          <w:w w:val="106"/>
        </w:rPr>
        <w:t>s</w:t>
      </w:r>
      <w:r w:rsidR="00943BC8" w:rsidRPr="00446B6E">
        <w:rPr>
          <w:rFonts w:eastAsia="Calibri" w:cs="Arial"/>
          <w:w w:val="106"/>
        </w:rPr>
        <w:t>loa</w:t>
      </w:r>
      <w:r w:rsidR="00943BC8" w:rsidRPr="00446B6E">
        <w:rPr>
          <w:rFonts w:eastAsia="Calibri" w:cs="Arial"/>
          <w:spacing w:val="1"/>
          <w:w w:val="106"/>
        </w:rPr>
        <w:t>k</w:t>
      </w:r>
      <w:r w:rsidR="00943BC8" w:rsidRPr="00446B6E">
        <w:rPr>
          <w:rFonts w:eastAsia="Calibri" w:cs="Arial"/>
          <w:w w:val="106"/>
        </w:rPr>
        <w:t>ohu</w:t>
      </w:r>
      <w:r w:rsidR="00943BC8" w:rsidRPr="00446B6E">
        <w:rPr>
          <w:rFonts w:eastAsia="Calibri" w:cs="Arial"/>
          <w:spacing w:val="1"/>
          <w:w w:val="106"/>
        </w:rPr>
        <w:t>s</w:t>
      </w:r>
      <w:r w:rsidR="00943BC8" w:rsidRPr="00446B6E">
        <w:rPr>
          <w:rFonts w:eastAsia="Calibri" w:cs="Arial"/>
          <w:spacing w:val="-1"/>
          <w:w w:val="106"/>
        </w:rPr>
        <w:t>t</w:t>
      </w:r>
      <w:r w:rsidR="00943BC8" w:rsidRPr="00446B6E">
        <w:rPr>
          <w:rFonts w:eastAsia="Calibri" w:cs="Arial"/>
          <w:w w:val="106"/>
        </w:rPr>
        <w:t>u</w:t>
      </w:r>
      <w:r w:rsidR="00943BC8" w:rsidRPr="00446B6E">
        <w:rPr>
          <w:rFonts w:eastAsia="Calibri" w:cs="Arial"/>
          <w:spacing w:val="1"/>
          <w:w w:val="106"/>
        </w:rPr>
        <w:t>se</w:t>
      </w:r>
      <w:r w:rsidR="00943BC8" w:rsidRPr="00446B6E">
        <w:rPr>
          <w:rFonts w:eastAsia="Calibri" w:cs="Arial"/>
          <w:spacing w:val="-1"/>
          <w:w w:val="106"/>
        </w:rPr>
        <w:t>t</w:t>
      </w:r>
      <w:r w:rsidR="00943BC8" w:rsidRPr="00446B6E">
        <w:rPr>
          <w:rFonts w:eastAsia="Calibri" w:cs="Arial"/>
          <w:w w:val="106"/>
        </w:rPr>
        <w:t>a</w:t>
      </w:r>
      <w:r w:rsidR="00943BC8" w:rsidRPr="00446B6E">
        <w:rPr>
          <w:rFonts w:cs="Arial"/>
          <w:spacing w:val="11"/>
          <w:w w:val="106"/>
        </w:rPr>
        <w:t xml:space="preserve"> </w:t>
      </w:r>
      <w:r w:rsidR="00943BC8" w:rsidRPr="00446B6E">
        <w:rPr>
          <w:rFonts w:eastAsia="Calibri" w:cs="Arial"/>
          <w:spacing w:val="-1"/>
          <w:w w:val="106"/>
        </w:rPr>
        <w:t>(</w:t>
      </w:r>
      <w:r w:rsidR="00943BC8" w:rsidRPr="00446B6E">
        <w:rPr>
          <w:rFonts w:eastAsia="Calibri" w:cs="Arial"/>
          <w:spacing w:val="1"/>
          <w:w w:val="106"/>
        </w:rPr>
        <w:t>e</w:t>
      </w:r>
      <w:r w:rsidR="00943BC8" w:rsidRPr="00446B6E">
        <w:rPr>
          <w:rFonts w:eastAsia="Calibri" w:cs="Arial"/>
          <w:w w:val="106"/>
        </w:rPr>
        <w:t>hi</w:t>
      </w:r>
      <w:r w:rsidR="00943BC8" w:rsidRPr="00446B6E">
        <w:rPr>
          <w:rFonts w:eastAsia="Calibri" w:cs="Arial"/>
          <w:spacing w:val="-1"/>
          <w:w w:val="106"/>
        </w:rPr>
        <w:t>t</w:t>
      </w:r>
      <w:r w:rsidR="00943BC8" w:rsidRPr="00446B6E">
        <w:rPr>
          <w:rFonts w:eastAsia="Calibri" w:cs="Arial"/>
          <w:w w:val="106"/>
        </w:rPr>
        <w:t>u</w:t>
      </w:r>
      <w:r w:rsidR="00943BC8" w:rsidRPr="00446B6E">
        <w:rPr>
          <w:rFonts w:eastAsia="Calibri" w:cs="Arial"/>
          <w:spacing w:val="1"/>
          <w:w w:val="106"/>
        </w:rPr>
        <w:t>s</w:t>
      </w:r>
      <w:r w:rsidR="00943BC8" w:rsidRPr="00446B6E">
        <w:rPr>
          <w:rFonts w:eastAsia="Calibri" w:cs="Arial"/>
          <w:spacing w:val="-1"/>
          <w:w w:val="106"/>
        </w:rPr>
        <w:t>t</w:t>
      </w:r>
      <w:r w:rsidR="00943BC8" w:rsidRPr="00446B6E">
        <w:rPr>
          <w:rFonts w:eastAsia="Calibri" w:cs="Arial"/>
          <w:spacing w:val="1"/>
          <w:w w:val="106"/>
        </w:rPr>
        <w:t>e</w:t>
      </w:r>
      <w:r w:rsidR="00943BC8" w:rsidRPr="00446B6E">
        <w:rPr>
          <w:rFonts w:eastAsia="Calibri" w:cs="Arial"/>
          <w:w w:val="106"/>
        </w:rPr>
        <w:t>a</w:t>
      </w:r>
      <w:r w:rsidR="00943BC8" w:rsidRPr="00446B6E">
        <w:rPr>
          <w:rFonts w:eastAsia="Calibri" w:cs="Arial"/>
          <w:spacing w:val="-1"/>
          <w:w w:val="106"/>
        </w:rPr>
        <w:t>t</w:t>
      </w:r>
      <w:r w:rsidR="00943BC8" w:rsidRPr="00446B6E">
        <w:rPr>
          <w:rFonts w:eastAsia="Calibri" w:cs="Arial"/>
          <w:w w:val="106"/>
        </w:rPr>
        <w:t>i</w:t>
      </w:r>
      <w:r w:rsidR="00943BC8" w:rsidRPr="00446B6E">
        <w:rPr>
          <w:rFonts w:eastAsia="Calibri" w:cs="Arial"/>
          <w:spacing w:val="1"/>
          <w:w w:val="106"/>
        </w:rPr>
        <w:t>sek</w:t>
      </w:r>
      <w:r w:rsidR="00943BC8" w:rsidRPr="00446B6E">
        <w:rPr>
          <w:rFonts w:eastAsia="Calibri" w:cs="Arial"/>
          <w:w w:val="106"/>
        </w:rPr>
        <w:t>ohu</w:t>
      </w:r>
      <w:r w:rsidR="00943BC8" w:rsidRPr="00446B6E">
        <w:rPr>
          <w:rFonts w:eastAsia="Calibri" w:cs="Arial"/>
          <w:spacing w:val="1"/>
          <w:w w:val="106"/>
        </w:rPr>
        <w:t>s</w:t>
      </w:r>
      <w:r w:rsidR="00943BC8" w:rsidRPr="00446B6E">
        <w:rPr>
          <w:rFonts w:eastAsia="Calibri" w:cs="Arial"/>
          <w:spacing w:val="-1"/>
          <w:w w:val="106"/>
        </w:rPr>
        <w:t>t</w:t>
      </w:r>
      <w:r w:rsidR="00943BC8" w:rsidRPr="00446B6E">
        <w:rPr>
          <w:rFonts w:eastAsia="Calibri" w:cs="Arial"/>
          <w:spacing w:val="-2"/>
          <w:w w:val="106"/>
        </w:rPr>
        <w:t>u</w:t>
      </w:r>
      <w:r w:rsidR="00943BC8" w:rsidRPr="00446B6E">
        <w:rPr>
          <w:rFonts w:eastAsia="Calibri" w:cs="Arial"/>
          <w:spacing w:val="1"/>
          <w:w w:val="106"/>
        </w:rPr>
        <w:t>s</w:t>
      </w:r>
      <w:r w:rsidR="00943BC8" w:rsidRPr="00446B6E">
        <w:rPr>
          <w:rFonts w:eastAsia="Calibri" w:cs="Arial"/>
          <w:w w:val="106"/>
        </w:rPr>
        <w:t>l</w:t>
      </w:r>
      <w:r w:rsidR="00943BC8" w:rsidRPr="00446B6E">
        <w:rPr>
          <w:rFonts w:eastAsia="Calibri" w:cs="Arial"/>
          <w:spacing w:val="-2"/>
          <w:w w:val="106"/>
        </w:rPr>
        <w:t>i</w:t>
      </w:r>
      <w:r w:rsidR="00943BC8" w:rsidRPr="00446B6E">
        <w:rPr>
          <w:rFonts w:eastAsia="Calibri" w:cs="Arial"/>
          <w:spacing w:val="1"/>
          <w:w w:val="106"/>
        </w:rPr>
        <w:t>k</w:t>
      </w:r>
      <w:r w:rsidR="00943BC8" w:rsidRPr="00446B6E">
        <w:rPr>
          <w:rFonts w:eastAsia="Calibri" w:cs="Arial"/>
          <w:w w:val="106"/>
        </w:rPr>
        <w:t>e</w:t>
      </w:r>
      <w:r w:rsidR="00943BC8" w:rsidRPr="00446B6E">
        <w:rPr>
          <w:rFonts w:cs="Arial"/>
          <w:spacing w:val="9"/>
          <w:w w:val="106"/>
        </w:rPr>
        <w:t xml:space="preserve"> </w:t>
      </w:r>
      <w:r w:rsidR="00943BC8" w:rsidRPr="00446B6E">
        <w:rPr>
          <w:rFonts w:eastAsia="Calibri" w:cs="Arial"/>
        </w:rPr>
        <w:t>ja</w:t>
      </w:r>
      <w:r w:rsidR="00943BC8" w:rsidRPr="00446B6E">
        <w:rPr>
          <w:rFonts w:cs="Arial"/>
          <w:spacing w:val="-1"/>
        </w:rPr>
        <w:t xml:space="preserve"> </w:t>
      </w:r>
      <w:r w:rsidR="00943BC8" w:rsidRPr="00446B6E">
        <w:rPr>
          <w:rFonts w:eastAsia="Calibri" w:cs="Arial"/>
        </w:rPr>
        <w:t>alla</w:t>
      </w:r>
      <w:r w:rsidR="00943BC8" w:rsidRPr="00446B6E">
        <w:rPr>
          <w:rFonts w:cs="Arial"/>
          <w:spacing w:val="25"/>
        </w:rPr>
        <w:t xml:space="preserve"> </w:t>
      </w:r>
      <w:r w:rsidR="00943BC8" w:rsidRPr="00446B6E">
        <w:rPr>
          <w:rFonts w:eastAsia="Calibri" w:cs="Arial"/>
          <w:spacing w:val="-1"/>
        </w:rPr>
        <w:t>2</w:t>
      </w:r>
      <w:r w:rsidR="00943BC8" w:rsidRPr="00446B6E">
        <w:rPr>
          <w:rFonts w:eastAsia="Calibri" w:cs="Arial"/>
        </w:rPr>
        <w:t>0</w:t>
      </w:r>
      <w:r w:rsidR="00E0342A" w:rsidRPr="00446B6E">
        <w:rPr>
          <w:rFonts w:cs="Arial"/>
        </w:rPr>
        <w:t> </w:t>
      </w:r>
      <w:r w:rsidR="00943BC8" w:rsidRPr="00446B6E">
        <w:rPr>
          <w:rFonts w:eastAsia="Calibri" w:cs="Arial"/>
          <w:spacing w:val="2"/>
        </w:rPr>
        <w:t>m</w:t>
      </w:r>
      <w:r w:rsidR="00943BC8" w:rsidRPr="00446B6E">
        <w:rPr>
          <w:rFonts w:eastAsia="Calibri" w:cs="Arial"/>
          <w:vertAlign w:val="superscript"/>
        </w:rPr>
        <w:t>2</w:t>
      </w:r>
      <w:r w:rsidR="00943BC8" w:rsidRPr="00446B6E">
        <w:rPr>
          <w:rFonts w:cs="Arial"/>
          <w:spacing w:val="5"/>
        </w:rPr>
        <w:t xml:space="preserve"> </w:t>
      </w:r>
      <w:r w:rsidR="00943BC8" w:rsidRPr="00446B6E">
        <w:rPr>
          <w:rFonts w:eastAsia="Calibri" w:cs="Arial"/>
          <w:spacing w:val="1"/>
        </w:rPr>
        <w:t>e</w:t>
      </w:r>
      <w:r w:rsidR="00943BC8" w:rsidRPr="00446B6E">
        <w:rPr>
          <w:rFonts w:eastAsia="Calibri" w:cs="Arial"/>
        </w:rPr>
        <w:t>hi</w:t>
      </w:r>
      <w:r w:rsidR="00943BC8" w:rsidRPr="00446B6E">
        <w:rPr>
          <w:rFonts w:eastAsia="Calibri" w:cs="Arial"/>
          <w:spacing w:val="-1"/>
        </w:rPr>
        <w:t>t</w:t>
      </w:r>
      <w:r w:rsidR="00943BC8" w:rsidRPr="00446B6E">
        <w:rPr>
          <w:rFonts w:eastAsia="Calibri" w:cs="Arial"/>
        </w:rPr>
        <w:t>i</w:t>
      </w:r>
      <w:r w:rsidR="00943BC8" w:rsidRPr="00446B6E">
        <w:rPr>
          <w:rFonts w:eastAsia="Calibri" w:cs="Arial"/>
          <w:spacing w:val="1"/>
        </w:rPr>
        <w:t>s</w:t>
      </w:r>
      <w:r w:rsidR="00943BC8" w:rsidRPr="00446B6E">
        <w:rPr>
          <w:rFonts w:eastAsia="Calibri" w:cs="Arial"/>
          <w:spacing w:val="-1"/>
        </w:rPr>
        <w:t>t</w:t>
      </w:r>
      <w:r w:rsidR="00943BC8" w:rsidRPr="00446B6E">
        <w:rPr>
          <w:rFonts w:eastAsia="Calibri" w:cs="Arial"/>
          <w:spacing w:val="1"/>
        </w:rPr>
        <w:t>e</w:t>
      </w:r>
      <w:r w:rsidR="00943BC8" w:rsidRPr="00446B6E">
        <w:rPr>
          <w:rFonts w:eastAsia="Calibri" w:cs="Arial"/>
        </w:rPr>
        <w:t>)</w:t>
      </w:r>
      <w:r w:rsidR="00943BC8" w:rsidRPr="00446B6E">
        <w:rPr>
          <w:rFonts w:cs="Arial"/>
          <w:spacing w:val="22"/>
        </w:rPr>
        <w:t xml:space="preserve"> </w:t>
      </w:r>
      <w:r w:rsidR="00943BC8" w:rsidRPr="00446B6E">
        <w:rPr>
          <w:rFonts w:eastAsia="Calibri" w:cs="Arial"/>
          <w:spacing w:val="1"/>
          <w:w w:val="108"/>
        </w:rPr>
        <w:t>ehitiste</w:t>
      </w:r>
      <w:r w:rsidR="00943BC8" w:rsidRPr="00446B6E">
        <w:rPr>
          <w:rFonts w:cs="Arial"/>
          <w:spacing w:val="-10"/>
          <w:w w:val="108"/>
        </w:rPr>
        <w:t xml:space="preserve"> </w:t>
      </w:r>
      <w:r w:rsidR="00943BC8" w:rsidRPr="00446B6E">
        <w:rPr>
          <w:rFonts w:eastAsia="Calibri" w:cs="Arial"/>
        </w:rPr>
        <w:t>pü</w:t>
      </w:r>
      <w:r w:rsidR="00943BC8" w:rsidRPr="00446B6E">
        <w:rPr>
          <w:rFonts w:eastAsia="Calibri" w:cs="Arial"/>
          <w:spacing w:val="1"/>
        </w:rPr>
        <w:t>s</w:t>
      </w:r>
      <w:r w:rsidR="00943BC8" w:rsidRPr="00446B6E">
        <w:rPr>
          <w:rFonts w:eastAsia="Calibri" w:cs="Arial"/>
          <w:spacing w:val="-1"/>
        </w:rPr>
        <w:t>t</w:t>
      </w:r>
      <w:r w:rsidR="00943BC8" w:rsidRPr="00446B6E">
        <w:rPr>
          <w:rFonts w:eastAsia="Calibri" w:cs="Arial"/>
        </w:rPr>
        <w:t>i</w:t>
      </w:r>
      <w:r w:rsidR="00943BC8" w:rsidRPr="00446B6E">
        <w:rPr>
          <w:rFonts w:eastAsia="Calibri" w:cs="Arial"/>
          <w:spacing w:val="-1"/>
        </w:rPr>
        <w:t>t</w:t>
      </w:r>
      <w:r w:rsidR="00943BC8" w:rsidRPr="00446B6E">
        <w:rPr>
          <w:rFonts w:eastAsia="Calibri" w:cs="Arial"/>
        </w:rPr>
        <w:t>a</w:t>
      </w:r>
      <w:r w:rsidR="00943BC8" w:rsidRPr="00446B6E">
        <w:rPr>
          <w:rFonts w:eastAsia="Calibri" w:cs="Arial"/>
          <w:spacing w:val="-1"/>
        </w:rPr>
        <w:t>m</w:t>
      </w:r>
      <w:r w:rsidR="00943BC8" w:rsidRPr="00446B6E">
        <w:rPr>
          <w:rFonts w:eastAsia="Calibri" w:cs="Arial"/>
        </w:rPr>
        <w:t>ine</w:t>
      </w:r>
      <w:r w:rsidR="00E0342A" w:rsidRPr="00446B6E">
        <w:rPr>
          <w:rFonts w:cs="Arial"/>
        </w:rPr>
        <w:t> </w:t>
      </w:r>
      <w:r w:rsidR="00943BC8" w:rsidRPr="00446B6E">
        <w:rPr>
          <w:rFonts w:eastAsia="Calibri" w:cs="Arial"/>
        </w:rPr>
        <w:t>/</w:t>
      </w:r>
      <w:r w:rsidR="00E0342A" w:rsidRPr="00446B6E">
        <w:rPr>
          <w:rFonts w:cs="Arial"/>
        </w:rPr>
        <w:t> </w:t>
      </w:r>
      <w:r w:rsidR="00943BC8" w:rsidRPr="00446B6E">
        <w:rPr>
          <w:rFonts w:eastAsia="Calibri" w:cs="Arial"/>
          <w:spacing w:val="-1"/>
        </w:rPr>
        <w:t>r</w:t>
      </w:r>
      <w:r w:rsidR="00943BC8" w:rsidRPr="00446B6E">
        <w:rPr>
          <w:rFonts w:eastAsia="Calibri" w:cs="Arial"/>
        </w:rPr>
        <w:t>aja</w:t>
      </w:r>
      <w:r w:rsidR="00943BC8" w:rsidRPr="00446B6E">
        <w:rPr>
          <w:rFonts w:eastAsia="Calibri" w:cs="Arial"/>
          <w:spacing w:val="-1"/>
        </w:rPr>
        <w:t>m</w:t>
      </w:r>
      <w:r w:rsidR="00943BC8" w:rsidRPr="00446B6E">
        <w:rPr>
          <w:rFonts w:eastAsia="Calibri" w:cs="Arial"/>
        </w:rPr>
        <w:t>in</w:t>
      </w:r>
      <w:r w:rsidR="00943BC8" w:rsidRPr="00446B6E">
        <w:rPr>
          <w:rFonts w:eastAsia="Calibri" w:cs="Arial"/>
          <w:spacing w:val="1"/>
        </w:rPr>
        <w:t>e</w:t>
      </w:r>
      <w:r w:rsidR="00943BC8" w:rsidRPr="00446B6E">
        <w:rPr>
          <w:rFonts w:cs="Arial"/>
        </w:rPr>
        <w:t xml:space="preserve">. </w:t>
      </w:r>
      <w:r w:rsidR="005541A3" w:rsidRPr="00446B6E">
        <w:rPr>
          <w:rFonts w:cs="Arial"/>
        </w:rPr>
        <w:t>Hoonestusalad on määratud minimaalselt 4</w:t>
      </w:r>
      <w:r w:rsidR="00FA2B70" w:rsidRPr="00446B6E">
        <w:rPr>
          <w:rFonts w:cs="Arial"/>
        </w:rPr>
        <w:t> </w:t>
      </w:r>
      <w:r w:rsidR="005541A3" w:rsidRPr="00446B6E">
        <w:rPr>
          <w:rFonts w:cs="Arial"/>
        </w:rPr>
        <w:t>meetri kaugusele.</w:t>
      </w:r>
    </w:p>
    <w:p w14:paraId="41F21612" w14:textId="5669C927" w:rsidR="00B00FEB" w:rsidRPr="00446B6E" w:rsidRDefault="00B00FEB" w:rsidP="001D7E90">
      <w:pPr>
        <w:suppressAutoHyphens/>
        <w:rPr>
          <w:rFonts w:cs="Arial"/>
        </w:rPr>
      </w:pPr>
      <w:r w:rsidRPr="00446B6E">
        <w:rPr>
          <w:rFonts w:cs="Arial"/>
        </w:rPr>
        <w:t>Hoonestusalast välja on lubatud rajada hoonete sihtotstarbeliseks kasutamiseks vajalikke tehnovõrke, parkimisala, piirdeaedu, juurdepääsuteed ja haljastust.</w:t>
      </w:r>
    </w:p>
    <w:p w14:paraId="7F4596BD" w14:textId="77777777" w:rsidR="00B00FEB" w:rsidRPr="00446B6E" w:rsidRDefault="00B00FEB" w:rsidP="001D7E90">
      <w:pPr>
        <w:suppressAutoHyphens/>
        <w:rPr>
          <w:rFonts w:cs="Arial"/>
        </w:rPr>
      </w:pPr>
      <w:r w:rsidRPr="00446B6E">
        <w:rPr>
          <w:rFonts w:cs="Arial"/>
        </w:rPr>
        <w:t>Transpordimaa kruntidele hoonestusala ei määrata.</w:t>
      </w:r>
    </w:p>
    <w:p w14:paraId="15779CC7" w14:textId="6CE5EC8F" w:rsidR="00B00FEB" w:rsidRPr="00446B6E" w:rsidRDefault="00B00FEB" w:rsidP="001D7E90">
      <w:pPr>
        <w:suppressAutoHyphens/>
        <w:rPr>
          <w:rFonts w:cs="Arial"/>
        </w:rPr>
      </w:pPr>
      <w:r w:rsidRPr="00446B6E">
        <w:rPr>
          <w:rFonts w:cs="Arial"/>
        </w:rPr>
        <w:t>Hoonestusala sidumine kinnistupiiridega on näidatud joonisel AS-04 Põhijoonis.</w:t>
      </w:r>
    </w:p>
    <w:p w14:paraId="50D77688" w14:textId="53EE0966" w:rsidR="00831DF0" w:rsidRPr="00446B6E" w:rsidRDefault="00E81250" w:rsidP="00DE3129">
      <w:pPr>
        <w:pStyle w:val="Heading2"/>
      </w:pPr>
      <w:bookmarkStart w:id="36" w:name="_Toc497647807"/>
      <w:bookmarkStart w:id="37" w:name="_Toc211511114"/>
      <w:r w:rsidRPr="00446B6E">
        <w:lastRenderedPageBreak/>
        <w:t>Krundi ehitusõigus</w:t>
      </w:r>
      <w:bookmarkEnd w:id="36"/>
      <w:bookmarkEnd w:id="37"/>
    </w:p>
    <w:p w14:paraId="04186A71" w14:textId="0183C8E5" w:rsidR="00831DF0" w:rsidRPr="00446B6E" w:rsidRDefault="00831DF0" w:rsidP="001D7E90">
      <w:pPr>
        <w:rPr>
          <w:rFonts w:cs="Arial"/>
        </w:rPr>
      </w:pPr>
      <w:r w:rsidRPr="00446B6E">
        <w:rPr>
          <w:rFonts w:cs="Arial"/>
        </w:rPr>
        <w:t xml:space="preserve">Krundi ehitusõigusega määratakse </w:t>
      </w:r>
      <w:r w:rsidR="00AF0957" w:rsidRPr="00446B6E">
        <w:rPr>
          <w:rFonts w:cs="Arial"/>
        </w:rPr>
        <w:t>planeerimisseaduse</w:t>
      </w:r>
      <w:r w:rsidRPr="00446B6E">
        <w:rPr>
          <w:rFonts w:cs="Arial"/>
        </w:rPr>
        <w:t xml:space="preserve"> § 126 lg 4 kohaselt:</w:t>
      </w:r>
    </w:p>
    <w:p w14:paraId="37B82DD2" w14:textId="77777777" w:rsidR="00831DF0" w:rsidRPr="00446B6E" w:rsidRDefault="00831DF0" w:rsidP="001D7E90">
      <w:pPr>
        <w:numPr>
          <w:ilvl w:val="0"/>
          <w:numId w:val="16"/>
        </w:numPr>
        <w:ind w:left="284" w:hanging="218"/>
        <w:contextualSpacing/>
        <w:rPr>
          <w:rFonts w:cs="Arial"/>
        </w:rPr>
      </w:pPr>
      <w:r w:rsidRPr="00446B6E">
        <w:rPr>
          <w:rFonts w:cs="Arial"/>
        </w:rPr>
        <w:t>krundi kasutamise sihtotstarve või sihtotstarbed;</w:t>
      </w:r>
    </w:p>
    <w:p w14:paraId="2FC290AE" w14:textId="77777777" w:rsidR="00831DF0" w:rsidRPr="00446B6E" w:rsidRDefault="00831DF0" w:rsidP="001D7E90">
      <w:pPr>
        <w:numPr>
          <w:ilvl w:val="0"/>
          <w:numId w:val="16"/>
        </w:numPr>
        <w:ind w:left="284" w:hanging="218"/>
        <w:contextualSpacing/>
        <w:rPr>
          <w:rFonts w:cs="Arial"/>
        </w:rPr>
      </w:pPr>
      <w:r w:rsidRPr="00446B6E">
        <w:rPr>
          <w:rFonts w:cs="Arial"/>
        </w:rPr>
        <w:t>hoonete või olulise avaliku huviga rajatiste suurim lubatud arv või nende puudumine maa-alal;</w:t>
      </w:r>
    </w:p>
    <w:p w14:paraId="56353050" w14:textId="77777777" w:rsidR="00831DF0" w:rsidRPr="00446B6E" w:rsidRDefault="00831DF0" w:rsidP="001D7E90">
      <w:pPr>
        <w:numPr>
          <w:ilvl w:val="0"/>
          <w:numId w:val="16"/>
        </w:numPr>
        <w:ind w:left="284" w:hanging="218"/>
        <w:contextualSpacing/>
        <w:rPr>
          <w:rFonts w:cs="Arial"/>
        </w:rPr>
      </w:pPr>
      <w:r w:rsidRPr="00446B6E">
        <w:rPr>
          <w:rFonts w:cs="Arial"/>
        </w:rPr>
        <w:t>hoonete või olulise avaliku huviga rajatiste suurim lubatud ehitisealune pind;</w:t>
      </w:r>
    </w:p>
    <w:p w14:paraId="518B4361" w14:textId="4668C89B" w:rsidR="00831DF0" w:rsidRPr="00446B6E" w:rsidRDefault="00831DF0" w:rsidP="001D7E90">
      <w:pPr>
        <w:numPr>
          <w:ilvl w:val="0"/>
          <w:numId w:val="16"/>
        </w:numPr>
        <w:ind w:left="284" w:hanging="218"/>
        <w:contextualSpacing/>
        <w:rPr>
          <w:rFonts w:cs="Arial"/>
        </w:rPr>
      </w:pPr>
      <w:r w:rsidRPr="00446B6E">
        <w:rPr>
          <w:rFonts w:cs="Arial"/>
        </w:rPr>
        <w:t>hoonete või olulise avaliku huviga rajatiste lubatud maksimaalne kõrgus;</w:t>
      </w:r>
    </w:p>
    <w:p w14:paraId="66A4C3AB" w14:textId="77777777" w:rsidR="00831DF0" w:rsidRPr="00446B6E" w:rsidRDefault="00831DF0" w:rsidP="001D7E90">
      <w:pPr>
        <w:numPr>
          <w:ilvl w:val="0"/>
          <w:numId w:val="16"/>
        </w:numPr>
        <w:ind w:left="284" w:hanging="218"/>
        <w:contextualSpacing/>
        <w:rPr>
          <w:rFonts w:cs="Arial"/>
        </w:rPr>
      </w:pPr>
      <w:r w:rsidRPr="00446B6E">
        <w:rPr>
          <w:rFonts w:cs="Arial"/>
        </w:rPr>
        <w:t>asjakohasel juhul hoonete või olulise avaliku huviga rajatiste suurim lubatud sügavus.</w:t>
      </w:r>
    </w:p>
    <w:p w14:paraId="66AC5C94" w14:textId="77777777" w:rsidR="00831DF0" w:rsidRPr="00446B6E" w:rsidRDefault="00831DF0" w:rsidP="00AF0957">
      <w:pPr>
        <w:ind w:right="-73"/>
        <w:rPr>
          <w:rFonts w:cs="Arial"/>
        </w:rPr>
      </w:pPr>
      <w:r w:rsidRPr="00446B6E">
        <w:rPr>
          <w:rFonts w:cs="Arial"/>
        </w:rPr>
        <w:t>Hoonete või olulise avaliku huviga rajatiste suurimat lubatud sügavust detailplaneeringuga ei määrata.</w:t>
      </w:r>
    </w:p>
    <w:p w14:paraId="70A5AAE0" w14:textId="4C617FA2" w:rsidR="00AF0957" w:rsidRPr="00446B6E" w:rsidRDefault="00831DF0" w:rsidP="00F9790B">
      <w:pPr>
        <w:rPr>
          <w:rFonts w:cs="Arial"/>
        </w:rPr>
      </w:pPr>
      <w:r w:rsidRPr="00446B6E">
        <w:rPr>
          <w:rFonts w:cs="Arial"/>
        </w:rPr>
        <w:t>Planeeringuga määratud krundi ehitusõigused on toodud joonisel AS-04 Põhijoonis kruntide ehitusõiguse ja kruntide ehitusõiguse akendes.</w:t>
      </w:r>
    </w:p>
    <w:p w14:paraId="30E715A0" w14:textId="77777777" w:rsidR="00F9790B" w:rsidRPr="00446B6E" w:rsidRDefault="00F9790B" w:rsidP="00F9790B">
      <w:pPr>
        <w:rPr>
          <w:rFonts w:cs="Arial"/>
        </w:rPr>
      </w:pPr>
    </w:p>
    <w:p w14:paraId="32844ABA" w14:textId="1232EBAB" w:rsidR="0067289A" w:rsidRPr="00446B6E" w:rsidRDefault="0067289A" w:rsidP="0067289A">
      <w:pPr>
        <w:suppressAutoHyphens/>
        <w:rPr>
          <w:rFonts w:cs="Arial"/>
          <w:i/>
          <w:iCs/>
        </w:rPr>
      </w:pPr>
      <w:r w:rsidRPr="00446B6E">
        <w:rPr>
          <w:rFonts w:cs="Arial"/>
          <w:i/>
          <w:iCs/>
        </w:rPr>
        <w:t xml:space="preserve">Tabel </w:t>
      </w:r>
      <w:r w:rsidRPr="00446B6E">
        <w:rPr>
          <w:rFonts w:cs="Arial"/>
          <w:i/>
          <w:iCs/>
        </w:rPr>
        <w:fldChar w:fldCharType="begin"/>
      </w:r>
      <w:r w:rsidRPr="00446B6E">
        <w:rPr>
          <w:rFonts w:cs="Arial"/>
          <w:i/>
          <w:iCs/>
        </w:rPr>
        <w:instrText xml:space="preserve"> SEQ Tabel \* ARABIC </w:instrText>
      </w:r>
      <w:r w:rsidRPr="00446B6E">
        <w:rPr>
          <w:rFonts w:cs="Arial"/>
          <w:i/>
          <w:iCs/>
        </w:rPr>
        <w:fldChar w:fldCharType="separate"/>
      </w:r>
      <w:r w:rsidR="00875941" w:rsidRPr="00446B6E">
        <w:rPr>
          <w:rFonts w:cs="Arial"/>
          <w:i/>
          <w:iCs/>
        </w:rPr>
        <w:t>4</w:t>
      </w:r>
      <w:r w:rsidRPr="00446B6E">
        <w:rPr>
          <w:rFonts w:cs="Arial"/>
          <w:i/>
          <w:iCs/>
        </w:rPr>
        <w:fldChar w:fldCharType="end"/>
      </w:r>
      <w:r w:rsidRPr="00446B6E">
        <w:rPr>
          <w:rFonts w:cs="Arial"/>
          <w:i/>
          <w:iCs/>
        </w:rPr>
        <w:t>. Krundi määratud ehitusõigus</w:t>
      </w:r>
      <w:r w:rsidR="0063742A" w:rsidRPr="00446B6E">
        <w:rPr>
          <w:rFonts w:cs="Arial"/>
          <w:i/>
          <w:iCs/>
        </w:rPr>
        <w:t>.</w:t>
      </w:r>
    </w:p>
    <w:tbl>
      <w:tblPr>
        <w:tblStyle w:val="GridTable1Light"/>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162"/>
        <w:gridCol w:w="1661"/>
        <w:gridCol w:w="990"/>
        <w:gridCol w:w="898"/>
        <w:gridCol w:w="1559"/>
      </w:tblGrid>
      <w:tr w:rsidR="000B755C" w:rsidRPr="00446B6E" w14:paraId="6C899EA5" w14:textId="5D408212" w:rsidTr="00F5737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6" w:type="dxa"/>
            <w:tcBorders>
              <w:bottom w:val="none" w:sz="0" w:space="0" w:color="auto"/>
            </w:tcBorders>
            <w:shd w:val="clear" w:color="auto" w:fill="F2F2F2" w:themeFill="background1" w:themeFillShade="F2"/>
            <w:vAlign w:val="center"/>
          </w:tcPr>
          <w:p w14:paraId="225A189A" w14:textId="77777777" w:rsidR="000B755C" w:rsidRPr="00446B6E" w:rsidRDefault="000B755C" w:rsidP="001D7E90">
            <w:pPr>
              <w:autoSpaceDE w:val="0"/>
              <w:ind w:left="-105" w:right="-57"/>
              <w:jc w:val="center"/>
              <w:rPr>
                <w:rFonts w:cs="Arial"/>
              </w:rPr>
            </w:pPr>
            <w:r w:rsidRPr="00446B6E">
              <w:rPr>
                <w:rFonts w:cs="Arial"/>
              </w:rPr>
              <w:t>Pos nr</w:t>
            </w:r>
          </w:p>
        </w:tc>
        <w:tc>
          <w:tcPr>
            <w:tcW w:w="4162" w:type="dxa"/>
            <w:tcBorders>
              <w:bottom w:val="none" w:sz="0" w:space="0" w:color="auto"/>
            </w:tcBorders>
            <w:shd w:val="clear" w:color="auto" w:fill="F2F2F2" w:themeFill="background1" w:themeFillShade="F2"/>
            <w:vAlign w:val="center"/>
          </w:tcPr>
          <w:p w14:paraId="2F4FCF4F" w14:textId="77777777" w:rsidR="00F5737B" w:rsidRPr="00446B6E" w:rsidRDefault="000B755C" w:rsidP="00F5737B">
            <w:pPr>
              <w:autoSpaceDE w:val="0"/>
              <w:ind w:left="-62"/>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446B6E">
              <w:rPr>
                <w:rFonts w:cs="Arial"/>
              </w:rPr>
              <w:t>Krundi kasutamise</w:t>
            </w:r>
            <w:r w:rsidR="00F5737B" w:rsidRPr="00446B6E">
              <w:rPr>
                <w:rFonts w:cs="Arial"/>
              </w:rPr>
              <w:t xml:space="preserve"> </w:t>
            </w:r>
            <w:r w:rsidRPr="00446B6E">
              <w:rPr>
                <w:rFonts w:cs="Arial"/>
              </w:rPr>
              <w:t>sihtotstarve või</w:t>
            </w:r>
            <w:r w:rsidR="00F5737B" w:rsidRPr="00446B6E">
              <w:rPr>
                <w:rFonts w:cs="Arial"/>
              </w:rPr>
              <w:t xml:space="preserve"> </w:t>
            </w:r>
            <w:r w:rsidRPr="00446B6E">
              <w:rPr>
                <w:rFonts w:cs="Arial"/>
              </w:rPr>
              <w:t>sihtotstarbed //</w:t>
            </w:r>
            <w:r w:rsidR="00F5737B" w:rsidRPr="00446B6E">
              <w:rPr>
                <w:rFonts w:cs="Arial"/>
              </w:rPr>
              <w:t xml:space="preserve"> </w:t>
            </w:r>
          </w:p>
          <w:p w14:paraId="55062081" w14:textId="09E84947" w:rsidR="000B755C" w:rsidRPr="00446B6E" w:rsidRDefault="000B755C" w:rsidP="00F5737B">
            <w:pPr>
              <w:autoSpaceDE w:val="0"/>
              <w:ind w:left="-62"/>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katastriüksuse</w:t>
            </w:r>
            <w:r w:rsidR="00F5737B" w:rsidRPr="00446B6E">
              <w:rPr>
                <w:rFonts w:cs="Arial"/>
              </w:rPr>
              <w:t xml:space="preserve"> </w:t>
            </w:r>
            <w:r w:rsidRPr="00446B6E">
              <w:rPr>
                <w:rFonts w:cs="Arial"/>
              </w:rPr>
              <w:t>sihtotstarve</w:t>
            </w:r>
          </w:p>
        </w:tc>
        <w:tc>
          <w:tcPr>
            <w:tcW w:w="1661" w:type="dxa"/>
            <w:tcBorders>
              <w:bottom w:val="none" w:sz="0" w:space="0" w:color="auto"/>
            </w:tcBorders>
            <w:shd w:val="clear" w:color="auto" w:fill="F2F2F2" w:themeFill="background1" w:themeFillShade="F2"/>
            <w:vAlign w:val="center"/>
          </w:tcPr>
          <w:p w14:paraId="6719D239" w14:textId="15B04194" w:rsidR="000B755C" w:rsidRPr="00446B6E" w:rsidRDefault="00D95CC6" w:rsidP="001470B7">
            <w:pPr>
              <w:autoSpaceDE w:val="0"/>
              <w:ind w:left="-113" w:right="-115"/>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Ehitiste</w:t>
            </w:r>
            <w:r w:rsidR="000B755C" w:rsidRPr="00446B6E">
              <w:rPr>
                <w:rFonts w:cs="Arial"/>
              </w:rPr>
              <w:t xml:space="preserve"> suurim lubatud arv või nende puudu</w:t>
            </w:r>
            <w:r w:rsidR="00F5737B" w:rsidRPr="00446B6E">
              <w:rPr>
                <w:rFonts w:cs="Arial"/>
              </w:rPr>
              <w:t xml:space="preserve">- </w:t>
            </w:r>
            <w:r w:rsidR="000B755C" w:rsidRPr="00446B6E">
              <w:rPr>
                <w:rFonts w:cs="Arial"/>
              </w:rPr>
              <w:t>mine maa-alal</w:t>
            </w:r>
          </w:p>
        </w:tc>
        <w:tc>
          <w:tcPr>
            <w:tcW w:w="990" w:type="dxa"/>
            <w:tcBorders>
              <w:bottom w:val="none" w:sz="0" w:space="0" w:color="auto"/>
            </w:tcBorders>
            <w:shd w:val="clear" w:color="auto" w:fill="F2F2F2" w:themeFill="background1" w:themeFillShade="F2"/>
            <w:vAlign w:val="center"/>
          </w:tcPr>
          <w:p w14:paraId="64A2BAFB" w14:textId="4D585917" w:rsidR="000B755C" w:rsidRPr="00446B6E" w:rsidRDefault="00F5737B" w:rsidP="00F5737B">
            <w:pPr>
              <w:autoSpaceDE w:val="0"/>
              <w:ind w:left="-104" w:right="-111"/>
              <w:jc w:val="center"/>
              <w:cnfStyle w:val="100000000000" w:firstRow="1" w:lastRow="0" w:firstColumn="0" w:lastColumn="0" w:oddVBand="0" w:evenVBand="0" w:oddHBand="0" w:evenHBand="0" w:firstRowFirstColumn="0" w:firstRowLastColumn="0" w:lastRowFirstColumn="0" w:lastRowLastColumn="0"/>
              <w:rPr>
                <w:rFonts w:cs="Arial"/>
                <w:u w:val="single"/>
              </w:rPr>
            </w:pPr>
            <w:r w:rsidRPr="00446B6E">
              <w:rPr>
                <w:rFonts w:cs="Arial"/>
              </w:rPr>
              <w:t>E</w:t>
            </w:r>
            <w:r w:rsidR="000B755C" w:rsidRPr="00446B6E">
              <w:rPr>
                <w:rFonts w:cs="Arial"/>
              </w:rPr>
              <w:t>hitise</w:t>
            </w:r>
            <w:r w:rsidRPr="00446B6E">
              <w:rPr>
                <w:rFonts w:cs="Arial"/>
              </w:rPr>
              <w:t xml:space="preserve">- </w:t>
            </w:r>
            <w:r w:rsidR="000B755C" w:rsidRPr="00446B6E">
              <w:rPr>
                <w:rFonts w:cs="Arial"/>
              </w:rPr>
              <w:t>alune pind</w:t>
            </w:r>
          </w:p>
        </w:tc>
        <w:tc>
          <w:tcPr>
            <w:tcW w:w="898" w:type="dxa"/>
            <w:tcBorders>
              <w:bottom w:val="none" w:sz="0" w:space="0" w:color="auto"/>
            </w:tcBorders>
            <w:shd w:val="clear" w:color="auto" w:fill="F2F2F2" w:themeFill="background1" w:themeFillShade="F2"/>
            <w:vAlign w:val="center"/>
          </w:tcPr>
          <w:p w14:paraId="51EC2D10" w14:textId="2CA9B2C4" w:rsidR="000B755C" w:rsidRPr="00446B6E" w:rsidRDefault="00D95CC6" w:rsidP="001470B7">
            <w:pPr>
              <w:autoSpaceDE w:val="0"/>
              <w:ind w:left="-113" w:right="-107"/>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446B6E">
              <w:rPr>
                <w:rFonts w:cs="Arial"/>
              </w:rPr>
              <w:t>Ehitiste</w:t>
            </w:r>
            <w:r w:rsidR="000B755C" w:rsidRPr="00446B6E">
              <w:rPr>
                <w:rFonts w:cs="Arial"/>
              </w:rPr>
              <w:t xml:space="preserve"> lubatud max kõrgus</w:t>
            </w:r>
          </w:p>
        </w:tc>
        <w:tc>
          <w:tcPr>
            <w:tcW w:w="1559" w:type="dxa"/>
            <w:tcBorders>
              <w:bottom w:val="none" w:sz="0" w:space="0" w:color="auto"/>
            </w:tcBorders>
            <w:shd w:val="clear" w:color="auto" w:fill="F2F2F2" w:themeFill="background1" w:themeFillShade="F2"/>
            <w:vAlign w:val="center"/>
          </w:tcPr>
          <w:p w14:paraId="0ECADC1C" w14:textId="274E9BE7" w:rsidR="000B755C" w:rsidRPr="00446B6E" w:rsidRDefault="00D95CC6" w:rsidP="001D7E90">
            <w:pPr>
              <w:autoSpaceDE w:val="0"/>
              <w:ind w:left="-102" w:right="-75"/>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446B6E">
              <w:rPr>
                <w:rFonts w:cs="Arial"/>
              </w:rPr>
              <w:t xml:space="preserve">Hoone suurim korruselisus maapealne / maa-alune </w:t>
            </w:r>
          </w:p>
        </w:tc>
      </w:tr>
      <w:tr w:rsidR="000B755C" w:rsidRPr="00446B6E" w14:paraId="074ADF9A" w14:textId="176AE369"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46164762" w14:textId="7D041E85" w:rsidR="000B755C" w:rsidRPr="00446B6E" w:rsidRDefault="000B755C" w:rsidP="001D7E90">
            <w:pPr>
              <w:autoSpaceDE w:val="0"/>
              <w:ind w:left="-105" w:right="-57"/>
              <w:jc w:val="center"/>
              <w:rPr>
                <w:rFonts w:cs="Arial"/>
              </w:rPr>
            </w:pPr>
            <w:r w:rsidRPr="00446B6E">
              <w:rPr>
                <w:rFonts w:cs="Arial"/>
              </w:rPr>
              <w:t>1</w:t>
            </w:r>
          </w:p>
        </w:tc>
        <w:tc>
          <w:tcPr>
            <w:tcW w:w="4162" w:type="dxa"/>
            <w:vAlign w:val="center"/>
          </w:tcPr>
          <w:p w14:paraId="5FBD6094" w14:textId="6B0A3ED5" w:rsidR="000B755C" w:rsidRPr="00446B6E" w:rsidRDefault="00CA6401"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 xml:space="preserve">ÄK/ÄB/ÄV </w:t>
            </w:r>
            <w:r w:rsidR="00F5737B" w:rsidRPr="00446B6E">
              <w:t>100% // Ä 100%</w:t>
            </w:r>
          </w:p>
        </w:tc>
        <w:tc>
          <w:tcPr>
            <w:tcW w:w="1661" w:type="dxa"/>
            <w:vAlign w:val="center"/>
          </w:tcPr>
          <w:p w14:paraId="7F2EEFC5" w14:textId="10889CF9" w:rsidR="000B755C" w:rsidRPr="00446B6E" w:rsidRDefault="006E0B8B"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46B148E2" w14:textId="4A8E1E83" w:rsidR="000B755C" w:rsidRPr="00446B6E" w:rsidRDefault="00765505"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3</w:t>
            </w:r>
            <w:r w:rsidR="006E0B8B" w:rsidRPr="00446B6E">
              <w:rPr>
                <w:rFonts w:cs="Arial"/>
              </w:rPr>
              <w:t>675</w:t>
            </w:r>
            <w:r w:rsidR="000B755C" w:rsidRPr="00446B6E">
              <w:rPr>
                <w:rFonts w:cs="Arial"/>
              </w:rPr>
              <w:t xml:space="preserve"> m²</w:t>
            </w:r>
          </w:p>
        </w:tc>
        <w:tc>
          <w:tcPr>
            <w:tcW w:w="898" w:type="dxa"/>
            <w:vAlign w:val="center"/>
          </w:tcPr>
          <w:p w14:paraId="1A45EABC" w14:textId="179930A7" w:rsidR="000B755C" w:rsidRPr="00446B6E" w:rsidRDefault="00765505"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9</w:t>
            </w:r>
            <w:r w:rsidR="000B755C" w:rsidRPr="00446B6E">
              <w:rPr>
                <w:rFonts w:cs="Arial"/>
              </w:rPr>
              <w:t xml:space="preserve"> m</w:t>
            </w:r>
          </w:p>
        </w:tc>
        <w:tc>
          <w:tcPr>
            <w:tcW w:w="1559" w:type="dxa"/>
            <w:vAlign w:val="center"/>
          </w:tcPr>
          <w:p w14:paraId="7AA2E053" w14:textId="31566D4F" w:rsidR="000B755C" w:rsidRPr="00446B6E" w:rsidRDefault="007040EA"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r w:rsidR="000B755C" w:rsidRPr="00446B6E">
              <w:rPr>
                <w:rFonts w:cs="Arial"/>
              </w:rPr>
              <w:t>k</w:t>
            </w:r>
            <w:r w:rsidR="00D95CC6" w:rsidRPr="00446B6E">
              <w:rPr>
                <w:rFonts w:cs="Arial"/>
              </w:rPr>
              <w:t xml:space="preserve"> / -1</w:t>
            </w:r>
          </w:p>
        </w:tc>
      </w:tr>
      <w:tr w:rsidR="00D95CC6" w:rsidRPr="00446B6E" w14:paraId="192B7B42"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00AE57E9" w14:textId="34243F8F" w:rsidR="00D95CC6" w:rsidRPr="00446B6E" w:rsidRDefault="00D95CC6" w:rsidP="00D95CC6">
            <w:pPr>
              <w:autoSpaceDE w:val="0"/>
              <w:ind w:left="-105" w:right="-57"/>
              <w:jc w:val="center"/>
              <w:rPr>
                <w:rFonts w:cs="Arial"/>
              </w:rPr>
            </w:pPr>
            <w:r w:rsidRPr="00446B6E">
              <w:rPr>
                <w:rFonts w:cs="Arial"/>
              </w:rPr>
              <w:t>2</w:t>
            </w:r>
          </w:p>
        </w:tc>
        <w:tc>
          <w:tcPr>
            <w:tcW w:w="4162" w:type="dxa"/>
            <w:vAlign w:val="center"/>
          </w:tcPr>
          <w:p w14:paraId="3B6F3719" w14:textId="148ACFC0" w:rsidR="00D95CC6" w:rsidRPr="00446B6E" w:rsidRDefault="00D95CC6" w:rsidP="00F5737B">
            <w:pPr>
              <w:autoSpaceDE w:val="0"/>
              <w:ind w:left="-62"/>
              <w:jc w:val="center"/>
              <w:cnfStyle w:val="000000000000" w:firstRow="0" w:lastRow="0" w:firstColumn="0" w:lastColumn="0" w:oddVBand="0" w:evenVBand="0" w:oddHBand="0" w:evenHBand="0" w:firstRowFirstColumn="0" w:firstRowLastColumn="0" w:lastRowFirstColumn="0" w:lastRowLastColumn="0"/>
            </w:pPr>
            <w:r w:rsidRPr="00446B6E">
              <w:t>ÄK/ÄB/ÄV</w:t>
            </w:r>
            <w:r w:rsidR="006E0B8B" w:rsidRPr="00446B6E">
              <w:t xml:space="preserve"> </w:t>
            </w:r>
            <w:r w:rsidR="00F5737B" w:rsidRPr="00446B6E">
              <w:t>100%</w:t>
            </w:r>
            <w:r w:rsidR="006E0B8B" w:rsidRPr="00446B6E">
              <w:t xml:space="preserve"> </w:t>
            </w:r>
            <w:r w:rsidR="00F5737B" w:rsidRPr="00446B6E">
              <w:t>// Ä 100%</w:t>
            </w:r>
          </w:p>
        </w:tc>
        <w:tc>
          <w:tcPr>
            <w:tcW w:w="1661" w:type="dxa"/>
            <w:vAlign w:val="center"/>
          </w:tcPr>
          <w:p w14:paraId="34A18F6D" w14:textId="313A88A8" w:rsidR="00D95CC6" w:rsidRPr="00446B6E" w:rsidRDefault="006E0B8B"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350829A1" w14:textId="0AE157F8" w:rsidR="00D95CC6" w:rsidRPr="00446B6E" w:rsidRDefault="006E0B8B" w:rsidP="00936268">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5900</w:t>
            </w:r>
            <w:r w:rsidR="00D95CC6" w:rsidRPr="00446B6E">
              <w:t xml:space="preserve"> m²</w:t>
            </w:r>
          </w:p>
        </w:tc>
        <w:tc>
          <w:tcPr>
            <w:tcW w:w="898" w:type="dxa"/>
            <w:vAlign w:val="center"/>
          </w:tcPr>
          <w:p w14:paraId="1531E7F2" w14:textId="66299453" w:rsidR="00D95CC6" w:rsidRPr="00446B6E"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9 m</w:t>
            </w:r>
          </w:p>
        </w:tc>
        <w:tc>
          <w:tcPr>
            <w:tcW w:w="1559" w:type="dxa"/>
            <w:vAlign w:val="center"/>
          </w:tcPr>
          <w:p w14:paraId="369BFC51" w14:textId="7771F423" w:rsidR="00D95CC6" w:rsidRPr="00446B6E" w:rsidRDefault="007040EA"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2</w:t>
            </w:r>
            <w:r w:rsidR="00D95CC6" w:rsidRPr="00446B6E">
              <w:t>k / -1</w:t>
            </w:r>
          </w:p>
        </w:tc>
      </w:tr>
      <w:tr w:rsidR="00D95CC6" w:rsidRPr="00446B6E" w14:paraId="268BB2F2"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7DB555E4" w14:textId="6DA72DB5" w:rsidR="00D95CC6" w:rsidRPr="00446B6E" w:rsidRDefault="00D95CC6" w:rsidP="00D95CC6">
            <w:pPr>
              <w:autoSpaceDE w:val="0"/>
              <w:ind w:left="-105" w:right="-57"/>
              <w:jc w:val="center"/>
              <w:rPr>
                <w:rFonts w:cs="Arial"/>
              </w:rPr>
            </w:pPr>
            <w:r w:rsidRPr="00446B6E">
              <w:rPr>
                <w:rFonts w:cs="Arial"/>
              </w:rPr>
              <w:t>3</w:t>
            </w:r>
          </w:p>
        </w:tc>
        <w:tc>
          <w:tcPr>
            <w:tcW w:w="4162" w:type="dxa"/>
            <w:vAlign w:val="center"/>
          </w:tcPr>
          <w:p w14:paraId="30ACF5EE" w14:textId="2C9A39D8" w:rsidR="00D95CC6" w:rsidRPr="00446B6E" w:rsidRDefault="00D95CC6"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 xml:space="preserve">ÄK/ÄB/ÄV </w:t>
            </w:r>
            <w:r w:rsidR="00E7779D" w:rsidRPr="00446B6E">
              <w:t>2</w:t>
            </w:r>
            <w:r w:rsidR="00F5737B" w:rsidRPr="00446B6E">
              <w:t xml:space="preserve">0%; </w:t>
            </w:r>
            <w:r w:rsidR="00A812EB" w:rsidRPr="00446B6E">
              <w:t>TT/</w:t>
            </w:r>
            <w:r w:rsidR="00F5737B" w:rsidRPr="00446B6E">
              <w:t>TL/TH</w:t>
            </w:r>
            <w:r w:rsidR="00E7779D" w:rsidRPr="00446B6E">
              <w:t>/</w:t>
            </w:r>
            <w:r w:rsidR="00A812EB" w:rsidRPr="00446B6E">
              <w:t>TK</w:t>
            </w:r>
            <w:r w:rsidR="00F5737B" w:rsidRPr="00446B6E">
              <w:t xml:space="preserve"> </w:t>
            </w:r>
            <w:r w:rsidR="00A812EB" w:rsidRPr="00446B6E">
              <w:t>8</w:t>
            </w:r>
            <w:r w:rsidR="00F5737B" w:rsidRPr="00446B6E">
              <w:t xml:space="preserve">0% // Ä </w:t>
            </w:r>
            <w:r w:rsidR="00A812EB" w:rsidRPr="00446B6E">
              <w:t>2</w:t>
            </w:r>
            <w:r w:rsidR="00F5737B" w:rsidRPr="00446B6E">
              <w:t xml:space="preserve">0%; T </w:t>
            </w:r>
            <w:r w:rsidR="00A812EB" w:rsidRPr="00446B6E">
              <w:t>8</w:t>
            </w:r>
            <w:r w:rsidR="00F5737B" w:rsidRPr="00446B6E">
              <w:t>0%</w:t>
            </w:r>
          </w:p>
        </w:tc>
        <w:tc>
          <w:tcPr>
            <w:tcW w:w="1661" w:type="dxa"/>
            <w:vAlign w:val="center"/>
          </w:tcPr>
          <w:p w14:paraId="766366BA" w14:textId="7CEBCD00" w:rsidR="00D95CC6" w:rsidRPr="00446B6E" w:rsidRDefault="002758BB"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5E68E168" w14:textId="2A48FD01" w:rsidR="00D95CC6" w:rsidRPr="00446B6E" w:rsidRDefault="002758BB"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60</w:t>
            </w:r>
            <w:r w:rsidR="00D95CC6" w:rsidRPr="00446B6E">
              <w:t>00 m²</w:t>
            </w:r>
          </w:p>
        </w:tc>
        <w:tc>
          <w:tcPr>
            <w:tcW w:w="898" w:type="dxa"/>
            <w:vAlign w:val="center"/>
          </w:tcPr>
          <w:p w14:paraId="789C4C16" w14:textId="6396A8A3" w:rsidR="00D95CC6" w:rsidRPr="00446B6E" w:rsidRDefault="002758BB"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12</w:t>
            </w:r>
            <w:r w:rsidR="00D95CC6" w:rsidRPr="00446B6E">
              <w:t xml:space="preserve"> m</w:t>
            </w:r>
          </w:p>
        </w:tc>
        <w:tc>
          <w:tcPr>
            <w:tcW w:w="1559" w:type="dxa"/>
            <w:vAlign w:val="center"/>
          </w:tcPr>
          <w:p w14:paraId="1F1FEB1E" w14:textId="3102D9D2" w:rsidR="00D95CC6" w:rsidRPr="00446B6E" w:rsidRDefault="002758BB"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3</w:t>
            </w:r>
            <w:r w:rsidR="00D95CC6" w:rsidRPr="00446B6E">
              <w:t>k / -1</w:t>
            </w:r>
          </w:p>
        </w:tc>
      </w:tr>
      <w:tr w:rsidR="002758BB" w:rsidRPr="00446B6E" w14:paraId="1BD5F1BB"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65438AD8" w14:textId="41917403" w:rsidR="002758BB" w:rsidRPr="00446B6E" w:rsidRDefault="002758BB" w:rsidP="002758BB">
            <w:pPr>
              <w:autoSpaceDE w:val="0"/>
              <w:ind w:left="-105" w:right="-57"/>
              <w:jc w:val="center"/>
              <w:rPr>
                <w:rFonts w:cs="Arial"/>
              </w:rPr>
            </w:pPr>
            <w:r w:rsidRPr="00446B6E">
              <w:rPr>
                <w:rFonts w:cs="Arial"/>
              </w:rPr>
              <w:t>4</w:t>
            </w:r>
          </w:p>
        </w:tc>
        <w:tc>
          <w:tcPr>
            <w:tcW w:w="4162" w:type="dxa"/>
            <w:vAlign w:val="center"/>
          </w:tcPr>
          <w:p w14:paraId="6B327D4C" w14:textId="2EC084C4" w:rsidR="002758BB" w:rsidRPr="00446B6E" w:rsidRDefault="002758BB" w:rsidP="002758B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ÄK/ÄB/ÄV 20%; TT/TL/TH/TK 80% // Ä 20%; T 80%</w:t>
            </w:r>
          </w:p>
        </w:tc>
        <w:tc>
          <w:tcPr>
            <w:tcW w:w="1661" w:type="dxa"/>
            <w:vAlign w:val="center"/>
          </w:tcPr>
          <w:p w14:paraId="0AFDBDFB" w14:textId="103A7363"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436DF2EA" w14:textId="3DA7208F" w:rsidR="002758BB" w:rsidRPr="00446B6E" w:rsidRDefault="002758BB" w:rsidP="002758B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6000 m²</w:t>
            </w:r>
          </w:p>
        </w:tc>
        <w:tc>
          <w:tcPr>
            <w:tcW w:w="898" w:type="dxa"/>
            <w:vAlign w:val="center"/>
          </w:tcPr>
          <w:p w14:paraId="6C0CE5B4" w14:textId="357A3F27"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12 m</w:t>
            </w:r>
          </w:p>
        </w:tc>
        <w:tc>
          <w:tcPr>
            <w:tcW w:w="1559" w:type="dxa"/>
            <w:vAlign w:val="center"/>
          </w:tcPr>
          <w:p w14:paraId="45D51D68" w14:textId="76AB14EC"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3k / -1</w:t>
            </w:r>
          </w:p>
        </w:tc>
      </w:tr>
      <w:tr w:rsidR="002758BB" w:rsidRPr="00446B6E" w14:paraId="69C61EED"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73D99481" w14:textId="041C694A" w:rsidR="002758BB" w:rsidRPr="00446B6E" w:rsidRDefault="002758BB" w:rsidP="002758BB">
            <w:pPr>
              <w:autoSpaceDE w:val="0"/>
              <w:ind w:left="-105" w:right="-57"/>
              <w:jc w:val="center"/>
              <w:rPr>
                <w:rFonts w:cs="Arial"/>
              </w:rPr>
            </w:pPr>
            <w:r w:rsidRPr="00446B6E">
              <w:rPr>
                <w:rFonts w:cs="Arial"/>
              </w:rPr>
              <w:t>5</w:t>
            </w:r>
          </w:p>
        </w:tc>
        <w:tc>
          <w:tcPr>
            <w:tcW w:w="4162" w:type="dxa"/>
            <w:vAlign w:val="center"/>
          </w:tcPr>
          <w:p w14:paraId="7D231491" w14:textId="0B8E1537" w:rsidR="002758BB" w:rsidRPr="00446B6E" w:rsidRDefault="002758BB" w:rsidP="002758B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ÄK/ÄB/ÄV 20%; TT/TL/TH/TK 80% // Ä 20%; T 80%</w:t>
            </w:r>
          </w:p>
        </w:tc>
        <w:tc>
          <w:tcPr>
            <w:tcW w:w="1661" w:type="dxa"/>
            <w:vAlign w:val="center"/>
          </w:tcPr>
          <w:p w14:paraId="45D8FAAF" w14:textId="33C85F0F"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3015D6BB" w14:textId="25A86A15" w:rsidR="002758BB" w:rsidRPr="00446B6E" w:rsidRDefault="002758BB" w:rsidP="002758B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6000 m²</w:t>
            </w:r>
          </w:p>
        </w:tc>
        <w:tc>
          <w:tcPr>
            <w:tcW w:w="898" w:type="dxa"/>
            <w:vAlign w:val="center"/>
          </w:tcPr>
          <w:p w14:paraId="50DB7E87" w14:textId="492C7978"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12 m</w:t>
            </w:r>
          </w:p>
        </w:tc>
        <w:tc>
          <w:tcPr>
            <w:tcW w:w="1559" w:type="dxa"/>
            <w:vAlign w:val="center"/>
          </w:tcPr>
          <w:p w14:paraId="0F91DC89" w14:textId="1A5128F0"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3k / -1</w:t>
            </w:r>
          </w:p>
        </w:tc>
      </w:tr>
      <w:tr w:rsidR="002758BB" w:rsidRPr="00446B6E" w14:paraId="2B66B1A1"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06AED241" w14:textId="50FFF953" w:rsidR="002758BB" w:rsidRPr="00446B6E" w:rsidRDefault="002758BB" w:rsidP="002758BB">
            <w:pPr>
              <w:autoSpaceDE w:val="0"/>
              <w:ind w:left="-105" w:right="-57"/>
              <w:jc w:val="center"/>
              <w:rPr>
                <w:rFonts w:cs="Arial"/>
              </w:rPr>
            </w:pPr>
            <w:r w:rsidRPr="00446B6E">
              <w:rPr>
                <w:rFonts w:cs="Arial"/>
              </w:rPr>
              <w:t>6</w:t>
            </w:r>
          </w:p>
        </w:tc>
        <w:tc>
          <w:tcPr>
            <w:tcW w:w="4162" w:type="dxa"/>
            <w:vAlign w:val="center"/>
          </w:tcPr>
          <w:p w14:paraId="7BC4CCFF" w14:textId="221C8C40" w:rsidR="002758BB" w:rsidRPr="00446B6E" w:rsidRDefault="002758BB" w:rsidP="002758B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ÄK/ÄB/ÄV 20%; TT/TL/TH/TK 80% // Ä 20%; T 80%</w:t>
            </w:r>
          </w:p>
        </w:tc>
        <w:tc>
          <w:tcPr>
            <w:tcW w:w="1661" w:type="dxa"/>
            <w:vAlign w:val="center"/>
          </w:tcPr>
          <w:p w14:paraId="47F94B1D" w14:textId="13174752"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41C3653C" w14:textId="4F1442BF" w:rsidR="002758BB" w:rsidRPr="00446B6E" w:rsidRDefault="002758BB" w:rsidP="002758B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6000 m²</w:t>
            </w:r>
          </w:p>
        </w:tc>
        <w:tc>
          <w:tcPr>
            <w:tcW w:w="898" w:type="dxa"/>
            <w:vAlign w:val="center"/>
          </w:tcPr>
          <w:p w14:paraId="000F9680" w14:textId="68BEA0C3"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12 m</w:t>
            </w:r>
          </w:p>
        </w:tc>
        <w:tc>
          <w:tcPr>
            <w:tcW w:w="1559" w:type="dxa"/>
            <w:vAlign w:val="center"/>
          </w:tcPr>
          <w:p w14:paraId="710D6EF5" w14:textId="128807A5"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3k / -1</w:t>
            </w:r>
          </w:p>
        </w:tc>
      </w:tr>
      <w:tr w:rsidR="002758BB" w:rsidRPr="00446B6E" w14:paraId="5C81C20A"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6C11FB69" w14:textId="070CBCE6" w:rsidR="002758BB" w:rsidRPr="00446B6E" w:rsidRDefault="002758BB" w:rsidP="002758BB">
            <w:pPr>
              <w:autoSpaceDE w:val="0"/>
              <w:ind w:left="-105" w:right="-57"/>
              <w:jc w:val="center"/>
              <w:rPr>
                <w:rFonts w:cs="Arial"/>
              </w:rPr>
            </w:pPr>
            <w:r w:rsidRPr="00446B6E">
              <w:rPr>
                <w:rFonts w:cs="Arial"/>
              </w:rPr>
              <w:t>7</w:t>
            </w:r>
          </w:p>
        </w:tc>
        <w:tc>
          <w:tcPr>
            <w:tcW w:w="4162" w:type="dxa"/>
            <w:vAlign w:val="center"/>
          </w:tcPr>
          <w:p w14:paraId="08E6D1CD" w14:textId="38B97418" w:rsidR="002758BB" w:rsidRPr="00446B6E" w:rsidRDefault="002758BB" w:rsidP="002758B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ÄK/ÄB/ÄV 20%; TT/TL/TH/TK 80% // Ä 20%; T 80%</w:t>
            </w:r>
          </w:p>
        </w:tc>
        <w:tc>
          <w:tcPr>
            <w:tcW w:w="1661" w:type="dxa"/>
            <w:vAlign w:val="center"/>
          </w:tcPr>
          <w:p w14:paraId="1A0B5342" w14:textId="62DFEB41"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3F85BDC7" w14:textId="18446130" w:rsidR="002758BB" w:rsidRPr="00446B6E" w:rsidRDefault="002758BB" w:rsidP="002758B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6000 m²</w:t>
            </w:r>
          </w:p>
        </w:tc>
        <w:tc>
          <w:tcPr>
            <w:tcW w:w="898" w:type="dxa"/>
            <w:vAlign w:val="center"/>
          </w:tcPr>
          <w:p w14:paraId="08CE5AFB" w14:textId="50FE781B"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12 m</w:t>
            </w:r>
          </w:p>
        </w:tc>
        <w:tc>
          <w:tcPr>
            <w:tcW w:w="1559" w:type="dxa"/>
            <w:vAlign w:val="center"/>
          </w:tcPr>
          <w:p w14:paraId="6F8500EF" w14:textId="71579337"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3k / -1</w:t>
            </w:r>
          </w:p>
        </w:tc>
      </w:tr>
      <w:tr w:rsidR="002758BB" w:rsidRPr="00446B6E" w14:paraId="1E695F32"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7FA2070A" w14:textId="0EB76B92" w:rsidR="002758BB" w:rsidRPr="00446B6E" w:rsidRDefault="002758BB" w:rsidP="002758BB">
            <w:pPr>
              <w:autoSpaceDE w:val="0"/>
              <w:ind w:left="-105" w:right="-57"/>
              <w:jc w:val="center"/>
              <w:rPr>
                <w:rFonts w:cs="Arial"/>
              </w:rPr>
            </w:pPr>
            <w:r w:rsidRPr="00446B6E">
              <w:rPr>
                <w:rFonts w:cs="Arial"/>
              </w:rPr>
              <w:t>8</w:t>
            </w:r>
          </w:p>
        </w:tc>
        <w:tc>
          <w:tcPr>
            <w:tcW w:w="4162" w:type="dxa"/>
            <w:vAlign w:val="center"/>
          </w:tcPr>
          <w:p w14:paraId="05F510AF" w14:textId="68A82C15" w:rsidR="002758BB" w:rsidRPr="00446B6E" w:rsidRDefault="002758BB" w:rsidP="002758B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ÄK/ÄB/ÄV 20%; TT/TL/TH/TK 80% // Ä 20%; T 80%</w:t>
            </w:r>
          </w:p>
        </w:tc>
        <w:tc>
          <w:tcPr>
            <w:tcW w:w="1661" w:type="dxa"/>
            <w:vAlign w:val="center"/>
          </w:tcPr>
          <w:p w14:paraId="258DBB67" w14:textId="7A1247F5"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495B303D" w14:textId="2DC814EE" w:rsidR="002758BB" w:rsidRPr="00446B6E" w:rsidRDefault="002758BB" w:rsidP="002758B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6000 m²</w:t>
            </w:r>
          </w:p>
        </w:tc>
        <w:tc>
          <w:tcPr>
            <w:tcW w:w="898" w:type="dxa"/>
            <w:vAlign w:val="center"/>
          </w:tcPr>
          <w:p w14:paraId="4A567B7C" w14:textId="41C7BF31"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12 m</w:t>
            </w:r>
          </w:p>
        </w:tc>
        <w:tc>
          <w:tcPr>
            <w:tcW w:w="1559" w:type="dxa"/>
            <w:vAlign w:val="center"/>
          </w:tcPr>
          <w:p w14:paraId="72CC3064" w14:textId="0EDB71CA"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3k / -1</w:t>
            </w:r>
          </w:p>
        </w:tc>
      </w:tr>
      <w:tr w:rsidR="002758BB" w:rsidRPr="00446B6E" w14:paraId="38FCE86F"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7AE56809" w14:textId="369DEB02" w:rsidR="002758BB" w:rsidRPr="00446B6E" w:rsidRDefault="002758BB" w:rsidP="002758BB">
            <w:pPr>
              <w:autoSpaceDE w:val="0"/>
              <w:ind w:left="-105" w:right="-57"/>
              <w:jc w:val="center"/>
              <w:rPr>
                <w:rFonts w:cs="Arial"/>
              </w:rPr>
            </w:pPr>
            <w:r w:rsidRPr="00446B6E">
              <w:rPr>
                <w:rFonts w:cs="Arial"/>
              </w:rPr>
              <w:t>9</w:t>
            </w:r>
          </w:p>
        </w:tc>
        <w:tc>
          <w:tcPr>
            <w:tcW w:w="4162" w:type="dxa"/>
            <w:vAlign w:val="center"/>
          </w:tcPr>
          <w:p w14:paraId="4DD51A21" w14:textId="56C5956B" w:rsidR="002758BB" w:rsidRPr="00446B6E" w:rsidRDefault="002758BB" w:rsidP="002758B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ÄK/ÄB/ÄV 20%; TT/TL/TH/TK 80% // Ä 20%; T 80%</w:t>
            </w:r>
          </w:p>
        </w:tc>
        <w:tc>
          <w:tcPr>
            <w:tcW w:w="1661" w:type="dxa"/>
            <w:vAlign w:val="center"/>
          </w:tcPr>
          <w:p w14:paraId="03583D62" w14:textId="6D4EC101"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6B378076" w14:textId="58A66602" w:rsidR="002758BB" w:rsidRPr="00446B6E" w:rsidRDefault="002758BB" w:rsidP="002758B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6000 m²</w:t>
            </w:r>
          </w:p>
        </w:tc>
        <w:tc>
          <w:tcPr>
            <w:tcW w:w="898" w:type="dxa"/>
            <w:vAlign w:val="center"/>
          </w:tcPr>
          <w:p w14:paraId="4B4820FC" w14:textId="725606BB"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12 m</w:t>
            </w:r>
          </w:p>
        </w:tc>
        <w:tc>
          <w:tcPr>
            <w:tcW w:w="1559" w:type="dxa"/>
            <w:vAlign w:val="center"/>
          </w:tcPr>
          <w:p w14:paraId="29262F9A" w14:textId="4DA2FBC2"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3k / -1</w:t>
            </w:r>
          </w:p>
        </w:tc>
      </w:tr>
      <w:tr w:rsidR="002758BB" w:rsidRPr="00446B6E" w14:paraId="0132935B"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35FE9509" w14:textId="2F494604" w:rsidR="002758BB" w:rsidRPr="00446B6E" w:rsidRDefault="002758BB" w:rsidP="002758BB">
            <w:pPr>
              <w:autoSpaceDE w:val="0"/>
              <w:ind w:left="-105" w:right="-57"/>
              <w:jc w:val="center"/>
              <w:rPr>
                <w:rFonts w:cs="Arial"/>
              </w:rPr>
            </w:pPr>
            <w:r w:rsidRPr="00446B6E">
              <w:rPr>
                <w:rFonts w:cs="Arial"/>
              </w:rPr>
              <w:t>10</w:t>
            </w:r>
          </w:p>
        </w:tc>
        <w:tc>
          <w:tcPr>
            <w:tcW w:w="4162" w:type="dxa"/>
            <w:vAlign w:val="center"/>
          </w:tcPr>
          <w:p w14:paraId="02A83F35" w14:textId="3F3768E2" w:rsidR="002758BB" w:rsidRPr="00446B6E" w:rsidRDefault="002758BB" w:rsidP="002758B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ÄK/ÄB/ÄV 20%; TT/TL/TH/TK 80% // Ä 20%; T 80%</w:t>
            </w:r>
          </w:p>
        </w:tc>
        <w:tc>
          <w:tcPr>
            <w:tcW w:w="1661" w:type="dxa"/>
            <w:vAlign w:val="center"/>
          </w:tcPr>
          <w:p w14:paraId="0B8D8BEE" w14:textId="0C658026"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503DDB5D" w14:textId="55ED58BA" w:rsidR="002758BB" w:rsidRPr="00446B6E" w:rsidRDefault="002758BB" w:rsidP="002758B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6000 m²</w:t>
            </w:r>
          </w:p>
        </w:tc>
        <w:tc>
          <w:tcPr>
            <w:tcW w:w="898" w:type="dxa"/>
            <w:vAlign w:val="center"/>
          </w:tcPr>
          <w:p w14:paraId="70156E91" w14:textId="5CF2235A"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12 m</w:t>
            </w:r>
          </w:p>
        </w:tc>
        <w:tc>
          <w:tcPr>
            <w:tcW w:w="1559" w:type="dxa"/>
            <w:vAlign w:val="center"/>
          </w:tcPr>
          <w:p w14:paraId="013FA1E6" w14:textId="37DE0D45" w:rsidR="002758BB" w:rsidRPr="00446B6E" w:rsidRDefault="002758BB" w:rsidP="002758BB">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3k / -1</w:t>
            </w:r>
          </w:p>
        </w:tc>
      </w:tr>
      <w:tr w:rsidR="00485BE1" w:rsidRPr="00446B6E" w14:paraId="231ABF07" w14:textId="77777777" w:rsidTr="003042A6">
        <w:tc>
          <w:tcPr>
            <w:cnfStyle w:val="001000000000" w:firstRow="0" w:lastRow="0" w:firstColumn="1" w:lastColumn="0" w:oddVBand="0" w:evenVBand="0" w:oddHBand="0" w:evenHBand="0" w:firstRowFirstColumn="0" w:firstRowLastColumn="0" w:lastRowFirstColumn="0" w:lastRowLastColumn="0"/>
            <w:tcW w:w="516" w:type="dxa"/>
            <w:vAlign w:val="center"/>
          </w:tcPr>
          <w:p w14:paraId="7D09F1B8" w14:textId="5C9421D8" w:rsidR="00485BE1" w:rsidRPr="00446B6E" w:rsidRDefault="00485BE1" w:rsidP="00485BE1">
            <w:pPr>
              <w:autoSpaceDE w:val="0"/>
              <w:ind w:left="-105" w:right="-57"/>
              <w:jc w:val="center"/>
              <w:rPr>
                <w:rFonts w:cs="Arial"/>
              </w:rPr>
            </w:pPr>
            <w:r w:rsidRPr="00446B6E">
              <w:rPr>
                <w:rFonts w:cs="Arial"/>
              </w:rPr>
              <w:t>11</w:t>
            </w:r>
          </w:p>
        </w:tc>
        <w:tc>
          <w:tcPr>
            <w:tcW w:w="4162" w:type="dxa"/>
          </w:tcPr>
          <w:p w14:paraId="018B27D8" w14:textId="2EF89677" w:rsidR="00485BE1" w:rsidRPr="00446B6E" w:rsidRDefault="00485BE1" w:rsidP="00485BE1">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ÄK/ÄB/ÄV 100% // Ä 100%</w:t>
            </w:r>
          </w:p>
        </w:tc>
        <w:tc>
          <w:tcPr>
            <w:tcW w:w="1661" w:type="dxa"/>
          </w:tcPr>
          <w:p w14:paraId="528430A8" w14:textId="139D51CA" w:rsidR="00485BE1" w:rsidRPr="00446B6E" w:rsidRDefault="00485BE1" w:rsidP="00485BE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tcPr>
          <w:p w14:paraId="344B76CC" w14:textId="18482571" w:rsidR="00485BE1" w:rsidRPr="00446B6E" w:rsidRDefault="00485BE1" w:rsidP="00485BE1">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2800 m²</w:t>
            </w:r>
          </w:p>
        </w:tc>
        <w:tc>
          <w:tcPr>
            <w:tcW w:w="898" w:type="dxa"/>
          </w:tcPr>
          <w:p w14:paraId="4E194647" w14:textId="68EAAF63" w:rsidR="00485BE1" w:rsidRPr="00446B6E" w:rsidRDefault="00485BE1" w:rsidP="00485BE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9 m</w:t>
            </w:r>
          </w:p>
        </w:tc>
        <w:tc>
          <w:tcPr>
            <w:tcW w:w="1559" w:type="dxa"/>
          </w:tcPr>
          <w:p w14:paraId="3AA9E749" w14:textId="2E012D1E" w:rsidR="00485BE1" w:rsidRPr="00446B6E" w:rsidRDefault="007040EA" w:rsidP="00485BE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2</w:t>
            </w:r>
            <w:r w:rsidR="00485BE1" w:rsidRPr="00446B6E">
              <w:t>k / -1</w:t>
            </w:r>
          </w:p>
        </w:tc>
      </w:tr>
      <w:tr w:rsidR="00D95CC6" w:rsidRPr="00446B6E" w14:paraId="55BF93EB"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78E6E39B" w14:textId="61019582" w:rsidR="00D95CC6" w:rsidRPr="00446B6E" w:rsidRDefault="00D95CC6" w:rsidP="00D95CC6">
            <w:pPr>
              <w:autoSpaceDE w:val="0"/>
              <w:ind w:left="-105" w:right="-57"/>
              <w:jc w:val="center"/>
              <w:rPr>
                <w:rFonts w:cs="Arial"/>
              </w:rPr>
            </w:pPr>
            <w:r w:rsidRPr="00446B6E">
              <w:rPr>
                <w:rFonts w:cs="Arial"/>
              </w:rPr>
              <w:t>12</w:t>
            </w:r>
          </w:p>
        </w:tc>
        <w:tc>
          <w:tcPr>
            <w:tcW w:w="4162" w:type="dxa"/>
            <w:vAlign w:val="center"/>
          </w:tcPr>
          <w:p w14:paraId="4CB6A9CB" w14:textId="5B46E2B9" w:rsidR="00D95CC6" w:rsidRPr="00446B6E" w:rsidRDefault="00D95CC6"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ÄK/ÄB/ÄV 100% // Ä 100%</w:t>
            </w:r>
          </w:p>
        </w:tc>
        <w:tc>
          <w:tcPr>
            <w:tcW w:w="1661" w:type="dxa"/>
            <w:vAlign w:val="center"/>
          </w:tcPr>
          <w:p w14:paraId="169CAD96" w14:textId="5777FD3C" w:rsidR="00D95CC6" w:rsidRPr="00446B6E" w:rsidRDefault="00485BE1"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13BC08FE" w14:textId="4800FB18" w:rsidR="00D95CC6" w:rsidRPr="00446B6E" w:rsidRDefault="00D95CC6"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2</w:t>
            </w:r>
            <w:r w:rsidR="00485BE1" w:rsidRPr="00446B6E">
              <w:t>800</w:t>
            </w:r>
            <w:r w:rsidRPr="00446B6E">
              <w:t xml:space="preserve"> m²</w:t>
            </w:r>
          </w:p>
        </w:tc>
        <w:tc>
          <w:tcPr>
            <w:tcW w:w="898" w:type="dxa"/>
            <w:vAlign w:val="center"/>
          </w:tcPr>
          <w:p w14:paraId="2FB1C646" w14:textId="136F6B52" w:rsidR="00D95CC6" w:rsidRPr="00446B6E" w:rsidRDefault="00D95CC6"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9 m</w:t>
            </w:r>
          </w:p>
        </w:tc>
        <w:tc>
          <w:tcPr>
            <w:tcW w:w="1559" w:type="dxa"/>
            <w:vAlign w:val="center"/>
          </w:tcPr>
          <w:p w14:paraId="521048A4" w14:textId="0FB1DF1E" w:rsidR="00D95CC6" w:rsidRPr="00446B6E" w:rsidRDefault="007040EA" w:rsidP="00D95CC6">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2</w:t>
            </w:r>
            <w:r w:rsidR="00D95CC6" w:rsidRPr="00446B6E">
              <w:t>k / -1</w:t>
            </w:r>
          </w:p>
        </w:tc>
      </w:tr>
      <w:tr w:rsidR="00A90BB7" w:rsidRPr="00446B6E" w14:paraId="0F36DED9"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4F376473" w14:textId="476B8763" w:rsidR="00A90BB7" w:rsidRPr="00446B6E" w:rsidRDefault="00A90BB7" w:rsidP="00A90BB7">
            <w:pPr>
              <w:autoSpaceDE w:val="0"/>
              <w:ind w:left="-105" w:right="-57"/>
              <w:jc w:val="center"/>
              <w:rPr>
                <w:rFonts w:cs="Arial"/>
              </w:rPr>
            </w:pPr>
            <w:r w:rsidRPr="00446B6E">
              <w:rPr>
                <w:rFonts w:cs="Arial"/>
              </w:rPr>
              <w:t>13</w:t>
            </w:r>
          </w:p>
        </w:tc>
        <w:tc>
          <w:tcPr>
            <w:tcW w:w="4162" w:type="dxa"/>
            <w:vAlign w:val="center"/>
          </w:tcPr>
          <w:p w14:paraId="1B155EC1" w14:textId="252F2B88" w:rsidR="00A90BB7" w:rsidRPr="00446B6E" w:rsidRDefault="00A90BB7" w:rsidP="00A90BB7">
            <w:pPr>
              <w:autoSpaceDE w:val="0"/>
              <w:ind w:left="-62"/>
              <w:jc w:val="center"/>
              <w:cnfStyle w:val="000000000000" w:firstRow="0" w:lastRow="0" w:firstColumn="0" w:lastColumn="0" w:oddVBand="0" w:evenVBand="0" w:oddHBand="0" w:evenHBand="0" w:firstRowFirstColumn="0" w:firstRowLastColumn="0" w:lastRowFirstColumn="0" w:lastRowLastColumn="0"/>
            </w:pPr>
            <w:r w:rsidRPr="00446B6E">
              <w:t>ÄK/ÄB/ÄV 100% // Ä 100%</w:t>
            </w:r>
          </w:p>
        </w:tc>
        <w:tc>
          <w:tcPr>
            <w:tcW w:w="1661" w:type="dxa"/>
            <w:vAlign w:val="center"/>
          </w:tcPr>
          <w:p w14:paraId="1DE0D6D3" w14:textId="544772B9" w:rsidR="00A90BB7" w:rsidRPr="00446B6E" w:rsidRDefault="00A90BB7" w:rsidP="00A90BB7">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w:t>
            </w:r>
          </w:p>
        </w:tc>
        <w:tc>
          <w:tcPr>
            <w:tcW w:w="990" w:type="dxa"/>
            <w:vAlign w:val="center"/>
          </w:tcPr>
          <w:p w14:paraId="559E25C8" w14:textId="7E13C33B" w:rsidR="00A90BB7" w:rsidRPr="00446B6E" w:rsidRDefault="00A90BB7" w:rsidP="00A90BB7">
            <w:pPr>
              <w:autoSpaceDE w:val="0"/>
              <w:ind w:left="-104" w:right="-111"/>
              <w:jc w:val="center"/>
              <w:cnfStyle w:val="000000000000" w:firstRow="0" w:lastRow="0" w:firstColumn="0" w:lastColumn="0" w:oddVBand="0" w:evenVBand="0" w:oddHBand="0" w:evenHBand="0" w:firstRowFirstColumn="0" w:firstRowLastColumn="0" w:lastRowFirstColumn="0" w:lastRowLastColumn="0"/>
            </w:pPr>
            <w:r w:rsidRPr="00446B6E">
              <w:t>4600 m²</w:t>
            </w:r>
          </w:p>
        </w:tc>
        <w:tc>
          <w:tcPr>
            <w:tcW w:w="898" w:type="dxa"/>
            <w:vAlign w:val="center"/>
          </w:tcPr>
          <w:p w14:paraId="2F1C4E49" w14:textId="2CDC8AF3" w:rsidR="00A90BB7" w:rsidRPr="00446B6E" w:rsidRDefault="00A90BB7" w:rsidP="00A90BB7">
            <w:pPr>
              <w:autoSpaceDE w:val="0"/>
              <w:jc w:val="center"/>
              <w:cnfStyle w:val="000000000000" w:firstRow="0" w:lastRow="0" w:firstColumn="0" w:lastColumn="0" w:oddVBand="0" w:evenVBand="0" w:oddHBand="0" w:evenHBand="0" w:firstRowFirstColumn="0" w:firstRowLastColumn="0" w:lastRowFirstColumn="0" w:lastRowLastColumn="0"/>
            </w:pPr>
            <w:r w:rsidRPr="00446B6E">
              <w:t>12 m</w:t>
            </w:r>
          </w:p>
        </w:tc>
        <w:tc>
          <w:tcPr>
            <w:tcW w:w="1559" w:type="dxa"/>
            <w:vAlign w:val="center"/>
          </w:tcPr>
          <w:p w14:paraId="6BF41E2F" w14:textId="1AA5C235" w:rsidR="00A90BB7" w:rsidRPr="00446B6E" w:rsidRDefault="00A90BB7" w:rsidP="00A90BB7">
            <w:pPr>
              <w:autoSpaceDE w:val="0"/>
              <w:jc w:val="center"/>
              <w:cnfStyle w:val="000000000000" w:firstRow="0" w:lastRow="0" w:firstColumn="0" w:lastColumn="0" w:oddVBand="0" w:evenVBand="0" w:oddHBand="0" w:evenHBand="0" w:firstRowFirstColumn="0" w:firstRowLastColumn="0" w:lastRowFirstColumn="0" w:lastRowLastColumn="0"/>
            </w:pPr>
            <w:r w:rsidRPr="00446B6E">
              <w:t>1k / -</w:t>
            </w:r>
          </w:p>
        </w:tc>
      </w:tr>
      <w:tr w:rsidR="00C72BA9" w:rsidRPr="00446B6E" w14:paraId="2A8F5978"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28A6C67F" w14:textId="2C25B90B" w:rsidR="00C72BA9" w:rsidRPr="00446B6E" w:rsidRDefault="00C72BA9" w:rsidP="00C72BA9">
            <w:pPr>
              <w:autoSpaceDE w:val="0"/>
              <w:ind w:left="-105" w:right="-57"/>
              <w:jc w:val="center"/>
              <w:rPr>
                <w:rFonts w:cs="Arial"/>
              </w:rPr>
            </w:pPr>
            <w:r w:rsidRPr="00446B6E">
              <w:rPr>
                <w:rFonts w:cs="Arial"/>
              </w:rPr>
              <w:t>14</w:t>
            </w:r>
          </w:p>
        </w:tc>
        <w:tc>
          <w:tcPr>
            <w:tcW w:w="4162" w:type="dxa"/>
            <w:vAlign w:val="center"/>
          </w:tcPr>
          <w:p w14:paraId="2119B7DA" w14:textId="52B87F3D" w:rsidR="00C72BA9" w:rsidRPr="00446B6E" w:rsidRDefault="00C72BA9" w:rsidP="00C72BA9">
            <w:pPr>
              <w:autoSpaceDE w:val="0"/>
              <w:ind w:left="-62"/>
              <w:jc w:val="center"/>
              <w:cnfStyle w:val="000000000000" w:firstRow="0" w:lastRow="0" w:firstColumn="0" w:lastColumn="0" w:oddVBand="0" w:evenVBand="0" w:oddHBand="0" w:evenHBand="0" w:firstRowFirstColumn="0" w:firstRowLastColumn="0" w:lastRowFirstColumn="0" w:lastRowLastColumn="0"/>
            </w:pPr>
            <w:r w:rsidRPr="00446B6E">
              <w:t>ÄK/ÄB/ÄV 20%; TT/TL/TH/TK 80% // Ä 20%; T 80%</w:t>
            </w:r>
          </w:p>
        </w:tc>
        <w:tc>
          <w:tcPr>
            <w:tcW w:w="1661" w:type="dxa"/>
            <w:vAlign w:val="center"/>
          </w:tcPr>
          <w:p w14:paraId="72AEE522" w14:textId="0AF61B62"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3A99395F" w14:textId="1E853860" w:rsidR="00C72BA9" w:rsidRPr="00446B6E" w:rsidRDefault="00C72BA9" w:rsidP="00C72BA9">
            <w:pPr>
              <w:autoSpaceDE w:val="0"/>
              <w:ind w:left="-104" w:right="-111"/>
              <w:jc w:val="center"/>
              <w:cnfStyle w:val="000000000000" w:firstRow="0" w:lastRow="0" w:firstColumn="0" w:lastColumn="0" w:oddVBand="0" w:evenVBand="0" w:oddHBand="0" w:evenHBand="0" w:firstRowFirstColumn="0" w:firstRowLastColumn="0" w:lastRowFirstColumn="0" w:lastRowLastColumn="0"/>
            </w:pPr>
            <w:r w:rsidRPr="00446B6E">
              <w:t>6000 m²</w:t>
            </w:r>
          </w:p>
        </w:tc>
        <w:tc>
          <w:tcPr>
            <w:tcW w:w="898" w:type="dxa"/>
            <w:vAlign w:val="center"/>
          </w:tcPr>
          <w:p w14:paraId="233ABA45" w14:textId="77D07012"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pPr>
            <w:r w:rsidRPr="00446B6E">
              <w:t>12 m</w:t>
            </w:r>
          </w:p>
        </w:tc>
        <w:tc>
          <w:tcPr>
            <w:tcW w:w="1559" w:type="dxa"/>
            <w:vAlign w:val="center"/>
          </w:tcPr>
          <w:p w14:paraId="1F08AADB" w14:textId="12686165"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pPr>
            <w:r w:rsidRPr="00446B6E">
              <w:t>3k / -1</w:t>
            </w:r>
          </w:p>
        </w:tc>
      </w:tr>
      <w:tr w:rsidR="00C72BA9" w:rsidRPr="00446B6E" w14:paraId="7972D486"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6D2756EB" w14:textId="2110E0D2" w:rsidR="00C72BA9" w:rsidRPr="00446B6E" w:rsidRDefault="00C72BA9" w:rsidP="00C72BA9">
            <w:pPr>
              <w:autoSpaceDE w:val="0"/>
              <w:ind w:left="-105" w:right="-57"/>
              <w:jc w:val="center"/>
              <w:rPr>
                <w:rFonts w:cs="Arial"/>
              </w:rPr>
            </w:pPr>
            <w:r w:rsidRPr="00446B6E">
              <w:rPr>
                <w:rFonts w:cs="Arial"/>
              </w:rPr>
              <w:t>15</w:t>
            </w:r>
          </w:p>
        </w:tc>
        <w:tc>
          <w:tcPr>
            <w:tcW w:w="4162" w:type="dxa"/>
            <w:vAlign w:val="center"/>
          </w:tcPr>
          <w:p w14:paraId="193E5CB3" w14:textId="496D2719" w:rsidR="00C72BA9" w:rsidRPr="00446B6E" w:rsidRDefault="00C72BA9" w:rsidP="00C72BA9">
            <w:pPr>
              <w:autoSpaceDE w:val="0"/>
              <w:ind w:left="-62"/>
              <w:jc w:val="center"/>
              <w:cnfStyle w:val="000000000000" w:firstRow="0" w:lastRow="0" w:firstColumn="0" w:lastColumn="0" w:oddVBand="0" w:evenVBand="0" w:oddHBand="0" w:evenHBand="0" w:firstRowFirstColumn="0" w:firstRowLastColumn="0" w:lastRowFirstColumn="0" w:lastRowLastColumn="0"/>
            </w:pPr>
            <w:r w:rsidRPr="00446B6E">
              <w:t>ÄK/ÄB/ÄV 20%; TT/TL/TH/TK 80% // Ä 20%; T 80%</w:t>
            </w:r>
          </w:p>
        </w:tc>
        <w:tc>
          <w:tcPr>
            <w:tcW w:w="1661" w:type="dxa"/>
            <w:vAlign w:val="center"/>
          </w:tcPr>
          <w:p w14:paraId="08770517" w14:textId="7B81C7E4"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590AF076" w14:textId="3CDE5F8D" w:rsidR="00C72BA9" w:rsidRPr="00446B6E" w:rsidRDefault="00C72BA9" w:rsidP="00C72BA9">
            <w:pPr>
              <w:autoSpaceDE w:val="0"/>
              <w:ind w:left="-104" w:right="-111"/>
              <w:jc w:val="center"/>
              <w:cnfStyle w:val="000000000000" w:firstRow="0" w:lastRow="0" w:firstColumn="0" w:lastColumn="0" w:oddVBand="0" w:evenVBand="0" w:oddHBand="0" w:evenHBand="0" w:firstRowFirstColumn="0" w:firstRowLastColumn="0" w:lastRowFirstColumn="0" w:lastRowLastColumn="0"/>
            </w:pPr>
            <w:r w:rsidRPr="00446B6E">
              <w:t>6000 m²</w:t>
            </w:r>
          </w:p>
        </w:tc>
        <w:tc>
          <w:tcPr>
            <w:tcW w:w="898" w:type="dxa"/>
            <w:vAlign w:val="center"/>
          </w:tcPr>
          <w:p w14:paraId="13B7C60C" w14:textId="3A048974"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pPr>
            <w:r w:rsidRPr="00446B6E">
              <w:t>12 m</w:t>
            </w:r>
          </w:p>
        </w:tc>
        <w:tc>
          <w:tcPr>
            <w:tcW w:w="1559" w:type="dxa"/>
            <w:vAlign w:val="center"/>
          </w:tcPr>
          <w:p w14:paraId="0C357269" w14:textId="5B19E9D3"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pPr>
            <w:r w:rsidRPr="00446B6E">
              <w:t>3k / -1</w:t>
            </w:r>
          </w:p>
        </w:tc>
      </w:tr>
      <w:tr w:rsidR="00C72BA9" w:rsidRPr="00446B6E" w14:paraId="1D017EA8"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58DAD1F7" w14:textId="1725EE20" w:rsidR="00C72BA9" w:rsidRPr="00446B6E" w:rsidRDefault="00C72BA9" w:rsidP="00C72BA9">
            <w:pPr>
              <w:autoSpaceDE w:val="0"/>
              <w:ind w:left="-105" w:right="-57"/>
              <w:jc w:val="center"/>
              <w:rPr>
                <w:rFonts w:cs="Arial"/>
              </w:rPr>
            </w:pPr>
            <w:r w:rsidRPr="00446B6E">
              <w:rPr>
                <w:rFonts w:cs="Arial"/>
              </w:rPr>
              <w:t>16</w:t>
            </w:r>
          </w:p>
        </w:tc>
        <w:tc>
          <w:tcPr>
            <w:tcW w:w="4162" w:type="dxa"/>
            <w:vAlign w:val="center"/>
          </w:tcPr>
          <w:p w14:paraId="5DB5D163" w14:textId="0C2C36D2" w:rsidR="00C72BA9" w:rsidRPr="00446B6E" w:rsidRDefault="00C72BA9" w:rsidP="00C72BA9">
            <w:pPr>
              <w:autoSpaceDE w:val="0"/>
              <w:ind w:left="-62"/>
              <w:jc w:val="center"/>
              <w:cnfStyle w:val="000000000000" w:firstRow="0" w:lastRow="0" w:firstColumn="0" w:lastColumn="0" w:oddVBand="0" w:evenVBand="0" w:oddHBand="0" w:evenHBand="0" w:firstRowFirstColumn="0" w:firstRowLastColumn="0" w:lastRowFirstColumn="0" w:lastRowLastColumn="0"/>
            </w:pPr>
            <w:r w:rsidRPr="00446B6E">
              <w:t>ÄK/ÄB/ÄV 20%; TT/TL/TH/TK 80% // Ä 20%; T 80%</w:t>
            </w:r>
          </w:p>
        </w:tc>
        <w:tc>
          <w:tcPr>
            <w:tcW w:w="1661" w:type="dxa"/>
            <w:vAlign w:val="center"/>
          </w:tcPr>
          <w:p w14:paraId="232EA8F2" w14:textId="173FD0BC"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5014078E" w14:textId="063789DA" w:rsidR="00C72BA9" w:rsidRPr="00446B6E" w:rsidRDefault="00C72BA9" w:rsidP="00C72BA9">
            <w:pPr>
              <w:autoSpaceDE w:val="0"/>
              <w:ind w:left="-104" w:right="-111"/>
              <w:jc w:val="center"/>
              <w:cnfStyle w:val="000000000000" w:firstRow="0" w:lastRow="0" w:firstColumn="0" w:lastColumn="0" w:oddVBand="0" w:evenVBand="0" w:oddHBand="0" w:evenHBand="0" w:firstRowFirstColumn="0" w:firstRowLastColumn="0" w:lastRowFirstColumn="0" w:lastRowLastColumn="0"/>
            </w:pPr>
            <w:r w:rsidRPr="00446B6E">
              <w:t>6000 m²</w:t>
            </w:r>
          </w:p>
        </w:tc>
        <w:tc>
          <w:tcPr>
            <w:tcW w:w="898" w:type="dxa"/>
            <w:vAlign w:val="center"/>
          </w:tcPr>
          <w:p w14:paraId="2B72C2E8" w14:textId="1BB02399"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pPr>
            <w:r w:rsidRPr="00446B6E">
              <w:t>12 m</w:t>
            </w:r>
          </w:p>
        </w:tc>
        <w:tc>
          <w:tcPr>
            <w:tcW w:w="1559" w:type="dxa"/>
            <w:vAlign w:val="center"/>
          </w:tcPr>
          <w:p w14:paraId="6CABFC78" w14:textId="4F526F49"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pPr>
            <w:r w:rsidRPr="00446B6E">
              <w:t>3k / -1</w:t>
            </w:r>
          </w:p>
        </w:tc>
      </w:tr>
      <w:tr w:rsidR="00C72BA9" w:rsidRPr="00446B6E" w14:paraId="6BE56B00"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5DD753EC" w14:textId="46867B50" w:rsidR="00C72BA9" w:rsidRPr="00446B6E" w:rsidRDefault="00C72BA9" w:rsidP="00C72BA9">
            <w:pPr>
              <w:autoSpaceDE w:val="0"/>
              <w:ind w:left="-105" w:right="-57"/>
              <w:jc w:val="center"/>
              <w:rPr>
                <w:rFonts w:cs="Arial"/>
              </w:rPr>
            </w:pPr>
            <w:r w:rsidRPr="00446B6E">
              <w:rPr>
                <w:rFonts w:cs="Arial"/>
              </w:rPr>
              <w:t>17</w:t>
            </w:r>
          </w:p>
        </w:tc>
        <w:tc>
          <w:tcPr>
            <w:tcW w:w="4162" w:type="dxa"/>
            <w:vAlign w:val="center"/>
          </w:tcPr>
          <w:p w14:paraId="28BB6B76" w14:textId="28842108" w:rsidR="00C72BA9" w:rsidRPr="00446B6E" w:rsidRDefault="00C72BA9" w:rsidP="00C72BA9">
            <w:pPr>
              <w:autoSpaceDE w:val="0"/>
              <w:ind w:left="-62"/>
              <w:jc w:val="center"/>
              <w:cnfStyle w:val="000000000000" w:firstRow="0" w:lastRow="0" w:firstColumn="0" w:lastColumn="0" w:oddVBand="0" w:evenVBand="0" w:oddHBand="0" w:evenHBand="0" w:firstRowFirstColumn="0" w:firstRowLastColumn="0" w:lastRowFirstColumn="0" w:lastRowLastColumn="0"/>
            </w:pPr>
            <w:r w:rsidRPr="00446B6E">
              <w:t>ÄK/ÄB/ÄV 20%; TT/TL/TH/TK 80% // Ä 20%; T 80%</w:t>
            </w:r>
          </w:p>
        </w:tc>
        <w:tc>
          <w:tcPr>
            <w:tcW w:w="1661" w:type="dxa"/>
            <w:vAlign w:val="center"/>
          </w:tcPr>
          <w:p w14:paraId="391668D5" w14:textId="6FF3FDC1"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2BC07A7D" w14:textId="7E5ACABF" w:rsidR="00C72BA9" w:rsidRPr="00446B6E" w:rsidRDefault="00C72BA9" w:rsidP="00C72BA9">
            <w:pPr>
              <w:autoSpaceDE w:val="0"/>
              <w:ind w:left="-104" w:right="-111"/>
              <w:jc w:val="center"/>
              <w:cnfStyle w:val="000000000000" w:firstRow="0" w:lastRow="0" w:firstColumn="0" w:lastColumn="0" w:oddVBand="0" w:evenVBand="0" w:oddHBand="0" w:evenHBand="0" w:firstRowFirstColumn="0" w:firstRowLastColumn="0" w:lastRowFirstColumn="0" w:lastRowLastColumn="0"/>
            </w:pPr>
            <w:r w:rsidRPr="00446B6E">
              <w:t>6000 m²</w:t>
            </w:r>
          </w:p>
        </w:tc>
        <w:tc>
          <w:tcPr>
            <w:tcW w:w="898" w:type="dxa"/>
            <w:vAlign w:val="center"/>
          </w:tcPr>
          <w:p w14:paraId="1227CF5A" w14:textId="7C21087B"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pPr>
            <w:r w:rsidRPr="00446B6E">
              <w:t>12 m</w:t>
            </w:r>
          </w:p>
        </w:tc>
        <w:tc>
          <w:tcPr>
            <w:tcW w:w="1559" w:type="dxa"/>
            <w:vAlign w:val="center"/>
          </w:tcPr>
          <w:p w14:paraId="1C4A5D2E" w14:textId="1A4F43B5"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pPr>
            <w:r w:rsidRPr="00446B6E">
              <w:t>3k / -1</w:t>
            </w:r>
          </w:p>
        </w:tc>
      </w:tr>
      <w:tr w:rsidR="00C72BA9" w:rsidRPr="00446B6E" w14:paraId="5AE02034"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77DF10C2" w14:textId="37CC9B3D" w:rsidR="00C72BA9" w:rsidRPr="00446B6E" w:rsidRDefault="00C72BA9" w:rsidP="00C72BA9">
            <w:pPr>
              <w:autoSpaceDE w:val="0"/>
              <w:ind w:left="-105" w:right="-57"/>
              <w:jc w:val="center"/>
              <w:rPr>
                <w:rFonts w:cs="Arial"/>
              </w:rPr>
            </w:pPr>
            <w:r w:rsidRPr="00446B6E">
              <w:rPr>
                <w:rFonts w:cs="Arial"/>
              </w:rPr>
              <w:t>18</w:t>
            </w:r>
          </w:p>
        </w:tc>
        <w:tc>
          <w:tcPr>
            <w:tcW w:w="4162" w:type="dxa"/>
            <w:vAlign w:val="center"/>
          </w:tcPr>
          <w:p w14:paraId="4392E54D" w14:textId="6DE53551" w:rsidR="00C72BA9" w:rsidRPr="00446B6E" w:rsidRDefault="00C72BA9" w:rsidP="00C72BA9">
            <w:pPr>
              <w:autoSpaceDE w:val="0"/>
              <w:ind w:left="-62"/>
              <w:jc w:val="center"/>
              <w:cnfStyle w:val="000000000000" w:firstRow="0" w:lastRow="0" w:firstColumn="0" w:lastColumn="0" w:oddVBand="0" w:evenVBand="0" w:oddHBand="0" w:evenHBand="0" w:firstRowFirstColumn="0" w:firstRowLastColumn="0" w:lastRowFirstColumn="0" w:lastRowLastColumn="0"/>
            </w:pPr>
            <w:r w:rsidRPr="00446B6E">
              <w:t>ÄK/ÄB/ÄV 20%; TT/TL/TH/TK 80% // Ä 20%; T 80%</w:t>
            </w:r>
          </w:p>
        </w:tc>
        <w:tc>
          <w:tcPr>
            <w:tcW w:w="1661" w:type="dxa"/>
            <w:vAlign w:val="center"/>
          </w:tcPr>
          <w:p w14:paraId="75739A81" w14:textId="0D3B57F8"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6EFB3767" w14:textId="38AA7C2B" w:rsidR="00C72BA9" w:rsidRPr="00446B6E" w:rsidRDefault="00C72BA9" w:rsidP="00C72BA9">
            <w:pPr>
              <w:autoSpaceDE w:val="0"/>
              <w:ind w:left="-104" w:right="-111"/>
              <w:jc w:val="center"/>
              <w:cnfStyle w:val="000000000000" w:firstRow="0" w:lastRow="0" w:firstColumn="0" w:lastColumn="0" w:oddVBand="0" w:evenVBand="0" w:oddHBand="0" w:evenHBand="0" w:firstRowFirstColumn="0" w:firstRowLastColumn="0" w:lastRowFirstColumn="0" w:lastRowLastColumn="0"/>
            </w:pPr>
            <w:r w:rsidRPr="00446B6E">
              <w:t>6000 m²</w:t>
            </w:r>
          </w:p>
        </w:tc>
        <w:tc>
          <w:tcPr>
            <w:tcW w:w="898" w:type="dxa"/>
            <w:vAlign w:val="center"/>
          </w:tcPr>
          <w:p w14:paraId="36896407" w14:textId="7F6A4480"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pPr>
            <w:r w:rsidRPr="00446B6E">
              <w:t>12 m</w:t>
            </w:r>
          </w:p>
        </w:tc>
        <w:tc>
          <w:tcPr>
            <w:tcW w:w="1559" w:type="dxa"/>
            <w:vAlign w:val="center"/>
          </w:tcPr>
          <w:p w14:paraId="4FCF32E3" w14:textId="2AD2DC43"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pPr>
            <w:r w:rsidRPr="00446B6E">
              <w:t>3k / -1</w:t>
            </w:r>
          </w:p>
        </w:tc>
      </w:tr>
      <w:tr w:rsidR="00C72BA9" w:rsidRPr="00446B6E" w14:paraId="3DAD1DEA"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3D4EA4BA" w14:textId="769A9E05" w:rsidR="00C72BA9" w:rsidRPr="00446B6E" w:rsidRDefault="00C72BA9" w:rsidP="00C72BA9">
            <w:pPr>
              <w:autoSpaceDE w:val="0"/>
              <w:ind w:left="-105" w:right="-57"/>
              <w:jc w:val="center"/>
              <w:rPr>
                <w:rFonts w:cs="Arial"/>
              </w:rPr>
            </w:pPr>
            <w:r w:rsidRPr="00446B6E">
              <w:rPr>
                <w:rFonts w:cs="Arial"/>
              </w:rPr>
              <w:t>19</w:t>
            </w:r>
          </w:p>
        </w:tc>
        <w:tc>
          <w:tcPr>
            <w:tcW w:w="4162" w:type="dxa"/>
            <w:vAlign w:val="center"/>
          </w:tcPr>
          <w:p w14:paraId="0D125342" w14:textId="77392266" w:rsidR="00C72BA9" w:rsidRPr="00446B6E" w:rsidRDefault="00C72BA9" w:rsidP="00C72BA9">
            <w:pPr>
              <w:autoSpaceDE w:val="0"/>
              <w:ind w:left="-62"/>
              <w:jc w:val="center"/>
              <w:cnfStyle w:val="000000000000" w:firstRow="0" w:lastRow="0" w:firstColumn="0" w:lastColumn="0" w:oddVBand="0" w:evenVBand="0" w:oddHBand="0" w:evenHBand="0" w:firstRowFirstColumn="0" w:firstRowLastColumn="0" w:lastRowFirstColumn="0" w:lastRowLastColumn="0"/>
            </w:pPr>
            <w:r w:rsidRPr="00446B6E">
              <w:t>ÄK/ÄB/ÄV 20%; TT/TL/TH/TK 80% // Ä 20%; T 80%</w:t>
            </w:r>
          </w:p>
        </w:tc>
        <w:tc>
          <w:tcPr>
            <w:tcW w:w="1661" w:type="dxa"/>
            <w:vAlign w:val="center"/>
          </w:tcPr>
          <w:p w14:paraId="1310BCBB" w14:textId="65E995FE"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vAlign w:val="center"/>
          </w:tcPr>
          <w:p w14:paraId="04251CCA" w14:textId="75679ADD" w:rsidR="00C72BA9" w:rsidRPr="00446B6E" w:rsidRDefault="00C72BA9" w:rsidP="00C72BA9">
            <w:pPr>
              <w:autoSpaceDE w:val="0"/>
              <w:ind w:left="-104" w:right="-111"/>
              <w:jc w:val="center"/>
              <w:cnfStyle w:val="000000000000" w:firstRow="0" w:lastRow="0" w:firstColumn="0" w:lastColumn="0" w:oddVBand="0" w:evenVBand="0" w:oddHBand="0" w:evenHBand="0" w:firstRowFirstColumn="0" w:firstRowLastColumn="0" w:lastRowFirstColumn="0" w:lastRowLastColumn="0"/>
            </w:pPr>
            <w:r w:rsidRPr="00446B6E">
              <w:t>5280 m²</w:t>
            </w:r>
          </w:p>
        </w:tc>
        <w:tc>
          <w:tcPr>
            <w:tcW w:w="898" w:type="dxa"/>
            <w:vAlign w:val="center"/>
          </w:tcPr>
          <w:p w14:paraId="1ECE3678" w14:textId="3161FECA"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pPr>
            <w:r w:rsidRPr="00446B6E">
              <w:t>12 m</w:t>
            </w:r>
          </w:p>
        </w:tc>
        <w:tc>
          <w:tcPr>
            <w:tcW w:w="1559" w:type="dxa"/>
            <w:vAlign w:val="center"/>
          </w:tcPr>
          <w:p w14:paraId="680C5F33" w14:textId="17785BC9"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pPr>
            <w:r w:rsidRPr="00446B6E">
              <w:t>3k / -1</w:t>
            </w:r>
          </w:p>
        </w:tc>
      </w:tr>
      <w:tr w:rsidR="00C72BA9" w:rsidRPr="00446B6E" w14:paraId="3CBC5845" w14:textId="77777777" w:rsidTr="001853C4">
        <w:tc>
          <w:tcPr>
            <w:cnfStyle w:val="001000000000" w:firstRow="0" w:lastRow="0" w:firstColumn="1" w:lastColumn="0" w:oddVBand="0" w:evenVBand="0" w:oddHBand="0" w:evenHBand="0" w:firstRowFirstColumn="0" w:firstRowLastColumn="0" w:lastRowFirstColumn="0" w:lastRowLastColumn="0"/>
            <w:tcW w:w="516" w:type="dxa"/>
            <w:vAlign w:val="center"/>
          </w:tcPr>
          <w:p w14:paraId="2E7D235B" w14:textId="49A071ED" w:rsidR="00C72BA9" w:rsidRPr="00446B6E" w:rsidRDefault="00C72BA9" w:rsidP="00C72BA9">
            <w:pPr>
              <w:autoSpaceDE w:val="0"/>
              <w:ind w:left="-105" w:right="-57"/>
              <w:jc w:val="center"/>
              <w:rPr>
                <w:rFonts w:cs="Arial"/>
              </w:rPr>
            </w:pPr>
            <w:r w:rsidRPr="00446B6E">
              <w:rPr>
                <w:rFonts w:cs="Arial"/>
              </w:rPr>
              <w:t>20</w:t>
            </w:r>
          </w:p>
        </w:tc>
        <w:tc>
          <w:tcPr>
            <w:tcW w:w="4162" w:type="dxa"/>
          </w:tcPr>
          <w:p w14:paraId="11C21FAC" w14:textId="4D6C45A7" w:rsidR="00C72BA9" w:rsidRPr="00446B6E" w:rsidRDefault="00C72BA9" w:rsidP="00C72BA9">
            <w:pPr>
              <w:autoSpaceDE w:val="0"/>
              <w:ind w:left="-62"/>
              <w:jc w:val="center"/>
              <w:cnfStyle w:val="000000000000" w:firstRow="0" w:lastRow="0" w:firstColumn="0" w:lastColumn="0" w:oddVBand="0" w:evenVBand="0" w:oddHBand="0" w:evenHBand="0" w:firstRowFirstColumn="0" w:firstRowLastColumn="0" w:lastRowFirstColumn="0" w:lastRowLastColumn="0"/>
            </w:pPr>
            <w:r w:rsidRPr="00446B6E">
              <w:t>ÄK/ÄB/ÄV 100% // Ä 100%</w:t>
            </w:r>
          </w:p>
        </w:tc>
        <w:tc>
          <w:tcPr>
            <w:tcW w:w="1661" w:type="dxa"/>
          </w:tcPr>
          <w:p w14:paraId="5F45B325" w14:textId="4DB8F075"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w:t>
            </w:r>
          </w:p>
        </w:tc>
        <w:tc>
          <w:tcPr>
            <w:tcW w:w="990" w:type="dxa"/>
          </w:tcPr>
          <w:p w14:paraId="0FF66BFC" w14:textId="52530C9F" w:rsidR="00C72BA9" w:rsidRPr="00446B6E" w:rsidRDefault="00C72BA9" w:rsidP="00C72BA9">
            <w:pPr>
              <w:autoSpaceDE w:val="0"/>
              <w:ind w:left="-104" w:right="-111"/>
              <w:jc w:val="center"/>
              <w:cnfStyle w:val="000000000000" w:firstRow="0" w:lastRow="0" w:firstColumn="0" w:lastColumn="0" w:oddVBand="0" w:evenVBand="0" w:oddHBand="0" w:evenHBand="0" w:firstRowFirstColumn="0" w:firstRowLastColumn="0" w:lastRowFirstColumn="0" w:lastRowLastColumn="0"/>
            </w:pPr>
            <w:r w:rsidRPr="00446B6E">
              <w:t>3435 m²</w:t>
            </w:r>
          </w:p>
        </w:tc>
        <w:tc>
          <w:tcPr>
            <w:tcW w:w="898" w:type="dxa"/>
          </w:tcPr>
          <w:p w14:paraId="7B995858" w14:textId="187B5B7A" w:rsidR="00C72BA9" w:rsidRPr="00446B6E" w:rsidRDefault="00C72BA9" w:rsidP="00C72BA9">
            <w:pPr>
              <w:autoSpaceDE w:val="0"/>
              <w:jc w:val="center"/>
              <w:cnfStyle w:val="000000000000" w:firstRow="0" w:lastRow="0" w:firstColumn="0" w:lastColumn="0" w:oddVBand="0" w:evenVBand="0" w:oddHBand="0" w:evenHBand="0" w:firstRowFirstColumn="0" w:firstRowLastColumn="0" w:lastRowFirstColumn="0" w:lastRowLastColumn="0"/>
            </w:pPr>
            <w:r w:rsidRPr="00446B6E">
              <w:t>9 m</w:t>
            </w:r>
          </w:p>
        </w:tc>
        <w:tc>
          <w:tcPr>
            <w:tcW w:w="1559" w:type="dxa"/>
          </w:tcPr>
          <w:p w14:paraId="44DF11D8" w14:textId="53B9EE65" w:rsidR="00C72BA9" w:rsidRPr="00446B6E" w:rsidRDefault="007040EA" w:rsidP="007040EA">
            <w:pPr>
              <w:autoSpaceDE w:val="0"/>
              <w:jc w:val="center"/>
              <w:cnfStyle w:val="000000000000" w:firstRow="0" w:lastRow="0" w:firstColumn="0" w:lastColumn="0" w:oddVBand="0" w:evenVBand="0" w:oddHBand="0" w:evenHBand="0" w:firstRowFirstColumn="0" w:firstRowLastColumn="0" w:lastRowFirstColumn="0" w:lastRowLastColumn="0"/>
            </w:pPr>
            <w:r w:rsidRPr="00446B6E">
              <w:t>2</w:t>
            </w:r>
            <w:r w:rsidR="00C72BA9" w:rsidRPr="00446B6E">
              <w:t>k / -1</w:t>
            </w:r>
          </w:p>
        </w:tc>
      </w:tr>
      <w:tr w:rsidR="00765505" w:rsidRPr="00446B6E" w14:paraId="1346CC98"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4DE4FF0A" w14:textId="571E27BB" w:rsidR="00765505" w:rsidRPr="00446B6E" w:rsidRDefault="0026394D" w:rsidP="001D7E90">
            <w:pPr>
              <w:autoSpaceDE w:val="0"/>
              <w:ind w:left="-105" w:right="-57"/>
              <w:jc w:val="center"/>
              <w:rPr>
                <w:rFonts w:cs="Arial"/>
              </w:rPr>
            </w:pPr>
            <w:r w:rsidRPr="00446B6E">
              <w:rPr>
                <w:rFonts w:cs="Arial"/>
              </w:rPr>
              <w:t>21</w:t>
            </w:r>
          </w:p>
        </w:tc>
        <w:tc>
          <w:tcPr>
            <w:tcW w:w="4162" w:type="dxa"/>
            <w:vAlign w:val="center"/>
          </w:tcPr>
          <w:p w14:paraId="6519072F" w14:textId="6B8B8B42" w:rsidR="00765505" w:rsidRPr="00446B6E" w:rsidRDefault="00BF4C40"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LT 100% // L 100%</w:t>
            </w:r>
          </w:p>
        </w:tc>
        <w:tc>
          <w:tcPr>
            <w:tcW w:w="1661" w:type="dxa"/>
            <w:vAlign w:val="center"/>
          </w:tcPr>
          <w:p w14:paraId="0C358D24" w14:textId="7AB4157F" w:rsidR="00765505" w:rsidRPr="00446B6E"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w:t>
            </w:r>
          </w:p>
        </w:tc>
        <w:tc>
          <w:tcPr>
            <w:tcW w:w="990" w:type="dxa"/>
            <w:vAlign w:val="center"/>
          </w:tcPr>
          <w:p w14:paraId="7D74433D" w14:textId="69A9958E" w:rsidR="00765505" w:rsidRPr="00446B6E" w:rsidRDefault="00895EEC"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w:t>
            </w:r>
          </w:p>
        </w:tc>
        <w:tc>
          <w:tcPr>
            <w:tcW w:w="898" w:type="dxa"/>
            <w:vAlign w:val="center"/>
          </w:tcPr>
          <w:p w14:paraId="70447EF5" w14:textId="29DB627F" w:rsidR="00765505" w:rsidRPr="00446B6E"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w:t>
            </w:r>
          </w:p>
        </w:tc>
        <w:tc>
          <w:tcPr>
            <w:tcW w:w="1559" w:type="dxa"/>
            <w:vAlign w:val="center"/>
          </w:tcPr>
          <w:p w14:paraId="0EC76A54" w14:textId="605E69EB" w:rsidR="00765505" w:rsidRPr="00446B6E"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w:t>
            </w:r>
          </w:p>
        </w:tc>
      </w:tr>
      <w:tr w:rsidR="00895EEC" w:rsidRPr="00446B6E" w14:paraId="23CA3BAD"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10172381" w14:textId="0E4046D1" w:rsidR="00895EEC" w:rsidRPr="00446B6E" w:rsidRDefault="0026394D" w:rsidP="001D7E90">
            <w:pPr>
              <w:autoSpaceDE w:val="0"/>
              <w:ind w:left="-105" w:right="-57"/>
              <w:jc w:val="center"/>
              <w:rPr>
                <w:rFonts w:cs="Arial"/>
              </w:rPr>
            </w:pPr>
            <w:r w:rsidRPr="00446B6E">
              <w:rPr>
                <w:rFonts w:cs="Arial"/>
              </w:rPr>
              <w:t>22</w:t>
            </w:r>
          </w:p>
        </w:tc>
        <w:tc>
          <w:tcPr>
            <w:tcW w:w="4162" w:type="dxa"/>
            <w:vAlign w:val="center"/>
          </w:tcPr>
          <w:p w14:paraId="62B9D810" w14:textId="6F49B65E" w:rsidR="00895EEC" w:rsidRPr="00446B6E" w:rsidRDefault="00895EEC"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LT 100% // L 100%</w:t>
            </w:r>
          </w:p>
        </w:tc>
        <w:tc>
          <w:tcPr>
            <w:tcW w:w="1661" w:type="dxa"/>
            <w:vAlign w:val="center"/>
          </w:tcPr>
          <w:p w14:paraId="0EA2D39A" w14:textId="79E61B2C" w:rsidR="00895EEC" w:rsidRPr="00446B6E"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w:t>
            </w:r>
          </w:p>
        </w:tc>
        <w:tc>
          <w:tcPr>
            <w:tcW w:w="990" w:type="dxa"/>
            <w:vAlign w:val="center"/>
          </w:tcPr>
          <w:p w14:paraId="179C831B" w14:textId="0BAD5DE6" w:rsidR="00895EEC" w:rsidRPr="00446B6E" w:rsidRDefault="00895EEC"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w:t>
            </w:r>
          </w:p>
        </w:tc>
        <w:tc>
          <w:tcPr>
            <w:tcW w:w="898" w:type="dxa"/>
            <w:vAlign w:val="center"/>
          </w:tcPr>
          <w:p w14:paraId="6A5E5336" w14:textId="14F7FE39" w:rsidR="00895EEC" w:rsidRPr="00446B6E"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w:t>
            </w:r>
          </w:p>
        </w:tc>
        <w:tc>
          <w:tcPr>
            <w:tcW w:w="1559" w:type="dxa"/>
            <w:vAlign w:val="center"/>
          </w:tcPr>
          <w:p w14:paraId="3FAB257E" w14:textId="08E096FE" w:rsidR="00895EEC" w:rsidRPr="00446B6E"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w:t>
            </w:r>
          </w:p>
        </w:tc>
      </w:tr>
      <w:tr w:rsidR="00895EEC" w:rsidRPr="00446B6E" w14:paraId="494E2F50" w14:textId="77777777" w:rsidTr="00F5737B">
        <w:tc>
          <w:tcPr>
            <w:cnfStyle w:val="001000000000" w:firstRow="0" w:lastRow="0" w:firstColumn="1" w:lastColumn="0" w:oddVBand="0" w:evenVBand="0" w:oddHBand="0" w:evenHBand="0" w:firstRowFirstColumn="0" w:firstRowLastColumn="0" w:lastRowFirstColumn="0" w:lastRowLastColumn="0"/>
            <w:tcW w:w="516" w:type="dxa"/>
            <w:vAlign w:val="center"/>
          </w:tcPr>
          <w:p w14:paraId="34DA1844" w14:textId="5B282D59" w:rsidR="00895EEC" w:rsidRPr="00446B6E" w:rsidRDefault="0026394D" w:rsidP="001D7E90">
            <w:pPr>
              <w:autoSpaceDE w:val="0"/>
              <w:ind w:left="-105" w:right="-57"/>
              <w:jc w:val="center"/>
              <w:rPr>
                <w:rFonts w:cs="Arial"/>
              </w:rPr>
            </w:pPr>
            <w:r w:rsidRPr="00446B6E">
              <w:rPr>
                <w:rFonts w:cs="Arial"/>
              </w:rPr>
              <w:t>23</w:t>
            </w:r>
          </w:p>
        </w:tc>
        <w:tc>
          <w:tcPr>
            <w:tcW w:w="4162" w:type="dxa"/>
            <w:vAlign w:val="center"/>
          </w:tcPr>
          <w:p w14:paraId="2DE1C2D8" w14:textId="2B0D5049" w:rsidR="00895EEC" w:rsidRPr="00446B6E" w:rsidRDefault="00895EEC" w:rsidP="00F5737B">
            <w:pPr>
              <w:autoSpaceDE w:val="0"/>
              <w:ind w:left="-62"/>
              <w:jc w:val="center"/>
              <w:cnfStyle w:val="000000000000" w:firstRow="0" w:lastRow="0" w:firstColumn="0" w:lastColumn="0" w:oddVBand="0" w:evenVBand="0" w:oddHBand="0" w:evenHBand="0" w:firstRowFirstColumn="0" w:firstRowLastColumn="0" w:lastRowFirstColumn="0" w:lastRowLastColumn="0"/>
              <w:rPr>
                <w:rFonts w:cs="Arial"/>
              </w:rPr>
            </w:pPr>
            <w:r w:rsidRPr="00446B6E">
              <w:t>LT 100% // L 100%</w:t>
            </w:r>
          </w:p>
        </w:tc>
        <w:tc>
          <w:tcPr>
            <w:tcW w:w="1661" w:type="dxa"/>
            <w:vAlign w:val="center"/>
          </w:tcPr>
          <w:p w14:paraId="48FC9FA7" w14:textId="38CDDB55" w:rsidR="00895EEC" w:rsidRPr="00446B6E"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w:t>
            </w:r>
          </w:p>
        </w:tc>
        <w:tc>
          <w:tcPr>
            <w:tcW w:w="990" w:type="dxa"/>
            <w:vAlign w:val="center"/>
          </w:tcPr>
          <w:p w14:paraId="1E859293" w14:textId="4C642B69" w:rsidR="00895EEC" w:rsidRPr="00446B6E" w:rsidRDefault="00895EEC" w:rsidP="00F5737B">
            <w:pPr>
              <w:autoSpaceDE w:val="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446B6E">
              <w:t>-</w:t>
            </w:r>
          </w:p>
        </w:tc>
        <w:tc>
          <w:tcPr>
            <w:tcW w:w="898" w:type="dxa"/>
            <w:vAlign w:val="center"/>
          </w:tcPr>
          <w:p w14:paraId="0554E121" w14:textId="39E24BB0" w:rsidR="00895EEC" w:rsidRPr="00446B6E"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w:t>
            </w:r>
          </w:p>
        </w:tc>
        <w:tc>
          <w:tcPr>
            <w:tcW w:w="1559" w:type="dxa"/>
            <w:vAlign w:val="center"/>
          </w:tcPr>
          <w:p w14:paraId="244D6CA8" w14:textId="397E7209" w:rsidR="00895EEC" w:rsidRPr="00446B6E" w:rsidRDefault="00895EEC" w:rsidP="001D7E9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446B6E">
              <w:t>-</w:t>
            </w:r>
          </w:p>
        </w:tc>
      </w:tr>
    </w:tbl>
    <w:p w14:paraId="6A3BCE98" w14:textId="77777777" w:rsidR="004E2979" w:rsidRPr="00446B6E" w:rsidRDefault="004E2979" w:rsidP="004E2979">
      <w:pPr>
        <w:autoSpaceDE w:val="0"/>
        <w:rPr>
          <w:rFonts w:cs="Arial"/>
        </w:rPr>
      </w:pPr>
    </w:p>
    <w:p w14:paraId="6DD908EE" w14:textId="13A98ABA" w:rsidR="000E7524" w:rsidRPr="00446B6E" w:rsidRDefault="00784A4A" w:rsidP="004E2979">
      <w:pPr>
        <w:autoSpaceDE w:val="0"/>
        <w:rPr>
          <w:rFonts w:cs="Arial"/>
        </w:rPr>
      </w:pPr>
      <w:r w:rsidRPr="00446B6E">
        <w:rPr>
          <w:rFonts w:cs="Arial"/>
        </w:rPr>
        <w:t>Lubatud suurim ehitisealune pind näitab kõikide ehitiste suurimat lubatud pinda, s</w:t>
      </w:r>
      <w:r w:rsidR="00780BA5" w:rsidRPr="00446B6E">
        <w:rPr>
          <w:rFonts w:cs="Arial"/>
        </w:rPr>
        <w:t>.</w:t>
      </w:r>
      <w:r w:rsidRPr="00446B6E">
        <w:rPr>
          <w:rFonts w:cs="Arial"/>
        </w:rPr>
        <w:t>t selle alla lähevad on kõik ehitusloakohustuslikud ja ehitusloakohustuseta ehitised.</w:t>
      </w:r>
    </w:p>
    <w:p w14:paraId="1BEFEAE1" w14:textId="77777777" w:rsidR="00923A67" w:rsidRPr="00446B6E" w:rsidRDefault="00923A67" w:rsidP="001D7E90">
      <w:pPr>
        <w:autoSpaceDE w:val="0"/>
        <w:rPr>
          <w:rFonts w:cs="Arial"/>
        </w:rPr>
      </w:pPr>
    </w:p>
    <w:p w14:paraId="28A06433" w14:textId="77777777" w:rsidR="00E81250" w:rsidRPr="00446B6E" w:rsidRDefault="00E81250" w:rsidP="00DE3129">
      <w:pPr>
        <w:pStyle w:val="Heading2"/>
      </w:pPr>
      <w:bookmarkStart w:id="38" w:name="_Toc497647808"/>
      <w:bookmarkStart w:id="39" w:name="_Toc211511115"/>
      <w:r w:rsidRPr="00446B6E">
        <w:t>Ehitiste arhitektuurinõuded</w:t>
      </w:r>
      <w:bookmarkEnd w:id="38"/>
      <w:bookmarkEnd w:id="39"/>
    </w:p>
    <w:p w14:paraId="673CDABE" w14:textId="36419D3A" w:rsidR="005A1754" w:rsidRPr="00446B6E" w:rsidRDefault="00480553" w:rsidP="001D7E90">
      <w:pPr>
        <w:tabs>
          <w:tab w:val="left" w:pos="3544"/>
        </w:tabs>
        <w:autoSpaceDE w:val="0"/>
        <w:autoSpaceDN w:val="0"/>
        <w:adjustRightInd w:val="0"/>
        <w:rPr>
          <w:rFonts w:cs="Arial"/>
        </w:rPr>
      </w:pPr>
      <w:r w:rsidRPr="00446B6E">
        <w:rPr>
          <w:rFonts w:cs="Arial"/>
        </w:rPr>
        <w:t>Katusekalle:</w:t>
      </w:r>
      <w:r w:rsidR="003D5F84" w:rsidRPr="00446B6E">
        <w:rPr>
          <w:rFonts w:cs="Arial"/>
        </w:rPr>
        <w:tab/>
      </w:r>
      <w:r w:rsidRPr="00446B6E">
        <w:rPr>
          <w:rFonts w:cs="Arial"/>
        </w:rPr>
        <w:t>0</w:t>
      </w:r>
      <w:r w:rsidR="0093481C" w:rsidRPr="00446B6E">
        <w:rPr>
          <w:rFonts w:cs="Arial"/>
        </w:rPr>
        <w:t xml:space="preserve"> </w:t>
      </w:r>
      <w:r w:rsidRPr="00446B6E">
        <w:rPr>
          <w:rFonts w:cs="Arial"/>
        </w:rPr>
        <w:t>–</w:t>
      </w:r>
      <w:r w:rsidR="0093481C" w:rsidRPr="00446B6E">
        <w:rPr>
          <w:rFonts w:cs="Arial"/>
        </w:rPr>
        <w:t xml:space="preserve"> </w:t>
      </w:r>
      <w:r w:rsidR="0026394D" w:rsidRPr="00446B6E">
        <w:rPr>
          <w:rFonts w:cs="Arial"/>
        </w:rPr>
        <w:t>2</w:t>
      </w:r>
      <w:r w:rsidR="003F0AE3" w:rsidRPr="00446B6E">
        <w:rPr>
          <w:rFonts w:cs="Arial"/>
        </w:rPr>
        <w:t>5</w:t>
      </w:r>
      <w:r w:rsidR="005A1754" w:rsidRPr="00446B6E">
        <w:rPr>
          <w:rFonts w:cs="Arial"/>
        </w:rPr>
        <w:t>°</w:t>
      </w:r>
      <w:r w:rsidR="004E271A" w:rsidRPr="00446B6E">
        <w:rPr>
          <w:rFonts w:cs="Arial"/>
        </w:rPr>
        <w:t>.</w:t>
      </w:r>
    </w:p>
    <w:p w14:paraId="25CF7243" w14:textId="7CA9D252" w:rsidR="003E7ACA" w:rsidRPr="00446B6E" w:rsidRDefault="005A1754" w:rsidP="003E7ACA">
      <w:pPr>
        <w:tabs>
          <w:tab w:val="left" w:pos="3544"/>
        </w:tabs>
        <w:autoSpaceDE w:val="0"/>
        <w:autoSpaceDN w:val="0"/>
        <w:adjustRightInd w:val="0"/>
        <w:ind w:left="3540" w:hanging="3540"/>
        <w:rPr>
          <w:rFonts w:cs="Arial"/>
        </w:rPr>
      </w:pPr>
      <w:r w:rsidRPr="00446B6E">
        <w:rPr>
          <w:rFonts w:cs="Arial"/>
        </w:rPr>
        <w:t>Välisviimistlus:</w:t>
      </w:r>
      <w:r w:rsidRPr="00446B6E">
        <w:rPr>
          <w:rFonts w:cs="Arial"/>
        </w:rPr>
        <w:tab/>
      </w:r>
      <w:r w:rsidR="004E2979" w:rsidRPr="00446B6E">
        <w:rPr>
          <w:rFonts w:cs="Arial"/>
        </w:rPr>
        <w:t>e</w:t>
      </w:r>
      <w:r w:rsidR="003E7ACA" w:rsidRPr="00446B6E">
        <w:rPr>
          <w:rFonts w:cs="Arial"/>
        </w:rPr>
        <w:t>elistatud materjalid on betoon, puit, klaas</w:t>
      </w:r>
      <w:r w:rsidR="004E2979" w:rsidRPr="00446B6E">
        <w:rPr>
          <w:rFonts w:cs="Arial"/>
        </w:rPr>
        <w:t>;</w:t>
      </w:r>
    </w:p>
    <w:p w14:paraId="2DC228C5" w14:textId="6B98F209" w:rsidR="005A1754" w:rsidRPr="00446B6E" w:rsidRDefault="003E7ACA" w:rsidP="003E7ACA">
      <w:pPr>
        <w:tabs>
          <w:tab w:val="left" w:pos="3544"/>
        </w:tabs>
        <w:autoSpaceDE w:val="0"/>
        <w:autoSpaceDN w:val="0"/>
        <w:adjustRightInd w:val="0"/>
        <w:ind w:left="3540" w:hanging="3540"/>
        <w:rPr>
          <w:rFonts w:cs="Arial"/>
        </w:rPr>
      </w:pPr>
      <w:r w:rsidRPr="00446B6E">
        <w:rPr>
          <w:rFonts w:cs="Arial"/>
        </w:rPr>
        <w:lastRenderedPageBreak/>
        <w:tab/>
      </w:r>
      <w:r w:rsidR="004E2979" w:rsidRPr="00446B6E">
        <w:rPr>
          <w:rFonts w:cs="Arial"/>
        </w:rPr>
        <w:t>t</w:t>
      </w:r>
      <w:r w:rsidRPr="00446B6E">
        <w:rPr>
          <w:rFonts w:cs="Arial"/>
        </w:rPr>
        <w:t>ootmishoonetel tohib plekki kasutada kuni 30% ulatuses, ärihoonetel vaid aktsendi andmiseks. Maantee pool esinduslik fassaad</w:t>
      </w:r>
      <w:r w:rsidR="004E2979" w:rsidRPr="00446B6E">
        <w:rPr>
          <w:rFonts w:cs="Arial"/>
        </w:rPr>
        <w:t>.</w:t>
      </w:r>
    </w:p>
    <w:p w14:paraId="0CA2D56D" w14:textId="334A932A" w:rsidR="005A1754" w:rsidRPr="00446B6E" w:rsidRDefault="005A1754" w:rsidP="001D7E90">
      <w:pPr>
        <w:tabs>
          <w:tab w:val="left" w:pos="3544"/>
        </w:tabs>
        <w:autoSpaceDE w:val="0"/>
        <w:autoSpaceDN w:val="0"/>
        <w:adjustRightInd w:val="0"/>
        <w:rPr>
          <w:rFonts w:cs="Arial"/>
        </w:rPr>
      </w:pPr>
      <w:r w:rsidRPr="00446B6E">
        <w:rPr>
          <w:rFonts w:cs="Arial"/>
        </w:rPr>
        <w:t>Katusematerjal:</w:t>
      </w:r>
      <w:r w:rsidR="003D5F84" w:rsidRPr="00446B6E">
        <w:rPr>
          <w:rFonts w:cs="Arial"/>
        </w:rPr>
        <w:tab/>
      </w:r>
      <w:r w:rsidRPr="00446B6E">
        <w:rPr>
          <w:rFonts w:cs="Arial"/>
        </w:rPr>
        <w:t>rullmaterjal</w:t>
      </w:r>
      <w:r w:rsidR="009F214A" w:rsidRPr="00446B6E">
        <w:rPr>
          <w:rFonts w:cs="Arial"/>
        </w:rPr>
        <w:t xml:space="preserve">, </w:t>
      </w:r>
      <w:r w:rsidR="006329BD" w:rsidRPr="00446B6E">
        <w:rPr>
          <w:rFonts w:cs="Arial"/>
        </w:rPr>
        <w:t>plekk</w:t>
      </w:r>
      <w:r w:rsidR="009F214A" w:rsidRPr="00446B6E">
        <w:rPr>
          <w:rFonts w:cs="Arial"/>
        </w:rPr>
        <w:t>, kivi</w:t>
      </w:r>
      <w:r w:rsidR="006329BD" w:rsidRPr="00446B6E">
        <w:rPr>
          <w:rFonts w:cs="Arial"/>
        </w:rPr>
        <w:t>.</w:t>
      </w:r>
    </w:p>
    <w:p w14:paraId="42570C57" w14:textId="77777777" w:rsidR="00A82BAD" w:rsidRPr="00446B6E" w:rsidRDefault="00A82BAD" w:rsidP="001D7E90">
      <w:pPr>
        <w:autoSpaceDE w:val="0"/>
        <w:autoSpaceDN w:val="0"/>
        <w:adjustRightInd w:val="0"/>
        <w:rPr>
          <w:rFonts w:cs="Arial"/>
        </w:rPr>
      </w:pPr>
    </w:p>
    <w:p w14:paraId="5328BFC5" w14:textId="658A43EB" w:rsidR="005A1754" w:rsidRPr="00446B6E" w:rsidRDefault="005A1754" w:rsidP="001D7E90">
      <w:pPr>
        <w:autoSpaceDE w:val="0"/>
        <w:autoSpaceDN w:val="0"/>
        <w:adjustRightInd w:val="0"/>
        <w:rPr>
          <w:rFonts w:cs="Arial"/>
        </w:rPr>
      </w:pPr>
      <w:r w:rsidRPr="00446B6E">
        <w:rPr>
          <w:rFonts w:cs="Arial"/>
        </w:rPr>
        <w:t>Keelatud on imiteerivate materjalide kasutamine.</w:t>
      </w:r>
    </w:p>
    <w:p w14:paraId="568CF648" w14:textId="77777777" w:rsidR="006F0A94" w:rsidRPr="00446B6E" w:rsidRDefault="006F0A94" w:rsidP="001D7E90">
      <w:pPr>
        <w:autoSpaceDE w:val="0"/>
        <w:autoSpaceDN w:val="0"/>
        <w:adjustRightInd w:val="0"/>
        <w:rPr>
          <w:rFonts w:cs="Arial"/>
          <w:color w:val="000000"/>
        </w:rPr>
      </w:pPr>
      <w:r w:rsidRPr="00446B6E">
        <w:rPr>
          <w:rFonts w:cs="Arial"/>
          <w:color w:val="000000"/>
        </w:rPr>
        <w:t>Arhitektuur peab olema planeeritavasse avalikku ruumi sobiv, piirkonnale eripäraseid arhitektuurseid lahendusi tagav, kaasaegne, kõrgetasemeline ja ümbritsevat elukeskkonda väärtustav.</w:t>
      </w:r>
    </w:p>
    <w:p w14:paraId="3B56EDC2" w14:textId="756C4B2D" w:rsidR="001458BC" w:rsidRPr="00446B6E" w:rsidRDefault="001458BC" w:rsidP="001D7E90">
      <w:pPr>
        <w:autoSpaceDE w:val="0"/>
        <w:autoSpaceDN w:val="0"/>
        <w:adjustRightInd w:val="0"/>
        <w:rPr>
          <w:rFonts w:cs="Arial"/>
        </w:rPr>
      </w:pPr>
      <w:r w:rsidRPr="00446B6E">
        <w:rPr>
          <w:rFonts w:cs="Arial"/>
        </w:rPr>
        <w:t>Ehitusprojekt tuleb kooskõlastada Rae valla arhitektiga eskiisi staadiumis.</w:t>
      </w:r>
    </w:p>
    <w:p w14:paraId="706556B9" w14:textId="77777777" w:rsidR="00844D36" w:rsidRPr="00446B6E" w:rsidRDefault="00844D36" w:rsidP="001D7E90">
      <w:pPr>
        <w:autoSpaceDE w:val="0"/>
        <w:autoSpaceDN w:val="0"/>
        <w:adjustRightInd w:val="0"/>
        <w:rPr>
          <w:rFonts w:cs="Arial"/>
        </w:rPr>
      </w:pPr>
    </w:p>
    <w:p w14:paraId="2FBC8C33" w14:textId="4C61B621" w:rsidR="001458BC" w:rsidRPr="00446B6E" w:rsidRDefault="001458BC" w:rsidP="00DE3129">
      <w:pPr>
        <w:pStyle w:val="Heading2"/>
      </w:pPr>
      <w:bookmarkStart w:id="40" w:name="_Toc211511116"/>
      <w:r w:rsidRPr="00446B6E">
        <w:t>Ehitusprojekti koostamiseks ja ehitamiseks esitatud nõuded</w:t>
      </w:r>
      <w:bookmarkEnd w:id="40"/>
    </w:p>
    <w:p w14:paraId="7953FC54" w14:textId="77777777" w:rsidR="00514416" w:rsidRPr="00446B6E" w:rsidRDefault="00514416" w:rsidP="001D7E90">
      <w:pPr>
        <w:autoSpaceDE w:val="0"/>
        <w:autoSpaceDN w:val="0"/>
        <w:adjustRightInd w:val="0"/>
        <w:rPr>
          <w:rFonts w:cs="Arial"/>
        </w:rPr>
      </w:pPr>
      <w:r w:rsidRPr="00446B6E">
        <w:rPr>
          <w:rFonts w:cs="Arial"/>
        </w:rPr>
        <w:t xml:space="preserve">Hoonete projekteerimisel järgida </w:t>
      </w:r>
      <w:r w:rsidR="000073A3" w:rsidRPr="00446B6E">
        <w:rPr>
          <w:rFonts w:cs="Arial"/>
        </w:rPr>
        <w:t>e</w:t>
      </w:r>
      <w:r w:rsidRPr="00446B6E">
        <w:rPr>
          <w:rFonts w:cs="Arial"/>
        </w:rPr>
        <w:t>ttevõtlus- ja infotehnoloogiaministri 11.12.2018 määruses nr 63 „Hoone energiatõhususe miinimumnõuded</w:t>
      </w:r>
      <w:r w:rsidR="009332E7" w:rsidRPr="00446B6E">
        <w:rPr>
          <w:rFonts w:cs="Arial"/>
        </w:rPr>
        <w:t>”</w:t>
      </w:r>
      <w:r w:rsidRPr="00446B6E">
        <w:rPr>
          <w:rFonts w:cs="Arial"/>
        </w:rPr>
        <w:t xml:space="preserve"> toodud nõudeid.</w:t>
      </w:r>
    </w:p>
    <w:p w14:paraId="33CABD05" w14:textId="4927D4E1" w:rsidR="009B6181" w:rsidRPr="00446B6E" w:rsidRDefault="00FA79EA" w:rsidP="001D7E90">
      <w:pPr>
        <w:autoSpaceDE w:val="0"/>
        <w:autoSpaceDN w:val="0"/>
        <w:adjustRightInd w:val="0"/>
        <w:rPr>
          <w:rFonts w:cs="Arial"/>
        </w:rPr>
      </w:pPr>
      <w:r w:rsidRPr="00446B6E">
        <w:rPr>
          <w:rFonts w:cs="Arial"/>
        </w:rPr>
        <w:t>Tagada piisav insolatsioon vastavalt kehtivale standardile EVS-EN</w:t>
      </w:r>
      <w:r w:rsidR="003A35E1" w:rsidRPr="00446B6E">
        <w:rPr>
          <w:rFonts w:cs="Arial"/>
        </w:rPr>
        <w:t> </w:t>
      </w:r>
      <w:r w:rsidRPr="00446B6E">
        <w:rPr>
          <w:rFonts w:cs="Arial"/>
        </w:rPr>
        <w:t>17037:2019+A1:2021 „Päevavalgus hoonetes”.</w:t>
      </w:r>
    </w:p>
    <w:p w14:paraId="6EDAB128" w14:textId="2BA7C84D" w:rsidR="00751ECE" w:rsidRPr="00446B6E" w:rsidRDefault="00947D04" w:rsidP="001D7E90">
      <w:pPr>
        <w:autoSpaceDE w:val="0"/>
        <w:autoSpaceDN w:val="0"/>
        <w:adjustRightInd w:val="0"/>
        <w:rPr>
          <w:rFonts w:cs="Arial"/>
        </w:rPr>
      </w:pPr>
      <w:r w:rsidRPr="00446B6E">
        <w:rPr>
          <w:rFonts w:cs="Arial"/>
        </w:rPr>
        <w:t xml:space="preserve">Hoonete planeerimisel lähtuda </w:t>
      </w:r>
      <w:r w:rsidR="00312B3E" w:rsidRPr="00446B6E">
        <w:rPr>
          <w:rFonts w:cs="Arial"/>
        </w:rPr>
        <w:t>s</w:t>
      </w:r>
      <w:r w:rsidRPr="00446B6E">
        <w:rPr>
          <w:rFonts w:cs="Arial"/>
        </w:rPr>
        <w:t>otsiaalministri 17.05.2002 määrus nr 78 „Vibratsiooni piirväärtused elamutes ja ühiskasutusega hoonetes ning vibratsiooni mõõtmise meetodid</w:t>
      </w:r>
      <w:r w:rsidR="006C0E29" w:rsidRPr="00446B6E">
        <w:rPr>
          <w:rFonts w:cs="Arial"/>
        </w:rPr>
        <w:t>”</w:t>
      </w:r>
      <w:r w:rsidR="009F214A" w:rsidRPr="00446B6E">
        <w:rPr>
          <w:rFonts w:cs="Arial"/>
        </w:rPr>
        <w:t>.</w:t>
      </w:r>
    </w:p>
    <w:p w14:paraId="7E8309C2" w14:textId="77777777" w:rsidR="00997CEF" w:rsidRPr="00446B6E" w:rsidRDefault="00997CEF" w:rsidP="001D7E90">
      <w:pPr>
        <w:autoSpaceDE w:val="0"/>
        <w:autoSpaceDN w:val="0"/>
        <w:adjustRightInd w:val="0"/>
        <w:rPr>
          <w:rFonts w:cs="Arial"/>
        </w:rPr>
      </w:pPr>
    </w:p>
    <w:p w14:paraId="56CB2CDD" w14:textId="211CC066" w:rsidR="00E81250" w:rsidRPr="00446B6E" w:rsidRDefault="00E81250" w:rsidP="00DE3129">
      <w:pPr>
        <w:pStyle w:val="Heading2"/>
      </w:pPr>
      <w:bookmarkStart w:id="41" w:name="_Toc497647809"/>
      <w:bookmarkStart w:id="42" w:name="_Toc211511117"/>
      <w:r w:rsidRPr="00446B6E">
        <w:t>Piirded</w:t>
      </w:r>
      <w:bookmarkEnd w:id="41"/>
      <w:bookmarkEnd w:id="42"/>
    </w:p>
    <w:p w14:paraId="32DCBC52" w14:textId="7EE737C7" w:rsidR="006F0A94" w:rsidRPr="00446B6E" w:rsidRDefault="006F0A94" w:rsidP="001D7E90">
      <w:pPr>
        <w:autoSpaceDE w:val="0"/>
        <w:autoSpaceDN w:val="0"/>
        <w:adjustRightInd w:val="0"/>
        <w:rPr>
          <w:rFonts w:cs="Arial"/>
        </w:rPr>
      </w:pPr>
      <w:r w:rsidRPr="00446B6E">
        <w:rPr>
          <w:rFonts w:cs="Arial"/>
        </w:rPr>
        <w:t>Lubatud on rajada võrkaed kõrgusega</w:t>
      </w:r>
      <w:r w:rsidR="006A0869" w:rsidRPr="00446B6E">
        <w:rPr>
          <w:rFonts w:cs="Arial"/>
        </w:rPr>
        <w:t xml:space="preserve"> kuni</w:t>
      </w:r>
      <w:r w:rsidRPr="00446B6E">
        <w:rPr>
          <w:rFonts w:cs="Arial"/>
        </w:rPr>
        <w:t xml:space="preserve"> 2,0 m. </w:t>
      </w:r>
      <w:r w:rsidR="00CB538C" w:rsidRPr="00446B6E">
        <w:rPr>
          <w:rFonts w:cs="Arial"/>
        </w:rPr>
        <w:t xml:space="preserve">Kruntidel pos nr 1, 2, 11, 12, 13, 20 võib piirdeaia </w:t>
      </w:r>
      <w:r w:rsidR="00A61311" w:rsidRPr="00446B6E">
        <w:rPr>
          <w:rFonts w:cs="Arial"/>
        </w:rPr>
        <w:t>kõrgus</w:t>
      </w:r>
      <w:r w:rsidR="00F748FC" w:rsidRPr="00446B6E">
        <w:rPr>
          <w:rFonts w:cs="Arial"/>
        </w:rPr>
        <w:t xml:space="preserve"> olla</w:t>
      </w:r>
      <w:r w:rsidR="00A61311" w:rsidRPr="00446B6E">
        <w:rPr>
          <w:rFonts w:cs="Arial"/>
        </w:rPr>
        <w:t xml:space="preserve"> kuni 1,8</w:t>
      </w:r>
      <w:r w:rsidR="00FD77FA" w:rsidRPr="00446B6E">
        <w:rPr>
          <w:rFonts w:cs="Arial"/>
        </w:rPr>
        <w:t xml:space="preserve"> </w:t>
      </w:r>
      <w:r w:rsidR="00A61311" w:rsidRPr="00446B6E">
        <w:rPr>
          <w:rFonts w:cs="Arial"/>
        </w:rPr>
        <w:t>m. V</w:t>
      </w:r>
      <w:r w:rsidRPr="00446B6E">
        <w:rPr>
          <w:rFonts w:cs="Arial"/>
        </w:rPr>
        <w:t>ajadusel võib piirded ette näha mitte kruntide piiridele, vaid ümbritseda kuritegevuse ennetamiseks ladustamise platsid või näidiste alad.</w:t>
      </w:r>
    </w:p>
    <w:p w14:paraId="5931704D" w14:textId="77777777" w:rsidR="006F0A94" w:rsidRPr="00446B6E" w:rsidRDefault="006F0A94" w:rsidP="001D7E90">
      <w:pPr>
        <w:autoSpaceDE w:val="0"/>
        <w:autoSpaceDN w:val="0"/>
        <w:adjustRightInd w:val="0"/>
        <w:rPr>
          <w:rFonts w:cs="Arial"/>
        </w:rPr>
      </w:pPr>
      <w:r w:rsidRPr="00446B6E">
        <w:rPr>
          <w:rFonts w:cs="Arial"/>
        </w:rPr>
        <w:t>Väravad ei tohi avaneda tänava poole ning torustike kaitsevööndisse piirdeaedade rajamine on keelatud.</w:t>
      </w:r>
    </w:p>
    <w:p w14:paraId="5CD6DBAA" w14:textId="58AE23FF" w:rsidR="00514416" w:rsidRPr="00446B6E" w:rsidRDefault="006F0A94" w:rsidP="001D7E90">
      <w:pPr>
        <w:autoSpaceDE w:val="0"/>
        <w:autoSpaceDN w:val="0"/>
        <w:adjustRightInd w:val="0"/>
        <w:rPr>
          <w:rFonts w:cs="Arial"/>
        </w:rPr>
      </w:pPr>
      <w:r w:rsidRPr="00446B6E">
        <w:rPr>
          <w:rFonts w:cs="Arial"/>
        </w:rPr>
        <w:t>Piirete vajadus selgub ehitusprojekti koostamise staadiumis.</w:t>
      </w:r>
    </w:p>
    <w:p w14:paraId="2AB9806F" w14:textId="77777777" w:rsidR="006F0A94" w:rsidRPr="00446B6E" w:rsidRDefault="006F0A94" w:rsidP="001D7E90">
      <w:pPr>
        <w:autoSpaceDE w:val="0"/>
        <w:autoSpaceDN w:val="0"/>
        <w:adjustRightInd w:val="0"/>
        <w:rPr>
          <w:rFonts w:cs="Arial"/>
        </w:rPr>
      </w:pPr>
    </w:p>
    <w:p w14:paraId="2593EBAE" w14:textId="575AE2C3" w:rsidR="00BA4925" w:rsidRPr="00446B6E" w:rsidRDefault="00E81250" w:rsidP="00DE3129">
      <w:pPr>
        <w:pStyle w:val="Heading2"/>
      </w:pPr>
      <w:bookmarkStart w:id="43" w:name="_Toc497647810"/>
      <w:bookmarkStart w:id="44" w:name="_Hlk118303853"/>
      <w:bookmarkStart w:id="45" w:name="_Toc211511118"/>
      <w:r w:rsidRPr="00446B6E">
        <w:t>Tänavate maa-alad, liiklus- ja parkimiskorraldus</w:t>
      </w:r>
      <w:bookmarkEnd w:id="43"/>
      <w:bookmarkEnd w:id="44"/>
      <w:bookmarkEnd w:id="45"/>
    </w:p>
    <w:p w14:paraId="27652C68" w14:textId="18D60889" w:rsidR="00AA46C3" w:rsidRPr="00446B6E" w:rsidRDefault="00AA46C3" w:rsidP="00AA46C3">
      <w:pPr>
        <w:tabs>
          <w:tab w:val="center" w:pos="3829"/>
          <w:tab w:val="right" w:pos="8149"/>
        </w:tabs>
        <w:autoSpaceDE w:val="0"/>
        <w:rPr>
          <w:rFonts w:cs="Arial"/>
        </w:rPr>
      </w:pPr>
      <w:r w:rsidRPr="00446B6E">
        <w:rPr>
          <w:rFonts w:cs="Arial"/>
        </w:rPr>
        <w:t xml:space="preserve">Juurdepääs planeeringualale on kavandatud Saare teelt ja Golfi teelt. Planeeringuga on ette nähtud </w:t>
      </w:r>
      <w:r w:rsidR="00BF4C40" w:rsidRPr="00446B6E">
        <w:rPr>
          <w:rFonts w:cs="Arial"/>
        </w:rPr>
        <w:t>kolm</w:t>
      </w:r>
      <w:r w:rsidRPr="00446B6E">
        <w:rPr>
          <w:rFonts w:cs="Arial"/>
        </w:rPr>
        <w:t xml:space="preserve"> transpordimaa sihtotstarbega krunti, mille kaudu tagatakse juurdepääs planeeritud äri- ja tootmismaa kruntidele.</w:t>
      </w:r>
    </w:p>
    <w:p w14:paraId="1F0CD963" w14:textId="6D243717" w:rsidR="00AA46C3" w:rsidRPr="00446B6E" w:rsidRDefault="00AA46C3" w:rsidP="00AA46C3">
      <w:pPr>
        <w:tabs>
          <w:tab w:val="center" w:pos="3829"/>
          <w:tab w:val="right" w:pos="8149"/>
        </w:tabs>
        <w:autoSpaceDE w:val="0"/>
        <w:rPr>
          <w:rFonts w:cs="Arial"/>
        </w:rPr>
      </w:pPr>
      <w:r w:rsidRPr="00446B6E">
        <w:rPr>
          <w:rFonts w:cs="Arial"/>
        </w:rPr>
        <w:t>Planeeringualale kavandatud põhiliseks juurdepääsuks on transpordimaa sihtotstarbega krunt pos nr 22, mille laius on vahemikus 19,0</w:t>
      </w:r>
      <w:r w:rsidR="004E2979" w:rsidRPr="00446B6E">
        <w:rPr>
          <w:rFonts w:cs="Arial"/>
        </w:rPr>
        <w:t xml:space="preserve"> </w:t>
      </w:r>
      <w:r w:rsidRPr="00446B6E">
        <w:rPr>
          <w:rFonts w:cs="Arial"/>
        </w:rPr>
        <w:t>–</w:t>
      </w:r>
      <w:r w:rsidR="004E2979" w:rsidRPr="00446B6E">
        <w:rPr>
          <w:rFonts w:cs="Arial"/>
        </w:rPr>
        <w:t xml:space="preserve"> </w:t>
      </w:r>
      <w:r w:rsidRPr="00446B6E">
        <w:rPr>
          <w:rFonts w:cs="Arial"/>
        </w:rPr>
        <w:t>27,0 meetrit. Krundile on kavandatud asfaltkattega sõidutee ning asfaltkattega jalgratta- ja jalgtee, samuti vajalikud tehnovõrgud. Jalgratta- ja jalgtee on kavandatud ühepoolse põikkaldega, tagamaks sademevee äravool ja kasutusmugavus, samas kui sõidutee on planeeritud kahepoolse põikkaldega, et tagada nõuetekohane veeäravool ja sõidumugavus.</w:t>
      </w:r>
    </w:p>
    <w:p w14:paraId="50FECCDB" w14:textId="440A07A8" w:rsidR="00AA46C3" w:rsidRPr="00446B6E" w:rsidRDefault="00AA46C3" w:rsidP="00AA46C3">
      <w:pPr>
        <w:tabs>
          <w:tab w:val="center" w:pos="3829"/>
          <w:tab w:val="right" w:pos="8149"/>
        </w:tabs>
        <w:autoSpaceDE w:val="0"/>
        <w:rPr>
          <w:rFonts w:cs="Arial"/>
        </w:rPr>
      </w:pPr>
      <w:r w:rsidRPr="00446B6E">
        <w:rPr>
          <w:rFonts w:cs="Arial"/>
        </w:rPr>
        <w:t>Kruntidele pos nr 12 ja 13 on juurdepääs lahendatud Golfi teelt, kasutades olemasolevaid juurdepääsukohti. Vajadusel täpsustatakse juurdepääsude asukohad ja geomeetria projekteerimise järgnevates etappides, tagamaks ohutu ja sujuv liikluskorraldus.</w:t>
      </w:r>
    </w:p>
    <w:p w14:paraId="2DA5045D" w14:textId="27F8D76A" w:rsidR="00AA46C3" w:rsidRPr="00446B6E" w:rsidRDefault="00AA46C3" w:rsidP="00AA46C3">
      <w:pPr>
        <w:tabs>
          <w:tab w:val="center" w:pos="3829"/>
          <w:tab w:val="right" w:pos="8149"/>
        </w:tabs>
        <w:autoSpaceDE w:val="0"/>
        <w:rPr>
          <w:rFonts w:cs="Arial"/>
        </w:rPr>
      </w:pPr>
      <w:r w:rsidRPr="00446B6E">
        <w:rPr>
          <w:rFonts w:cs="Arial"/>
        </w:rPr>
        <w:t>Planeeringualale kavandatud ligipääsud on ette nähtud kõrgendatud ristmikega, mis tagavad jalakäijate ja jalgratturite eelisõiguse ning parandavad liiklusohutust. Jalgratta- ja jalgtee ületuskohad täpsustatakse edasise tööprojekti koostamise käigus, arvestades liiklusvoogude intensiivsust ja nähtavusnõudeid.</w:t>
      </w:r>
    </w:p>
    <w:p w14:paraId="658F2ACD" w14:textId="2EA521C1" w:rsidR="00F85815" w:rsidRPr="00446B6E" w:rsidRDefault="00AA46C3" w:rsidP="00AA46C3">
      <w:pPr>
        <w:tabs>
          <w:tab w:val="center" w:pos="3829"/>
          <w:tab w:val="right" w:pos="8149"/>
        </w:tabs>
        <w:autoSpaceDE w:val="0"/>
        <w:rPr>
          <w:rFonts w:eastAsia="Arial" w:cs="Arial"/>
        </w:rPr>
      </w:pPr>
      <w:r w:rsidRPr="00446B6E">
        <w:rPr>
          <w:rFonts w:cs="Arial"/>
        </w:rPr>
        <w:t>Põhijoonisel on esitatud soovituslikud juurdepääsud kruntidele, mille lõplik paiknemine ja tehnilised parameetrid määratakse tööprojekti tasemel vastavalt projekteerimisnormidele ja tegelikele tehnovõrgu lahendustele.</w:t>
      </w:r>
    </w:p>
    <w:p w14:paraId="60E23349" w14:textId="541A2765" w:rsidR="005B0545" w:rsidRPr="00446B6E" w:rsidRDefault="005B0545" w:rsidP="00997CEF">
      <w:pPr>
        <w:tabs>
          <w:tab w:val="center" w:pos="3829"/>
          <w:tab w:val="right" w:pos="8149"/>
        </w:tabs>
        <w:autoSpaceDE w:val="0"/>
        <w:rPr>
          <w:rFonts w:eastAsia="Arial" w:cs="Arial"/>
        </w:rPr>
      </w:pPr>
      <w:r w:rsidRPr="00446B6E">
        <w:rPr>
          <w:rFonts w:eastAsia="Arial" w:cs="Arial"/>
        </w:rPr>
        <w:t>Parkimine on lahendatud krundi siseselt. Parkimine lahendatakse vastavalt EVS</w:t>
      </w:r>
      <w:r w:rsidR="004E2979" w:rsidRPr="00446B6E">
        <w:rPr>
          <w:rFonts w:cs="Arial"/>
        </w:rPr>
        <w:t> </w:t>
      </w:r>
      <w:r w:rsidRPr="00446B6E">
        <w:rPr>
          <w:rFonts w:eastAsia="Arial" w:cs="Arial"/>
        </w:rPr>
        <w:t>843:2016 „Linnatänavad” normidele, hoone kontseptsioonile ning reaalsele vajadusele.</w:t>
      </w:r>
      <w:r w:rsidR="00997CEF" w:rsidRPr="00446B6E">
        <w:rPr>
          <w:rFonts w:eastAsia="Arial" w:cs="Arial"/>
        </w:rPr>
        <w:t xml:space="preserve"> Suured avaparklad tuleb liigendada väiksemateks, kuni 30-kohalisteks üksusteks, kasutades haljasribasid, põõsasrinnet ning kõrghaljastust meeldiva miljöö ja varju andva keskkonna loomiseks.</w:t>
      </w:r>
    </w:p>
    <w:p w14:paraId="3FCA83FC" w14:textId="35AEF599" w:rsidR="00E85B65" w:rsidRPr="00446B6E" w:rsidRDefault="005B0545" w:rsidP="001D7E90">
      <w:pPr>
        <w:tabs>
          <w:tab w:val="center" w:pos="3829"/>
          <w:tab w:val="right" w:pos="8149"/>
        </w:tabs>
        <w:autoSpaceDE w:val="0"/>
        <w:rPr>
          <w:rFonts w:eastAsia="Arial" w:cs="Arial"/>
        </w:rPr>
      </w:pPr>
      <w:r w:rsidRPr="00446B6E">
        <w:rPr>
          <w:rFonts w:eastAsia="Arial" w:cs="Arial"/>
        </w:rPr>
        <w:t xml:space="preserve">Parkimislahendus kruntidel on põhimõtteline ja täpne parkimiskohtade paiknemine ning kogus määratakse hoone ehitusprojekti staadiumis vastavalt </w:t>
      </w:r>
      <w:r w:rsidR="00E85B65" w:rsidRPr="00446B6E">
        <w:rPr>
          <w:rFonts w:eastAsia="Arial" w:cs="Arial"/>
        </w:rPr>
        <w:t>projekti koostamise hetkel kehtivale standardile või Rae valla parkimise alusdokumendile</w:t>
      </w:r>
      <w:r w:rsidRPr="00446B6E">
        <w:rPr>
          <w:rFonts w:eastAsia="Arial" w:cs="Arial"/>
        </w:rPr>
        <w:t>, hoone kontseptsioonile ning reaalsele vajadusele.</w:t>
      </w:r>
    </w:p>
    <w:p w14:paraId="00B9550D" w14:textId="77777777" w:rsidR="00BF4C40" w:rsidRPr="00446B6E" w:rsidRDefault="00BF4C40" w:rsidP="001D7E90">
      <w:pPr>
        <w:suppressAutoHyphens/>
        <w:rPr>
          <w:rFonts w:cs="Arial"/>
        </w:rPr>
      </w:pPr>
    </w:p>
    <w:p w14:paraId="6D7C524C" w14:textId="1C2BAFA7" w:rsidR="00E54010" w:rsidRPr="00446B6E" w:rsidRDefault="00E54010" w:rsidP="00F5737B">
      <w:pPr>
        <w:pStyle w:val="Caption"/>
        <w:spacing w:after="0"/>
        <w:rPr>
          <w:rFonts w:cs="Arial"/>
          <w:i w:val="0"/>
          <w:iCs w:val="0"/>
          <w:color w:val="auto"/>
          <w:szCs w:val="22"/>
        </w:rPr>
      </w:pPr>
      <w:r w:rsidRPr="00446B6E">
        <w:rPr>
          <w:rFonts w:cs="Arial"/>
          <w:color w:val="auto"/>
          <w:szCs w:val="22"/>
        </w:rPr>
        <w:t xml:space="preserve">Tabel </w:t>
      </w:r>
      <w:r w:rsidRPr="00446B6E">
        <w:rPr>
          <w:rFonts w:cs="Arial"/>
          <w:color w:val="auto"/>
          <w:szCs w:val="22"/>
        </w:rPr>
        <w:fldChar w:fldCharType="begin"/>
      </w:r>
      <w:r w:rsidRPr="00446B6E">
        <w:rPr>
          <w:rFonts w:cs="Arial"/>
          <w:color w:val="auto"/>
          <w:szCs w:val="22"/>
        </w:rPr>
        <w:instrText xml:space="preserve"> SEQ Tabel \* ARABIC </w:instrText>
      </w:r>
      <w:r w:rsidRPr="00446B6E">
        <w:rPr>
          <w:rFonts w:cs="Arial"/>
          <w:color w:val="auto"/>
          <w:szCs w:val="22"/>
        </w:rPr>
        <w:fldChar w:fldCharType="separate"/>
      </w:r>
      <w:r w:rsidR="00875941" w:rsidRPr="00446B6E">
        <w:rPr>
          <w:rFonts w:cs="Arial"/>
          <w:color w:val="auto"/>
          <w:szCs w:val="22"/>
        </w:rPr>
        <w:t>5</w:t>
      </w:r>
      <w:r w:rsidRPr="00446B6E">
        <w:rPr>
          <w:rFonts w:cs="Arial"/>
          <w:color w:val="auto"/>
          <w:szCs w:val="22"/>
        </w:rPr>
        <w:fldChar w:fldCharType="end"/>
      </w:r>
      <w:r w:rsidRPr="00446B6E">
        <w:rPr>
          <w:rFonts w:cs="Arial"/>
          <w:color w:val="auto"/>
          <w:szCs w:val="22"/>
        </w:rPr>
        <w:t>. Parkimiskohtade kontrollarvutus.</w:t>
      </w:r>
    </w:p>
    <w:tbl>
      <w:tblPr>
        <w:tblStyle w:val="GridTable1Light"/>
        <w:tblpPr w:leftFromText="141" w:rightFromText="141" w:vertAnchor="text" w:horzAnchor="margin" w:tblpXSpec="center" w:tblpY="95"/>
        <w:tblW w:w="9647" w:type="dxa"/>
        <w:tblLook w:val="04A0" w:firstRow="1" w:lastRow="0" w:firstColumn="1" w:lastColumn="0" w:noHBand="0" w:noVBand="1"/>
      </w:tblPr>
      <w:tblGrid>
        <w:gridCol w:w="500"/>
        <w:gridCol w:w="2520"/>
        <w:gridCol w:w="2115"/>
        <w:gridCol w:w="2293"/>
        <w:gridCol w:w="2219"/>
      </w:tblGrid>
      <w:tr w:rsidR="001C2E66" w:rsidRPr="00446B6E" w14:paraId="29B9AA3A" w14:textId="77777777" w:rsidTr="00F5737B">
        <w:trPr>
          <w:cnfStyle w:val="100000000000" w:firstRow="1" w:lastRow="0" w:firstColumn="0" w:lastColumn="0" w:oddVBand="0" w:evenVBand="0" w:oddHBand="0" w:evenHBand="0" w:firstRowFirstColumn="0" w:firstRowLastColumn="0" w:lastRowFirstColumn="0" w:lastRowLastColumn="0"/>
          <w:trHeight w:val="320"/>
          <w:tblHeader/>
        </w:trPr>
        <w:tc>
          <w:tcPr>
            <w:cnfStyle w:val="001000000000" w:firstRow="0" w:lastRow="0" w:firstColumn="1" w:lastColumn="0" w:oddVBand="0" w:evenVBand="0" w:oddHBand="0" w:evenHBand="0" w:firstRowFirstColumn="0" w:firstRowLastColumn="0" w:lastRowFirstColumn="0" w:lastRowLastColumn="0"/>
            <w:tcW w:w="500" w:type="dxa"/>
            <w:vMerge w:val="restart"/>
            <w:shd w:val="clear" w:color="auto" w:fill="F2F2F2" w:themeFill="background1" w:themeFillShade="F2"/>
            <w:vAlign w:val="center"/>
          </w:tcPr>
          <w:p w14:paraId="0C245633" w14:textId="16DCAC42" w:rsidR="001C2E66" w:rsidRPr="00446B6E" w:rsidRDefault="001C2E66" w:rsidP="00F5737B">
            <w:pPr>
              <w:autoSpaceDE w:val="0"/>
              <w:autoSpaceDN w:val="0"/>
              <w:adjustRightInd w:val="0"/>
              <w:ind w:left="-120" w:right="-57"/>
              <w:jc w:val="center"/>
              <w:rPr>
                <w:rFonts w:cs="Arial"/>
                <w:lang w:eastAsia="et-EE"/>
              </w:rPr>
            </w:pPr>
            <w:r w:rsidRPr="00446B6E">
              <w:rPr>
                <w:rFonts w:cs="Arial"/>
              </w:rPr>
              <w:t>Pos nr</w:t>
            </w:r>
          </w:p>
        </w:tc>
        <w:tc>
          <w:tcPr>
            <w:tcW w:w="2520" w:type="dxa"/>
            <w:vMerge w:val="restart"/>
            <w:shd w:val="clear" w:color="auto" w:fill="F2F2F2" w:themeFill="background1" w:themeFillShade="F2"/>
            <w:vAlign w:val="center"/>
          </w:tcPr>
          <w:p w14:paraId="21965415" w14:textId="0F5C4F84" w:rsidR="001C2E66" w:rsidRPr="00446B6E" w:rsidRDefault="001C2E66" w:rsidP="001D7E9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446B6E">
              <w:t>Ehitise liik</w:t>
            </w:r>
          </w:p>
        </w:tc>
        <w:tc>
          <w:tcPr>
            <w:tcW w:w="2115" w:type="dxa"/>
            <w:shd w:val="clear" w:color="auto" w:fill="F2F2F2" w:themeFill="background1" w:themeFillShade="F2"/>
            <w:vAlign w:val="center"/>
          </w:tcPr>
          <w:p w14:paraId="1D6B2B66" w14:textId="7CE30D0C" w:rsidR="001C2E66" w:rsidRPr="00446B6E" w:rsidRDefault="001C2E66" w:rsidP="001D7E9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446B6E">
              <w:rPr>
                <w:rFonts w:cs="Arial"/>
              </w:rPr>
              <w:t>Ehitise asukoht</w:t>
            </w:r>
          </w:p>
        </w:tc>
        <w:tc>
          <w:tcPr>
            <w:tcW w:w="2293" w:type="dxa"/>
            <w:vMerge w:val="restart"/>
            <w:shd w:val="clear" w:color="auto" w:fill="F2F2F2" w:themeFill="background1" w:themeFillShade="F2"/>
            <w:vAlign w:val="center"/>
          </w:tcPr>
          <w:p w14:paraId="690B9FE4" w14:textId="66D89223" w:rsidR="001C2E66" w:rsidRPr="00446B6E" w:rsidRDefault="001C2E66" w:rsidP="001D7E90">
            <w:pPr>
              <w:autoSpaceDE w:val="0"/>
              <w:autoSpaceDN w:val="0"/>
              <w:adjustRightInd w:val="0"/>
              <w:ind w:left="-98" w:right="-106"/>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Normatiivne parkimiskohtade arv</w:t>
            </w:r>
          </w:p>
        </w:tc>
        <w:tc>
          <w:tcPr>
            <w:tcW w:w="2219" w:type="dxa"/>
            <w:vMerge w:val="restart"/>
            <w:shd w:val="clear" w:color="auto" w:fill="F2F2F2" w:themeFill="background1" w:themeFillShade="F2"/>
            <w:vAlign w:val="center"/>
          </w:tcPr>
          <w:p w14:paraId="7E01E4F6" w14:textId="7E96DE82" w:rsidR="001C2E66" w:rsidRPr="00446B6E" w:rsidRDefault="001C2E66" w:rsidP="001D7E90">
            <w:pPr>
              <w:autoSpaceDE w:val="0"/>
              <w:autoSpaceDN w:val="0"/>
              <w:adjustRightInd w:val="0"/>
              <w:ind w:left="-103" w:right="-100"/>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Planeeritud parkimiskohtade arv</w:t>
            </w:r>
          </w:p>
        </w:tc>
      </w:tr>
      <w:tr w:rsidR="001C2E66" w:rsidRPr="00446B6E" w14:paraId="28FA24DE" w14:textId="77777777" w:rsidTr="00F5737B">
        <w:trPr>
          <w:trHeight w:val="319"/>
        </w:trPr>
        <w:tc>
          <w:tcPr>
            <w:cnfStyle w:val="001000000000" w:firstRow="0" w:lastRow="0" w:firstColumn="1" w:lastColumn="0" w:oddVBand="0" w:evenVBand="0" w:oddHBand="0" w:evenHBand="0" w:firstRowFirstColumn="0" w:firstRowLastColumn="0" w:lastRowFirstColumn="0" w:lastRowLastColumn="0"/>
            <w:tcW w:w="500" w:type="dxa"/>
            <w:vMerge/>
            <w:tcBorders>
              <w:bottom w:val="single" w:sz="12" w:space="0" w:color="666666" w:themeColor="text1" w:themeTint="99"/>
            </w:tcBorders>
            <w:shd w:val="clear" w:color="auto" w:fill="F2F2F2" w:themeFill="background1" w:themeFillShade="F2"/>
            <w:vAlign w:val="center"/>
          </w:tcPr>
          <w:p w14:paraId="09C43F6D" w14:textId="77777777" w:rsidR="001C2E66" w:rsidRPr="00446B6E" w:rsidRDefault="001C2E66" w:rsidP="00F5737B">
            <w:pPr>
              <w:autoSpaceDE w:val="0"/>
              <w:autoSpaceDN w:val="0"/>
              <w:adjustRightInd w:val="0"/>
              <w:ind w:left="-120" w:right="-57"/>
              <w:jc w:val="center"/>
              <w:rPr>
                <w:rFonts w:cs="Arial"/>
              </w:rPr>
            </w:pPr>
          </w:p>
        </w:tc>
        <w:tc>
          <w:tcPr>
            <w:tcW w:w="2520" w:type="dxa"/>
            <w:vMerge/>
            <w:tcBorders>
              <w:bottom w:val="single" w:sz="12" w:space="0" w:color="666666" w:themeColor="text1" w:themeTint="99"/>
            </w:tcBorders>
            <w:shd w:val="clear" w:color="auto" w:fill="F2F2F2" w:themeFill="background1" w:themeFillShade="F2"/>
          </w:tcPr>
          <w:p w14:paraId="48C1E88D" w14:textId="77777777" w:rsidR="001C2E66" w:rsidRPr="00446B6E" w:rsidRDefault="001C2E66" w:rsidP="001D7E9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2115" w:type="dxa"/>
            <w:tcBorders>
              <w:bottom w:val="single" w:sz="12" w:space="0" w:color="666666" w:themeColor="text1" w:themeTint="99"/>
            </w:tcBorders>
            <w:shd w:val="clear" w:color="auto" w:fill="F2F2F2" w:themeFill="background1" w:themeFillShade="F2"/>
            <w:vAlign w:val="center"/>
          </w:tcPr>
          <w:p w14:paraId="52034CA7" w14:textId="1D92B908" w:rsidR="001C2E66" w:rsidRPr="00446B6E" w:rsidRDefault="002E7E80" w:rsidP="00F5737B">
            <w:pPr>
              <w:autoSpaceDE w:val="0"/>
              <w:autoSpaceDN w:val="0"/>
              <w:adjustRightInd w:val="0"/>
              <w:ind w:left="-107" w:right="-114"/>
              <w:jc w:val="center"/>
              <w:cnfStyle w:val="000000000000" w:firstRow="0" w:lastRow="0" w:firstColumn="0" w:lastColumn="0" w:oddVBand="0" w:evenVBand="0" w:oddHBand="0" w:evenHBand="0" w:firstRowFirstColumn="0" w:firstRowLastColumn="0" w:lastRowFirstColumn="0" w:lastRowLastColumn="0"/>
              <w:rPr>
                <w:rFonts w:cs="Arial"/>
                <w:b/>
                <w:bCs/>
              </w:rPr>
            </w:pPr>
            <w:r w:rsidRPr="00446B6E">
              <w:rPr>
                <w:rFonts w:cs="Arial"/>
                <w:b/>
                <w:bCs/>
              </w:rPr>
              <w:t>Korruselamute ala</w:t>
            </w:r>
          </w:p>
        </w:tc>
        <w:tc>
          <w:tcPr>
            <w:tcW w:w="2293" w:type="dxa"/>
            <w:vMerge/>
            <w:tcBorders>
              <w:bottom w:val="single" w:sz="12" w:space="0" w:color="666666" w:themeColor="text1" w:themeTint="99"/>
            </w:tcBorders>
            <w:shd w:val="clear" w:color="auto" w:fill="F2F2F2" w:themeFill="background1" w:themeFillShade="F2"/>
          </w:tcPr>
          <w:p w14:paraId="63A07DEE" w14:textId="77777777" w:rsidR="001C2E66" w:rsidRPr="00446B6E" w:rsidRDefault="001C2E66" w:rsidP="001D7E90">
            <w:pPr>
              <w:autoSpaceDE w:val="0"/>
              <w:autoSpaceDN w:val="0"/>
              <w:adjustRightInd w:val="0"/>
              <w:ind w:left="-98" w:right="-106"/>
              <w:jc w:val="center"/>
              <w:cnfStyle w:val="000000000000" w:firstRow="0" w:lastRow="0" w:firstColumn="0" w:lastColumn="0" w:oddVBand="0" w:evenVBand="0" w:oddHBand="0" w:evenHBand="0" w:firstRowFirstColumn="0" w:firstRowLastColumn="0" w:lastRowFirstColumn="0" w:lastRowLastColumn="0"/>
              <w:rPr>
                <w:rFonts w:cs="Arial"/>
              </w:rPr>
            </w:pPr>
          </w:p>
        </w:tc>
        <w:tc>
          <w:tcPr>
            <w:tcW w:w="2219" w:type="dxa"/>
            <w:vMerge/>
            <w:tcBorders>
              <w:bottom w:val="single" w:sz="12" w:space="0" w:color="666666" w:themeColor="text1" w:themeTint="99"/>
            </w:tcBorders>
            <w:shd w:val="clear" w:color="auto" w:fill="F2F2F2" w:themeFill="background1" w:themeFillShade="F2"/>
          </w:tcPr>
          <w:p w14:paraId="1F0BF672" w14:textId="77777777" w:rsidR="001C2E66" w:rsidRPr="00446B6E" w:rsidRDefault="001C2E66" w:rsidP="001D7E90">
            <w:pPr>
              <w:autoSpaceDE w:val="0"/>
              <w:autoSpaceDN w:val="0"/>
              <w:adjustRightInd w:val="0"/>
              <w:ind w:left="-103" w:right="-100"/>
              <w:jc w:val="center"/>
              <w:cnfStyle w:val="000000000000" w:firstRow="0" w:lastRow="0" w:firstColumn="0" w:lastColumn="0" w:oddVBand="0" w:evenVBand="0" w:oddHBand="0" w:evenHBand="0" w:firstRowFirstColumn="0" w:firstRowLastColumn="0" w:lastRowFirstColumn="0" w:lastRowLastColumn="0"/>
              <w:rPr>
                <w:rFonts w:cs="Arial"/>
              </w:rPr>
            </w:pPr>
          </w:p>
        </w:tc>
      </w:tr>
      <w:tr w:rsidR="00336384" w:rsidRPr="00446B6E" w14:paraId="0C59E2F0"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2C44C75" w14:textId="61FFFA84" w:rsidR="00336384" w:rsidRPr="00446B6E" w:rsidRDefault="00336384" w:rsidP="00F5737B">
            <w:pPr>
              <w:autoSpaceDE w:val="0"/>
              <w:autoSpaceDN w:val="0"/>
              <w:adjustRightInd w:val="0"/>
              <w:ind w:left="-120" w:right="-57"/>
              <w:jc w:val="center"/>
              <w:rPr>
                <w:rFonts w:cs="Arial"/>
              </w:rPr>
            </w:pPr>
            <w:r w:rsidRPr="00446B6E">
              <w:rPr>
                <w:rFonts w:cs="Arial"/>
              </w:rPr>
              <w:t>1</w:t>
            </w:r>
          </w:p>
        </w:tc>
        <w:tc>
          <w:tcPr>
            <w:tcW w:w="2520" w:type="dxa"/>
            <w:tcBorders>
              <w:top w:val="single" w:sz="8" w:space="0" w:color="auto"/>
            </w:tcBorders>
            <w:vAlign w:val="center"/>
          </w:tcPr>
          <w:p w14:paraId="0F7B95A3" w14:textId="77777777" w:rsidR="00336384" w:rsidRPr="00446B6E" w:rsidRDefault="00336384" w:rsidP="0033638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545EE096" w14:textId="13284FA1" w:rsidR="00336384" w:rsidRPr="00446B6E" w:rsidRDefault="00336384" w:rsidP="0033638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3027BD83" w14:textId="251A4FE6" w:rsidR="00336384" w:rsidRPr="00446B6E" w:rsidRDefault="00336384" w:rsidP="003363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69DC5376" w14:textId="3F3B7838" w:rsidR="00336384" w:rsidRPr="00446B6E" w:rsidRDefault="00336384" w:rsidP="003363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29B048AE" w14:textId="4E2BE091" w:rsidR="00336384" w:rsidRPr="00446B6E" w:rsidRDefault="00336384" w:rsidP="00336384">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007040EA" w:rsidRPr="00446B6E">
              <w:rPr>
                <w:rFonts w:cs="Arial"/>
                <w:lang w:eastAsia="et-EE"/>
              </w:rPr>
              <w:t>3675</w:t>
            </w:r>
            <w:r w:rsidRPr="00446B6E">
              <w:rPr>
                <w:rFonts w:cs="Arial"/>
                <w:lang w:eastAsia="et-EE"/>
              </w:rPr>
              <w:t xml:space="preserve"> / 60 = </w:t>
            </w:r>
            <w:r w:rsidR="007040EA" w:rsidRPr="00446B6E">
              <w:rPr>
                <w:rFonts w:cs="Arial"/>
                <w:lang w:eastAsia="et-EE"/>
              </w:rPr>
              <w:t>62</w:t>
            </w:r>
          </w:p>
          <w:p w14:paraId="4FB61917" w14:textId="16A624BF" w:rsidR="00336384" w:rsidRPr="00446B6E" w:rsidRDefault="007040EA" w:rsidP="00336384">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3675</w:t>
            </w:r>
            <w:r w:rsidR="00336384" w:rsidRPr="00446B6E">
              <w:rPr>
                <w:rFonts w:cs="Arial"/>
                <w:lang w:eastAsia="et-EE"/>
              </w:rPr>
              <w:t xml:space="preserve"> / 150 = </w:t>
            </w:r>
            <w:r w:rsidRPr="00446B6E">
              <w:rPr>
                <w:rFonts w:cs="Arial"/>
                <w:lang w:eastAsia="et-EE"/>
              </w:rPr>
              <w:t>25</w:t>
            </w:r>
          </w:p>
        </w:tc>
        <w:tc>
          <w:tcPr>
            <w:tcW w:w="2219" w:type="dxa"/>
            <w:tcBorders>
              <w:top w:val="single" w:sz="8" w:space="0" w:color="auto"/>
            </w:tcBorders>
            <w:vAlign w:val="center"/>
          </w:tcPr>
          <w:p w14:paraId="17ED7979" w14:textId="412CB6B0" w:rsidR="00336384" w:rsidRPr="00446B6E" w:rsidRDefault="007040EA" w:rsidP="003363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87</w:t>
            </w:r>
          </w:p>
        </w:tc>
      </w:tr>
      <w:tr w:rsidR="003856C2" w:rsidRPr="00446B6E" w14:paraId="32632B27" w14:textId="77777777" w:rsidTr="00D9675C">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4067396C" w14:textId="41FD3E78" w:rsidR="003856C2" w:rsidRPr="00446B6E" w:rsidRDefault="003856C2" w:rsidP="00F5737B">
            <w:pPr>
              <w:autoSpaceDE w:val="0"/>
              <w:autoSpaceDN w:val="0"/>
              <w:adjustRightInd w:val="0"/>
              <w:ind w:left="-120" w:right="-57"/>
              <w:jc w:val="center"/>
              <w:rPr>
                <w:rFonts w:cs="Arial"/>
              </w:rPr>
            </w:pPr>
            <w:r w:rsidRPr="00446B6E">
              <w:rPr>
                <w:rFonts w:cs="Arial"/>
              </w:rPr>
              <w:lastRenderedPageBreak/>
              <w:t>2</w:t>
            </w:r>
          </w:p>
        </w:tc>
        <w:tc>
          <w:tcPr>
            <w:tcW w:w="2520" w:type="dxa"/>
            <w:tcBorders>
              <w:top w:val="single" w:sz="8" w:space="0" w:color="auto"/>
            </w:tcBorders>
            <w:vAlign w:val="center"/>
          </w:tcPr>
          <w:p w14:paraId="377BB429" w14:textId="77777777" w:rsidR="003856C2" w:rsidRPr="00446B6E" w:rsidRDefault="003856C2" w:rsidP="003856C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2238F08A" w14:textId="1FBB4C85" w:rsidR="003856C2" w:rsidRPr="00446B6E"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6F734E59" w14:textId="50812D23" w:rsidR="003856C2" w:rsidRPr="00446B6E"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5312B2AF" w14:textId="6F8B14AE" w:rsidR="003856C2" w:rsidRPr="00446B6E"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07B5A91D" w14:textId="44C01D33" w:rsidR="003856C2" w:rsidRPr="00446B6E" w:rsidRDefault="003856C2" w:rsidP="003856C2">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007040EA" w:rsidRPr="00446B6E">
              <w:rPr>
                <w:rFonts w:cs="Arial"/>
                <w:lang w:eastAsia="et-EE"/>
              </w:rPr>
              <w:t>5900</w:t>
            </w:r>
            <w:r w:rsidRPr="00446B6E">
              <w:rPr>
                <w:rFonts w:cs="Arial"/>
                <w:lang w:eastAsia="et-EE"/>
              </w:rPr>
              <w:t xml:space="preserve"> / </w:t>
            </w:r>
            <w:r w:rsidRPr="00446B6E">
              <w:rPr>
                <w:rFonts w:cs="Arial"/>
                <w:lang w:eastAsia="et-EE"/>
              </w:rPr>
              <w:t> </w:t>
            </w:r>
            <w:r w:rsidRPr="00446B6E">
              <w:rPr>
                <w:rFonts w:cs="Arial"/>
                <w:lang w:eastAsia="et-EE"/>
              </w:rPr>
              <w:t xml:space="preserve">60 = </w:t>
            </w:r>
            <w:r w:rsidR="007040EA" w:rsidRPr="00446B6E">
              <w:rPr>
                <w:rFonts w:cs="Arial"/>
                <w:lang w:eastAsia="et-EE"/>
              </w:rPr>
              <w:t>99</w:t>
            </w:r>
          </w:p>
          <w:p w14:paraId="0F5DC43C" w14:textId="6352F75E" w:rsidR="003856C2" w:rsidRPr="00446B6E" w:rsidRDefault="007040EA" w:rsidP="003856C2">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5900</w:t>
            </w:r>
            <w:r w:rsidR="003856C2" w:rsidRPr="00446B6E">
              <w:rPr>
                <w:rFonts w:cs="Arial"/>
                <w:lang w:eastAsia="et-EE"/>
              </w:rPr>
              <w:t xml:space="preserve"> / 150 = </w:t>
            </w:r>
            <w:r w:rsidRPr="00446B6E">
              <w:rPr>
                <w:rFonts w:cs="Arial"/>
                <w:lang w:eastAsia="et-EE"/>
              </w:rPr>
              <w:t>40</w:t>
            </w:r>
          </w:p>
        </w:tc>
        <w:tc>
          <w:tcPr>
            <w:tcW w:w="2219" w:type="dxa"/>
            <w:tcBorders>
              <w:top w:val="single" w:sz="8" w:space="0" w:color="auto"/>
            </w:tcBorders>
            <w:vAlign w:val="center"/>
          </w:tcPr>
          <w:p w14:paraId="1B3DF16A" w14:textId="6DFE25F0" w:rsidR="003856C2" w:rsidRPr="00446B6E" w:rsidRDefault="007040EA" w:rsidP="00D9675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139</w:t>
            </w:r>
          </w:p>
        </w:tc>
      </w:tr>
      <w:tr w:rsidR="003856C2" w:rsidRPr="00446B6E" w14:paraId="1DED8084"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1C86486" w14:textId="144D253C" w:rsidR="003856C2" w:rsidRPr="00446B6E" w:rsidRDefault="003856C2" w:rsidP="00F5737B">
            <w:pPr>
              <w:autoSpaceDE w:val="0"/>
              <w:autoSpaceDN w:val="0"/>
              <w:adjustRightInd w:val="0"/>
              <w:ind w:left="-120" w:right="-57"/>
              <w:jc w:val="center"/>
              <w:rPr>
                <w:rFonts w:cs="Arial"/>
              </w:rPr>
            </w:pPr>
            <w:r w:rsidRPr="00446B6E">
              <w:rPr>
                <w:rFonts w:cs="Arial"/>
              </w:rPr>
              <w:t>3</w:t>
            </w:r>
          </w:p>
        </w:tc>
        <w:tc>
          <w:tcPr>
            <w:tcW w:w="2520" w:type="dxa"/>
            <w:tcBorders>
              <w:top w:val="single" w:sz="8" w:space="0" w:color="auto"/>
            </w:tcBorders>
            <w:vAlign w:val="center"/>
          </w:tcPr>
          <w:p w14:paraId="2FE34688" w14:textId="77777777" w:rsidR="003856C2" w:rsidRPr="00446B6E" w:rsidRDefault="003856C2" w:rsidP="003856C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4FC529CB" w14:textId="3D15AF64" w:rsidR="003856C2" w:rsidRPr="00446B6E"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46B6E">
              <w:rPr>
                <w:rFonts w:cs="Arial"/>
                <w:lang w:eastAsia="et-EE"/>
              </w:rPr>
              <w:t>Tööstusettevõte ja ladu</w:t>
            </w:r>
          </w:p>
        </w:tc>
        <w:tc>
          <w:tcPr>
            <w:tcW w:w="2115" w:type="dxa"/>
            <w:tcBorders>
              <w:top w:val="single" w:sz="8" w:space="0" w:color="auto"/>
            </w:tcBorders>
            <w:vAlign w:val="center"/>
          </w:tcPr>
          <w:p w14:paraId="1AF834E3" w14:textId="77777777" w:rsidR="003856C2" w:rsidRPr="00446B6E"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59E124AA" w14:textId="3F11A90E" w:rsidR="003856C2" w:rsidRPr="00446B6E" w:rsidRDefault="003856C2"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30E9C492" w14:textId="7A10EF6F" w:rsidR="003856C2" w:rsidRPr="00446B6E" w:rsidRDefault="003856C2" w:rsidP="003856C2">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008C2AEF" w:rsidRPr="00446B6E">
              <w:rPr>
                <w:rFonts w:cs="Arial"/>
                <w:lang w:eastAsia="et-EE"/>
              </w:rPr>
              <w:t>3600</w:t>
            </w:r>
            <w:r w:rsidRPr="00446B6E">
              <w:rPr>
                <w:rFonts w:cs="Arial"/>
                <w:lang w:eastAsia="et-EE"/>
              </w:rPr>
              <w:t xml:space="preserve"> / </w:t>
            </w:r>
            <w:r w:rsidRPr="00446B6E">
              <w:rPr>
                <w:rFonts w:cs="Arial"/>
                <w:lang w:eastAsia="et-EE"/>
              </w:rPr>
              <w:t> </w:t>
            </w:r>
            <w:r w:rsidRPr="00446B6E">
              <w:rPr>
                <w:rFonts w:cs="Arial"/>
                <w:lang w:eastAsia="et-EE"/>
              </w:rPr>
              <w:t xml:space="preserve">60 = </w:t>
            </w:r>
            <w:r w:rsidR="008C2AEF" w:rsidRPr="00446B6E">
              <w:rPr>
                <w:rFonts w:cs="Arial"/>
                <w:lang w:eastAsia="et-EE"/>
              </w:rPr>
              <w:t>60</w:t>
            </w:r>
          </w:p>
          <w:p w14:paraId="2D487862" w14:textId="7C0F1A21" w:rsidR="003856C2" w:rsidRPr="00446B6E" w:rsidRDefault="008C2AEF" w:rsidP="003856C2">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144</w:t>
            </w:r>
            <w:r w:rsidR="003856C2" w:rsidRPr="00446B6E">
              <w:rPr>
                <w:rFonts w:cs="Arial"/>
                <w:lang w:eastAsia="et-EE"/>
              </w:rPr>
              <w:t xml:space="preserve">00 / 150 = </w:t>
            </w:r>
            <w:r w:rsidR="003E4D30" w:rsidRPr="00446B6E">
              <w:rPr>
                <w:rFonts w:cs="Arial"/>
                <w:lang w:eastAsia="et-EE"/>
              </w:rPr>
              <w:t>96</w:t>
            </w:r>
          </w:p>
        </w:tc>
        <w:tc>
          <w:tcPr>
            <w:tcW w:w="2219" w:type="dxa"/>
            <w:tcBorders>
              <w:top w:val="single" w:sz="8" w:space="0" w:color="auto"/>
            </w:tcBorders>
            <w:vAlign w:val="center"/>
          </w:tcPr>
          <w:p w14:paraId="503F0D49" w14:textId="0EA1FDFE" w:rsidR="003856C2" w:rsidRPr="00446B6E" w:rsidRDefault="003E4D30" w:rsidP="003856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156</w:t>
            </w:r>
          </w:p>
        </w:tc>
      </w:tr>
      <w:tr w:rsidR="003E4D30" w:rsidRPr="00446B6E" w14:paraId="0E19710E"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A46D329" w14:textId="298F0FB3" w:rsidR="003E4D30" w:rsidRPr="00446B6E" w:rsidRDefault="003E4D30" w:rsidP="003E4D30">
            <w:pPr>
              <w:autoSpaceDE w:val="0"/>
              <w:autoSpaceDN w:val="0"/>
              <w:adjustRightInd w:val="0"/>
              <w:ind w:left="-120" w:right="-57"/>
              <w:jc w:val="center"/>
              <w:rPr>
                <w:rFonts w:cs="Arial"/>
              </w:rPr>
            </w:pPr>
            <w:r w:rsidRPr="00446B6E">
              <w:rPr>
                <w:rFonts w:cs="Arial"/>
              </w:rPr>
              <w:t>4</w:t>
            </w:r>
          </w:p>
        </w:tc>
        <w:tc>
          <w:tcPr>
            <w:tcW w:w="2520" w:type="dxa"/>
            <w:tcBorders>
              <w:top w:val="single" w:sz="8" w:space="0" w:color="auto"/>
            </w:tcBorders>
            <w:vAlign w:val="center"/>
          </w:tcPr>
          <w:p w14:paraId="3BBD4E29" w14:textId="77777777" w:rsidR="003E4D30" w:rsidRPr="00446B6E" w:rsidRDefault="003E4D30" w:rsidP="003E4D3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2A1F94A7" w14:textId="686C48AB"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46B6E">
              <w:rPr>
                <w:rFonts w:cs="Arial"/>
                <w:lang w:eastAsia="et-EE"/>
              </w:rPr>
              <w:t>Tööstusettevõte ja ladu</w:t>
            </w:r>
          </w:p>
        </w:tc>
        <w:tc>
          <w:tcPr>
            <w:tcW w:w="2115" w:type="dxa"/>
            <w:tcBorders>
              <w:top w:val="single" w:sz="8" w:space="0" w:color="auto"/>
            </w:tcBorders>
            <w:vAlign w:val="center"/>
          </w:tcPr>
          <w:p w14:paraId="49192A72" w14:textId="77777777"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18968C75" w14:textId="657E3153"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191A7817" w14:textId="77777777"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Pr="00446B6E">
              <w:rPr>
                <w:rFonts w:cs="Arial"/>
                <w:lang w:eastAsia="et-EE"/>
              </w:rPr>
              <w:t xml:space="preserve">3600 / </w:t>
            </w:r>
            <w:r w:rsidRPr="00446B6E">
              <w:rPr>
                <w:rFonts w:cs="Arial"/>
                <w:lang w:eastAsia="et-EE"/>
              </w:rPr>
              <w:t> </w:t>
            </w:r>
            <w:r w:rsidRPr="00446B6E">
              <w:rPr>
                <w:rFonts w:cs="Arial"/>
                <w:lang w:eastAsia="et-EE"/>
              </w:rPr>
              <w:t>60 = 60</w:t>
            </w:r>
          </w:p>
          <w:p w14:paraId="62972A69" w14:textId="277DCE18"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highlight w:val="yellow"/>
                <w:lang w:eastAsia="et-EE"/>
              </w:rPr>
            </w:pPr>
            <w:r w:rsidRPr="00446B6E">
              <w:rPr>
                <w:rFonts w:cs="Arial"/>
                <w:lang w:eastAsia="et-EE"/>
              </w:rPr>
              <w:t>14400 / 150 = 96</w:t>
            </w:r>
          </w:p>
        </w:tc>
        <w:tc>
          <w:tcPr>
            <w:tcW w:w="2219" w:type="dxa"/>
            <w:tcBorders>
              <w:top w:val="single" w:sz="8" w:space="0" w:color="auto"/>
            </w:tcBorders>
            <w:vAlign w:val="center"/>
          </w:tcPr>
          <w:p w14:paraId="5C42EA0A" w14:textId="714F9C62"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highlight w:val="yellow"/>
                <w:lang w:eastAsia="et-EE"/>
              </w:rPr>
            </w:pPr>
            <w:r w:rsidRPr="00446B6E">
              <w:rPr>
                <w:rFonts w:cs="Arial"/>
                <w:lang w:eastAsia="et-EE"/>
              </w:rPr>
              <w:t>156</w:t>
            </w:r>
          </w:p>
        </w:tc>
      </w:tr>
      <w:tr w:rsidR="003E4D30" w:rsidRPr="00446B6E" w14:paraId="7E479BA5"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7E9BCD0" w14:textId="49777C7F" w:rsidR="003E4D30" w:rsidRPr="00446B6E" w:rsidRDefault="003E4D30" w:rsidP="003E4D30">
            <w:pPr>
              <w:autoSpaceDE w:val="0"/>
              <w:autoSpaceDN w:val="0"/>
              <w:adjustRightInd w:val="0"/>
              <w:ind w:left="-120" w:right="-57"/>
              <w:jc w:val="center"/>
              <w:rPr>
                <w:rFonts w:cs="Arial"/>
              </w:rPr>
            </w:pPr>
            <w:r w:rsidRPr="00446B6E">
              <w:rPr>
                <w:rFonts w:cs="Arial"/>
              </w:rPr>
              <w:t>5</w:t>
            </w:r>
          </w:p>
        </w:tc>
        <w:tc>
          <w:tcPr>
            <w:tcW w:w="2520" w:type="dxa"/>
            <w:tcBorders>
              <w:top w:val="single" w:sz="8" w:space="0" w:color="auto"/>
            </w:tcBorders>
            <w:vAlign w:val="center"/>
          </w:tcPr>
          <w:p w14:paraId="1E1D6436" w14:textId="77777777" w:rsidR="003E4D30" w:rsidRPr="00446B6E" w:rsidRDefault="003E4D30" w:rsidP="003E4D3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5CFD7E35" w14:textId="689A2935"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46B6E">
              <w:rPr>
                <w:rFonts w:cs="Arial"/>
                <w:lang w:eastAsia="et-EE"/>
              </w:rPr>
              <w:t>Tööstusettevõte ja ladu</w:t>
            </w:r>
          </w:p>
        </w:tc>
        <w:tc>
          <w:tcPr>
            <w:tcW w:w="2115" w:type="dxa"/>
            <w:tcBorders>
              <w:top w:val="single" w:sz="8" w:space="0" w:color="auto"/>
            </w:tcBorders>
            <w:vAlign w:val="center"/>
          </w:tcPr>
          <w:p w14:paraId="230B9FCD" w14:textId="77777777"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03DFA0D5" w14:textId="0FFE4A13"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30D38BBE" w14:textId="77777777"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Pr="00446B6E">
              <w:rPr>
                <w:rFonts w:cs="Arial"/>
                <w:lang w:eastAsia="et-EE"/>
              </w:rPr>
              <w:t xml:space="preserve">3600 / </w:t>
            </w:r>
            <w:r w:rsidRPr="00446B6E">
              <w:rPr>
                <w:rFonts w:cs="Arial"/>
                <w:lang w:eastAsia="et-EE"/>
              </w:rPr>
              <w:t> </w:t>
            </w:r>
            <w:r w:rsidRPr="00446B6E">
              <w:rPr>
                <w:rFonts w:cs="Arial"/>
                <w:lang w:eastAsia="et-EE"/>
              </w:rPr>
              <w:t>60 = 60</w:t>
            </w:r>
          </w:p>
          <w:p w14:paraId="3529BC3C" w14:textId="3EA4B5C4"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14400 / 150 = 96</w:t>
            </w:r>
          </w:p>
        </w:tc>
        <w:tc>
          <w:tcPr>
            <w:tcW w:w="2219" w:type="dxa"/>
            <w:tcBorders>
              <w:top w:val="single" w:sz="8" w:space="0" w:color="auto"/>
            </w:tcBorders>
            <w:vAlign w:val="center"/>
          </w:tcPr>
          <w:p w14:paraId="1D270DC2" w14:textId="0FEB5F66"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156</w:t>
            </w:r>
          </w:p>
        </w:tc>
      </w:tr>
      <w:tr w:rsidR="003E4D30" w:rsidRPr="00446B6E" w14:paraId="274D3D9B"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765009A" w14:textId="1BBFD387" w:rsidR="003E4D30" w:rsidRPr="00446B6E" w:rsidRDefault="003E4D30" w:rsidP="003E4D30">
            <w:pPr>
              <w:autoSpaceDE w:val="0"/>
              <w:autoSpaceDN w:val="0"/>
              <w:adjustRightInd w:val="0"/>
              <w:ind w:left="-120" w:right="-101"/>
              <w:jc w:val="center"/>
              <w:rPr>
                <w:rFonts w:cs="Arial"/>
              </w:rPr>
            </w:pPr>
            <w:r w:rsidRPr="00446B6E">
              <w:rPr>
                <w:rFonts w:cs="Arial"/>
              </w:rPr>
              <w:t>6</w:t>
            </w:r>
          </w:p>
        </w:tc>
        <w:tc>
          <w:tcPr>
            <w:tcW w:w="2520" w:type="dxa"/>
            <w:tcBorders>
              <w:top w:val="single" w:sz="8" w:space="0" w:color="auto"/>
            </w:tcBorders>
            <w:vAlign w:val="center"/>
          </w:tcPr>
          <w:p w14:paraId="777152FE" w14:textId="77777777" w:rsidR="003E4D30" w:rsidRPr="00446B6E" w:rsidRDefault="003E4D30" w:rsidP="003E4D3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68D4DBE0" w14:textId="5189C139"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46B6E">
              <w:rPr>
                <w:rFonts w:cs="Arial"/>
                <w:lang w:eastAsia="et-EE"/>
              </w:rPr>
              <w:t>Tööstusettevõte ja ladu</w:t>
            </w:r>
          </w:p>
        </w:tc>
        <w:tc>
          <w:tcPr>
            <w:tcW w:w="2115" w:type="dxa"/>
            <w:tcBorders>
              <w:top w:val="single" w:sz="8" w:space="0" w:color="auto"/>
            </w:tcBorders>
            <w:vAlign w:val="center"/>
          </w:tcPr>
          <w:p w14:paraId="5564A5D6" w14:textId="77777777"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4904089A" w14:textId="113AD444"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41D813C0" w14:textId="77777777"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Pr="00446B6E">
              <w:rPr>
                <w:rFonts w:cs="Arial"/>
                <w:lang w:eastAsia="et-EE"/>
              </w:rPr>
              <w:t xml:space="preserve">3600 / </w:t>
            </w:r>
            <w:r w:rsidRPr="00446B6E">
              <w:rPr>
                <w:rFonts w:cs="Arial"/>
                <w:lang w:eastAsia="et-EE"/>
              </w:rPr>
              <w:t> </w:t>
            </w:r>
            <w:r w:rsidRPr="00446B6E">
              <w:rPr>
                <w:rFonts w:cs="Arial"/>
                <w:lang w:eastAsia="et-EE"/>
              </w:rPr>
              <w:t>60 = 60</w:t>
            </w:r>
          </w:p>
          <w:p w14:paraId="3ACAC8D3" w14:textId="197A88B1"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14400 / 150 = 96</w:t>
            </w:r>
          </w:p>
        </w:tc>
        <w:tc>
          <w:tcPr>
            <w:tcW w:w="2219" w:type="dxa"/>
            <w:tcBorders>
              <w:top w:val="single" w:sz="8" w:space="0" w:color="auto"/>
            </w:tcBorders>
            <w:vAlign w:val="center"/>
          </w:tcPr>
          <w:p w14:paraId="10870811" w14:textId="39C2495F"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156</w:t>
            </w:r>
          </w:p>
        </w:tc>
      </w:tr>
      <w:tr w:rsidR="003E4D30" w:rsidRPr="00446B6E" w14:paraId="7ACDD572"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3F1684CF" w14:textId="31080762" w:rsidR="003E4D30" w:rsidRPr="00446B6E" w:rsidRDefault="003E4D30" w:rsidP="003E4D30">
            <w:pPr>
              <w:autoSpaceDE w:val="0"/>
              <w:autoSpaceDN w:val="0"/>
              <w:adjustRightInd w:val="0"/>
              <w:ind w:left="-120" w:right="-101"/>
              <w:jc w:val="center"/>
              <w:rPr>
                <w:rFonts w:cs="Arial"/>
              </w:rPr>
            </w:pPr>
            <w:r w:rsidRPr="00446B6E">
              <w:rPr>
                <w:rFonts w:cs="Arial"/>
              </w:rPr>
              <w:t>7</w:t>
            </w:r>
          </w:p>
        </w:tc>
        <w:tc>
          <w:tcPr>
            <w:tcW w:w="2520" w:type="dxa"/>
            <w:tcBorders>
              <w:top w:val="single" w:sz="8" w:space="0" w:color="auto"/>
            </w:tcBorders>
            <w:vAlign w:val="center"/>
          </w:tcPr>
          <w:p w14:paraId="02347C83" w14:textId="77777777" w:rsidR="003E4D30" w:rsidRPr="00446B6E" w:rsidRDefault="003E4D30" w:rsidP="003E4D3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5DF1E193" w14:textId="32995D05"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46B6E">
              <w:rPr>
                <w:rFonts w:cs="Arial"/>
                <w:lang w:eastAsia="et-EE"/>
              </w:rPr>
              <w:t>Tööstusettevõte ja ladu</w:t>
            </w:r>
          </w:p>
        </w:tc>
        <w:tc>
          <w:tcPr>
            <w:tcW w:w="2115" w:type="dxa"/>
            <w:tcBorders>
              <w:top w:val="single" w:sz="8" w:space="0" w:color="auto"/>
            </w:tcBorders>
            <w:vAlign w:val="center"/>
          </w:tcPr>
          <w:p w14:paraId="7D88D4FF" w14:textId="77777777"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23679F38" w14:textId="05602C02"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397A7F4F" w14:textId="77777777"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Pr="00446B6E">
              <w:rPr>
                <w:rFonts w:cs="Arial"/>
                <w:lang w:eastAsia="et-EE"/>
              </w:rPr>
              <w:t xml:space="preserve">3600 / </w:t>
            </w:r>
            <w:r w:rsidRPr="00446B6E">
              <w:rPr>
                <w:rFonts w:cs="Arial"/>
                <w:lang w:eastAsia="et-EE"/>
              </w:rPr>
              <w:t> </w:t>
            </w:r>
            <w:r w:rsidRPr="00446B6E">
              <w:rPr>
                <w:rFonts w:cs="Arial"/>
                <w:lang w:eastAsia="et-EE"/>
              </w:rPr>
              <w:t>60 = 60</w:t>
            </w:r>
          </w:p>
          <w:p w14:paraId="5953E083" w14:textId="2B72C441"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14400 / 150 = 96</w:t>
            </w:r>
          </w:p>
        </w:tc>
        <w:tc>
          <w:tcPr>
            <w:tcW w:w="2219" w:type="dxa"/>
            <w:tcBorders>
              <w:top w:val="single" w:sz="8" w:space="0" w:color="auto"/>
            </w:tcBorders>
            <w:vAlign w:val="center"/>
          </w:tcPr>
          <w:p w14:paraId="01D8F223" w14:textId="5F032487"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156</w:t>
            </w:r>
          </w:p>
        </w:tc>
      </w:tr>
      <w:tr w:rsidR="003E4D30" w:rsidRPr="00446B6E" w14:paraId="63D24E7B"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247A682" w14:textId="5BEE4A55" w:rsidR="003E4D30" w:rsidRPr="00446B6E" w:rsidRDefault="003E4D30" w:rsidP="003E4D30">
            <w:pPr>
              <w:autoSpaceDE w:val="0"/>
              <w:autoSpaceDN w:val="0"/>
              <w:adjustRightInd w:val="0"/>
              <w:ind w:left="-120" w:right="-101"/>
              <w:jc w:val="center"/>
              <w:rPr>
                <w:rFonts w:cs="Arial"/>
              </w:rPr>
            </w:pPr>
            <w:r w:rsidRPr="00446B6E">
              <w:rPr>
                <w:rFonts w:cs="Arial"/>
              </w:rPr>
              <w:t>8</w:t>
            </w:r>
          </w:p>
        </w:tc>
        <w:tc>
          <w:tcPr>
            <w:tcW w:w="2520" w:type="dxa"/>
            <w:tcBorders>
              <w:top w:val="single" w:sz="8" w:space="0" w:color="auto"/>
            </w:tcBorders>
            <w:vAlign w:val="center"/>
          </w:tcPr>
          <w:p w14:paraId="7B01A096" w14:textId="77777777" w:rsidR="003E4D30" w:rsidRPr="00446B6E" w:rsidRDefault="003E4D30" w:rsidP="003E4D3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41CBB340" w14:textId="087A8352" w:rsidR="003E4D30" w:rsidRPr="00446B6E" w:rsidRDefault="003E4D30" w:rsidP="003E4D3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5E141B90" w14:textId="77777777"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3EA878FD" w14:textId="44725B6C"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2A46C8F6" w14:textId="77777777"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Pr="00446B6E">
              <w:rPr>
                <w:rFonts w:cs="Arial"/>
                <w:lang w:eastAsia="et-EE"/>
              </w:rPr>
              <w:t xml:space="preserve">3600 / </w:t>
            </w:r>
            <w:r w:rsidRPr="00446B6E">
              <w:rPr>
                <w:rFonts w:cs="Arial"/>
                <w:lang w:eastAsia="et-EE"/>
              </w:rPr>
              <w:t> </w:t>
            </w:r>
            <w:r w:rsidRPr="00446B6E">
              <w:rPr>
                <w:rFonts w:cs="Arial"/>
                <w:lang w:eastAsia="et-EE"/>
              </w:rPr>
              <w:t>60 = 60</w:t>
            </w:r>
          </w:p>
          <w:p w14:paraId="60365A79" w14:textId="78983CBC"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14400 / 150 = 96</w:t>
            </w:r>
          </w:p>
        </w:tc>
        <w:tc>
          <w:tcPr>
            <w:tcW w:w="2219" w:type="dxa"/>
            <w:tcBorders>
              <w:top w:val="single" w:sz="8" w:space="0" w:color="auto"/>
            </w:tcBorders>
            <w:vAlign w:val="center"/>
          </w:tcPr>
          <w:p w14:paraId="2039C89F" w14:textId="6EC628EE"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156</w:t>
            </w:r>
          </w:p>
        </w:tc>
      </w:tr>
      <w:tr w:rsidR="003E4D30" w:rsidRPr="00446B6E" w14:paraId="5C4B9145"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0BC19D4" w14:textId="47D0BD26" w:rsidR="003E4D30" w:rsidRPr="00446B6E" w:rsidRDefault="003E4D30" w:rsidP="003E4D30">
            <w:pPr>
              <w:autoSpaceDE w:val="0"/>
              <w:autoSpaceDN w:val="0"/>
              <w:adjustRightInd w:val="0"/>
              <w:ind w:left="-120" w:right="-101"/>
              <w:jc w:val="center"/>
              <w:rPr>
                <w:rFonts w:cs="Arial"/>
              </w:rPr>
            </w:pPr>
            <w:r w:rsidRPr="00446B6E">
              <w:rPr>
                <w:rFonts w:cs="Arial"/>
              </w:rPr>
              <w:t>9</w:t>
            </w:r>
          </w:p>
        </w:tc>
        <w:tc>
          <w:tcPr>
            <w:tcW w:w="2520" w:type="dxa"/>
            <w:tcBorders>
              <w:top w:val="single" w:sz="8" w:space="0" w:color="auto"/>
            </w:tcBorders>
            <w:vAlign w:val="center"/>
          </w:tcPr>
          <w:p w14:paraId="5BA2B8E4" w14:textId="77777777" w:rsidR="003E4D30" w:rsidRPr="00446B6E" w:rsidRDefault="003E4D30" w:rsidP="003E4D3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1B379762" w14:textId="0C9BEA15" w:rsidR="003E4D30" w:rsidRPr="00446B6E" w:rsidRDefault="003E4D30" w:rsidP="003E4D3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54E47752" w14:textId="77777777"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3EB75B60" w14:textId="5BC2775A"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4FB23229" w14:textId="77777777"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Pr="00446B6E">
              <w:rPr>
                <w:rFonts w:cs="Arial"/>
                <w:lang w:eastAsia="et-EE"/>
              </w:rPr>
              <w:t xml:space="preserve">3600 / </w:t>
            </w:r>
            <w:r w:rsidRPr="00446B6E">
              <w:rPr>
                <w:rFonts w:cs="Arial"/>
                <w:lang w:eastAsia="et-EE"/>
              </w:rPr>
              <w:t> </w:t>
            </w:r>
            <w:r w:rsidRPr="00446B6E">
              <w:rPr>
                <w:rFonts w:cs="Arial"/>
                <w:lang w:eastAsia="et-EE"/>
              </w:rPr>
              <w:t>60 = 60</w:t>
            </w:r>
          </w:p>
          <w:p w14:paraId="1B394460" w14:textId="023B2C42"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14400 / 150 = 96</w:t>
            </w:r>
          </w:p>
        </w:tc>
        <w:tc>
          <w:tcPr>
            <w:tcW w:w="2219" w:type="dxa"/>
            <w:tcBorders>
              <w:top w:val="single" w:sz="8" w:space="0" w:color="auto"/>
            </w:tcBorders>
            <w:vAlign w:val="center"/>
          </w:tcPr>
          <w:p w14:paraId="7F00C9D3" w14:textId="128BC55A"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156</w:t>
            </w:r>
          </w:p>
        </w:tc>
      </w:tr>
      <w:tr w:rsidR="003E4D30" w:rsidRPr="00446B6E" w14:paraId="2F5F05E2"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78E4664" w14:textId="269A0D67" w:rsidR="003E4D30" w:rsidRPr="00446B6E" w:rsidRDefault="003E4D30" w:rsidP="003E4D30">
            <w:pPr>
              <w:autoSpaceDE w:val="0"/>
              <w:autoSpaceDN w:val="0"/>
              <w:adjustRightInd w:val="0"/>
              <w:ind w:left="-120" w:right="-101"/>
              <w:jc w:val="center"/>
              <w:rPr>
                <w:rFonts w:cs="Arial"/>
              </w:rPr>
            </w:pPr>
            <w:r w:rsidRPr="00446B6E">
              <w:rPr>
                <w:rFonts w:cs="Arial"/>
              </w:rPr>
              <w:t>10</w:t>
            </w:r>
          </w:p>
        </w:tc>
        <w:tc>
          <w:tcPr>
            <w:tcW w:w="2520" w:type="dxa"/>
            <w:tcBorders>
              <w:top w:val="single" w:sz="8" w:space="0" w:color="auto"/>
            </w:tcBorders>
            <w:vAlign w:val="center"/>
          </w:tcPr>
          <w:p w14:paraId="03B93A1B" w14:textId="77777777" w:rsidR="003E4D30" w:rsidRPr="00446B6E" w:rsidRDefault="003E4D30" w:rsidP="003E4D3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082F41EC" w14:textId="73F6C9A4" w:rsidR="003E4D30" w:rsidRPr="00446B6E" w:rsidRDefault="003E4D30" w:rsidP="003E4D3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2D15C8F1" w14:textId="77777777"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1800BB2D" w14:textId="37CA883D"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107E36D3" w14:textId="77777777"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Pr="00446B6E">
              <w:rPr>
                <w:rFonts w:cs="Arial"/>
                <w:lang w:eastAsia="et-EE"/>
              </w:rPr>
              <w:t xml:space="preserve">3600 / </w:t>
            </w:r>
            <w:r w:rsidRPr="00446B6E">
              <w:rPr>
                <w:rFonts w:cs="Arial"/>
                <w:lang w:eastAsia="et-EE"/>
              </w:rPr>
              <w:t> </w:t>
            </w:r>
            <w:r w:rsidRPr="00446B6E">
              <w:rPr>
                <w:rFonts w:cs="Arial"/>
                <w:lang w:eastAsia="et-EE"/>
              </w:rPr>
              <w:t>60 = 60</w:t>
            </w:r>
          </w:p>
          <w:p w14:paraId="6F1968EA" w14:textId="550A0016" w:rsidR="003E4D30" w:rsidRPr="00446B6E" w:rsidRDefault="003E4D30" w:rsidP="003E4D3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14400 / 150 = 96</w:t>
            </w:r>
          </w:p>
        </w:tc>
        <w:tc>
          <w:tcPr>
            <w:tcW w:w="2219" w:type="dxa"/>
            <w:tcBorders>
              <w:top w:val="single" w:sz="8" w:space="0" w:color="auto"/>
            </w:tcBorders>
            <w:vAlign w:val="center"/>
          </w:tcPr>
          <w:p w14:paraId="3CDAC25C" w14:textId="7F1F8E7E" w:rsidR="003E4D30" w:rsidRPr="00446B6E" w:rsidRDefault="003E4D30" w:rsidP="003E4D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156</w:t>
            </w:r>
          </w:p>
        </w:tc>
      </w:tr>
      <w:tr w:rsidR="007D04E0" w:rsidRPr="00446B6E" w14:paraId="47A794FD"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FBE400C" w14:textId="633E5314" w:rsidR="007D04E0" w:rsidRPr="00446B6E" w:rsidRDefault="007D04E0" w:rsidP="007D04E0">
            <w:pPr>
              <w:autoSpaceDE w:val="0"/>
              <w:autoSpaceDN w:val="0"/>
              <w:adjustRightInd w:val="0"/>
              <w:ind w:left="-120" w:right="-101"/>
              <w:jc w:val="center"/>
              <w:rPr>
                <w:rFonts w:cs="Arial"/>
              </w:rPr>
            </w:pPr>
            <w:r w:rsidRPr="00446B6E">
              <w:rPr>
                <w:rFonts w:cs="Arial"/>
              </w:rPr>
              <w:t>11</w:t>
            </w:r>
          </w:p>
        </w:tc>
        <w:tc>
          <w:tcPr>
            <w:tcW w:w="2520" w:type="dxa"/>
            <w:tcBorders>
              <w:top w:val="single" w:sz="8" w:space="0" w:color="auto"/>
            </w:tcBorders>
            <w:vAlign w:val="center"/>
          </w:tcPr>
          <w:p w14:paraId="7B54E21E" w14:textId="77777777" w:rsidR="007D04E0" w:rsidRPr="00446B6E" w:rsidRDefault="007D04E0" w:rsidP="007D04E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30ABC6A8" w14:textId="0273A5EB" w:rsidR="007D04E0" w:rsidRPr="00446B6E" w:rsidRDefault="007D04E0" w:rsidP="007D04E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74EFC27D" w14:textId="77777777" w:rsidR="007D04E0" w:rsidRPr="00446B6E" w:rsidRDefault="007D04E0" w:rsidP="007D04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48F0DAA5" w14:textId="2D053936" w:rsidR="007D04E0" w:rsidRPr="00446B6E" w:rsidRDefault="007D04E0" w:rsidP="007D04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45DA48C4" w14:textId="2F35FAF5" w:rsidR="007D04E0" w:rsidRPr="00446B6E" w:rsidRDefault="007D04E0" w:rsidP="007D04E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007040EA" w:rsidRPr="00446B6E">
              <w:rPr>
                <w:rFonts w:cs="Arial"/>
                <w:lang w:eastAsia="et-EE"/>
              </w:rPr>
              <w:t>2800</w:t>
            </w:r>
            <w:r w:rsidRPr="00446B6E">
              <w:rPr>
                <w:rFonts w:cs="Arial"/>
                <w:lang w:eastAsia="et-EE"/>
              </w:rPr>
              <w:t xml:space="preserve"> / </w:t>
            </w:r>
            <w:r w:rsidRPr="00446B6E">
              <w:rPr>
                <w:rFonts w:cs="Arial"/>
                <w:lang w:eastAsia="et-EE"/>
              </w:rPr>
              <w:t> </w:t>
            </w:r>
            <w:r w:rsidRPr="00446B6E">
              <w:rPr>
                <w:rFonts w:cs="Arial"/>
                <w:lang w:eastAsia="et-EE"/>
              </w:rPr>
              <w:t xml:space="preserve">60 = </w:t>
            </w:r>
            <w:r w:rsidR="007040EA" w:rsidRPr="00446B6E">
              <w:rPr>
                <w:rFonts w:cs="Arial"/>
                <w:lang w:eastAsia="et-EE"/>
              </w:rPr>
              <w:t>47</w:t>
            </w:r>
          </w:p>
          <w:p w14:paraId="5B00CDF2" w14:textId="21F55252" w:rsidR="007D04E0" w:rsidRPr="00446B6E" w:rsidRDefault="007040EA" w:rsidP="007D04E0">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2800</w:t>
            </w:r>
            <w:r w:rsidR="007D04E0" w:rsidRPr="00446B6E">
              <w:rPr>
                <w:rFonts w:cs="Arial"/>
                <w:lang w:eastAsia="et-EE"/>
              </w:rPr>
              <w:t xml:space="preserve"> / 150 = </w:t>
            </w:r>
            <w:r w:rsidRPr="00446B6E">
              <w:rPr>
                <w:rFonts w:cs="Arial"/>
                <w:lang w:eastAsia="et-EE"/>
              </w:rPr>
              <w:t>19</w:t>
            </w:r>
          </w:p>
        </w:tc>
        <w:tc>
          <w:tcPr>
            <w:tcW w:w="2219" w:type="dxa"/>
            <w:tcBorders>
              <w:top w:val="single" w:sz="8" w:space="0" w:color="auto"/>
            </w:tcBorders>
            <w:vAlign w:val="center"/>
          </w:tcPr>
          <w:p w14:paraId="48E9AD3B" w14:textId="3151F2F9" w:rsidR="007D04E0" w:rsidRPr="00446B6E" w:rsidRDefault="007040EA" w:rsidP="007D04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66</w:t>
            </w:r>
          </w:p>
        </w:tc>
      </w:tr>
      <w:tr w:rsidR="007040EA" w:rsidRPr="00446B6E" w14:paraId="3EE98701"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45C7382" w14:textId="57F6436C" w:rsidR="007040EA" w:rsidRPr="00446B6E" w:rsidRDefault="007040EA" w:rsidP="007040EA">
            <w:pPr>
              <w:autoSpaceDE w:val="0"/>
              <w:autoSpaceDN w:val="0"/>
              <w:adjustRightInd w:val="0"/>
              <w:ind w:left="-120" w:right="-101"/>
              <w:jc w:val="center"/>
              <w:rPr>
                <w:rFonts w:cs="Arial"/>
              </w:rPr>
            </w:pPr>
            <w:r w:rsidRPr="00446B6E">
              <w:rPr>
                <w:rFonts w:cs="Arial"/>
              </w:rPr>
              <w:t>12</w:t>
            </w:r>
          </w:p>
        </w:tc>
        <w:tc>
          <w:tcPr>
            <w:tcW w:w="2520" w:type="dxa"/>
            <w:tcBorders>
              <w:top w:val="single" w:sz="8" w:space="0" w:color="auto"/>
            </w:tcBorders>
            <w:vAlign w:val="center"/>
          </w:tcPr>
          <w:p w14:paraId="5D3F5484" w14:textId="77777777" w:rsidR="007040EA" w:rsidRPr="00446B6E" w:rsidRDefault="007040EA" w:rsidP="007040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69C7ECA2" w14:textId="619A2A96" w:rsidR="007040EA" w:rsidRPr="00446B6E" w:rsidRDefault="007040EA" w:rsidP="007040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00D29144" w14:textId="77777777" w:rsidR="007040EA" w:rsidRPr="00446B6E" w:rsidRDefault="007040EA" w:rsidP="007040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35CDFBB6" w14:textId="291B9D9E" w:rsidR="007040EA" w:rsidRPr="00446B6E" w:rsidRDefault="007040EA" w:rsidP="007040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58F41EA2" w14:textId="77777777" w:rsidR="007040EA" w:rsidRPr="00446B6E" w:rsidRDefault="007040EA" w:rsidP="007040EA">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Pr="00446B6E">
              <w:rPr>
                <w:rFonts w:cs="Arial"/>
                <w:lang w:eastAsia="et-EE"/>
              </w:rPr>
              <w:t xml:space="preserve">2800 / </w:t>
            </w:r>
            <w:r w:rsidRPr="00446B6E">
              <w:rPr>
                <w:rFonts w:cs="Arial"/>
                <w:lang w:eastAsia="et-EE"/>
              </w:rPr>
              <w:t> </w:t>
            </w:r>
            <w:r w:rsidRPr="00446B6E">
              <w:rPr>
                <w:rFonts w:cs="Arial"/>
                <w:lang w:eastAsia="et-EE"/>
              </w:rPr>
              <w:t>60 = 47</w:t>
            </w:r>
          </w:p>
          <w:p w14:paraId="3A3E4E6F" w14:textId="2848044B" w:rsidR="007040EA" w:rsidRPr="00446B6E" w:rsidRDefault="007040EA" w:rsidP="007040EA">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highlight w:val="yellow"/>
                <w:lang w:eastAsia="et-EE"/>
              </w:rPr>
            </w:pPr>
            <w:r w:rsidRPr="00446B6E">
              <w:rPr>
                <w:rFonts w:cs="Arial"/>
                <w:lang w:eastAsia="et-EE"/>
              </w:rPr>
              <w:t>2800 / 150 = 19</w:t>
            </w:r>
          </w:p>
        </w:tc>
        <w:tc>
          <w:tcPr>
            <w:tcW w:w="2219" w:type="dxa"/>
            <w:tcBorders>
              <w:top w:val="single" w:sz="8" w:space="0" w:color="auto"/>
            </w:tcBorders>
            <w:vAlign w:val="center"/>
          </w:tcPr>
          <w:p w14:paraId="0353BF96" w14:textId="4D943E58" w:rsidR="007040EA" w:rsidRPr="00446B6E" w:rsidRDefault="007040EA" w:rsidP="007040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66</w:t>
            </w:r>
          </w:p>
        </w:tc>
      </w:tr>
      <w:tr w:rsidR="00471BA7" w:rsidRPr="00446B6E" w14:paraId="50634B31"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C84B713" w14:textId="53FEBF44" w:rsidR="00471BA7" w:rsidRPr="00446B6E" w:rsidRDefault="00471BA7" w:rsidP="00471BA7">
            <w:pPr>
              <w:autoSpaceDE w:val="0"/>
              <w:autoSpaceDN w:val="0"/>
              <w:adjustRightInd w:val="0"/>
              <w:ind w:left="-120" w:right="-101"/>
              <w:jc w:val="center"/>
              <w:rPr>
                <w:rFonts w:cs="Arial"/>
              </w:rPr>
            </w:pPr>
            <w:r w:rsidRPr="00446B6E">
              <w:rPr>
                <w:rFonts w:cs="Arial"/>
              </w:rPr>
              <w:t>13</w:t>
            </w:r>
          </w:p>
        </w:tc>
        <w:tc>
          <w:tcPr>
            <w:tcW w:w="2520" w:type="dxa"/>
            <w:tcBorders>
              <w:top w:val="single" w:sz="8" w:space="0" w:color="auto"/>
            </w:tcBorders>
            <w:vAlign w:val="center"/>
          </w:tcPr>
          <w:p w14:paraId="00168EFD" w14:textId="77777777" w:rsidR="00471BA7" w:rsidRPr="00446B6E" w:rsidRDefault="00471BA7" w:rsidP="00471B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5A6FFEE9" w14:textId="7C7835C8" w:rsidR="00471BA7" w:rsidRPr="00446B6E" w:rsidRDefault="00471BA7" w:rsidP="00471B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2AB42A80" w14:textId="77777777"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15931487" w14:textId="5CCF46E4"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16DF833B" w14:textId="5B4E80AE" w:rsidR="00471BA7" w:rsidRPr="00446B6E" w:rsidRDefault="00471BA7" w:rsidP="00471BA7">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00313DD3" w:rsidRPr="00446B6E">
              <w:rPr>
                <w:rFonts w:cs="Arial"/>
                <w:lang w:eastAsia="et-EE"/>
              </w:rPr>
              <w:t>23</w:t>
            </w:r>
            <w:r w:rsidRPr="00446B6E">
              <w:rPr>
                <w:rFonts w:cs="Arial"/>
                <w:lang w:eastAsia="et-EE"/>
              </w:rPr>
              <w:t xml:space="preserve">00 / </w:t>
            </w:r>
            <w:r w:rsidRPr="00446B6E">
              <w:rPr>
                <w:rFonts w:cs="Arial"/>
                <w:lang w:eastAsia="et-EE"/>
              </w:rPr>
              <w:t> </w:t>
            </w:r>
            <w:r w:rsidRPr="00446B6E">
              <w:rPr>
                <w:rFonts w:cs="Arial"/>
                <w:lang w:eastAsia="et-EE"/>
              </w:rPr>
              <w:t xml:space="preserve">60 = </w:t>
            </w:r>
            <w:r w:rsidR="00313DD3" w:rsidRPr="00446B6E">
              <w:rPr>
                <w:rFonts w:cs="Arial"/>
                <w:lang w:eastAsia="et-EE"/>
              </w:rPr>
              <w:t>39</w:t>
            </w:r>
          </w:p>
          <w:p w14:paraId="46873764" w14:textId="7730658D" w:rsidR="00471BA7" w:rsidRPr="00446B6E" w:rsidRDefault="00313DD3" w:rsidP="00471BA7">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23</w:t>
            </w:r>
            <w:r w:rsidR="00471BA7" w:rsidRPr="00446B6E">
              <w:rPr>
                <w:rFonts w:cs="Arial"/>
                <w:lang w:eastAsia="et-EE"/>
              </w:rPr>
              <w:t xml:space="preserve">00 / 150 = </w:t>
            </w:r>
            <w:r w:rsidRPr="00446B6E">
              <w:rPr>
                <w:rFonts w:cs="Arial"/>
                <w:lang w:eastAsia="et-EE"/>
              </w:rPr>
              <w:t>16</w:t>
            </w:r>
          </w:p>
        </w:tc>
        <w:tc>
          <w:tcPr>
            <w:tcW w:w="2219" w:type="dxa"/>
            <w:tcBorders>
              <w:top w:val="single" w:sz="8" w:space="0" w:color="auto"/>
            </w:tcBorders>
            <w:vAlign w:val="center"/>
          </w:tcPr>
          <w:p w14:paraId="4C64C195" w14:textId="6BE1E32D" w:rsidR="00471BA7" w:rsidRPr="00446B6E" w:rsidRDefault="00313DD3"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55</w:t>
            </w:r>
          </w:p>
        </w:tc>
      </w:tr>
      <w:tr w:rsidR="00471BA7" w:rsidRPr="00446B6E" w14:paraId="015A7015"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4B67170E" w14:textId="6370D146" w:rsidR="00471BA7" w:rsidRPr="00446B6E" w:rsidRDefault="00471BA7" w:rsidP="00471BA7">
            <w:pPr>
              <w:autoSpaceDE w:val="0"/>
              <w:autoSpaceDN w:val="0"/>
              <w:adjustRightInd w:val="0"/>
              <w:ind w:left="-120" w:right="-101"/>
              <w:jc w:val="center"/>
              <w:rPr>
                <w:rFonts w:cs="Arial"/>
              </w:rPr>
            </w:pPr>
            <w:r w:rsidRPr="00446B6E">
              <w:rPr>
                <w:rFonts w:cs="Arial"/>
              </w:rPr>
              <w:t>14</w:t>
            </w:r>
          </w:p>
        </w:tc>
        <w:tc>
          <w:tcPr>
            <w:tcW w:w="2520" w:type="dxa"/>
            <w:tcBorders>
              <w:top w:val="single" w:sz="8" w:space="0" w:color="auto"/>
            </w:tcBorders>
            <w:vAlign w:val="center"/>
          </w:tcPr>
          <w:p w14:paraId="39F24DC1" w14:textId="77777777" w:rsidR="00471BA7" w:rsidRPr="00446B6E" w:rsidRDefault="00471BA7" w:rsidP="00471B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4CEC3FB0" w14:textId="1F9DA5DB" w:rsidR="00471BA7" w:rsidRPr="00446B6E" w:rsidRDefault="00471BA7" w:rsidP="00471B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7DF073A2" w14:textId="77777777"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1E542758" w14:textId="0C910D15"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33AFA297" w14:textId="77777777" w:rsidR="00471BA7" w:rsidRPr="00446B6E" w:rsidRDefault="00471BA7" w:rsidP="00471BA7">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Pr="00446B6E">
              <w:rPr>
                <w:rFonts w:cs="Arial"/>
                <w:lang w:eastAsia="et-EE"/>
              </w:rPr>
              <w:t xml:space="preserve">3600 / </w:t>
            </w:r>
            <w:r w:rsidRPr="00446B6E">
              <w:rPr>
                <w:rFonts w:cs="Arial"/>
                <w:lang w:eastAsia="et-EE"/>
              </w:rPr>
              <w:t> </w:t>
            </w:r>
            <w:r w:rsidRPr="00446B6E">
              <w:rPr>
                <w:rFonts w:cs="Arial"/>
                <w:lang w:eastAsia="et-EE"/>
              </w:rPr>
              <w:t>60 = 60</w:t>
            </w:r>
          </w:p>
          <w:p w14:paraId="1D761DBB" w14:textId="73FD4B07" w:rsidR="00471BA7" w:rsidRPr="00446B6E" w:rsidRDefault="00471BA7" w:rsidP="00471BA7">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14400 / 150 = 96</w:t>
            </w:r>
          </w:p>
        </w:tc>
        <w:tc>
          <w:tcPr>
            <w:tcW w:w="2219" w:type="dxa"/>
            <w:tcBorders>
              <w:top w:val="single" w:sz="8" w:space="0" w:color="auto"/>
            </w:tcBorders>
            <w:vAlign w:val="center"/>
          </w:tcPr>
          <w:p w14:paraId="575F62B4" w14:textId="57343305"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156</w:t>
            </w:r>
          </w:p>
        </w:tc>
      </w:tr>
      <w:tr w:rsidR="00471BA7" w:rsidRPr="00446B6E" w14:paraId="5DBF32EA"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75E0E5B" w14:textId="368ADAAC" w:rsidR="00471BA7" w:rsidRPr="00446B6E" w:rsidRDefault="00471BA7" w:rsidP="00471BA7">
            <w:pPr>
              <w:autoSpaceDE w:val="0"/>
              <w:autoSpaceDN w:val="0"/>
              <w:adjustRightInd w:val="0"/>
              <w:ind w:left="-120" w:right="-101"/>
              <w:jc w:val="center"/>
              <w:rPr>
                <w:rFonts w:cs="Arial"/>
              </w:rPr>
            </w:pPr>
            <w:r w:rsidRPr="00446B6E">
              <w:rPr>
                <w:rFonts w:cs="Arial"/>
              </w:rPr>
              <w:t>15</w:t>
            </w:r>
          </w:p>
        </w:tc>
        <w:tc>
          <w:tcPr>
            <w:tcW w:w="2520" w:type="dxa"/>
            <w:tcBorders>
              <w:top w:val="single" w:sz="8" w:space="0" w:color="auto"/>
            </w:tcBorders>
            <w:vAlign w:val="center"/>
          </w:tcPr>
          <w:p w14:paraId="08961AD1" w14:textId="77777777" w:rsidR="00471BA7" w:rsidRPr="00446B6E" w:rsidRDefault="00471BA7" w:rsidP="00471B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0E597AA0" w14:textId="018F68CB" w:rsidR="00471BA7" w:rsidRPr="00446B6E" w:rsidRDefault="00471BA7" w:rsidP="00471B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75B3F54E" w14:textId="77777777"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19C1FD21" w14:textId="13D6AF12"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2E06FC9D" w14:textId="77777777" w:rsidR="00471BA7" w:rsidRPr="00446B6E" w:rsidRDefault="00471BA7" w:rsidP="00471BA7">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Pr="00446B6E">
              <w:rPr>
                <w:rFonts w:cs="Arial"/>
                <w:lang w:eastAsia="et-EE"/>
              </w:rPr>
              <w:t xml:space="preserve">3600 / </w:t>
            </w:r>
            <w:r w:rsidRPr="00446B6E">
              <w:rPr>
                <w:rFonts w:cs="Arial"/>
                <w:lang w:eastAsia="et-EE"/>
              </w:rPr>
              <w:t> </w:t>
            </w:r>
            <w:r w:rsidRPr="00446B6E">
              <w:rPr>
                <w:rFonts w:cs="Arial"/>
                <w:lang w:eastAsia="et-EE"/>
              </w:rPr>
              <w:t>60 = 60</w:t>
            </w:r>
          </w:p>
          <w:p w14:paraId="4218ACE3" w14:textId="5D15D9EA" w:rsidR="00471BA7" w:rsidRPr="00446B6E" w:rsidRDefault="00471BA7" w:rsidP="00471BA7">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14400 / 150 = 96</w:t>
            </w:r>
          </w:p>
        </w:tc>
        <w:tc>
          <w:tcPr>
            <w:tcW w:w="2219" w:type="dxa"/>
            <w:tcBorders>
              <w:top w:val="single" w:sz="8" w:space="0" w:color="auto"/>
            </w:tcBorders>
            <w:vAlign w:val="center"/>
          </w:tcPr>
          <w:p w14:paraId="47AD4865" w14:textId="2A55DFC5"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156</w:t>
            </w:r>
          </w:p>
        </w:tc>
      </w:tr>
      <w:tr w:rsidR="00471BA7" w:rsidRPr="00446B6E" w14:paraId="61279990"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80922C7" w14:textId="2BAB3BEF" w:rsidR="00471BA7" w:rsidRPr="00446B6E" w:rsidRDefault="00471BA7" w:rsidP="00471BA7">
            <w:pPr>
              <w:autoSpaceDE w:val="0"/>
              <w:autoSpaceDN w:val="0"/>
              <w:adjustRightInd w:val="0"/>
              <w:ind w:left="-120" w:right="-101"/>
              <w:jc w:val="center"/>
              <w:rPr>
                <w:rFonts w:cs="Arial"/>
              </w:rPr>
            </w:pPr>
            <w:r w:rsidRPr="00446B6E">
              <w:rPr>
                <w:rFonts w:cs="Arial"/>
              </w:rPr>
              <w:t>16</w:t>
            </w:r>
          </w:p>
        </w:tc>
        <w:tc>
          <w:tcPr>
            <w:tcW w:w="2520" w:type="dxa"/>
            <w:tcBorders>
              <w:top w:val="single" w:sz="8" w:space="0" w:color="auto"/>
            </w:tcBorders>
            <w:vAlign w:val="center"/>
          </w:tcPr>
          <w:p w14:paraId="3B764269" w14:textId="77777777" w:rsidR="00471BA7" w:rsidRPr="00446B6E" w:rsidRDefault="00471BA7" w:rsidP="00471B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0187FF9E" w14:textId="42DE98AD" w:rsidR="00471BA7" w:rsidRPr="00446B6E" w:rsidRDefault="00471BA7" w:rsidP="00471B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7093F937" w14:textId="77777777"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59660346" w14:textId="77CCA10C"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004B431F" w14:textId="77777777" w:rsidR="00471BA7" w:rsidRPr="00446B6E" w:rsidRDefault="00471BA7" w:rsidP="00471BA7">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Pr="00446B6E">
              <w:rPr>
                <w:rFonts w:cs="Arial"/>
                <w:lang w:eastAsia="et-EE"/>
              </w:rPr>
              <w:t xml:space="preserve">3600 / </w:t>
            </w:r>
            <w:r w:rsidRPr="00446B6E">
              <w:rPr>
                <w:rFonts w:cs="Arial"/>
                <w:lang w:eastAsia="et-EE"/>
              </w:rPr>
              <w:t> </w:t>
            </w:r>
            <w:r w:rsidRPr="00446B6E">
              <w:rPr>
                <w:rFonts w:cs="Arial"/>
                <w:lang w:eastAsia="et-EE"/>
              </w:rPr>
              <w:t>60 = 60</w:t>
            </w:r>
          </w:p>
          <w:p w14:paraId="39987B15" w14:textId="625AB62E" w:rsidR="00471BA7" w:rsidRPr="00446B6E" w:rsidRDefault="00471BA7" w:rsidP="00471BA7">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14400 / 150 = 96</w:t>
            </w:r>
          </w:p>
        </w:tc>
        <w:tc>
          <w:tcPr>
            <w:tcW w:w="2219" w:type="dxa"/>
            <w:tcBorders>
              <w:top w:val="single" w:sz="8" w:space="0" w:color="auto"/>
            </w:tcBorders>
            <w:vAlign w:val="center"/>
          </w:tcPr>
          <w:p w14:paraId="29B6B417" w14:textId="4D0BEC36"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156</w:t>
            </w:r>
          </w:p>
        </w:tc>
      </w:tr>
      <w:tr w:rsidR="00471BA7" w:rsidRPr="00446B6E" w14:paraId="26185339"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ED72DB7" w14:textId="667075F3" w:rsidR="00471BA7" w:rsidRPr="00446B6E" w:rsidRDefault="00471BA7" w:rsidP="00471BA7">
            <w:pPr>
              <w:autoSpaceDE w:val="0"/>
              <w:autoSpaceDN w:val="0"/>
              <w:adjustRightInd w:val="0"/>
              <w:ind w:left="-120" w:right="-101"/>
              <w:jc w:val="center"/>
              <w:rPr>
                <w:rFonts w:cs="Arial"/>
              </w:rPr>
            </w:pPr>
            <w:r w:rsidRPr="00446B6E">
              <w:rPr>
                <w:rFonts w:cs="Arial"/>
              </w:rPr>
              <w:t>17</w:t>
            </w:r>
          </w:p>
        </w:tc>
        <w:tc>
          <w:tcPr>
            <w:tcW w:w="2520" w:type="dxa"/>
            <w:tcBorders>
              <w:top w:val="single" w:sz="8" w:space="0" w:color="auto"/>
            </w:tcBorders>
            <w:vAlign w:val="center"/>
          </w:tcPr>
          <w:p w14:paraId="5D71B240" w14:textId="77777777" w:rsidR="00471BA7" w:rsidRPr="00446B6E" w:rsidRDefault="00471BA7" w:rsidP="00471B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70017608" w14:textId="6DD02AE5" w:rsidR="00471BA7" w:rsidRPr="00446B6E" w:rsidRDefault="00471BA7" w:rsidP="00471B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660A97BD" w14:textId="77777777"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031A05B9" w14:textId="3F6C13F0"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3045B5B4" w14:textId="77777777" w:rsidR="00471BA7" w:rsidRPr="00446B6E" w:rsidRDefault="00471BA7" w:rsidP="00471BA7">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Pr="00446B6E">
              <w:rPr>
                <w:rFonts w:cs="Arial"/>
                <w:lang w:eastAsia="et-EE"/>
              </w:rPr>
              <w:t xml:space="preserve">3600 / </w:t>
            </w:r>
            <w:r w:rsidRPr="00446B6E">
              <w:rPr>
                <w:rFonts w:cs="Arial"/>
                <w:lang w:eastAsia="et-EE"/>
              </w:rPr>
              <w:t> </w:t>
            </w:r>
            <w:r w:rsidRPr="00446B6E">
              <w:rPr>
                <w:rFonts w:cs="Arial"/>
                <w:lang w:eastAsia="et-EE"/>
              </w:rPr>
              <w:t>60 = 60</w:t>
            </w:r>
          </w:p>
          <w:p w14:paraId="185A4494" w14:textId="7D589A38" w:rsidR="00471BA7" w:rsidRPr="00446B6E" w:rsidRDefault="00471BA7" w:rsidP="00471BA7">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14400 / 150 = 96</w:t>
            </w:r>
          </w:p>
        </w:tc>
        <w:tc>
          <w:tcPr>
            <w:tcW w:w="2219" w:type="dxa"/>
            <w:tcBorders>
              <w:top w:val="single" w:sz="8" w:space="0" w:color="auto"/>
            </w:tcBorders>
            <w:vAlign w:val="center"/>
          </w:tcPr>
          <w:p w14:paraId="5A05A859" w14:textId="4B2162C2"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156</w:t>
            </w:r>
          </w:p>
        </w:tc>
      </w:tr>
      <w:tr w:rsidR="00471BA7" w:rsidRPr="00446B6E" w14:paraId="19CE40D8"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8F7451E" w14:textId="758288D9" w:rsidR="00471BA7" w:rsidRPr="00446B6E" w:rsidRDefault="00471BA7" w:rsidP="00471BA7">
            <w:pPr>
              <w:autoSpaceDE w:val="0"/>
              <w:autoSpaceDN w:val="0"/>
              <w:adjustRightInd w:val="0"/>
              <w:ind w:left="-120" w:right="-101"/>
              <w:jc w:val="center"/>
              <w:rPr>
                <w:rFonts w:cs="Arial"/>
              </w:rPr>
            </w:pPr>
            <w:r w:rsidRPr="00446B6E">
              <w:rPr>
                <w:rFonts w:cs="Arial"/>
              </w:rPr>
              <w:t>18</w:t>
            </w:r>
          </w:p>
        </w:tc>
        <w:tc>
          <w:tcPr>
            <w:tcW w:w="2520" w:type="dxa"/>
            <w:tcBorders>
              <w:top w:val="single" w:sz="8" w:space="0" w:color="auto"/>
            </w:tcBorders>
            <w:vAlign w:val="center"/>
          </w:tcPr>
          <w:p w14:paraId="5AD6959A" w14:textId="77777777" w:rsidR="00471BA7" w:rsidRPr="00446B6E" w:rsidRDefault="00471BA7" w:rsidP="00471B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112339C9" w14:textId="753608B6" w:rsidR="00471BA7" w:rsidRPr="00446B6E" w:rsidRDefault="00471BA7" w:rsidP="00471B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34F9312B" w14:textId="77777777"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0F6C9C1B" w14:textId="56E00C9F"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6C510CF8" w14:textId="77777777" w:rsidR="00471BA7" w:rsidRPr="00446B6E" w:rsidRDefault="00471BA7" w:rsidP="00471BA7">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Pr="00446B6E">
              <w:rPr>
                <w:rFonts w:cs="Arial"/>
                <w:lang w:eastAsia="et-EE"/>
              </w:rPr>
              <w:t xml:space="preserve">3600 / </w:t>
            </w:r>
            <w:r w:rsidRPr="00446B6E">
              <w:rPr>
                <w:rFonts w:cs="Arial"/>
                <w:lang w:eastAsia="et-EE"/>
              </w:rPr>
              <w:t> </w:t>
            </w:r>
            <w:r w:rsidRPr="00446B6E">
              <w:rPr>
                <w:rFonts w:cs="Arial"/>
                <w:lang w:eastAsia="et-EE"/>
              </w:rPr>
              <w:t>60 = 60</w:t>
            </w:r>
          </w:p>
          <w:p w14:paraId="54AD613E" w14:textId="7C6B84CB" w:rsidR="00471BA7" w:rsidRPr="00446B6E" w:rsidRDefault="00471BA7" w:rsidP="00471BA7">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14400 / 150 = 96</w:t>
            </w:r>
          </w:p>
        </w:tc>
        <w:tc>
          <w:tcPr>
            <w:tcW w:w="2219" w:type="dxa"/>
            <w:tcBorders>
              <w:top w:val="single" w:sz="8" w:space="0" w:color="auto"/>
            </w:tcBorders>
            <w:vAlign w:val="center"/>
          </w:tcPr>
          <w:p w14:paraId="1A787286" w14:textId="43D265F1"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156</w:t>
            </w:r>
          </w:p>
        </w:tc>
      </w:tr>
      <w:tr w:rsidR="00471BA7" w:rsidRPr="00446B6E" w14:paraId="3E79DE4E"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211FFF5" w14:textId="41A16DEA" w:rsidR="00471BA7" w:rsidRPr="00446B6E" w:rsidRDefault="00471BA7" w:rsidP="00471BA7">
            <w:pPr>
              <w:autoSpaceDE w:val="0"/>
              <w:autoSpaceDN w:val="0"/>
              <w:adjustRightInd w:val="0"/>
              <w:ind w:left="-120" w:right="-101"/>
              <w:jc w:val="center"/>
              <w:rPr>
                <w:rFonts w:cs="Arial"/>
              </w:rPr>
            </w:pPr>
            <w:r w:rsidRPr="00446B6E">
              <w:rPr>
                <w:rFonts w:cs="Arial"/>
              </w:rPr>
              <w:t>19</w:t>
            </w:r>
          </w:p>
        </w:tc>
        <w:tc>
          <w:tcPr>
            <w:tcW w:w="2520" w:type="dxa"/>
            <w:tcBorders>
              <w:top w:val="single" w:sz="8" w:space="0" w:color="auto"/>
            </w:tcBorders>
            <w:vAlign w:val="center"/>
          </w:tcPr>
          <w:p w14:paraId="16ACED35" w14:textId="77777777" w:rsidR="00471BA7" w:rsidRPr="00446B6E" w:rsidRDefault="00471BA7" w:rsidP="00471B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57951F63" w14:textId="0314C1C8" w:rsidR="00471BA7" w:rsidRPr="00446B6E" w:rsidRDefault="00471BA7" w:rsidP="00471B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4E5AB99F" w14:textId="77777777"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0EE1FA73" w14:textId="098FE9CD" w:rsidR="00471BA7" w:rsidRPr="00446B6E" w:rsidRDefault="00471BA7"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71090A34" w14:textId="0C8FF99A" w:rsidR="00471BA7" w:rsidRPr="00446B6E" w:rsidRDefault="00471BA7" w:rsidP="00471BA7">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009F4A34" w:rsidRPr="00446B6E">
              <w:rPr>
                <w:rFonts w:cs="Arial"/>
                <w:lang w:eastAsia="et-EE"/>
              </w:rPr>
              <w:t>3168</w:t>
            </w:r>
            <w:r w:rsidRPr="00446B6E">
              <w:rPr>
                <w:rFonts w:cs="Arial"/>
                <w:lang w:eastAsia="et-EE"/>
              </w:rPr>
              <w:t xml:space="preserve"> / </w:t>
            </w:r>
            <w:r w:rsidRPr="00446B6E">
              <w:rPr>
                <w:rFonts w:cs="Arial"/>
                <w:lang w:eastAsia="et-EE"/>
              </w:rPr>
              <w:t> </w:t>
            </w:r>
            <w:r w:rsidRPr="00446B6E">
              <w:rPr>
                <w:rFonts w:cs="Arial"/>
                <w:lang w:eastAsia="et-EE"/>
              </w:rPr>
              <w:t xml:space="preserve">60 = </w:t>
            </w:r>
            <w:r w:rsidR="009F4A34" w:rsidRPr="00446B6E">
              <w:rPr>
                <w:rFonts w:cs="Arial"/>
                <w:lang w:eastAsia="et-EE"/>
              </w:rPr>
              <w:t>53</w:t>
            </w:r>
          </w:p>
          <w:p w14:paraId="0E51CD52" w14:textId="61F35893" w:rsidR="00471BA7" w:rsidRPr="00446B6E" w:rsidRDefault="00CF7D6F" w:rsidP="00471BA7">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12672</w:t>
            </w:r>
            <w:r w:rsidR="00471BA7" w:rsidRPr="00446B6E">
              <w:rPr>
                <w:rFonts w:cs="Arial"/>
                <w:lang w:eastAsia="et-EE"/>
              </w:rPr>
              <w:t xml:space="preserve"> / 150 = </w:t>
            </w:r>
            <w:r w:rsidRPr="00446B6E">
              <w:rPr>
                <w:rFonts w:cs="Arial"/>
                <w:lang w:eastAsia="et-EE"/>
              </w:rPr>
              <w:t>85</w:t>
            </w:r>
          </w:p>
        </w:tc>
        <w:tc>
          <w:tcPr>
            <w:tcW w:w="2219" w:type="dxa"/>
            <w:tcBorders>
              <w:top w:val="single" w:sz="8" w:space="0" w:color="auto"/>
            </w:tcBorders>
            <w:vAlign w:val="center"/>
          </w:tcPr>
          <w:p w14:paraId="733E7776" w14:textId="302D1B82" w:rsidR="00471BA7" w:rsidRPr="00446B6E" w:rsidRDefault="00CF7D6F" w:rsidP="00471BA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138</w:t>
            </w:r>
          </w:p>
        </w:tc>
      </w:tr>
      <w:tr w:rsidR="00CF7D6F" w:rsidRPr="00446B6E" w14:paraId="44CFD412" w14:textId="77777777" w:rsidTr="00F5737B">
        <w:trPr>
          <w:trHeight w:val="344"/>
        </w:trPr>
        <w:tc>
          <w:tcPr>
            <w:cnfStyle w:val="001000000000" w:firstRow="0" w:lastRow="0" w:firstColumn="1" w:lastColumn="0" w:oddVBand="0" w:evenVBand="0" w:oddHBand="0" w:evenHBand="0" w:firstRowFirstColumn="0" w:firstRowLastColumn="0" w:lastRowFirstColumn="0" w:lastRowLastColumn="0"/>
            <w:tcW w:w="500" w:type="dxa"/>
            <w:vAlign w:val="center"/>
          </w:tcPr>
          <w:p w14:paraId="339CDE39" w14:textId="625FDDB8" w:rsidR="00CF7D6F" w:rsidRPr="00446B6E" w:rsidRDefault="00CF7D6F" w:rsidP="00CF7D6F">
            <w:pPr>
              <w:autoSpaceDE w:val="0"/>
              <w:autoSpaceDN w:val="0"/>
              <w:adjustRightInd w:val="0"/>
              <w:ind w:left="-120" w:right="-101"/>
              <w:jc w:val="center"/>
              <w:rPr>
                <w:rFonts w:cs="Arial"/>
              </w:rPr>
            </w:pPr>
            <w:r w:rsidRPr="00446B6E">
              <w:rPr>
                <w:rFonts w:cs="Arial"/>
              </w:rPr>
              <w:t>20</w:t>
            </w:r>
          </w:p>
        </w:tc>
        <w:tc>
          <w:tcPr>
            <w:tcW w:w="2520" w:type="dxa"/>
            <w:tcBorders>
              <w:top w:val="single" w:sz="8" w:space="0" w:color="auto"/>
            </w:tcBorders>
            <w:vAlign w:val="center"/>
          </w:tcPr>
          <w:p w14:paraId="1B84FEBD" w14:textId="77777777" w:rsidR="00CF7D6F" w:rsidRPr="00446B6E" w:rsidRDefault="00CF7D6F" w:rsidP="00CF7D6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Asutused</w:t>
            </w:r>
          </w:p>
          <w:p w14:paraId="2405F232" w14:textId="582D5F3E" w:rsidR="00CF7D6F" w:rsidRPr="00446B6E" w:rsidRDefault="00CF7D6F" w:rsidP="00CF7D6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Tööstusettevõte ja ladu</w:t>
            </w:r>
          </w:p>
        </w:tc>
        <w:tc>
          <w:tcPr>
            <w:tcW w:w="2115" w:type="dxa"/>
            <w:tcBorders>
              <w:top w:val="single" w:sz="8" w:space="0" w:color="auto"/>
            </w:tcBorders>
            <w:vAlign w:val="center"/>
          </w:tcPr>
          <w:p w14:paraId="5FABAB68" w14:textId="77777777" w:rsidR="00CF7D6F" w:rsidRPr="00446B6E" w:rsidRDefault="00CF7D6F" w:rsidP="00CF7D6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xml:space="preserve">1 / </w:t>
            </w:r>
            <w:r w:rsidRPr="00446B6E">
              <w:rPr>
                <w:rFonts w:cs="Arial"/>
                <w:lang w:eastAsia="et-EE"/>
              </w:rPr>
              <w:t> </w:t>
            </w:r>
            <w:r w:rsidRPr="00446B6E">
              <w:rPr>
                <w:rFonts w:cs="Arial"/>
                <w:lang w:eastAsia="et-EE"/>
              </w:rPr>
              <w:t>60</w:t>
            </w:r>
          </w:p>
          <w:p w14:paraId="13293891" w14:textId="57DBA579" w:rsidR="00CF7D6F" w:rsidRPr="00446B6E" w:rsidRDefault="00CF7D6F" w:rsidP="00CF7D6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1 / 150</w:t>
            </w:r>
          </w:p>
        </w:tc>
        <w:tc>
          <w:tcPr>
            <w:tcW w:w="2293" w:type="dxa"/>
            <w:tcBorders>
              <w:top w:val="single" w:sz="8" w:space="0" w:color="auto"/>
            </w:tcBorders>
            <w:vAlign w:val="center"/>
          </w:tcPr>
          <w:p w14:paraId="2067F3FE" w14:textId="56A9D026" w:rsidR="00CF7D6F" w:rsidRPr="00446B6E" w:rsidRDefault="00CF7D6F" w:rsidP="00CF7D6F">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 </w:t>
            </w:r>
            <w:r w:rsidR="007040EA" w:rsidRPr="00446B6E">
              <w:rPr>
                <w:rFonts w:cs="Arial"/>
                <w:lang w:eastAsia="et-EE"/>
              </w:rPr>
              <w:t>3435</w:t>
            </w:r>
            <w:r w:rsidRPr="00446B6E">
              <w:rPr>
                <w:rFonts w:cs="Arial"/>
                <w:lang w:eastAsia="et-EE"/>
              </w:rPr>
              <w:t xml:space="preserve"> / </w:t>
            </w:r>
            <w:r w:rsidRPr="00446B6E">
              <w:rPr>
                <w:rFonts w:cs="Arial"/>
                <w:lang w:eastAsia="et-EE"/>
              </w:rPr>
              <w:t> </w:t>
            </w:r>
            <w:r w:rsidRPr="00446B6E">
              <w:rPr>
                <w:rFonts w:cs="Arial"/>
                <w:lang w:eastAsia="et-EE"/>
              </w:rPr>
              <w:t xml:space="preserve">60 = </w:t>
            </w:r>
            <w:r w:rsidR="007040EA" w:rsidRPr="00446B6E">
              <w:rPr>
                <w:rFonts w:cs="Arial"/>
                <w:lang w:eastAsia="et-EE"/>
              </w:rPr>
              <w:t>58</w:t>
            </w:r>
          </w:p>
          <w:p w14:paraId="2F6BC255" w14:textId="30E03BAB" w:rsidR="00CF7D6F" w:rsidRPr="00446B6E" w:rsidRDefault="007040EA" w:rsidP="00CF7D6F">
            <w:pPr>
              <w:autoSpaceDE w:val="0"/>
              <w:autoSpaceDN w:val="0"/>
              <w:adjustRightInd w:val="0"/>
              <w:ind w:right="-72"/>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3435</w:t>
            </w:r>
            <w:r w:rsidR="00CF7D6F" w:rsidRPr="00446B6E">
              <w:rPr>
                <w:rFonts w:cs="Arial"/>
                <w:lang w:eastAsia="et-EE"/>
              </w:rPr>
              <w:t xml:space="preserve"> / 150 = </w:t>
            </w:r>
            <w:r w:rsidRPr="00446B6E">
              <w:rPr>
                <w:rFonts w:cs="Arial"/>
                <w:lang w:eastAsia="et-EE"/>
              </w:rPr>
              <w:t>23</w:t>
            </w:r>
          </w:p>
        </w:tc>
        <w:tc>
          <w:tcPr>
            <w:tcW w:w="2219" w:type="dxa"/>
            <w:tcBorders>
              <w:top w:val="single" w:sz="8" w:space="0" w:color="auto"/>
            </w:tcBorders>
            <w:vAlign w:val="center"/>
          </w:tcPr>
          <w:p w14:paraId="540AFE6F" w14:textId="3CFD2788" w:rsidR="00CF7D6F" w:rsidRPr="00446B6E" w:rsidRDefault="007040EA" w:rsidP="00CF7D6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446B6E">
              <w:rPr>
                <w:rFonts w:cs="Arial"/>
                <w:lang w:eastAsia="et-EE"/>
              </w:rPr>
              <w:t>81</w:t>
            </w:r>
          </w:p>
        </w:tc>
      </w:tr>
      <w:tr w:rsidR="001470B7" w:rsidRPr="00446B6E" w14:paraId="6C2FA444" w14:textId="77777777" w:rsidTr="00F5737B">
        <w:trPr>
          <w:trHeight w:val="243"/>
        </w:trPr>
        <w:tc>
          <w:tcPr>
            <w:cnfStyle w:val="001000000000" w:firstRow="0" w:lastRow="0" w:firstColumn="1" w:lastColumn="0" w:oddVBand="0" w:evenVBand="0" w:oddHBand="0" w:evenHBand="0" w:firstRowFirstColumn="0" w:firstRowLastColumn="0" w:lastRowFirstColumn="0" w:lastRowLastColumn="0"/>
            <w:tcW w:w="5135" w:type="dxa"/>
            <w:gridSpan w:val="3"/>
            <w:vAlign w:val="center"/>
          </w:tcPr>
          <w:p w14:paraId="6EB35A56" w14:textId="7F4B78EF" w:rsidR="001470B7" w:rsidRPr="00446B6E" w:rsidRDefault="001470B7" w:rsidP="00F5737B">
            <w:pPr>
              <w:autoSpaceDE w:val="0"/>
              <w:autoSpaceDN w:val="0"/>
              <w:adjustRightInd w:val="0"/>
              <w:ind w:left="-120"/>
              <w:rPr>
                <w:rFonts w:cs="Arial"/>
                <w:b w:val="0"/>
                <w:bCs w:val="0"/>
                <w:lang w:eastAsia="et-EE"/>
              </w:rPr>
            </w:pPr>
            <w:r w:rsidRPr="00446B6E">
              <w:rPr>
                <w:rFonts w:cs="Arial"/>
                <w:lang w:eastAsia="et-EE"/>
              </w:rPr>
              <w:t>Planeeritaval maa-alal kokku</w:t>
            </w:r>
          </w:p>
        </w:tc>
        <w:tc>
          <w:tcPr>
            <w:tcW w:w="2293" w:type="dxa"/>
            <w:vAlign w:val="center"/>
          </w:tcPr>
          <w:p w14:paraId="2C442F56" w14:textId="7D1F0417" w:rsidR="001470B7" w:rsidRPr="00446B6E" w:rsidRDefault="002C5959" w:rsidP="0049010F">
            <w:pPr>
              <w:autoSpaceDE w:val="0"/>
              <w:autoSpaceDN w:val="0"/>
              <w:adjustRightInd w:val="0"/>
              <w:ind w:right="212"/>
              <w:jc w:val="right"/>
              <w:cnfStyle w:val="000000000000" w:firstRow="0" w:lastRow="0" w:firstColumn="0" w:lastColumn="0" w:oddVBand="0" w:evenVBand="0" w:oddHBand="0" w:evenHBand="0" w:firstRowFirstColumn="0" w:firstRowLastColumn="0" w:lastRowFirstColumn="0" w:lastRowLastColumn="0"/>
              <w:rPr>
                <w:rFonts w:cs="Arial"/>
                <w:b/>
                <w:bCs/>
                <w:lang w:eastAsia="et-EE"/>
              </w:rPr>
            </w:pPr>
            <w:r w:rsidRPr="00446B6E">
              <w:rPr>
                <w:rFonts w:cs="Arial"/>
                <w:b/>
                <w:bCs/>
                <w:lang w:eastAsia="et-EE"/>
              </w:rPr>
              <w:t>2</w:t>
            </w:r>
            <w:r w:rsidR="00313DD3" w:rsidRPr="00446B6E">
              <w:rPr>
                <w:rFonts w:cs="Arial"/>
                <w:b/>
                <w:bCs/>
                <w:lang w:eastAsia="et-EE"/>
              </w:rPr>
              <w:t>660</w:t>
            </w:r>
          </w:p>
        </w:tc>
        <w:tc>
          <w:tcPr>
            <w:tcW w:w="2219" w:type="dxa"/>
            <w:vAlign w:val="center"/>
          </w:tcPr>
          <w:p w14:paraId="4ED8BF4C" w14:textId="4E3CCE1D" w:rsidR="00A94344" w:rsidRPr="00446B6E" w:rsidRDefault="00A94344" w:rsidP="00A94344">
            <w:pPr>
              <w:autoSpaceDE w:val="0"/>
              <w:autoSpaceDN w:val="0"/>
              <w:adjustRightInd w:val="0"/>
              <w:ind w:right="103"/>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446B6E">
              <w:rPr>
                <w:rFonts w:cs="Arial"/>
                <w:b/>
                <w:bCs/>
                <w:lang w:eastAsia="et-EE"/>
              </w:rPr>
              <w:t>2</w:t>
            </w:r>
            <w:r w:rsidR="00313DD3" w:rsidRPr="00446B6E">
              <w:rPr>
                <w:rFonts w:cs="Arial"/>
                <w:b/>
                <w:bCs/>
                <w:lang w:eastAsia="et-EE"/>
              </w:rPr>
              <w:t>660</w:t>
            </w:r>
          </w:p>
        </w:tc>
      </w:tr>
    </w:tbl>
    <w:p w14:paraId="58CD2DE6" w14:textId="77777777" w:rsidR="005B0545" w:rsidRPr="00446B6E" w:rsidRDefault="005B0545" w:rsidP="001D7E90">
      <w:pPr>
        <w:suppressAutoHyphens/>
        <w:rPr>
          <w:rFonts w:cs="Arial"/>
        </w:rPr>
      </w:pPr>
    </w:p>
    <w:p w14:paraId="4A9A9439" w14:textId="4E49C4A6" w:rsidR="005B0545" w:rsidRPr="00446B6E" w:rsidRDefault="00E85B65" w:rsidP="001D7E90">
      <w:pPr>
        <w:rPr>
          <w:rFonts w:cs="Arial"/>
        </w:rPr>
      </w:pPr>
      <w:r w:rsidRPr="00446B6E">
        <w:rPr>
          <w:rFonts w:cs="Arial"/>
        </w:rPr>
        <w:t xml:space="preserve">Jalgrataste täpne parkimiskohtade paiknemine ning kogus määratakse hoone ehitusprojekti staadiumis vastavalt projekti koostamise hetkel kehtivale standardile või Rae valla parkimise alusdokumendile. </w:t>
      </w:r>
      <w:r w:rsidR="001D3F5A" w:rsidRPr="00446B6E">
        <w:rPr>
          <w:rFonts w:cs="Arial"/>
        </w:rPr>
        <w:t xml:space="preserve">Rattaparklad peavad olema rattakasutaja loomuliku liikumistee lähedal, nähtavad, hea juurdepääsuga ning nende kaugus lõppsihtkohast peab olema vastavuses parkimise eesmärgi ja kestusega. </w:t>
      </w:r>
      <w:r w:rsidR="005B0545" w:rsidRPr="00446B6E">
        <w:rPr>
          <w:rFonts w:cs="Arial"/>
        </w:rPr>
        <w:t>Jalgratta parkimiskohtade arv ja asukoht lahendatakse hoone ehitusprojektis.</w:t>
      </w:r>
    </w:p>
    <w:p w14:paraId="397524F6" w14:textId="77777777" w:rsidR="00E85B65" w:rsidRPr="00446B6E" w:rsidRDefault="00E85B65" w:rsidP="001D7E90">
      <w:pPr>
        <w:rPr>
          <w:rFonts w:cs="Arial"/>
        </w:rPr>
      </w:pPr>
    </w:p>
    <w:p w14:paraId="36C54382" w14:textId="5266BE2D" w:rsidR="007B6E38" w:rsidRPr="00446B6E" w:rsidRDefault="00A173AC" w:rsidP="001D7E90">
      <w:pPr>
        <w:suppressAutoHyphens/>
        <w:rPr>
          <w:rFonts w:cs="Arial"/>
        </w:rPr>
      </w:pPr>
      <w:r w:rsidRPr="00446B6E">
        <w:rPr>
          <w:rFonts w:cs="Arial"/>
        </w:rPr>
        <w:t>Liikluskorralduse ja parkimise põhimõtteline lahendus on toodud joonisel AS-04 Põhijoonis</w:t>
      </w:r>
      <w:r w:rsidR="00846FF9" w:rsidRPr="00446B6E">
        <w:rPr>
          <w:rFonts w:cs="Arial"/>
        </w:rPr>
        <w:t>.</w:t>
      </w:r>
    </w:p>
    <w:p w14:paraId="3694D510" w14:textId="77777777" w:rsidR="00BE6BC7" w:rsidRPr="00446B6E" w:rsidRDefault="00BE6BC7" w:rsidP="00BE6BC7">
      <w:pPr>
        <w:spacing w:before="120" w:after="120"/>
        <w:contextualSpacing/>
        <w:rPr>
          <w:rFonts w:cs="Arial"/>
        </w:rPr>
      </w:pPr>
    </w:p>
    <w:p w14:paraId="58686C62" w14:textId="40E4805E" w:rsidR="00BE6BC7" w:rsidRPr="00446B6E" w:rsidRDefault="00BE6BC7" w:rsidP="00BE6BC7">
      <w:pPr>
        <w:spacing w:before="120" w:after="120"/>
        <w:contextualSpacing/>
        <w:rPr>
          <w:rFonts w:cs="Arial"/>
          <w:b/>
          <w:bCs/>
        </w:rPr>
      </w:pPr>
      <w:r w:rsidRPr="00446B6E">
        <w:rPr>
          <w:rFonts w:cs="Arial"/>
          <w:b/>
          <w:bCs/>
        </w:rPr>
        <w:t>Tee kaitsevöönd</w:t>
      </w:r>
    </w:p>
    <w:p w14:paraId="7D654B72" w14:textId="77777777" w:rsidR="00BE6BC7" w:rsidRPr="00446B6E" w:rsidRDefault="00BE6BC7" w:rsidP="00BE6BC7">
      <w:pPr>
        <w:tabs>
          <w:tab w:val="center" w:pos="3829"/>
          <w:tab w:val="right" w:pos="8149"/>
        </w:tabs>
        <w:autoSpaceDE w:val="0"/>
        <w:rPr>
          <w:rFonts w:cs="Arial"/>
        </w:rPr>
      </w:pPr>
      <w:r w:rsidRPr="00446B6E">
        <w:rPr>
          <w:rFonts w:cs="Arial"/>
        </w:rPr>
        <w:t>Tee kaitsevööndi maa omanik on kohustatud tee kaitsevööndis hoidma korras teemaaga külgneva kaitsevööndi maa-ala ja sellel paikneva rajatise ning kõrvaldama või lubama kõrvaldada nähtavust piirava istandiku, puu, põõsa või muu liiklusele ohtliku rajatise. Ta peab võimaldama paigaldada teega külgnevale kaitsevööndi kinnistule talihooldeks ajutisi lumetõkkeid, rajada lumevalle ja kraave tuisklume tõkestamiseks ning paisata lund väljapoole teemaad, kui nimetatud tegevus ei takista juurdepääsu tema elukohale ja varale.</w:t>
      </w:r>
    </w:p>
    <w:p w14:paraId="5AE4C24D" w14:textId="77777777" w:rsidR="00331E4B" w:rsidRPr="00446B6E" w:rsidRDefault="00331E4B" w:rsidP="001D7E90">
      <w:pPr>
        <w:suppressAutoHyphens/>
        <w:rPr>
          <w:rFonts w:cs="Arial"/>
        </w:rPr>
      </w:pPr>
    </w:p>
    <w:p w14:paraId="48BBAF23" w14:textId="77777777" w:rsidR="00E81250" w:rsidRPr="00446B6E" w:rsidRDefault="00E81250" w:rsidP="00DE3129">
      <w:pPr>
        <w:pStyle w:val="Heading2"/>
      </w:pPr>
      <w:bookmarkStart w:id="46" w:name="_Toc497647811"/>
      <w:bookmarkStart w:id="47" w:name="_Toc211511119"/>
      <w:r w:rsidRPr="00446B6E">
        <w:lastRenderedPageBreak/>
        <w:t>Haljastuse ja heakorra põhimõtted</w:t>
      </w:r>
      <w:bookmarkEnd w:id="46"/>
      <w:bookmarkEnd w:id="47"/>
    </w:p>
    <w:p w14:paraId="66C636C2" w14:textId="60C40FFA" w:rsidR="00CD1315" w:rsidRPr="00446B6E" w:rsidRDefault="00997CEF" w:rsidP="00997CEF">
      <w:pPr>
        <w:suppressAutoHyphens/>
        <w:rPr>
          <w:rFonts w:cs="Arial"/>
        </w:rPr>
      </w:pPr>
      <w:r w:rsidRPr="00446B6E">
        <w:rPr>
          <w:rFonts w:cs="Arial"/>
        </w:rPr>
        <w:t>M</w:t>
      </w:r>
      <w:r w:rsidR="00E14627" w:rsidRPr="00446B6E">
        <w:rPr>
          <w:rFonts w:cs="Arial"/>
        </w:rPr>
        <w:t xml:space="preserve">inimaalne haljastuse (murupind) protsent krundi pinnast </w:t>
      </w:r>
      <w:r w:rsidR="007A779C" w:rsidRPr="00446B6E">
        <w:rPr>
          <w:rFonts w:cs="Arial"/>
        </w:rPr>
        <w:t xml:space="preserve">kruntidel pos nr 1 – 8, 14 – 20 </w:t>
      </w:r>
      <w:r w:rsidR="00E14627" w:rsidRPr="00446B6E">
        <w:rPr>
          <w:rFonts w:cs="Arial"/>
        </w:rPr>
        <w:t xml:space="preserve">on </w:t>
      </w:r>
      <w:r w:rsidR="007A779C" w:rsidRPr="00446B6E">
        <w:rPr>
          <w:rFonts w:cs="Arial"/>
        </w:rPr>
        <w:t>3</w:t>
      </w:r>
      <w:r w:rsidR="00E14627" w:rsidRPr="00446B6E">
        <w:rPr>
          <w:rFonts w:cs="Arial"/>
        </w:rPr>
        <w:t xml:space="preserve">0% </w:t>
      </w:r>
      <w:r w:rsidR="007A779C" w:rsidRPr="00446B6E">
        <w:rPr>
          <w:rFonts w:cs="Arial"/>
        </w:rPr>
        <w:t>ja kruntidel pos nr 9 – 13 on 20%. K</w:t>
      </w:r>
      <w:r w:rsidR="00E14627" w:rsidRPr="00446B6E">
        <w:rPr>
          <w:rFonts w:cs="Arial"/>
        </w:rPr>
        <w:t xml:space="preserve">rundi iga </w:t>
      </w:r>
      <w:r w:rsidR="007A779C" w:rsidRPr="00446B6E">
        <w:rPr>
          <w:rFonts w:cs="Arial"/>
        </w:rPr>
        <w:t>6</w:t>
      </w:r>
      <w:r w:rsidR="00E14627" w:rsidRPr="00446B6E">
        <w:rPr>
          <w:rFonts w:cs="Arial"/>
        </w:rPr>
        <w:t>00</w:t>
      </w:r>
      <w:r w:rsidR="007E280F" w:rsidRPr="00446B6E">
        <w:rPr>
          <w:rFonts w:cs="Arial"/>
        </w:rPr>
        <w:t> </w:t>
      </w:r>
      <w:r w:rsidR="00E14627" w:rsidRPr="00446B6E">
        <w:rPr>
          <w:rFonts w:cs="Arial"/>
        </w:rPr>
        <w:t>m</w:t>
      </w:r>
      <w:r w:rsidR="00E14627" w:rsidRPr="00446B6E">
        <w:rPr>
          <w:rFonts w:cs="Arial"/>
          <w:vertAlign w:val="superscript"/>
        </w:rPr>
        <w:t>2</w:t>
      </w:r>
      <w:r w:rsidR="00E14627" w:rsidRPr="00446B6E">
        <w:rPr>
          <w:rFonts w:cs="Arial"/>
        </w:rPr>
        <w:t xml:space="preserve"> kohta tuleb ette näha 1 puu, mille täiskasvamise kõrgus on 10</w:t>
      </w:r>
      <w:r w:rsidR="007E280F" w:rsidRPr="00446B6E">
        <w:rPr>
          <w:rFonts w:cs="Arial"/>
        </w:rPr>
        <w:t> </w:t>
      </w:r>
      <w:r w:rsidR="00E14627" w:rsidRPr="00446B6E">
        <w:rPr>
          <w:rFonts w:cs="Arial"/>
        </w:rPr>
        <w:t>m.</w:t>
      </w:r>
      <w:r w:rsidR="00E14627" w:rsidRPr="00446B6E">
        <w:rPr>
          <w:rFonts w:eastAsia="Arial" w:cs="Arial"/>
        </w:rPr>
        <w:t xml:space="preserve"> </w:t>
      </w:r>
      <w:r w:rsidR="00767FE8" w:rsidRPr="00446B6E">
        <w:rPr>
          <w:rFonts w:cs="Arial"/>
        </w:rPr>
        <w:t xml:space="preserve">Kõrghaljastuse istiku </w:t>
      </w:r>
      <w:r w:rsidR="00943BC8" w:rsidRPr="00446B6E">
        <w:rPr>
          <w:rFonts w:cs="Arial"/>
        </w:rPr>
        <w:t xml:space="preserve">minimaalne </w:t>
      </w:r>
      <w:r w:rsidR="00767FE8" w:rsidRPr="00446B6E">
        <w:rPr>
          <w:rFonts w:cs="Arial"/>
        </w:rPr>
        <w:t>kõrgus istutamise hetkel peab olema lehtpuu</w:t>
      </w:r>
      <w:r w:rsidR="00943BC8" w:rsidRPr="00446B6E">
        <w:rPr>
          <w:rFonts w:cs="Arial"/>
        </w:rPr>
        <w:t xml:space="preserve">l </w:t>
      </w:r>
      <w:r w:rsidR="00767FE8" w:rsidRPr="00446B6E">
        <w:rPr>
          <w:rFonts w:cs="Arial"/>
        </w:rPr>
        <w:t>1,5 meetrit ning okaspuu</w:t>
      </w:r>
      <w:r w:rsidR="00943BC8" w:rsidRPr="00446B6E">
        <w:rPr>
          <w:rFonts w:cs="Arial"/>
        </w:rPr>
        <w:t>l</w:t>
      </w:r>
      <w:r w:rsidR="00767FE8" w:rsidRPr="00446B6E">
        <w:rPr>
          <w:rFonts w:cs="Arial"/>
        </w:rPr>
        <w:t xml:space="preserve"> 1,0 meetrit.</w:t>
      </w:r>
    </w:p>
    <w:p w14:paraId="7B9F01F3" w14:textId="77777777" w:rsidR="00AF0957" w:rsidRPr="00446B6E" w:rsidRDefault="00AF0957" w:rsidP="00997CEF">
      <w:pPr>
        <w:suppressAutoHyphens/>
        <w:rPr>
          <w:rFonts w:cs="Arial"/>
        </w:rPr>
      </w:pPr>
    </w:p>
    <w:p w14:paraId="4FD9ABCC" w14:textId="00BA1E0C" w:rsidR="00CD1315" w:rsidRPr="00446B6E" w:rsidRDefault="00CD1315" w:rsidP="00CD1315">
      <w:pPr>
        <w:pStyle w:val="Caption"/>
        <w:spacing w:after="0"/>
        <w:rPr>
          <w:rFonts w:cs="Arial"/>
          <w:color w:val="auto"/>
        </w:rPr>
      </w:pPr>
      <w:r w:rsidRPr="00446B6E">
        <w:rPr>
          <w:color w:val="auto"/>
        </w:rPr>
        <w:t xml:space="preserve">Tabel </w:t>
      </w:r>
      <w:r w:rsidRPr="00446B6E">
        <w:rPr>
          <w:color w:val="auto"/>
        </w:rPr>
        <w:fldChar w:fldCharType="begin"/>
      </w:r>
      <w:r w:rsidRPr="00446B6E">
        <w:rPr>
          <w:color w:val="auto"/>
        </w:rPr>
        <w:instrText xml:space="preserve"> SEQ Tabel \* ARABIC </w:instrText>
      </w:r>
      <w:r w:rsidRPr="00446B6E">
        <w:rPr>
          <w:color w:val="auto"/>
        </w:rPr>
        <w:fldChar w:fldCharType="separate"/>
      </w:r>
      <w:r w:rsidR="00875941" w:rsidRPr="00446B6E">
        <w:rPr>
          <w:color w:val="auto"/>
        </w:rPr>
        <w:t>6</w:t>
      </w:r>
      <w:r w:rsidRPr="00446B6E">
        <w:rPr>
          <w:color w:val="auto"/>
        </w:rPr>
        <w:fldChar w:fldCharType="end"/>
      </w:r>
      <w:r w:rsidR="00FD1EA1" w:rsidRPr="00446B6E">
        <w:rPr>
          <w:color w:val="auto"/>
        </w:rPr>
        <w:t>.</w:t>
      </w:r>
      <w:r w:rsidRPr="00446B6E">
        <w:rPr>
          <w:color w:val="auto"/>
        </w:rPr>
        <w:t xml:space="preserve"> </w:t>
      </w:r>
      <w:r w:rsidRPr="00446B6E">
        <w:rPr>
          <w:rFonts w:cs="Arial"/>
          <w:color w:val="auto"/>
        </w:rPr>
        <w:t>Planeeritud (minimaalne) puude arv krundil.</w:t>
      </w:r>
    </w:p>
    <w:tbl>
      <w:tblPr>
        <w:tblStyle w:val="GridTable1Light"/>
        <w:tblW w:w="0" w:type="auto"/>
        <w:tblInd w:w="-5" w:type="dxa"/>
        <w:tblLook w:val="04A0" w:firstRow="1" w:lastRow="0" w:firstColumn="1" w:lastColumn="0" w:noHBand="0" w:noVBand="1"/>
      </w:tblPr>
      <w:tblGrid>
        <w:gridCol w:w="4697"/>
        <w:gridCol w:w="4942"/>
      </w:tblGrid>
      <w:tr w:rsidR="00CD1315" w:rsidRPr="00446B6E" w14:paraId="306970C2" w14:textId="77777777" w:rsidTr="00CD1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7" w:type="dxa"/>
            <w:shd w:val="clear" w:color="auto" w:fill="F2F2F2" w:themeFill="background1" w:themeFillShade="F2"/>
          </w:tcPr>
          <w:p w14:paraId="6CA08567" w14:textId="77777777" w:rsidR="00CD1315" w:rsidRPr="00446B6E" w:rsidRDefault="00CD1315" w:rsidP="00CD1315">
            <w:pPr>
              <w:jc w:val="center"/>
              <w:rPr>
                <w:rFonts w:cs="Arial"/>
              </w:rPr>
            </w:pPr>
            <w:r w:rsidRPr="00446B6E">
              <w:rPr>
                <w:rFonts w:cs="Arial"/>
              </w:rPr>
              <w:t>Krundi pos nr</w:t>
            </w:r>
          </w:p>
        </w:tc>
        <w:tc>
          <w:tcPr>
            <w:tcW w:w="4942" w:type="dxa"/>
            <w:shd w:val="clear" w:color="auto" w:fill="F2F2F2" w:themeFill="background1" w:themeFillShade="F2"/>
          </w:tcPr>
          <w:p w14:paraId="652AA784" w14:textId="77777777" w:rsidR="00CD1315" w:rsidRPr="00446B6E" w:rsidRDefault="00CD1315" w:rsidP="00CD1315">
            <w:pPr>
              <w:jc w:val="center"/>
              <w:cnfStyle w:val="100000000000" w:firstRow="1" w:lastRow="0" w:firstColumn="0" w:lastColumn="0" w:oddVBand="0" w:evenVBand="0" w:oddHBand="0" w:evenHBand="0" w:firstRowFirstColumn="0" w:firstRowLastColumn="0" w:lastRowFirstColumn="0" w:lastRowLastColumn="0"/>
              <w:rPr>
                <w:rFonts w:cs="Arial"/>
              </w:rPr>
            </w:pPr>
            <w:r w:rsidRPr="00446B6E">
              <w:rPr>
                <w:rFonts w:cs="Arial"/>
              </w:rPr>
              <w:t>Minimaalne puude arv krundil</w:t>
            </w:r>
          </w:p>
        </w:tc>
      </w:tr>
      <w:tr w:rsidR="00CD1315" w:rsidRPr="00446B6E" w14:paraId="0AA1B4E5"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58179B57" w14:textId="6CFD2EBA" w:rsidR="00CD1315" w:rsidRPr="00446B6E" w:rsidRDefault="00CD1315" w:rsidP="00CD1315">
            <w:pPr>
              <w:jc w:val="center"/>
              <w:rPr>
                <w:rFonts w:cs="Arial"/>
              </w:rPr>
            </w:pPr>
            <w:r w:rsidRPr="00446B6E">
              <w:rPr>
                <w:rFonts w:cs="Arial"/>
              </w:rPr>
              <w:t xml:space="preserve">1 </w:t>
            </w:r>
          </w:p>
        </w:tc>
        <w:tc>
          <w:tcPr>
            <w:tcW w:w="4942" w:type="dxa"/>
            <w:vAlign w:val="center"/>
          </w:tcPr>
          <w:p w14:paraId="1CAF42C8" w14:textId="1FD478F3" w:rsidR="00CD1315" w:rsidRPr="00446B6E" w:rsidRDefault="008644D2"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15</w:t>
            </w:r>
          </w:p>
        </w:tc>
      </w:tr>
      <w:tr w:rsidR="00CD1315" w:rsidRPr="00446B6E" w14:paraId="64DFC25B"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78A57E8B" w14:textId="50721009" w:rsidR="00CD1315" w:rsidRPr="00446B6E" w:rsidRDefault="00CD1315" w:rsidP="00CD1315">
            <w:pPr>
              <w:jc w:val="center"/>
              <w:rPr>
                <w:rFonts w:cs="Arial"/>
              </w:rPr>
            </w:pPr>
            <w:r w:rsidRPr="00446B6E">
              <w:rPr>
                <w:rFonts w:cs="Arial"/>
              </w:rPr>
              <w:t>2</w:t>
            </w:r>
          </w:p>
        </w:tc>
        <w:tc>
          <w:tcPr>
            <w:tcW w:w="4942" w:type="dxa"/>
            <w:vAlign w:val="center"/>
          </w:tcPr>
          <w:p w14:paraId="7FF49407" w14:textId="37D0C0B2" w:rsidR="00CD1315" w:rsidRPr="00446B6E" w:rsidRDefault="008644D2"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25</w:t>
            </w:r>
          </w:p>
        </w:tc>
      </w:tr>
      <w:tr w:rsidR="00CD1315" w:rsidRPr="00446B6E" w14:paraId="2018CA71"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773019F6" w14:textId="42DDFFBD" w:rsidR="00CD1315" w:rsidRPr="00446B6E" w:rsidRDefault="00CD1315" w:rsidP="00CD1315">
            <w:pPr>
              <w:jc w:val="center"/>
              <w:rPr>
                <w:rFonts w:cs="Arial"/>
              </w:rPr>
            </w:pPr>
            <w:r w:rsidRPr="00446B6E">
              <w:rPr>
                <w:rFonts w:cs="Arial"/>
              </w:rPr>
              <w:t>3</w:t>
            </w:r>
          </w:p>
        </w:tc>
        <w:tc>
          <w:tcPr>
            <w:tcW w:w="4942" w:type="dxa"/>
            <w:vAlign w:val="center"/>
          </w:tcPr>
          <w:p w14:paraId="0B60EAB5" w14:textId="4E71CA16" w:rsidR="00CD1315" w:rsidRPr="00446B6E" w:rsidRDefault="00DC0D9D"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25</w:t>
            </w:r>
          </w:p>
        </w:tc>
      </w:tr>
      <w:tr w:rsidR="00CD1315" w:rsidRPr="00446B6E" w14:paraId="6A3A1A0C"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000D0FE9" w14:textId="52063391" w:rsidR="00CD1315" w:rsidRPr="00446B6E" w:rsidRDefault="00CD1315" w:rsidP="00CD1315">
            <w:pPr>
              <w:jc w:val="center"/>
              <w:rPr>
                <w:rFonts w:cs="Arial"/>
              </w:rPr>
            </w:pPr>
            <w:r w:rsidRPr="00446B6E">
              <w:rPr>
                <w:rFonts w:cs="Arial"/>
              </w:rPr>
              <w:t>4</w:t>
            </w:r>
          </w:p>
        </w:tc>
        <w:tc>
          <w:tcPr>
            <w:tcW w:w="4942" w:type="dxa"/>
            <w:vAlign w:val="center"/>
          </w:tcPr>
          <w:p w14:paraId="10280450" w14:textId="23309983" w:rsidR="00CD1315" w:rsidRPr="00446B6E" w:rsidRDefault="00DC0D9D"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25</w:t>
            </w:r>
          </w:p>
        </w:tc>
      </w:tr>
      <w:tr w:rsidR="00CD1315" w:rsidRPr="00446B6E" w14:paraId="77D96B19"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761DF0BB" w14:textId="52F516F1" w:rsidR="00CD1315" w:rsidRPr="00446B6E" w:rsidRDefault="00CD1315" w:rsidP="00CD1315">
            <w:pPr>
              <w:jc w:val="center"/>
              <w:rPr>
                <w:rFonts w:cs="Arial"/>
              </w:rPr>
            </w:pPr>
            <w:r w:rsidRPr="00446B6E">
              <w:rPr>
                <w:rFonts w:cs="Arial"/>
              </w:rPr>
              <w:t>5</w:t>
            </w:r>
          </w:p>
        </w:tc>
        <w:tc>
          <w:tcPr>
            <w:tcW w:w="4942" w:type="dxa"/>
            <w:vAlign w:val="center"/>
          </w:tcPr>
          <w:p w14:paraId="75A93815" w14:textId="15863618" w:rsidR="00CD1315" w:rsidRPr="00446B6E" w:rsidRDefault="00DC0D9D"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25</w:t>
            </w:r>
          </w:p>
        </w:tc>
      </w:tr>
      <w:tr w:rsidR="00CD1315" w:rsidRPr="00446B6E" w14:paraId="5920917B"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51E9E428" w14:textId="1F7E1084" w:rsidR="00CD1315" w:rsidRPr="00446B6E" w:rsidRDefault="00CD1315" w:rsidP="00CD1315">
            <w:pPr>
              <w:jc w:val="center"/>
              <w:rPr>
                <w:rFonts w:cs="Arial"/>
              </w:rPr>
            </w:pPr>
            <w:r w:rsidRPr="00446B6E">
              <w:rPr>
                <w:rFonts w:cs="Arial"/>
              </w:rPr>
              <w:t>6</w:t>
            </w:r>
          </w:p>
        </w:tc>
        <w:tc>
          <w:tcPr>
            <w:tcW w:w="4942" w:type="dxa"/>
            <w:vAlign w:val="center"/>
          </w:tcPr>
          <w:p w14:paraId="14E2BAAF" w14:textId="75695364" w:rsidR="00CD1315" w:rsidRPr="00446B6E" w:rsidRDefault="00DC0D9D"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25</w:t>
            </w:r>
          </w:p>
        </w:tc>
      </w:tr>
      <w:tr w:rsidR="00CD1315" w:rsidRPr="00446B6E" w14:paraId="3254D36E"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739995F6" w14:textId="424C602F" w:rsidR="00CD1315" w:rsidRPr="00446B6E" w:rsidRDefault="00CD1315" w:rsidP="00CD1315">
            <w:pPr>
              <w:jc w:val="center"/>
              <w:rPr>
                <w:rFonts w:cs="Arial"/>
              </w:rPr>
            </w:pPr>
            <w:r w:rsidRPr="00446B6E">
              <w:rPr>
                <w:rFonts w:cs="Arial"/>
              </w:rPr>
              <w:t>7</w:t>
            </w:r>
          </w:p>
        </w:tc>
        <w:tc>
          <w:tcPr>
            <w:tcW w:w="4942" w:type="dxa"/>
            <w:vAlign w:val="center"/>
          </w:tcPr>
          <w:p w14:paraId="661AEF22" w14:textId="19964DDC" w:rsidR="00CD1315" w:rsidRPr="00446B6E" w:rsidRDefault="00DC0D9D"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25</w:t>
            </w:r>
          </w:p>
        </w:tc>
      </w:tr>
      <w:tr w:rsidR="00CD1315" w:rsidRPr="00446B6E" w14:paraId="3D9CFBFB"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65BBBB54" w14:textId="4A7BB3CF" w:rsidR="00CD1315" w:rsidRPr="00446B6E" w:rsidRDefault="00CD1315" w:rsidP="00CD1315">
            <w:pPr>
              <w:jc w:val="center"/>
              <w:rPr>
                <w:rFonts w:cs="Arial"/>
              </w:rPr>
            </w:pPr>
            <w:r w:rsidRPr="00446B6E">
              <w:rPr>
                <w:rFonts w:cs="Arial"/>
              </w:rPr>
              <w:t>8</w:t>
            </w:r>
          </w:p>
        </w:tc>
        <w:tc>
          <w:tcPr>
            <w:tcW w:w="4942" w:type="dxa"/>
            <w:vAlign w:val="center"/>
          </w:tcPr>
          <w:p w14:paraId="6E0E81F8" w14:textId="1A09ADB9" w:rsidR="00CD1315" w:rsidRPr="00446B6E" w:rsidRDefault="00DC0D9D"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25</w:t>
            </w:r>
          </w:p>
        </w:tc>
      </w:tr>
      <w:tr w:rsidR="00CD1315" w:rsidRPr="00446B6E" w14:paraId="07552759"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6217CF06" w14:textId="68D33B40" w:rsidR="00CD1315" w:rsidRPr="00446B6E" w:rsidRDefault="00CD1315" w:rsidP="00CD1315">
            <w:pPr>
              <w:jc w:val="center"/>
              <w:rPr>
                <w:rFonts w:cs="Arial"/>
              </w:rPr>
            </w:pPr>
            <w:r w:rsidRPr="00446B6E">
              <w:rPr>
                <w:rFonts w:cs="Arial"/>
              </w:rPr>
              <w:t>9</w:t>
            </w:r>
          </w:p>
        </w:tc>
        <w:tc>
          <w:tcPr>
            <w:tcW w:w="4942" w:type="dxa"/>
            <w:vAlign w:val="center"/>
          </w:tcPr>
          <w:p w14:paraId="466E0F7E" w14:textId="0E8382FF" w:rsidR="00CD1315" w:rsidRPr="00446B6E" w:rsidRDefault="00DC0D9D"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25</w:t>
            </w:r>
          </w:p>
        </w:tc>
      </w:tr>
      <w:tr w:rsidR="00CD1315" w:rsidRPr="00446B6E" w14:paraId="49B85698"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39CEED15" w14:textId="66537AC5" w:rsidR="00CD1315" w:rsidRPr="00446B6E" w:rsidRDefault="00CD1315" w:rsidP="00CD1315">
            <w:pPr>
              <w:jc w:val="center"/>
              <w:rPr>
                <w:rFonts w:cs="Arial"/>
              </w:rPr>
            </w:pPr>
            <w:r w:rsidRPr="00446B6E">
              <w:rPr>
                <w:rFonts w:cs="Arial"/>
              </w:rPr>
              <w:t>10</w:t>
            </w:r>
          </w:p>
        </w:tc>
        <w:tc>
          <w:tcPr>
            <w:tcW w:w="4942" w:type="dxa"/>
            <w:vAlign w:val="center"/>
          </w:tcPr>
          <w:p w14:paraId="526A0E6D" w14:textId="6D13861E" w:rsidR="00CD1315" w:rsidRPr="00446B6E" w:rsidRDefault="00DC0D9D"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25</w:t>
            </w:r>
          </w:p>
        </w:tc>
      </w:tr>
      <w:tr w:rsidR="00CD1315" w:rsidRPr="00446B6E" w14:paraId="0C8D0E74"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01B2F76F" w14:textId="5EE10011" w:rsidR="00CD1315" w:rsidRPr="00446B6E" w:rsidRDefault="00CD1315" w:rsidP="00CD1315">
            <w:pPr>
              <w:jc w:val="center"/>
              <w:rPr>
                <w:rFonts w:cs="Arial"/>
              </w:rPr>
            </w:pPr>
            <w:r w:rsidRPr="00446B6E">
              <w:rPr>
                <w:rFonts w:cs="Arial"/>
              </w:rPr>
              <w:t>11</w:t>
            </w:r>
          </w:p>
        </w:tc>
        <w:tc>
          <w:tcPr>
            <w:tcW w:w="4942" w:type="dxa"/>
            <w:vAlign w:val="center"/>
          </w:tcPr>
          <w:p w14:paraId="49CB0509" w14:textId="22032100" w:rsidR="00CD1315" w:rsidRPr="00446B6E" w:rsidRDefault="0078500A"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12</w:t>
            </w:r>
          </w:p>
        </w:tc>
      </w:tr>
      <w:tr w:rsidR="00CD1315" w:rsidRPr="00446B6E" w14:paraId="5E8FB42E"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448E7F91" w14:textId="54D434BA" w:rsidR="00CD1315" w:rsidRPr="00446B6E" w:rsidRDefault="00CD1315" w:rsidP="00CD1315">
            <w:pPr>
              <w:jc w:val="center"/>
              <w:rPr>
                <w:rFonts w:cs="Arial"/>
              </w:rPr>
            </w:pPr>
            <w:r w:rsidRPr="00446B6E">
              <w:rPr>
                <w:rFonts w:cs="Arial"/>
              </w:rPr>
              <w:t>12</w:t>
            </w:r>
          </w:p>
        </w:tc>
        <w:tc>
          <w:tcPr>
            <w:tcW w:w="4942" w:type="dxa"/>
            <w:vAlign w:val="center"/>
          </w:tcPr>
          <w:p w14:paraId="29C0A53C" w14:textId="75E355AF" w:rsidR="00CD1315" w:rsidRPr="00446B6E" w:rsidRDefault="0078500A"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12</w:t>
            </w:r>
          </w:p>
        </w:tc>
      </w:tr>
      <w:tr w:rsidR="007A779C" w:rsidRPr="00446B6E" w14:paraId="7B633150"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03AE91BC" w14:textId="1C3B92AE" w:rsidR="007A779C" w:rsidRPr="00446B6E" w:rsidRDefault="00DC0D9D" w:rsidP="00CD1315">
            <w:pPr>
              <w:jc w:val="center"/>
              <w:rPr>
                <w:rFonts w:cs="Arial"/>
              </w:rPr>
            </w:pPr>
            <w:r w:rsidRPr="00446B6E">
              <w:rPr>
                <w:rFonts w:cs="Arial"/>
              </w:rPr>
              <w:t>13</w:t>
            </w:r>
          </w:p>
        </w:tc>
        <w:tc>
          <w:tcPr>
            <w:tcW w:w="4942" w:type="dxa"/>
            <w:vAlign w:val="center"/>
          </w:tcPr>
          <w:p w14:paraId="5B1979D1" w14:textId="1BD70DC4" w:rsidR="007A779C" w:rsidRPr="00446B6E" w:rsidRDefault="0078500A"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20</w:t>
            </w:r>
          </w:p>
        </w:tc>
      </w:tr>
      <w:tr w:rsidR="007A779C" w:rsidRPr="00446B6E" w14:paraId="376DE2F1"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16609647" w14:textId="4F196BA0" w:rsidR="007A779C" w:rsidRPr="00446B6E" w:rsidRDefault="00DC0D9D" w:rsidP="00CD1315">
            <w:pPr>
              <w:jc w:val="center"/>
              <w:rPr>
                <w:rFonts w:cs="Arial"/>
              </w:rPr>
            </w:pPr>
            <w:r w:rsidRPr="00446B6E">
              <w:rPr>
                <w:rFonts w:cs="Arial"/>
              </w:rPr>
              <w:t>14</w:t>
            </w:r>
          </w:p>
        </w:tc>
        <w:tc>
          <w:tcPr>
            <w:tcW w:w="4942" w:type="dxa"/>
            <w:vAlign w:val="center"/>
          </w:tcPr>
          <w:p w14:paraId="1271EBC0" w14:textId="0D3FB05C" w:rsidR="007A779C" w:rsidRPr="00446B6E" w:rsidRDefault="0078500A"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25</w:t>
            </w:r>
          </w:p>
        </w:tc>
      </w:tr>
      <w:tr w:rsidR="007A779C" w:rsidRPr="00446B6E" w14:paraId="07D44CF8"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2B30C9EC" w14:textId="21461183" w:rsidR="007A779C" w:rsidRPr="00446B6E" w:rsidRDefault="00DC0D9D" w:rsidP="00CD1315">
            <w:pPr>
              <w:jc w:val="center"/>
              <w:rPr>
                <w:rFonts w:cs="Arial"/>
              </w:rPr>
            </w:pPr>
            <w:r w:rsidRPr="00446B6E">
              <w:rPr>
                <w:rFonts w:cs="Arial"/>
              </w:rPr>
              <w:t>15</w:t>
            </w:r>
          </w:p>
        </w:tc>
        <w:tc>
          <w:tcPr>
            <w:tcW w:w="4942" w:type="dxa"/>
            <w:vAlign w:val="center"/>
          </w:tcPr>
          <w:p w14:paraId="09BF3802" w14:textId="1CD1749E" w:rsidR="007A779C" w:rsidRPr="00446B6E" w:rsidRDefault="0078500A"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25</w:t>
            </w:r>
          </w:p>
        </w:tc>
      </w:tr>
      <w:tr w:rsidR="00DC0D9D" w:rsidRPr="00446B6E" w14:paraId="37B91CBE"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3C3403B1" w14:textId="6A0F0E11" w:rsidR="00DC0D9D" w:rsidRPr="00446B6E" w:rsidRDefault="00DC0D9D" w:rsidP="00CD1315">
            <w:pPr>
              <w:jc w:val="center"/>
              <w:rPr>
                <w:rFonts w:cs="Arial"/>
              </w:rPr>
            </w:pPr>
            <w:r w:rsidRPr="00446B6E">
              <w:rPr>
                <w:rFonts w:cs="Arial"/>
              </w:rPr>
              <w:t>16</w:t>
            </w:r>
          </w:p>
        </w:tc>
        <w:tc>
          <w:tcPr>
            <w:tcW w:w="4942" w:type="dxa"/>
            <w:vAlign w:val="center"/>
          </w:tcPr>
          <w:p w14:paraId="327E70C6" w14:textId="312CC3F7" w:rsidR="00DC0D9D" w:rsidRPr="00446B6E" w:rsidRDefault="0078500A"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25</w:t>
            </w:r>
          </w:p>
        </w:tc>
      </w:tr>
      <w:tr w:rsidR="00DC0D9D" w:rsidRPr="00446B6E" w14:paraId="14C5C541"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12CA1DA3" w14:textId="12F286D3" w:rsidR="00DC0D9D" w:rsidRPr="00446B6E" w:rsidRDefault="00DC0D9D" w:rsidP="00CD1315">
            <w:pPr>
              <w:jc w:val="center"/>
              <w:rPr>
                <w:rFonts w:cs="Arial"/>
              </w:rPr>
            </w:pPr>
            <w:r w:rsidRPr="00446B6E">
              <w:rPr>
                <w:rFonts w:cs="Arial"/>
              </w:rPr>
              <w:t>17</w:t>
            </w:r>
          </w:p>
        </w:tc>
        <w:tc>
          <w:tcPr>
            <w:tcW w:w="4942" w:type="dxa"/>
            <w:vAlign w:val="center"/>
          </w:tcPr>
          <w:p w14:paraId="6EDFA4E5" w14:textId="059D9412" w:rsidR="00DC0D9D" w:rsidRPr="00446B6E" w:rsidRDefault="0078500A"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25</w:t>
            </w:r>
          </w:p>
        </w:tc>
      </w:tr>
      <w:tr w:rsidR="00DC0D9D" w:rsidRPr="00446B6E" w14:paraId="0F285A01"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3A0387C2" w14:textId="2CFDD67D" w:rsidR="00DC0D9D" w:rsidRPr="00446B6E" w:rsidRDefault="00DC0D9D" w:rsidP="00CD1315">
            <w:pPr>
              <w:jc w:val="center"/>
              <w:rPr>
                <w:rFonts w:cs="Arial"/>
              </w:rPr>
            </w:pPr>
            <w:r w:rsidRPr="00446B6E">
              <w:rPr>
                <w:rFonts w:cs="Arial"/>
              </w:rPr>
              <w:t>18</w:t>
            </w:r>
          </w:p>
        </w:tc>
        <w:tc>
          <w:tcPr>
            <w:tcW w:w="4942" w:type="dxa"/>
            <w:vAlign w:val="center"/>
          </w:tcPr>
          <w:p w14:paraId="347BDF0A" w14:textId="65EBB46C" w:rsidR="00DC0D9D" w:rsidRPr="00446B6E" w:rsidRDefault="0078500A"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25</w:t>
            </w:r>
          </w:p>
        </w:tc>
      </w:tr>
      <w:tr w:rsidR="00DC0D9D" w:rsidRPr="00446B6E" w14:paraId="7D43CFDE"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47B1CD1D" w14:textId="0F84B427" w:rsidR="00DC0D9D" w:rsidRPr="00446B6E" w:rsidRDefault="00DC0D9D" w:rsidP="00CD1315">
            <w:pPr>
              <w:jc w:val="center"/>
              <w:rPr>
                <w:rFonts w:cs="Arial"/>
              </w:rPr>
            </w:pPr>
            <w:r w:rsidRPr="00446B6E">
              <w:rPr>
                <w:rFonts w:cs="Arial"/>
              </w:rPr>
              <w:t>19</w:t>
            </w:r>
          </w:p>
        </w:tc>
        <w:tc>
          <w:tcPr>
            <w:tcW w:w="4942" w:type="dxa"/>
            <w:vAlign w:val="center"/>
          </w:tcPr>
          <w:p w14:paraId="0B169AF8" w14:textId="6E54867C" w:rsidR="00DC0D9D" w:rsidRPr="00446B6E" w:rsidRDefault="007F0262"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22</w:t>
            </w:r>
          </w:p>
        </w:tc>
      </w:tr>
      <w:tr w:rsidR="00DC0D9D" w:rsidRPr="00446B6E" w14:paraId="4A1454C1" w14:textId="77777777" w:rsidTr="00CD1315">
        <w:tc>
          <w:tcPr>
            <w:cnfStyle w:val="001000000000" w:firstRow="0" w:lastRow="0" w:firstColumn="1" w:lastColumn="0" w:oddVBand="0" w:evenVBand="0" w:oddHBand="0" w:evenHBand="0" w:firstRowFirstColumn="0" w:firstRowLastColumn="0" w:lastRowFirstColumn="0" w:lastRowLastColumn="0"/>
            <w:tcW w:w="4697" w:type="dxa"/>
            <w:vAlign w:val="center"/>
          </w:tcPr>
          <w:p w14:paraId="75997BF6" w14:textId="039612D4" w:rsidR="00DC0D9D" w:rsidRPr="00446B6E" w:rsidRDefault="00DC0D9D" w:rsidP="00CD1315">
            <w:pPr>
              <w:jc w:val="center"/>
              <w:rPr>
                <w:rFonts w:cs="Arial"/>
              </w:rPr>
            </w:pPr>
            <w:r w:rsidRPr="00446B6E">
              <w:rPr>
                <w:rFonts w:cs="Arial"/>
              </w:rPr>
              <w:t>20</w:t>
            </w:r>
          </w:p>
        </w:tc>
        <w:tc>
          <w:tcPr>
            <w:tcW w:w="4942" w:type="dxa"/>
            <w:vAlign w:val="center"/>
          </w:tcPr>
          <w:p w14:paraId="1C35769E" w14:textId="23CB4486" w:rsidR="00DC0D9D" w:rsidRPr="00446B6E" w:rsidRDefault="007F0262" w:rsidP="00CD1315">
            <w:pPr>
              <w:jc w:val="center"/>
              <w:cnfStyle w:val="000000000000" w:firstRow="0" w:lastRow="0" w:firstColumn="0" w:lastColumn="0" w:oddVBand="0" w:evenVBand="0" w:oddHBand="0" w:evenHBand="0" w:firstRowFirstColumn="0" w:firstRowLastColumn="0" w:lastRowFirstColumn="0" w:lastRowLastColumn="0"/>
              <w:rPr>
                <w:rFonts w:cs="Arial"/>
              </w:rPr>
            </w:pPr>
            <w:r w:rsidRPr="00446B6E">
              <w:rPr>
                <w:rFonts w:cs="Arial"/>
              </w:rPr>
              <w:t>15</w:t>
            </w:r>
          </w:p>
        </w:tc>
      </w:tr>
    </w:tbl>
    <w:p w14:paraId="4EB89889" w14:textId="77777777" w:rsidR="00DB1727" w:rsidRPr="00446B6E" w:rsidRDefault="00DB1727" w:rsidP="00997CEF">
      <w:pPr>
        <w:suppressAutoHyphens/>
        <w:rPr>
          <w:rFonts w:cs="Arial"/>
        </w:rPr>
      </w:pPr>
    </w:p>
    <w:p w14:paraId="1504089D" w14:textId="6B251108" w:rsidR="00E14627" w:rsidRPr="00446B6E" w:rsidRDefault="00260638" w:rsidP="00997CEF">
      <w:pPr>
        <w:suppressAutoHyphens/>
        <w:rPr>
          <w:rFonts w:cs="Arial"/>
        </w:rPr>
      </w:pPr>
      <w:r w:rsidRPr="00446B6E">
        <w:t>Maantee (</w:t>
      </w:r>
      <w:r w:rsidR="007F0262" w:rsidRPr="00446B6E">
        <w:t>11201 Vaida-Pajupea tee</w:t>
      </w:r>
      <w:r w:rsidRPr="00446B6E">
        <w:t xml:space="preserve">) kaitsevöönd on kohustuslik haljasala. </w:t>
      </w:r>
      <w:r w:rsidR="007F0262" w:rsidRPr="00446B6E">
        <w:t xml:space="preserve">Kruntidel pos nr 1, 2, 11, 12, 13, 20 </w:t>
      </w:r>
      <w:r w:rsidR="00997CEF" w:rsidRPr="00446B6E">
        <w:rPr>
          <w:rFonts w:cs="Arial"/>
        </w:rPr>
        <w:t>min 40% haljasalast peab olema kaetud kõrghaljastusega.</w:t>
      </w:r>
    </w:p>
    <w:p w14:paraId="62D4B3D6" w14:textId="080B5DF0" w:rsidR="00E14627" w:rsidRPr="00446B6E" w:rsidRDefault="007F22BA" w:rsidP="005048D8">
      <w:pPr>
        <w:rPr>
          <w:rFonts w:eastAsia="Times New Roman" w:cs="Arial"/>
        </w:rPr>
      </w:pPr>
      <w:r w:rsidRPr="00446B6E">
        <w:rPr>
          <w:rFonts w:cs="Arial"/>
        </w:rPr>
        <w:t>Transpordimaal muru rajamiseks vajaliku haljasriba laius peab olema vähemalt 1,2 m. Kasutada tuleb konkreetsele asukohale sobivaid, soovitatavalt kodumaiseid muruseemne segusid.</w:t>
      </w:r>
    </w:p>
    <w:p w14:paraId="11A6B379" w14:textId="77777777" w:rsidR="00791A5A" w:rsidRPr="00446B6E" w:rsidRDefault="00791A5A" w:rsidP="001D7E90">
      <w:pPr>
        <w:autoSpaceDE w:val="0"/>
        <w:autoSpaceDN w:val="0"/>
        <w:adjustRightInd w:val="0"/>
        <w:rPr>
          <w:rFonts w:cs="Arial"/>
        </w:rPr>
      </w:pPr>
      <w:r w:rsidRPr="00446B6E">
        <w:rPr>
          <w:rFonts w:cs="Arial"/>
        </w:rPr>
        <w:t>Haljastusprojekti koostamisel lähtuda Rae Vallavalitsuse 30.08.2022 määrusest nr 18 „Haljastuse hindamise metoodika ning avaliku ala haljastuse nõuded” ja puude likvideerimisel lähtuda Rae Vallavalitsuse 22.02.2011 määrusest nr 17 „Puu raieloa andmise kord Rae vallas”.</w:t>
      </w:r>
    </w:p>
    <w:p w14:paraId="173AE1E8" w14:textId="4958A231" w:rsidR="008B41B1" w:rsidRPr="00446B6E" w:rsidRDefault="00791A5A" w:rsidP="001D7E90">
      <w:pPr>
        <w:autoSpaceDE w:val="0"/>
        <w:autoSpaceDN w:val="0"/>
        <w:adjustRightInd w:val="0"/>
        <w:rPr>
          <w:rFonts w:cs="Arial"/>
        </w:rPr>
      </w:pPr>
      <w:r w:rsidRPr="00446B6E">
        <w:rPr>
          <w:rFonts w:cs="Arial"/>
        </w:rPr>
        <w:t>Hoonete ja tehnovõrkude projekteerimisel tagada istutatavate puude ning ehitiste vahelised kujad vastavalt Eesti standard EVS 843:2016 nõuetele.</w:t>
      </w:r>
    </w:p>
    <w:p w14:paraId="22061804" w14:textId="30883489" w:rsidR="00B46F9C" w:rsidRPr="00446B6E" w:rsidRDefault="00B46F9C" w:rsidP="001D7E90">
      <w:pPr>
        <w:autoSpaceDE w:val="0"/>
        <w:autoSpaceDN w:val="0"/>
        <w:adjustRightInd w:val="0"/>
        <w:rPr>
          <w:rFonts w:eastAsia="Calibri" w:cs="Arial"/>
        </w:rPr>
      </w:pPr>
      <w:r w:rsidRPr="00446B6E">
        <w:rPr>
          <w:rFonts w:eastAsia="Calibri" w:cs="Arial"/>
        </w:rPr>
        <w:t xml:space="preserve">Hoonete ja teede planeerimisel/projekteerimisel ning ehitamisel tuleb arvestada puude juurestiku kaitsevööndiga. </w:t>
      </w:r>
      <w:r w:rsidR="00767FE8" w:rsidRPr="00446B6E">
        <w:rPr>
          <w:rFonts w:cs="Arial"/>
        </w:rPr>
        <w:t>Ehitusaegne haljastuse kaitse peab vastama Rae Vallavolikogu 18.10.2022 määruse nr 11 „Haljastusnõuded projekteerimisel ja ehitamisel Rae vallas” nõuetele</w:t>
      </w:r>
      <w:r w:rsidR="00767FE8" w:rsidRPr="00446B6E">
        <w:rPr>
          <w:rFonts w:eastAsia="Calibri" w:cs="Arial"/>
        </w:rPr>
        <w:t xml:space="preserve">. </w:t>
      </w:r>
      <w:r w:rsidRPr="00446B6E">
        <w:rPr>
          <w:rFonts w:eastAsia="Calibri" w:cs="Arial"/>
        </w:rPr>
        <w:t>Meetmed, mida saab rakendada puude kaitsmiseks ehitustegevuse ajal on järgmised</w:t>
      </w:r>
      <w:r w:rsidR="005E7CAB" w:rsidRPr="00446B6E">
        <w:rPr>
          <w:rFonts w:eastAsia="Calibri" w:cs="Arial"/>
        </w:rPr>
        <w:t xml:space="preserve"> </w:t>
      </w:r>
      <w:r w:rsidRPr="00446B6E">
        <w:rPr>
          <w:rFonts w:eastAsia="Calibri" w:cs="Arial"/>
        </w:rPr>
        <w:t>(vajadusel võib neid täpsustada ja täiendada projekti koostamisel ja rakendamisel):</w:t>
      </w:r>
    </w:p>
    <w:p w14:paraId="5ED40C45" w14:textId="77777777" w:rsidR="00B46F9C" w:rsidRPr="00446B6E" w:rsidRDefault="005E7CAB" w:rsidP="001D7E90">
      <w:pPr>
        <w:pStyle w:val="ListParagraph"/>
        <w:numPr>
          <w:ilvl w:val="0"/>
          <w:numId w:val="14"/>
        </w:numPr>
        <w:autoSpaceDE w:val="0"/>
        <w:autoSpaceDN w:val="0"/>
        <w:adjustRightInd w:val="0"/>
        <w:ind w:left="284" w:hanging="218"/>
        <w:rPr>
          <w:rFonts w:eastAsia="Calibri" w:cs="Arial"/>
        </w:rPr>
      </w:pPr>
      <w:r w:rsidRPr="00446B6E">
        <w:rPr>
          <w:rFonts w:eastAsia="Calibri" w:cs="Arial"/>
        </w:rPr>
        <w:t>k</w:t>
      </w:r>
      <w:r w:rsidR="00B46F9C" w:rsidRPr="00446B6E">
        <w:rPr>
          <w:rFonts w:eastAsia="Calibri" w:cs="Arial"/>
        </w:rPr>
        <w:t>ui kaevetööde vältimine puude juurestiku kaitsevööndis ei ole võimalik, tuleb läbi viia kaevetöö tegemine käsitsi või läbipuurimist kasutades või kasutades juurte suruõhuga puhtaks puhumist vahetult enne tehnovõrgu või ehituselemendi paigaldamist, et vältida puuj</w:t>
      </w:r>
      <w:r w:rsidRPr="00446B6E">
        <w:rPr>
          <w:rFonts w:eastAsia="Calibri" w:cs="Arial"/>
        </w:rPr>
        <w:t>uurte läbiraiumist ja kuivamist;</w:t>
      </w:r>
    </w:p>
    <w:p w14:paraId="07E7A376" w14:textId="77777777" w:rsidR="00B46F9C" w:rsidRPr="00446B6E" w:rsidRDefault="005E7CAB" w:rsidP="001D7E90">
      <w:pPr>
        <w:pStyle w:val="ListParagraph"/>
        <w:numPr>
          <w:ilvl w:val="0"/>
          <w:numId w:val="14"/>
        </w:numPr>
        <w:autoSpaceDE w:val="0"/>
        <w:autoSpaceDN w:val="0"/>
        <w:adjustRightInd w:val="0"/>
        <w:ind w:left="284" w:hanging="218"/>
        <w:rPr>
          <w:rFonts w:eastAsia="Calibri" w:cs="Arial"/>
        </w:rPr>
      </w:pPr>
      <w:r w:rsidRPr="00446B6E">
        <w:rPr>
          <w:rFonts w:eastAsia="Calibri" w:cs="Arial"/>
        </w:rPr>
        <w:t>p</w:t>
      </w:r>
      <w:r w:rsidR="00B46F9C" w:rsidRPr="00446B6E">
        <w:rPr>
          <w:rFonts w:eastAsia="Calibri" w:cs="Arial"/>
        </w:rPr>
        <w:t>uu ühel või mitmel küljel ei tohi kõiki juuri läbi raiuda, tekib puu ümber kukkumise oht. Üle 4 cm läbimõõduga juuri ei tohiks läbi raiuda, see muudab puu altiks haigustele. Vajadusel peab puujuurte läbi</w:t>
      </w:r>
      <w:r w:rsidRPr="00446B6E">
        <w:rPr>
          <w:rFonts w:eastAsia="Calibri" w:cs="Arial"/>
        </w:rPr>
        <w:t>lõikamine toimuma risti juurega;</w:t>
      </w:r>
    </w:p>
    <w:p w14:paraId="5C76AB06" w14:textId="77777777" w:rsidR="00B46F9C" w:rsidRPr="00446B6E" w:rsidRDefault="005E7CAB" w:rsidP="001D7E90">
      <w:pPr>
        <w:pStyle w:val="ListParagraph"/>
        <w:numPr>
          <w:ilvl w:val="0"/>
          <w:numId w:val="14"/>
        </w:numPr>
        <w:autoSpaceDE w:val="0"/>
        <w:autoSpaceDN w:val="0"/>
        <w:adjustRightInd w:val="0"/>
        <w:ind w:left="284" w:hanging="218"/>
        <w:rPr>
          <w:rFonts w:eastAsia="Calibri" w:cs="Arial"/>
        </w:rPr>
      </w:pPr>
      <w:r w:rsidRPr="00446B6E">
        <w:rPr>
          <w:rFonts w:eastAsia="Calibri" w:cs="Arial"/>
        </w:rPr>
        <w:t>k</w:t>
      </w:r>
      <w:r w:rsidR="00B46F9C" w:rsidRPr="00446B6E">
        <w:rPr>
          <w:rFonts w:eastAsia="Calibri" w:cs="Arial"/>
        </w:rPr>
        <w:t>ui puude juured saavad siiski pinnasetöödel kahjustada, tuleb juurte hulga vähenemise kompe</w:t>
      </w:r>
      <w:r w:rsidRPr="00446B6E">
        <w:rPr>
          <w:rFonts w:eastAsia="Calibri" w:cs="Arial"/>
        </w:rPr>
        <w:t>nseerimiseks harvendada võrasid;</w:t>
      </w:r>
    </w:p>
    <w:p w14:paraId="4F8BF81E" w14:textId="77777777" w:rsidR="00B46F9C" w:rsidRPr="00446B6E" w:rsidRDefault="005E7CAB" w:rsidP="001D7E90">
      <w:pPr>
        <w:pStyle w:val="ListParagraph"/>
        <w:numPr>
          <w:ilvl w:val="0"/>
          <w:numId w:val="14"/>
        </w:numPr>
        <w:autoSpaceDE w:val="0"/>
        <w:autoSpaceDN w:val="0"/>
        <w:adjustRightInd w:val="0"/>
        <w:ind w:left="284" w:hanging="218"/>
        <w:rPr>
          <w:rFonts w:eastAsia="Calibri" w:cs="Arial"/>
        </w:rPr>
      </w:pPr>
      <w:r w:rsidRPr="00446B6E">
        <w:rPr>
          <w:rFonts w:eastAsia="Calibri" w:cs="Arial"/>
        </w:rPr>
        <w:t>p</w:t>
      </w:r>
      <w:r w:rsidR="00B46F9C" w:rsidRPr="00446B6E">
        <w:rPr>
          <w:rFonts w:eastAsia="Calibri" w:cs="Arial"/>
        </w:rPr>
        <w:t xml:space="preserve">uude juurekaelal tuleb säilitada pinnase endine kõrgus (nt kasutades tugimüüre, </w:t>
      </w:r>
      <w:r w:rsidRPr="00446B6E">
        <w:rPr>
          <w:rFonts w:eastAsia="Calibri" w:cs="Arial"/>
        </w:rPr>
        <w:t>palissaade, peenrapiirdeid jne);</w:t>
      </w:r>
    </w:p>
    <w:p w14:paraId="3C885C52" w14:textId="712BF9E1" w:rsidR="00767FE8" w:rsidRPr="00446B6E" w:rsidRDefault="005E7CAB" w:rsidP="00FD1EA1">
      <w:pPr>
        <w:pStyle w:val="ListParagraph"/>
        <w:numPr>
          <w:ilvl w:val="0"/>
          <w:numId w:val="14"/>
        </w:numPr>
        <w:autoSpaceDE w:val="0"/>
        <w:autoSpaceDN w:val="0"/>
        <w:adjustRightInd w:val="0"/>
        <w:ind w:left="284" w:hanging="218"/>
        <w:rPr>
          <w:rFonts w:eastAsia="Calibri" w:cs="Arial"/>
        </w:rPr>
      </w:pPr>
      <w:r w:rsidRPr="00446B6E">
        <w:rPr>
          <w:rFonts w:eastAsia="Calibri" w:cs="Arial"/>
        </w:rPr>
        <w:t>p</w:t>
      </w:r>
      <w:r w:rsidR="00B46F9C" w:rsidRPr="00446B6E">
        <w:rPr>
          <w:rFonts w:eastAsia="Calibri" w:cs="Arial"/>
        </w:rPr>
        <w:t>ärast ehitustegevust on soovitav puude tervislikku seisundit jälgida vähemalt kahe aasta jooksul ning vajadusel läbi viia hoolduslõikus kuivanud okste eemaldamiseks. Puu hukkumisel on ehitajal või maaomanikul kohustus asendusistutuse rajamiseks</w:t>
      </w:r>
      <w:r w:rsidR="005D20F7" w:rsidRPr="00446B6E">
        <w:rPr>
          <w:rFonts w:eastAsia="Calibri" w:cs="Arial"/>
        </w:rPr>
        <w:t>.</w:t>
      </w:r>
    </w:p>
    <w:p w14:paraId="26F7B9AB" w14:textId="77777777" w:rsidR="0003350E" w:rsidRPr="00446B6E" w:rsidRDefault="0003350E" w:rsidP="001D7E90">
      <w:pPr>
        <w:rPr>
          <w:rFonts w:cs="Arial"/>
        </w:rPr>
      </w:pPr>
    </w:p>
    <w:p w14:paraId="51D8A64A" w14:textId="77777777" w:rsidR="00880A79" w:rsidRPr="00446B6E" w:rsidRDefault="00880A79" w:rsidP="00DE3129">
      <w:pPr>
        <w:pStyle w:val="Heading2"/>
      </w:pPr>
      <w:bookmarkStart w:id="48" w:name="_Toc211511120"/>
      <w:r w:rsidRPr="00446B6E">
        <w:lastRenderedPageBreak/>
        <w:t>Jäätmete prognoos ja käitlemine</w:t>
      </w:r>
      <w:bookmarkEnd w:id="48"/>
    </w:p>
    <w:p w14:paraId="7F705379" w14:textId="1821BEA4" w:rsidR="00880A79" w:rsidRPr="00446B6E" w:rsidRDefault="00880A79" w:rsidP="001D7E90">
      <w:pPr>
        <w:rPr>
          <w:rFonts w:cs="Arial"/>
          <w:shd w:val="clear" w:color="auto" w:fill="FFFFFF"/>
        </w:rPr>
      </w:pPr>
      <w:r w:rsidRPr="00446B6E">
        <w:rPr>
          <w:rFonts w:cs="Arial"/>
        </w:rPr>
        <w:t>Jäätmete käitlemisel juhindutakse jäätmeseadusest ja Rae valla jäätmehoolduseeskirja nõuetest. Prügi kogumine toimub kinnistesse tühjendatavatesse konteineritesse. Prügikonteineri täpne asukoh</w:t>
      </w:r>
      <w:r w:rsidR="00995323" w:rsidRPr="00446B6E">
        <w:rPr>
          <w:rFonts w:cs="Arial"/>
        </w:rPr>
        <w:t>t</w:t>
      </w:r>
      <w:r w:rsidRPr="00446B6E">
        <w:rPr>
          <w:rFonts w:cs="Arial"/>
        </w:rPr>
        <w:t xml:space="preserve">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w:t>
      </w:r>
      <w:r w:rsidR="00995323" w:rsidRPr="00446B6E">
        <w:rPr>
          <w:rFonts w:cs="Arial"/>
        </w:rPr>
        <w:t>b</w:t>
      </w:r>
      <w:r w:rsidRPr="00446B6E">
        <w:rPr>
          <w:rFonts w:cs="Arial"/>
        </w:rPr>
        <w:t xml:space="preserve"> vastava lepingu. </w:t>
      </w:r>
      <w:bookmarkStart w:id="49" w:name="_Hlk69298873"/>
      <w:r w:rsidRPr="00446B6E">
        <w:rPr>
          <w:rFonts w:cs="Arial"/>
          <w:shd w:val="clear" w:color="auto" w:fill="FFFFFF"/>
        </w:rPr>
        <w:t>Ohtlikke jäätmeid võib üle anda vastavale ettevõttele, kellel on olemas jäätmeluba ohtlike jäätmete taaskasutamiseks ja kõrvaldamiseks</w:t>
      </w:r>
      <w:bookmarkEnd w:id="49"/>
      <w:r w:rsidRPr="00446B6E">
        <w:rPr>
          <w:rFonts w:cs="Arial"/>
          <w:shd w:val="clear" w:color="auto" w:fill="FFFFFF"/>
        </w:rPr>
        <w:t>.</w:t>
      </w:r>
    </w:p>
    <w:p w14:paraId="353DF866" w14:textId="1B7AF6F5" w:rsidR="00F40EF1" w:rsidRPr="00446B6E" w:rsidRDefault="00F40EF1" w:rsidP="001D7E90">
      <w:pPr>
        <w:rPr>
          <w:rFonts w:cs="Arial"/>
        </w:rPr>
      </w:pPr>
      <w:r w:rsidRPr="00446B6E">
        <w:rPr>
          <w:rFonts w:cs="Arial"/>
        </w:rPr>
        <w:t>Jäätmemahutid peavad paiknema naaberkinnistust vähemalt 3</w:t>
      </w:r>
      <w:r w:rsidR="005D20F7" w:rsidRPr="00446B6E">
        <w:rPr>
          <w:rFonts w:cs="Arial"/>
        </w:rPr>
        <w:t> </w:t>
      </w:r>
      <w:r w:rsidRPr="00446B6E">
        <w:rPr>
          <w:rFonts w:cs="Arial"/>
        </w:rPr>
        <w:t>m kaugusel, kui naaberkinnistute omanikud ei lepi kokku teisiti.</w:t>
      </w:r>
    </w:p>
    <w:p w14:paraId="7A2365FB" w14:textId="2E455797" w:rsidR="00880A79" w:rsidRPr="00446B6E" w:rsidRDefault="00880A79" w:rsidP="001D7E90">
      <w:pPr>
        <w:rPr>
          <w:rFonts w:cs="Arial"/>
        </w:rPr>
      </w:pPr>
      <w:r w:rsidRPr="00446B6E">
        <w:rPr>
          <w:rFonts w:cs="Arial"/>
        </w:rPr>
        <w:t>Prügikonteinerile tagada võimalikult lihtne liikluskorralduslik ligipääs, järgides Rae valla jäätmehoolduseeskirja ning jäätmevedaja kehtestatud nõudeid konteineri ja selle asukoha suhtes.</w:t>
      </w:r>
    </w:p>
    <w:p w14:paraId="3B0C5761" w14:textId="77777777" w:rsidR="00321A63" w:rsidRPr="00446B6E" w:rsidRDefault="00321A63" w:rsidP="001D7E90">
      <w:pPr>
        <w:rPr>
          <w:rFonts w:eastAsia="Calibri" w:cs="Arial"/>
        </w:rPr>
      </w:pPr>
    </w:p>
    <w:p w14:paraId="6380EE31" w14:textId="77777777" w:rsidR="00E81250" w:rsidRPr="00446B6E" w:rsidRDefault="00E81250" w:rsidP="00DE3129">
      <w:pPr>
        <w:pStyle w:val="Heading2"/>
      </w:pPr>
      <w:bookmarkStart w:id="50" w:name="_Toc497647813"/>
      <w:bookmarkStart w:id="51" w:name="_Toc211511121"/>
      <w:r w:rsidRPr="00446B6E">
        <w:t>Tuleohutusnõuded</w:t>
      </w:r>
      <w:bookmarkEnd w:id="50"/>
      <w:bookmarkEnd w:id="51"/>
    </w:p>
    <w:p w14:paraId="643EB25A" w14:textId="39EB139E" w:rsidR="00901052" w:rsidRPr="00446B6E" w:rsidRDefault="00791F2A" w:rsidP="001D7E90">
      <w:pPr>
        <w:rPr>
          <w:rFonts w:eastAsia="Calibri" w:cs="Arial"/>
        </w:rPr>
      </w:pPr>
      <w:r w:rsidRPr="00446B6E">
        <w:rPr>
          <w:rFonts w:eastAsia="Calibri" w:cs="Arial"/>
        </w:rPr>
        <w:t xml:space="preserve">Planeeringu tuleohutuse osa koostamisel on aluseks siseministri </w:t>
      </w:r>
      <w:r w:rsidR="006A563A" w:rsidRPr="00446B6E">
        <w:rPr>
          <w:rFonts w:eastAsia="Calibri" w:cs="Arial"/>
        </w:rPr>
        <w:t>30. märtsi 2017</w:t>
      </w:r>
      <w:r w:rsidRPr="00446B6E">
        <w:rPr>
          <w:rFonts w:eastAsia="Calibri" w:cs="Arial"/>
        </w:rPr>
        <w:t xml:space="preserve">. a määrus nr </w:t>
      </w:r>
      <w:r w:rsidR="008A7521" w:rsidRPr="00446B6E">
        <w:rPr>
          <w:rFonts w:eastAsia="Calibri" w:cs="Arial"/>
        </w:rPr>
        <w:t>17</w:t>
      </w:r>
      <w:r w:rsidRPr="00446B6E">
        <w:rPr>
          <w:rFonts w:eastAsia="Calibri" w:cs="Arial"/>
        </w:rPr>
        <w:t xml:space="preserve"> „Ehitisele esitatavad tuleohutusnõuded”.</w:t>
      </w:r>
      <w:r w:rsidR="004B4B03" w:rsidRPr="00446B6E">
        <w:rPr>
          <w:rFonts w:eastAsia="Calibri" w:cs="Arial"/>
        </w:rPr>
        <w:t xml:space="preserve"> Välise tuletõrjevesivarustuse projekteerimisel tuleb lähtuda siseministri 18. veebruari 2021. a määruse nr 10 „Veevõtukoha rajamise, katsetamise, kasutamise, korrashoiu, tähistamise ja teabevahetuse nõuded, tingimused ning kord” nõuetest.</w:t>
      </w:r>
    </w:p>
    <w:p w14:paraId="544D1DC1" w14:textId="77777777" w:rsidR="00901052" w:rsidRPr="00446B6E" w:rsidRDefault="0004251A" w:rsidP="001D7E90">
      <w:pPr>
        <w:rPr>
          <w:rFonts w:eastAsia="Calibri" w:cs="Arial"/>
        </w:rPr>
      </w:pPr>
      <w:r w:rsidRPr="00446B6E">
        <w:rPr>
          <w:rFonts w:eastAsia="Calibri" w:cs="Arial"/>
        </w:rPr>
        <w:t>Tulekustutusvee lahendus vastavalt standardile EVS 812-6:2012/AC:2016 „Ehitiste tuleohutus. Osa 6: Tuletõrje veevarustus”.</w:t>
      </w:r>
    </w:p>
    <w:p w14:paraId="57623186" w14:textId="7D60884D" w:rsidR="005E7D8A" w:rsidRPr="00446B6E" w:rsidRDefault="005E7D8A" w:rsidP="001D7E90">
      <w:pPr>
        <w:rPr>
          <w:rFonts w:cs="Arial"/>
        </w:rPr>
      </w:pPr>
      <w:r w:rsidRPr="00446B6E">
        <w:t xml:space="preserve">Hoone(te) korruste arvust, kõrgusest, pindalast ja kasutajate arvust ning kasutusviisist tulenevalt määrata täpne tuleohutusklass ehitusprojekti koostamisel. </w:t>
      </w:r>
      <w:r w:rsidRPr="00446B6E">
        <w:rPr>
          <w:rFonts w:cs="Arial"/>
        </w:rPr>
        <w:t>Hoonete projekteerimisel tuleb lähtuvalt hoonete tuleohutusklassist tagada hoonete jagamine tuletõkkesektsioonideks vastavuses kehtivatele õigusaktidele ja kasutatavatele standarditele ning tagada hoone varustatus tuleohutuspaigaldistega.</w:t>
      </w:r>
    </w:p>
    <w:p w14:paraId="58C6B133" w14:textId="49FF71A3" w:rsidR="005E7D8A" w:rsidRPr="00446B6E" w:rsidRDefault="005E7D8A" w:rsidP="001D7E90">
      <w:pPr>
        <w:rPr>
          <w:rFonts w:eastAsia="Calibri" w:cs="Arial"/>
        </w:rPr>
      </w:pPr>
      <w:r w:rsidRPr="00446B6E">
        <w:rPr>
          <w:rFonts w:eastAsia="Calibri" w:cs="Arial"/>
        </w:rPr>
        <w:t>Tuleohutusest tulenevalt on naaberkruntidel paiknevate hoonete vaheline minimaalne vahekaugus ette nähtud 8 m.</w:t>
      </w:r>
    </w:p>
    <w:p w14:paraId="3510F79B" w14:textId="5988DC00" w:rsidR="00901052" w:rsidRPr="00446B6E" w:rsidRDefault="00901052" w:rsidP="001D7E90">
      <w:pPr>
        <w:rPr>
          <w:rFonts w:eastAsia="Calibri" w:cs="Arial"/>
        </w:rPr>
      </w:pPr>
      <w:r w:rsidRPr="00446B6E">
        <w:rPr>
          <w:rFonts w:eastAsia="Calibri" w:cs="Arial"/>
        </w:rPr>
        <w:t>Joonisel AS-04 Põhijoonis on</w:t>
      </w:r>
      <w:r w:rsidR="00AA4161" w:rsidRPr="00446B6E">
        <w:rPr>
          <w:rFonts w:eastAsia="Calibri" w:cs="Arial"/>
        </w:rPr>
        <w:t xml:space="preserve"> näidatud lubatud hoonestusala.</w:t>
      </w:r>
    </w:p>
    <w:p w14:paraId="7675A6BB" w14:textId="5BD0627E" w:rsidR="00243F9B" w:rsidRPr="00446B6E" w:rsidRDefault="00901052" w:rsidP="001D7E90">
      <w:pPr>
        <w:rPr>
          <w:rFonts w:eastAsia="Calibri" w:cs="Arial"/>
        </w:rPr>
      </w:pPr>
      <w:r w:rsidRPr="00446B6E">
        <w:rPr>
          <w:rFonts w:eastAsia="Calibri" w:cs="Arial"/>
        </w:rPr>
        <w:t>Päästemeeskonnale on tagatud päästetööde tegemiseks piisav juurdepääs tulekahju kustutamiseks ettenähtud päästevahenditega.</w:t>
      </w:r>
    </w:p>
    <w:p w14:paraId="29200188" w14:textId="77777777" w:rsidR="003D7385" w:rsidRPr="00446B6E" w:rsidRDefault="003D7385" w:rsidP="001D7E90">
      <w:pPr>
        <w:rPr>
          <w:rFonts w:eastAsia="Calibri" w:cs="Arial"/>
        </w:rPr>
      </w:pPr>
    </w:p>
    <w:p w14:paraId="27CAA9F8" w14:textId="6067F3D6" w:rsidR="003D7385" w:rsidRPr="00446B6E" w:rsidRDefault="003D7385" w:rsidP="003D7385">
      <w:pPr>
        <w:rPr>
          <w:rFonts w:eastAsia="Calibri" w:cs="Arial"/>
          <w:u w:val="single"/>
        </w:rPr>
      </w:pPr>
      <w:r w:rsidRPr="00446B6E">
        <w:rPr>
          <w:rFonts w:eastAsia="Calibri" w:cs="Arial"/>
          <w:u w:val="single"/>
        </w:rPr>
        <w:t>Nõuded ehitusprojektile:</w:t>
      </w:r>
    </w:p>
    <w:p w14:paraId="4DE73136" w14:textId="4889B59D" w:rsidR="003262EA" w:rsidRPr="00446B6E" w:rsidRDefault="003D7385" w:rsidP="003D7385">
      <w:pPr>
        <w:rPr>
          <w:rFonts w:eastAsia="Calibri" w:cs="Arial"/>
        </w:rPr>
      </w:pPr>
      <w:r w:rsidRPr="00446B6E">
        <w:rPr>
          <w:rFonts w:eastAsia="Calibri" w:cs="Arial"/>
        </w:rPr>
        <w:t xml:space="preserve">Iga hoonestatava krundi asendiplaani koostamisel parkimise kavandamisel arvestada </w:t>
      </w:r>
      <w:r w:rsidR="00446B6E" w:rsidRPr="00446B6E">
        <w:rPr>
          <w:rFonts w:eastAsia="Calibri" w:cs="Arial"/>
        </w:rPr>
        <w:t> </w:t>
      </w:r>
      <w:r w:rsidR="00446B6E" w:rsidRPr="00446B6E">
        <w:rPr>
          <w:rFonts w:eastAsia="Calibri" w:cs="Arial"/>
        </w:rPr>
        <w:t> </w:t>
      </w:r>
      <w:r w:rsidR="00446B6E" w:rsidRPr="00446B6E">
        <w:rPr>
          <w:rFonts w:eastAsia="Calibri" w:cs="Arial"/>
        </w:rPr>
        <w:t> </w:t>
      </w:r>
      <w:r w:rsidRPr="00446B6E">
        <w:rPr>
          <w:rFonts w:eastAsia="Calibri" w:cs="Arial"/>
        </w:rPr>
        <w:t>EVS</w:t>
      </w:r>
      <w:r w:rsidR="003A35E1" w:rsidRPr="00446B6E">
        <w:rPr>
          <w:rFonts w:cs="Arial"/>
        </w:rPr>
        <w:t> </w:t>
      </w:r>
      <w:r w:rsidRPr="00446B6E">
        <w:rPr>
          <w:rFonts w:eastAsia="Calibri" w:cs="Arial"/>
        </w:rPr>
        <w:t>812-7:2018 p</w:t>
      </w:r>
      <w:r w:rsidR="003A35E1" w:rsidRPr="00446B6E">
        <w:rPr>
          <w:rFonts w:cs="Arial"/>
        </w:rPr>
        <w:t> </w:t>
      </w:r>
      <w:r w:rsidRPr="00446B6E">
        <w:rPr>
          <w:rFonts w:eastAsia="Calibri" w:cs="Arial"/>
        </w:rPr>
        <w:t>11.2.3.10 nõudeid tagades parkimisala 4</w:t>
      </w:r>
      <w:r w:rsidR="003A35E1" w:rsidRPr="00446B6E">
        <w:rPr>
          <w:rFonts w:cs="Arial"/>
        </w:rPr>
        <w:t> </w:t>
      </w:r>
      <w:r w:rsidRPr="00446B6E">
        <w:rPr>
          <w:rFonts w:eastAsia="Calibri" w:cs="Arial"/>
        </w:rPr>
        <w:t>meetri kauguse</w:t>
      </w:r>
      <w:r w:rsidR="003A35E1" w:rsidRPr="00446B6E">
        <w:rPr>
          <w:rFonts w:eastAsia="Calibri" w:cs="Arial"/>
        </w:rPr>
        <w:t>l</w:t>
      </w:r>
      <w:r w:rsidRPr="00446B6E">
        <w:rPr>
          <w:rFonts w:eastAsia="Calibri" w:cs="Arial"/>
        </w:rPr>
        <w:t xml:space="preserve"> ehitisest või rakendada täiendavaid meetmeid ehitise fassaadil tule leviku tõkestuseks</w:t>
      </w:r>
      <w:r w:rsidR="003B6A2A" w:rsidRPr="00446B6E">
        <w:rPr>
          <w:rFonts w:eastAsia="Calibri" w:cs="Arial"/>
        </w:rPr>
        <w:t>.</w:t>
      </w:r>
    </w:p>
    <w:p w14:paraId="1A26EF39" w14:textId="77777777" w:rsidR="00751ECE" w:rsidRPr="00446B6E" w:rsidRDefault="00751ECE" w:rsidP="001D7E90">
      <w:pPr>
        <w:rPr>
          <w:rFonts w:cs="Arial"/>
        </w:rPr>
      </w:pPr>
    </w:p>
    <w:p w14:paraId="62B4239D" w14:textId="77777777" w:rsidR="00CE7B6A" w:rsidRPr="00446B6E" w:rsidRDefault="00023FE0" w:rsidP="00DE3129">
      <w:pPr>
        <w:pStyle w:val="Heading2"/>
      </w:pPr>
      <w:bookmarkStart w:id="52" w:name="_Toc211511122"/>
      <w:r w:rsidRPr="00446B6E">
        <w:t>Tehnovõrkude lahendus</w:t>
      </w:r>
      <w:bookmarkEnd w:id="52"/>
    </w:p>
    <w:p w14:paraId="35B3CE70" w14:textId="4C261120" w:rsidR="00DE3129" w:rsidRPr="00446B6E" w:rsidRDefault="006C0CA8" w:rsidP="001D7E90">
      <w:pPr>
        <w:rPr>
          <w:rFonts w:cs="Arial"/>
          <w:lang w:eastAsia="ar-SA"/>
        </w:rPr>
      </w:pPr>
      <w:r w:rsidRPr="00446B6E">
        <w:rPr>
          <w:rFonts w:cs="Arial"/>
          <w:lang w:eastAsia="ar-SA"/>
        </w:rPr>
        <w:t>Tehnovõrkudelahendus koostatakse planeerimise järgmises etapis, arvestades olemasolevat olukorda, planeerimislahendust ja sellest tulenevaid vajadusi ning tehnovõrkude valdajate või vastavat teenust osutavate ettevõtete poolt väljastatud tehniliste tingimustega.</w:t>
      </w:r>
    </w:p>
    <w:p w14:paraId="475F0EFC" w14:textId="77777777" w:rsidR="006C0CA8" w:rsidRPr="00446B6E" w:rsidRDefault="006C0CA8" w:rsidP="001D7E90">
      <w:pPr>
        <w:rPr>
          <w:rFonts w:cs="Arial"/>
          <w:lang w:eastAsia="ar-SA"/>
        </w:rPr>
      </w:pPr>
    </w:p>
    <w:p w14:paraId="63AFAADC" w14:textId="23802776" w:rsidR="00053050" w:rsidRPr="00446B6E" w:rsidRDefault="00053050" w:rsidP="00DB25DA">
      <w:pPr>
        <w:pStyle w:val="Heading3"/>
        <w:spacing w:before="0"/>
      </w:pPr>
      <w:bookmarkStart w:id="53" w:name="_Toc211511123"/>
      <w:r w:rsidRPr="00446B6E">
        <w:t>Vertikaalplaneerimine ja sademevee ärajuhtimine</w:t>
      </w:r>
      <w:bookmarkEnd w:id="53"/>
    </w:p>
    <w:p w14:paraId="3959453E" w14:textId="77777777" w:rsidR="00CE08ED" w:rsidRPr="00446B6E" w:rsidRDefault="00CE08ED" w:rsidP="00CE08ED">
      <w:pPr>
        <w:rPr>
          <w:rFonts w:cs="Arial"/>
          <w:lang w:eastAsia="ar-SA"/>
        </w:rPr>
      </w:pPr>
      <w:r w:rsidRPr="00446B6E">
        <w:rPr>
          <w:rFonts w:cs="Arial"/>
          <w:lang w:eastAsia="ar-SA"/>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30C2337E" w14:textId="77777777" w:rsidR="00CE08ED" w:rsidRPr="00446B6E" w:rsidRDefault="00CE08ED" w:rsidP="00CE08ED">
      <w:pPr>
        <w:rPr>
          <w:rFonts w:cs="Arial"/>
          <w:lang w:eastAsia="ar-SA"/>
        </w:rPr>
      </w:pPr>
      <w:r w:rsidRPr="00446B6E">
        <w:rPr>
          <w:rFonts w:cs="Arial"/>
          <w:lang w:eastAsia="ar-SA"/>
        </w:rPr>
        <w:t>Planeeringuala põhjavee kaitseks kasutada järgmisi meetmeid – mitte immutada reovett või juhtida saasteaineid haljasaladele.</w:t>
      </w:r>
    </w:p>
    <w:p w14:paraId="253E25B1" w14:textId="77777777" w:rsidR="00CE08ED" w:rsidRPr="00446B6E" w:rsidRDefault="00CE08ED" w:rsidP="00CE08ED">
      <w:pPr>
        <w:rPr>
          <w:rFonts w:cs="Arial"/>
          <w:lang w:eastAsia="ar-SA"/>
        </w:rPr>
      </w:pPr>
      <w:r w:rsidRPr="00446B6E">
        <w:rPr>
          <w:rFonts w:cs="Arial"/>
          <w:lang w:eastAsia="ar-SA"/>
        </w:rPr>
        <w:t>Vertikaalplaneerimine lahendatakse hoone ehitusprojekti staadiumis ja lahendusega tuleb tagada, et sademevesi ei valguks kõrval maaüksustele. Hoonete suhtelise kõrguse ±0.00 määramisel lähtuda juurdesõidutee projekteerimisel valitud kõrgusmärkidest.</w:t>
      </w:r>
    </w:p>
    <w:p w14:paraId="6845D9A4" w14:textId="5C38C4A0" w:rsidR="00E36B30" w:rsidRPr="00446B6E" w:rsidRDefault="00CE08ED" w:rsidP="00CE08ED">
      <w:pPr>
        <w:rPr>
          <w:rFonts w:cs="Arial"/>
          <w:lang w:eastAsia="ar-SA"/>
        </w:rPr>
      </w:pPr>
      <w:r w:rsidRPr="00446B6E">
        <w:rPr>
          <w:rFonts w:cs="Arial"/>
          <w:lang w:eastAsia="ar-SA"/>
        </w:rPr>
        <w:t>Tee projekteerimisel arvestada maapinna looduslike kalletega. Teekatte pind rajada kõrgemale ümbritsevast maapinnast.</w:t>
      </w:r>
    </w:p>
    <w:p w14:paraId="383A8A23" w14:textId="77777777" w:rsidR="00CE08ED" w:rsidRPr="00446B6E" w:rsidRDefault="00CE08ED" w:rsidP="00CE08ED">
      <w:pPr>
        <w:rPr>
          <w:rFonts w:cs="Arial"/>
          <w:lang w:eastAsia="ar-SA"/>
        </w:rPr>
      </w:pPr>
    </w:p>
    <w:p w14:paraId="7FDE7578" w14:textId="1068D524" w:rsidR="009A4269" w:rsidRPr="00446B6E" w:rsidRDefault="009A4269" w:rsidP="00DE3129">
      <w:pPr>
        <w:pStyle w:val="Heading2"/>
      </w:pPr>
      <w:bookmarkStart w:id="54" w:name="_Toc211511124"/>
      <w:r w:rsidRPr="00446B6E">
        <w:t>Meetmed kuritegevuse ennetamiseks</w:t>
      </w:r>
      <w:bookmarkEnd w:id="54"/>
    </w:p>
    <w:p w14:paraId="6A7F5FED" w14:textId="77777777" w:rsidR="009A4269" w:rsidRPr="00446B6E" w:rsidRDefault="009A4269" w:rsidP="001D7E90">
      <w:pPr>
        <w:rPr>
          <w:rFonts w:cs="Arial"/>
        </w:rPr>
      </w:pPr>
      <w:r w:rsidRPr="00446B6E">
        <w:rPr>
          <w:rFonts w:cs="Arial"/>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06B32812" w14:textId="77777777" w:rsidR="00446B6E" w:rsidRPr="00446B6E" w:rsidRDefault="00446B6E" w:rsidP="001D7E90">
      <w:pPr>
        <w:rPr>
          <w:rFonts w:cs="Arial"/>
        </w:rPr>
      </w:pPr>
    </w:p>
    <w:p w14:paraId="338FF7B7" w14:textId="77777777" w:rsidR="009A4269" w:rsidRPr="00446B6E" w:rsidRDefault="009A4269" w:rsidP="001D7E90">
      <w:pPr>
        <w:numPr>
          <w:ilvl w:val="0"/>
          <w:numId w:val="20"/>
        </w:numPr>
        <w:suppressAutoHyphens/>
        <w:ind w:left="284" w:hanging="218"/>
        <w:rPr>
          <w:rFonts w:cs="Arial"/>
        </w:rPr>
      </w:pPr>
      <w:r w:rsidRPr="00446B6E">
        <w:rPr>
          <w:rFonts w:cs="Arial"/>
        </w:rPr>
        <w:lastRenderedPageBreak/>
        <w:t>nähtavus,</w:t>
      </w:r>
    </w:p>
    <w:p w14:paraId="351F018C" w14:textId="77777777" w:rsidR="009A4269" w:rsidRPr="00446B6E" w:rsidRDefault="009A4269" w:rsidP="001D7E90">
      <w:pPr>
        <w:numPr>
          <w:ilvl w:val="0"/>
          <w:numId w:val="20"/>
        </w:numPr>
        <w:suppressAutoHyphens/>
        <w:ind w:left="284" w:hanging="218"/>
        <w:rPr>
          <w:rFonts w:cs="Arial"/>
        </w:rPr>
      </w:pPr>
      <w:r w:rsidRPr="00446B6E">
        <w:rPr>
          <w:rFonts w:cs="Arial"/>
        </w:rPr>
        <w:t>juurdepääsuvõimalus,</w:t>
      </w:r>
    </w:p>
    <w:p w14:paraId="018B1814" w14:textId="77777777" w:rsidR="009A4269" w:rsidRPr="00446B6E" w:rsidRDefault="009A4269" w:rsidP="001D7E90">
      <w:pPr>
        <w:numPr>
          <w:ilvl w:val="0"/>
          <w:numId w:val="20"/>
        </w:numPr>
        <w:suppressAutoHyphens/>
        <w:ind w:left="284" w:hanging="218"/>
        <w:rPr>
          <w:rFonts w:cs="Arial"/>
        </w:rPr>
      </w:pPr>
      <w:r w:rsidRPr="00446B6E">
        <w:rPr>
          <w:rFonts w:cs="Arial"/>
        </w:rPr>
        <w:t>territoriaalsus,</w:t>
      </w:r>
    </w:p>
    <w:p w14:paraId="50275DEE" w14:textId="77777777" w:rsidR="009A4269" w:rsidRPr="00446B6E" w:rsidRDefault="009A4269" w:rsidP="001D7E90">
      <w:pPr>
        <w:numPr>
          <w:ilvl w:val="0"/>
          <w:numId w:val="20"/>
        </w:numPr>
        <w:suppressAutoHyphens/>
        <w:ind w:left="284" w:hanging="218"/>
        <w:rPr>
          <w:rFonts w:cs="Arial"/>
        </w:rPr>
      </w:pPr>
      <w:r w:rsidRPr="00446B6E">
        <w:rPr>
          <w:rFonts w:cs="Arial"/>
        </w:rPr>
        <w:t>vastupidavus,</w:t>
      </w:r>
    </w:p>
    <w:p w14:paraId="114B42D0" w14:textId="77777777" w:rsidR="009A4269" w:rsidRPr="00446B6E" w:rsidRDefault="009A4269" w:rsidP="001D7E90">
      <w:pPr>
        <w:numPr>
          <w:ilvl w:val="0"/>
          <w:numId w:val="20"/>
        </w:numPr>
        <w:suppressAutoHyphens/>
        <w:ind w:left="284" w:hanging="218"/>
        <w:rPr>
          <w:rFonts w:cs="Arial"/>
        </w:rPr>
      </w:pPr>
      <w:r w:rsidRPr="00446B6E">
        <w:rPr>
          <w:rFonts w:cs="Arial"/>
        </w:rPr>
        <w:t>valgustatus.</w:t>
      </w:r>
    </w:p>
    <w:p w14:paraId="15F67868" w14:textId="77777777" w:rsidR="00446B6E" w:rsidRPr="00446B6E" w:rsidRDefault="00446B6E" w:rsidP="001D7E90">
      <w:pPr>
        <w:rPr>
          <w:rFonts w:cs="Arial"/>
        </w:rPr>
      </w:pPr>
    </w:p>
    <w:p w14:paraId="0F4EF238" w14:textId="2214E088" w:rsidR="009A4269" w:rsidRPr="00446B6E" w:rsidRDefault="009A4269" w:rsidP="001D7E90">
      <w:pPr>
        <w:rPr>
          <w:rFonts w:cs="Arial"/>
        </w:rPr>
      </w:pPr>
      <w:r w:rsidRPr="00446B6E">
        <w:rPr>
          <w:rFonts w:cs="Arial"/>
        </w:rPr>
        <w:t>Käesolev planeering soovitab:</w:t>
      </w:r>
    </w:p>
    <w:p w14:paraId="62AEFAD9" w14:textId="77777777" w:rsidR="009A4269" w:rsidRPr="00446B6E" w:rsidRDefault="009A4269" w:rsidP="001D7E90">
      <w:pPr>
        <w:numPr>
          <w:ilvl w:val="0"/>
          <w:numId w:val="20"/>
        </w:numPr>
        <w:suppressAutoHyphens/>
        <w:ind w:left="284" w:hanging="218"/>
        <w:rPr>
          <w:rFonts w:cs="Arial"/>
        </w:rPr>
      </w:pPr>
      <w:r w:rsidRPr="00446B6E">
        <w:rPr>
          <w:rFonts w:cs="Arial"/>
        </w:rPr>
        <w:t>kinnistu valgustada ja heakorrastada,</w:t>
      </w:r>
    </w:p>
    <w:p w14:paraId="6DDA52FC" w14:textId="77777777" w:rsidR="009A4269" w:rsidRPr="00446B6E" w:rsidRDefault="009A4269" w:rsidP="001D7E90">
      <w:pPr>
        <w:numPr>
          <w:ilvl w:val="0"/>
          <w:numId w:val="20"/>
        </w:numPr>
        <w:suppressAutoHyphens/>
        <w:ind w:left="284" w:hanging="218"/>
        <w:rPr>
          <w:rFonts w:cs="Arial"/>
        </w:rPr>
      </w:pPr>
      <w:r w:rsidRPr="00446B6E">
        <w:rPr>
          <w:rFonts w:cs="Arial"/>
        </w:rPr>
        <w:t>tagada hea nähtavus,</w:t>
      </w:r>
    </w:p>
    <w:p w14:paraId="6BAE8CEC" w14:textId="77777777" w:rsidR="009A4269" w:rsidRPr="00446B6E" w:rsidRDefault="009A4269" w:rsidP="001D7E90">
      <w:pPr>
        <w:numPr>
          <w:ilvl w:val="0"/>
          <w:numId w:val="20"/>
        </w:numPr>
        <w:suppressAutoHyphens/>
        <w:ind w:left="284" w:hanging="218"/>
        <w:rPr>
          <w:rFonts w:cs="Arial"/>
        </w:rPr>
      </w:pPr>
      <w:r w:rsidRPr="00446B6E">
        <w:rPr>
          <w:rFonts w:cs="Arial"/>
        </w:rPr>
        <w:t>kasutada vastupidavaid materjale.</w:t>
      </w:r>
    </w:p>
    <w:p w14:paraId="662C9D2E" w14:textId="77777777" w:rsidR="00446B6E" w:rsidRPr="00446B6E" w:rsidRDefault="00446B6E" w:rsidP="001D7E90">
      <w:pPr>
        <w:tabs>
          <w:tab w:val="center" w:pos="3829"/>
          <w:tab w:val="right" w:pos="8149"/>
          <w:tab w:val="left" w:pos="8789"/>
        </w:tabs>
        <w:autoSpaceDE w:val="0"/>
        <w:rPr>
          <w:rFonts w:cs="Arial"/>
        </w:rPr>
      </w:pPr>
    </w:p>
    <w:p w14:paraId="2BD0AF36" w14:textId="2B75EDB2" w:rsidR="009A4269" w:rsidRPr="00446B6E" w:rsidRDefault="009A4269" w:rsidP="001D7E90">
      <w:pPr>
        <w:tabs>
          <w:tab w:val="center" w:pos="3829"/>
          <w:tab w:val="right" w:pos="8149"/>
          <w:tab w:val="left" w:pos="8789"/>
        </w:tabs>
        <w:autoSpaceDE w:val="0"/>
        <w:rPr>
          <w:rFonts w:cs="Arial"/>
        </w:rPr>
      </w:pPr>
      <w:r w:rsidRPr="00446B6E">
        <w:rPr>
          <w:rFonts w:cs="Arial"/>
        </w:rPr>
        <w:t>Ehitusprojekti staadiumis lahendatakse välise valgustuse ja piirdeaedade paiknemine.</w:t>
      </w:r>
    </w:p>
    <w:p w14:paraId="07D72D81" w14:textId="64F95C04" w:rsidR="00F47EF6" w:rsidRPr="00446B6E" w:rsidRDefault="00F47EF6" w:rsidP="001D7E90">
      <w:pPr>
        <w:rPr>
          <w:rFonts w:cs="Arial"/>
        </w:rPr>
      </w:pPr>
    </w:p>
    <w:p w14:paraId="3B6196BA" w14:textId="77777777" w:rsidR="00BB3204" w:rsidRPr="00446B6E" w:rsidRDefault="00BB3204" w:rsidP="001D7E90">
      <w:pPr>
        <w:autoSpaceDE w:val="0"/>
        <w:autoSpaceDN w:val="0"/>
        <w:adjustRightInd w:val="0"/>
        <w:rPr>
          <w:rFonts w:cs="Arial"/>
        </w:rPr>
      </w:pPr>
    </w:p>
    <w:p w14:paraId="29E041E7" w14:textId="254061A6" w:rsidR="00C14331" w:rsidRPr="00446B6E" w:rsidRDefault="00B0615D" w:rsidP="00DE3129">
      <w:pPr>
        <w:pStyle w:val="Heading1"/>
      </w:pPr>
      <w:bookmarkStart w:id="55" w:name="_Toc211511125"/>
      <w:bookmarkEnd w:id="0"/>
      <w:r w:rsidRPr="00446B6E">
        <w:t>KESKKONNATINGIMUSED JA VÕIMALIKU KESKKONNAMÕJU HINDAMINE</w:t>
      </w:r>
      <w:bookmarkEnd w:id="55"/>
    </w:p>
    <w:p w14:paraId="23D2E313" w14:textId="77777777" w:rsidR="00982CDF" w:rsidRPr="00446B6E" w:rsidRDefault="00982CDF" w:rsidP="001D7E90">
      <w:pPr>
        <w:rPr>
          <w:rFonts w:cs="Arial"/>
        </w:rPr>
      </w:pPr>
    </w:p>
    <w:p w14:paraId="72A17C01" w14:textId="77777777" w:rsidR="006F3FD4" w:rsidRPr="00446B6E" w:rsidRDefault="006F3FD4" w:rsidP="00DE3129">
      <w:pPr>
        <w:pStyle w:val="Heading2"/>
      </w:pPr>
      <w:bookmarkStart w:id="56" w:name="_Toc211511126"/>
      <w:r w:rsidRPr="00446B6E">
        <w:t>Eessõna</w:t>
      </w:r>
      <w:bookmarkEnd w:id="56"/>
    </w:p>
    <w:p w14:paraId="381F350A" w14:textId="77777777" w:rsidR="006F3FD4" w:rsidRPr="00446B6E" w:rsidRDefault="006F3FD4" w:rsidP="001D7E90">
      <w:pPr>
        <w:rPr>
          <w:rFonts w:eastAsia="Calibri" w:cs="Arial"/>
        </w:rPr>
      </w:pPr>
      <w:r w:rsidRPr="00446B6E">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34EAF41D" w14:textId="1F25443A" w:rsidR="006F3FD4" w:rsidRPr="00446B6E" w:rsidRDefault="006F3FD4" w:rsidP="001D7E90">
      <w:pPr>
        <w:rPr>
          <w:rFonts w:eastAsia="Calibri" w:cs="Arial"/>
        </w:rPr>
      </w:pPr>
      <w:r w:rsidRPr="00446B6E">
        <w:rPr>
          <w:rFonts w:eastAsia="Calibri" w:cs="Arial"/>
        </w:rPr>
        <w:t>Kavandatav tegevus on oma iseloomult eeldatavalt ohtu ei kujuta. Planeeritava tegevusega ei kaasne eeldatavalt olulisi kahjulikke tagajärgi ja ei avalda olulist mõju ning ei põhjusta keskkonnas pöördumatuid muudatusi.</w:t>
      </w:r>
    </w:p>
    <w:p w14:paraId="24C91C3B" w14:textId="77777777" w:rsidR="00450FD3" w:rsidRPr="00446B6E" w:rsidRDefault="00450FD3" w:rsidP="001D7E90">
      <w:pPr>
        <w:rPr>
          <w:rFonts w:eastAsia="Calibri" w:cs="Arial"/>
        </w:rPr>
      </w:pPr>
    </w:p>
    <w:p w14:paraId="0C80B142" w14:textId="2287EDA9" w:rsidR="006F3FD4" w:rsidRPr="00446B6E" w:rsidRDefault="006F3FD4" w:rsidP="001D7E90">
      <w:pPr>
        <w:rPr>
          <w:rFonts w:eastAsia="Calibri" w:cs="Arial"/>
          <w:u w:val="single"/>
        </w:rPr>
      </w:pPr>
      <w:r w:rsidRPr="00446B6E">
        <w:rPr>
          <w:rFonts w:eastAsia="Calibri" w:cs="Arial"/>
          <w:u w:val="single"/>
        </w:rPr>
        <w:t>Lähtetingimused:</w:t>
      </w:r>
    </w:p>
    <w:p w14:paraId="401CE128" w14:textId="36951285" w:rsidR="006F3FD4" w:rsidRPr="00446B6E" w:rsidRDefault="00995323" w:rsidP="001D7E90">
      <w:pPr>
        <w:numPr>
          <w:ilvl w:val="0"/>
          <w:numId w:val="8"/>
        </w:numPr>
        <w:ind w:left="284" w:hanging="218"/>
        <w:contextualSpacing/>
        <w:rPr>
          <w:rFonts w:eastAsia="Calibri" w:cs="Arial"/>
        </w:rPr>
      </w:pPr>
      <w:r w:rsidRPr="00446B6E">
        <w:rPr>
          <w:rFonts w:eastAsia="Calibri" w:cs="Arial"/>
        </w:rPr>
        <w:t>p</w:t>
      </w:r>
      <w:r w:rsidR="006F3FD4" w:rsidRPr="00446B6E">
        <w:rPr>
          <w:rFonts w:eastAsia="Calibri" w:cs="Arial"/>
        </w:rPr>
        <w:t>lan</w:t>
      </w:r>
      <w:r w:rsidR="009A4269" w:rsidRPr="00446B6E">
        <w:rPr>
          <w:rFonts w:eastAsia="Calibri" w:cs="Arial"/>
        </w:rPr>
        <w:t xml:space="preserve">eeringuala </w:t>
      </w:r>
      <w:r w:rsidR="006F3FD4" w:rsidRPr="00446B6E">
        <w:rPr>
          <w:rFonts w:eastAsia="Calibri" w:cs="Arial"/>
        </w:rPr>
        <w:t>on ehitisregistri andmetel hoone</w:t>
      </w:r>
      <w:r w:rsidR="009A4269" w:rsidRPr="00446B6E">
        <w:rPr>
          <w:rFonts w:eastAsia="Calibri" w:cs="Arial"/>
        </w:rPr>
        <w:t>s</w:t>
      </w:r>
      <w:r w:rsidR="007D2F01" w:rsidRPr="00446B6E">
        <w:rPr>
          <w:rFonts w:eastAsia="Calibri" w:cs="Arial"/>
        </w:rPr>
        <w:t>tatud</w:t>
      </w:r>
      <w:r w:rsidR="006F3FD4" w:rsidRPr="00446B6E">
        <w:rPr>
          <w:rFonts w:eastAsia="Calibri" w:cs="Arial"/>
        </w:rPr>
        <w:t>;</w:t>
      </w:r>
    </w:p>
    <w:p w14:paraId="2EF68D81" w14:textId="6CB7CB45" w:rsidR="006F3FD4" w:rsidRPr="00446B6E" w:rsidRDefault="005E7D8A" w:rsidP="001D7E90">
      <w:pPr>
        <w:numPr>
          <w:ilvl w:val="0"/>
          <w:numId w:val="8"/>
        </w:numPr>
        <w:ind w:left="284" w:hanging="218"/>
        <w:contextualSpacing/>
        <w:rPr>
          <w:rFonts w:eastAsia="Calibri" w:cs="Arial"/>
        </w:rPr>
      </w:pPr>
      <w:r w:rsidRPr="00446B6E">
        <w:rPr>
          <w:rFonts w:cs="Arial"/>
          <w:color w:val="000000"/>
        </w:rPr>
        <w:t>väärtuslik kõrghaljastus planeeritaval alal puudub;</w:t>
      </w:r>
    </w:p>
    <w:p w14:paraId="53B688F1" w14:textId="76AD2E0C" w:rsidR="006F3FD4" w:rsidRPr="00446B6E" w:rsidRDefault="006F3FD4" w:rsidP="001D7E90">
      <w:pPr>
        <w:numPr>
          <w:ilvl w:val="0"/>
          <w:numId w:val="8"/>
        </w:numPr>
        <w:ind w:left="284" w:hanging="218"/>
        <w:contextualSpacing/>
        <w:rPr>
          <w:rFonts w:eastAsia="Calibri" w:cs="Arial"/>
        </w:rPr>
      </w:pPr>
      <w:r w:rsidRPr="00446B6E">
        <w:rPr>
          <w:rFonts w:eastAsia="Calibri" w:cs="Arial"/>
        </w:rPr>
        <w:t>planeeringuala ei kuulu Harju maakonna teemaplaneeringu „Asustust ja maakasutust suunavad keskkonnatingimused” järgi rohevõrgustiku ega ka üldplaneeringu järgse rohevõrgustiku piirkonda. Seega rohevõrgustikule planeeritav tegevus negatiivset mõju ei avalda;</w:t>
      </w:r>
    </w:p>
    <w:p w14:paraId="39252483" w14:textId="739F0A22" w:rsidR="006F3FD4" w:rsidRPr="00446B6E" w:rsidRDefault="006F3FD4" w:rsidP="001D7E90">
      <w:pPr>
        <w:numPr>
          <w:ilvl w:val="0"/>
          <w:numId w:val="8"/>
        </w:numPr>
        <w:ind w:left="284" w:hanging="218"/>
        <w:contextualSpacing/>
        <w:rPr>
          <w:rFonts w:eastAsia="Calibri" w:cs="Arial"/>
        </w:rPr>
      </w:pPr>
      <w:r w:rsidRPr="00446B6E">
        <w:rPr>
          <w:rFonts w:eastAsia="Calibri" w:cs="Arial"/>
        </w:rPr>
        <w:t xml:space="preserve">vastavalt </w:t>
      </w:r>
      <w:r w:rsidR="001E018F" w:rsidRPr="00446B6E">
        <w:rPr>
          <w:rFonts w:eastAsia="Calibri" w:cs="Arial"/>
        </w:rPr>
        <w:t>Eesti looduse infosüsteemile ning Maa- ja Ruumiameti</w:t>
      </w:r>
      <w:r w:rsidRPr="00446B6E">
        <w:rPr>
          <w:rFonts w:eastAsia="Calibri" w:cs="Arial"/>
        </w:rPr>
        <w:t xml:space="preserve"> looduskaitse ja Natura 2000 kaardirakendusele</w:t>
      </w:r>
      <w:r w:rsidR="00CD4A4A" w:rsidRPr="00446B6E">
        <w:rPr>
          <w:rFonts w:eastAsia="Calibri" w:cs="Arial"/>
        </w:rPr>
        <w:t xml:space="preserve"> </w:t>
      </w:r>
      <w:r w:rsidRPr="00446B6E">
        <w:rPr>
          <w:rFonts w:eastAsia="Calibri" w:cs="Arial"/>
        </w:rPr>
        <w:t>ei asu detailplaneeringu vahetus läheduses ega ka konkreetsel p</w:t>
      </w:r>
      <w:r w:rsidR="002D1588" w:rsidRPr="00446B6E">
        <w:rPr>
          <w:rFonts w:eastAsia="Calibri" w:cs="Arial"/>
        </w:rPr>
        <w:t>laneeringuala</w:t>
      </w:r>
      <w:r w:rsidRPr="00446B6E">
        <w:rPr>
          <w:rFonts w:eastAsia="Calibri" w:cs="Arial"/>
        </w:rPr>
        <w:t>l kaitstavaid loodusobjekte ega Natura 2000 võrgustikualasid, seega mõju kaitstavatele loodusobjektidele ja Natura 2000 alale puudub;</w:t>
      </w:r>
    </w:p>
    <w:p w14:paraId="60F690C7" w14:textId="3754A4D3" w:rsidR="006F3FD4" w:rsidRPr="00446B6E" w:rsidRDefault="006F3FD4" w:rsidP="001D7E90">
      <w:pPr>
        <w:numPr>
          <w:ilvl w:val="0"/>
          <w:numId w:val="8"/>
        </w:numPr>
        <w:ind w:left="284" w:hanging="218"/>
        <w:contextualSpacing/>
        <w:rPr>
          <w:rFonts w:eastAsia="Calibri" w:cs="Arial"/>
        </w:rPr>
      </w:pPr>
      <w:r w:rsidRPr="00446B6E">
        <w:rPr>
          <w:rFonts w:cs="Arial"/>
          <w:color w:val="000000"/>
        </w:rPr>
        <w:t xml:space="preserve">vastavalt </w:t>
      </w:r>
      <w:r w:rsidR="001E018F" w:rsidRPr="00446B6E">
        <w:rPr>
          <w:rFonts w:cs="Arial"/>
          <w:color w:val="000000"/>
        </w:rPr>
        <w:t>Maa- ja Ruumiamet</w:t>
      </w:r>
      <w:r w:rsidRPr="00446B6E">
        <w:rPr>
          <w:rFonts w:cs="Arial"/>
          <w:color w:val="000000"/>
        </w:rPr>
        <w:t xml:space="preserve">i kultuurimälestiste kaardirakendusele </w:t>
      </w:r>
      <w:r w:rsidR="00C762A9" w:rsidRPr="00446B6E">
        <w:rPr>
          <w:rFonts w:cs="Arial"/>
          <w:color w:val="000000"/>
        </w:rPr>
        <w:t xml:space="preserve">ei </w:t>
      </w:r>
      <w:r w:rsidR="009A4269" w:rsidRPr="00446B6E">
        <w:rPr>
          <w:rFonts w:cs="Arial"/>
          <w:color w:val="000000"/>
        </w:rPr>
        <w:t>asu</w:t>
      </w:r>
      <w:r w:rsidR="0075189E" w:rsidRPr="00446B6E">
        <w:rPr>
          <w:rFonts w:cs="Arial"/>
          <w:color w:val="000000"/>
        </w:rPr>
        <w:t xml:space="preserve"> </w:t>
      </w:r>
      <w:r w:rsidRPr="00446B6E">
        <w:rPr>
          <w:rFonts w:cs="Arial"/>
          <w:color w:val="000000"/>
        </w:rPr>
        <w:t>p</w:t>
      </w:r>
      <w:r w:rsidR="002D1588" w:rsidRPr="00446B6E">
        <w:rPr>
          <w:rFonts w:cs="Arial"/>
          <w:color w:val="000000"/>
        </w:rPr>
        <w:t>laneeringuala</w:t>
      </w:r>
      <w:r w:rsidRPr="00446B6E">
        <w:rPr>
          <w:rFonts w:cs="Arial"/>
          <w:color w:val="000000"/>
        </w:rPr>
        <w:t xml:space="preserve">l </w:t>
      </w:r>
      <w:r w:rsidR="009A4269" w:rsidRPr="00446B6E">
        <w:rPr>
          <w:rFonts w:cs="Arial"/>
          <w:color w:val="000000"/>
        </w:rPr>
        <w:t>kinnismälestise kaitsevöönd</w:t>
      </w:r>
      <w:r w:rsidR="00C762A9" w:rsidRPr="00446B6E">
        <w:rPr>
          <w:rFonts w:cs="Arial"/>
          <w:color w:val="000000"/>
        </w:rPr>
        <w:t>it</w:t>
      </w:r>
      <w:r w:rsidR="009A4269" w:rsidRPr="00446B6E">
        <w:rPr>
          <w:rFonts w:cs="Arial"/>
          <w:color w:val="000000"/>
        </w:rPr>
        <w:t>;</w:t>
      </w:r>
    </w:p>
    <w:p w14:paraId="6E1CFE4D" w14:textId="08CC4EAE" w:rsidR="006F3FD4" w:rsidRPr="00446B6E" w:rsidRDefault="006F3FD4" w:rsidP="000E7524">
      <w:pPr>
        <w:numPr>
          <w:ilvl w:val="0"/>
          <w:numId w:val="8"/>
        </w:numPr>
        <w:ind w:left="283" w:hanging="215"/>
        <w:rPr>
          <w:rFonts w:eastAsia="Calibri" w:cs="Arial"/>
        </w:rPr>
      </w:pPr>
      <w:r w:rsidRPr="00446B6E">
        <w:rPr>
          <w:rFonts w:eastAsia="Calibri" w:cs="Arial"/>
        </w:rPr>
        <w:t xml:space="preserve">vastavalt </w:t>
      </w:r>
      <w:r w:rsidR="001E018F" w:rsidRPr="00446B6E">
        <w:rPr>
          <w:rFonts w:eastAsia="Calibri" w:cs="Arial"/>
        </w:rPr>
        <w:t>Maa- ja Ruumiamet</w:t>
      </w:r>
      <w:r w:rsidRPr="00446B6E">
        <w:rPr>
          <w:rFonts w:eastAsia="Calibri" w:cs="Arial"/>
        </w:rPr>
        <w:t xml:space="preserve">i geoloogia kaardirakenduse andmetele on piirkond </w:t>
      </w:r>
      <w:r w:rsidR="00450FD3" w:rsidRPr="00446B6E">
        <w:rPr>
          <w:rFonts w:eastAsia="Calibri" w:cs="Arial"/>
        </w:rPr>
        <w:t xml:space="preserve">kaitsmata ja </w:t>
      </w:r>
      <w:r w:rsidR="002133CE" w:rsidRPr="00446B6E">
        <w:rPr>
          <w:rFonts w:eastAsia="Calibri" w:cs="Arial"/>
        </w:rPr>
        <w:t xml:space="preserve">nõrgalt kaitstud </w:t>
      </w:r>
      <w:r w:rsidRPr="00446B6E">
        <w:rPr>
          <w:rFonts w:eastAsia="Calibri" w:cs="Arial"/>
        </w:rPr>
        <w:t>põhjaveega ala.</w:t>
      </w:r>
    </w:p>
    <w:p w14:paraId="39715F76" w14:textId="77777777" w:rsidR="00CD4A4A" w:rsidRPr="00446B6E" w:rsidRDefault="00CD4A4A" w:rsidP="00446B6E">
      <w:pPr>
        <w:rPr>
          <w:rFonts w:eastAsia="Calibri" w:cs="Arial"/>
        </w:rPr>
      </w:pPr>
    </w:p>
    <w:p w14:paraId="76139C78" w14:textId="6769BFF6" w:rsidR="006F3FD4" w:rsidRPr="00446B6E" w:rsidRDefault="006F3FD4" w:rsidP="005D20F7">
      <w:pPr>
        <w:rPr>
          <w:rFonts w:eastAsia="Calibri" w:cs="Arial"/>
        </w:rPr>
      </w:pPr>
      <w:r w:rsidRPr="00446B6E">
        <w:rPr>
          <w:rFonts w:eastAsia="Calibri" w:cs="Arial"/>
        </w:rPr>
        <w:t>Arvestades eelnimetatud asjaolusid käsitletakse detailsemalt antud peatükis järgnevaid alateemasid, mis on vajalikud planeerimisele järgnevatele kavandatud tegevustele:</w:t>
      </w:r>
    </w:p>
    <w:p w14:paraId="6966AE03" w14:textId="77777777" w:rsidR="006F3FD4" w:rsidRPr="00446B6E" w:rsidRDefault="00AF139C" w:rsidP="001D7E90">
      <w:pPr>
        <w:numPr>
          <w:ilvl w:val="0"/>
          <w:numId w:val="9"/>
        </w:numPr>
        <w:autoSpaceDE w:val="0"/>
        <w:autoSpaceDN w:val="0"/>
        <w:adjustRightInd w:val="0"/>
        <w:ind w:left="284" w:hanging="218"/>
        <w:contextualSpacing/>
        <w:rPr>
          <w:rFonts w:cs="Arial"/>
          <w:color w:val="000000"/>
        </w:rPr>
      </w:pPr>
      <w:r w:rsidRPr="00446B6E">
        <w:rPr>
          <w:rFonts w:cs="Arial"/>
          <w:bCs/>
        </w:rPr>
        <w:t>k</w:t>
      </w:r>
      <w:r w:rsidR="006F3FD4" w:rsidRPr="00446B6E">
        <w:rPr>
          <w:rFonts w:cs="Arial"/>
          <w:bCs/>
        </w:rPr>
        <w:t>avandatava tegevusega kaasnev oht inimese tervisele ja keskkonnale ning avariiolukordade esinemise võimalikkus;</w:t>
      </w:r>
    </w:p>
    <w:p w14:paraId="232EA433" w14:textId="77777777" w:rsidR="006F3FD4" w:rsidRPr="00446B6E" w:rsidRDefault="006F3FD4" w:rsidP="001D7E90">
      <w:pPr>
        <w:numPr>
          <w:ilvl w:val="0"/>
          <w:numId w:val="9"/>
        </w:numPr>
        <w:ind w:left="284" w:hanging="218"/>
        <w:contextualSpacing/>
        <w:rPr>
          <w:rFonts w:eastAsia="Calibri" w:cs="Arial"/>
        </w:rPr>
      </w:pPr>
      <w:r w:rsidRPr="00446B6E">
        <w:rPr>
          <w:rFonts w:cs="Arial"/>
          <w:bCs/>
        </w:rPr>
        <w:t>müra ja vibratsioon;</w:t>
      </w:r>
    </w:p>
    <w:p w14:paraId="4F5DFCB6" w14:textId="77777777" w:rsidR="006F3FD4" w:rsidRPr="00446B6E" w:rsidRDefault="006F3FD4" w:rsidP="001D7E90">
      <w:pPr>
        <w:numPr>
          <w:ilvl w:val="0"/>
          <w:numId w:val="9"/>
        </w:numPr>
        <w:autoSpaceDE w:val="0"/>
        <w:autoSpaceDN w:val="0"/>
        <w:adjustRightInd w:val="0"/>
        <w:ind w:left="284" w:hanging="218"/>
        <w:contextualSpacing/>
        <w:rPr>
          <w:rFonts w:eastAsia="Calibri" w:cs="Arial"/>
        </w:rPr>
      </w:pPr>
      <w:r w:rsidRPr="00446B6E">
        <w:rPr>
          <w:rFonts w:cs="Arial"/>
          <w:bCs/>
        </w:rPr>
        <w:t>põhjavesi ja pinnavesi;</w:t>
      </w:r>
    </w:p>
    <w:p w14:paraId="6227245A" w14:textId="6F61F4E3" w:rsidR="00BE20E8" w:rsidRPr="00446B6E" w:rsidRDefault="006F3FD4" w:rsidP="001D7E90">
      <w:pPr>
        <w:numPr>
          <w:ilvl w:val="0"/>
          <w:numId w:val="9"/>
        </w:numPr>
        <w:autoSpaceDE w:val="0"/>
        <w:autoSpaceDN w:val="0"/>
        <w:adjustRightInd w:val="0"/>
        <w:ind w:left="284" w:hanging="218"/>
        <w:contextualSpacing/>
        <w:rPr>
          <w:rFonts w:eastAsia="Calibri" w:cs="Arial"/>
        </w:rPr>
      </w:pPr>
      <w:r w:rsidRPr="00446B6E">
        <w:rPr>
          <w:rFonts w:cs="Arial"/>
          <w:bCs/>
        </w:rPr>
        <w:t>radoon</w:t>
      </w:r>
      <w:r w:rsidR="00A03441" w:rsidRPr="00446B6E">
        <w:rPr>
          <w:rFonts w:cs="Arial"/>
          <w:bCs/>
        </w:rPr>
        <w:t>;</w:t>
      </w:r>
    </w:p>
    <w:p w14:paraId="44D7315A" w14:textId="4003E3A5" w:rsidR="00A03441" w:rsidRPr="00446B6E" w:rsidRDefault="00A03441" w:rsidP="001D7E90">
      <w:pPr>
        <w:numPr>
          <w:ilvl w:val="0"/>
          <w:numId w:val="9"/>
        </w:numPr>
        <w:autoSpaceDE w:val="0"/>
        <w:autoSpaceDN w:val="0"/>
        <w:adjustRightInd w:val="0"/>
        <w:ind w:left="284" w:hanging="218"/>
        <w:contextualSpacing/>
        <w:rPr>
          <w:rFonts w:eastAsia="Calibri" w:cs="Arial"/>
        </w:rPr>
      </w:pPr>
      <w:r w:rsidRPr="00446B6E">
        <w:rPr>
          <w:rFonts w:cs="Arial"/>
          <w:bCs/>
        </w:rPr>
        <w:t>soojussaared;</w:t>
      </w:r>
    </w:p>
    <w:p w14:paraId="0A13AEA9" w14:textId="1CB05FB1" w:rsidR="00A03441" w:rsidRPr="00446B6E" w:rsidRDefault="00A03441" w:rsidP="001D7E90">
      <w:pPr>
        <w:numPr>
          <w:ilvl w:val="0"/>
          <w:numId w:val="9"/>
        </w:numPr>
        <w:autoSpaceDE w:val="0"/>
        <w:autoSpaceDN w:val="0"/>
        <w:adjustRightInd w:val="0"/>
        <w:ind w:left="284" w:hanging="218"/>
        <w:contextualSpacing/>
        <w:rPr>
          <w:rFonts w:eastAsia="Calibri" w:cs="Arial"/>
        </w:rPr>
      </w:pPr>
      <w:r w:rsidRPr="00446B6E">
        <w:rPr>
          <w:rFonts w:cs="Arial"/>
          <w:bCs/>
        </w:rPr>
        <w:t>võimalik keskkonnamõju hindamine.</w:t>
      </w:r>
    </w:p>
    <w:p w14:paraId="2D6D8113" w14:textId="77777777" w:rsidR="00C762A9" w:rsidRPr="00446B6E" w:rsidRDefault="00C762A9" w:rsidP="001D7E90">
      <w:pPr>
        <w:autoSpaceDE w:val="0"/>
        <w:autoSpaceDN w:val="0"/>
        <w:adjustRightInd w:val="0"/>
        <w:contextualSpacing/>
        <w:rPr>
          <w:rFonts w:eastAsia="Calibri" w:cs="Arial"/>
        </w:rPr>
      </w:pPr>
    </w:p>
    <w:p w14:paraId="14B1FDCE" w14:textId="348492A6" w:rsidR="006F3FD4" w:rsidRPr="00446B6E" w:rsidRDefault="006F3FD4" w:rsidP="00446B6E">
      <w:pPr>
        <w:pStyle w:val="Heading2"/>
        <w:ind w:left="426" w:hanging="426"/>
        <w:rPr>
          <w:rFonts w:eastAsia="Calibri"/>
        </w:rPr>
      </w:pPr>
      <w:bookmarkStart w:id="57" w:name="_Toc211511127"/>
      <w:r w:rsidRPr="00446B6E">
        <w:t>Kavandatava tegevusega kaasnev oht inimese tervisele ja keskkonnale ning avariiolukordade esinemise võimalikkus</w:t>
      </w:r>
      <w:bookmarkEnd w:id="57"/>
    </w:p>
    <w:p w14:paraId="0B627612" w14:textId="77777777" w:rsidR="006F3FD4" w:rsidRPr="00446B6E" w:rsidRDefault="006F3FD4" w:rsidP="001D7E90">
      <w:pPr>
        <w:rPr>
          <w:rFonts w:eastAsia="Calibri" w:cs="Arial"/>
        </w:rPr>
      </w:pPr>
      <w:r w:rsidRPr="00446B6E">
        <w:rPr>
          <w:rFonts w:eastAsia="Calibri" w:cs="Arial"/>
        </w:rPr>
        <w:t>Oht inimeste tervisele ja keskkonnale ning õnnetuste esinemise võimalikkus on kavandatava tegevuse puhul minimaalne ning võib avalduda hoonete rajamise ehitusprotsessis.</w:t>
      </w:r>
    </w:p>
    <w:p w14:paraId="64A07A57" w14:textId="77777777" w:rsidR="006F3FD4" w:rsidRPr="00446B6E" w:rsidRDefault="006F3FD4" w:rsidP="001D7E90">
      <w:pPr>
        <w:autoSpaceDE w:val="0"/>
        <w:autoSpaceDN w:val="0"/>
        <w:adjustRightInd w:val="0"/>
        <w:rPr>
          <w:rFonts w:cs="Arial"/>
          <w:color w:val="000000"/>
        </w:rPr>
      </w:pPr>
      <w:r w:rsidRPr="00446B6E">
        <w:rPr>
          <w:rFonts w:cs="Arial"/>
          <w:color w:val="000000"/>
        </w:rPr>
        <w:t xml:space="preserve">Põhja- ja pinnavee reostust võib põhjustada mõni suurem avarii (kanalisatsioonitoru purunemine, kütuseleke </w:t>
      </w:r>
      <w:proofErr w:type="spellStart"/>
      <w:r w:rsidRPr="00446B6E">
        <w:rPr>
          <w:rFonts w:cs="Arial"/>
          <w:color w:val="000000"/>
        </w:rPr>
        <w:t>vmt</w:t>
      </w:r>
      <w:proofErr w:type="spellEnd"/>
      <w:r w:rsidRPr="00446B6E">
        <w:rPr>
          <w:rFonts w:cs="Arial"/>
          <w:color w:val="000000"/>
        </w:rPr>
        <w: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4A942800" w14:textId="77777777" w:rsidR="00446B6E" w:rsidRPr="00446B6E" w:rsidRDefault="00446B6E" w:rsidP="001D7E90">
      <w:pPr>
        <w:autoSpaceDE w:val="0"/>
        <w:autoSpaceDN w:val="0"/>
        <w:adjustRightInd w:val="0"/>
        <w:rPr>
          <w:rFonts w:cs="Arial"/>
          <w:color w:val="000000"/>
        </w:rPr>
      </w:pPr>
    </w:p>
    <w:p w14:paraId="4D5D472E" w14:textId="145E2286" w:rsidR="006F3FD4" w:rsidRPr="00446B6E" w:rsidRDefault="006F3FD4" w:rsidP="001D7E90">
      <w:pPr>
        <w:autoSpaceDE w:val="0"/>
        <w:autoSpaceDN w:val="0"/>
        <w:adjustRightInd w:val="0"/>
        <w:rPr>
          <w:rFonts w:cs="Arial"/>
          <w:color w:val="000000"/>
        </w:rPr>
      </w:pPr>
      <w:r w:rsidRPr="00446B6E">
        <w:rPr>
          <w:rFonts w:cs="Arial"/>
          <w:color w:val="000000"/>
        </w:rPr>
        <w:lastRenderedPageBreak/>
        <w:t>Avariiohtlik</w:t>
      </w:r>
      <w:r w:rsidR="00DE3890" w:rsidRPr="00446B6E">
        <w:rPr>
          <w:rFonts w:cs="Arial"/>
          <w:color w:val="000000"/>
        </w:rPr>
        <w:t>e</w:t>
      </w:r>
      <w:r w:rsidRPr="00446B6E">
        <w:rPr>
          <w:rFonts w:cs="Arial"/>
          <w:color w:val="000000"/>
        </w:rPr>
        <w:t xml:space="preserve"> olukordade vältimiseks:</w:t>
      </w:r>
    </w:p>
    <w:p w14:paraId="0E8092B2" w14:textId="77777777" w:rsidR="006F3FD4" w:rsidRPr="00446B6E" w:rsidRDefault="006F3FD4" w:rsidP="001D7E90">
      <w:pPr>
        <w:numPr>
          <w:ilvl w:val="0"/>
          <w:numId w:val="10"/>
        </w:numPr>
        <w:autoSpaceDE w:val="0"/>
        <w:autoSpaceDN w:val="0"/>
        <w:adjustRightInd w:val="0"/>
        <w:ind w:left="284" w:hanging="218"/>
        <w:contextualSpacing/>
        <w:rPr>
          <w:rFonts w:cs="Arial"/>
          <w:color w:val="000000"/>
        </w:rPr>
      </w:pPr>
      <w:r w:rsidRPr="00446B6E">
        <w:rPr>
          <w:rFonts w:cs="Arial"/>
          <w:color w:val="000000"/>
        </w:rPr>
        <w:t>territooriumi korrashoid;</w:t>
      </w:r>
    </w:p>
    <w:p w14:paraId="7588681D" w14:textId="77777777" w:rsidR="006F3FD4" w:rsidRPr="00446B6E" w:rsidRDefault="006F3FD4" w:rsidP="001D7E90">
      <w:pPr>
        <w:numPr>
          <w:ilvl w:val="0"/>
          <w:numId w:val="10"/>
        </w:numPr>
        <w:autoSpaceDE w:val="0"/>
        <w:autoSpaceDN w:val="0"/>
        <w:adjustRightInd w:val="0"/>
        <w:ind w:left="284" w:hanging="218"/>
        <w:contextualSpacing/>
        <w:rPr>
          <w:rFonts w:cs="Arial"/>
          <w:color w:val="000000"/>
        </w:rPr>
      </w:pPr>
      <w:r w:rsidRPr="00446B6E">
        <w:rPr>
          <w:rFonts w:cs="Arial"/>
          <w:color w:val="000000"/>
        </w:rPr>
        <w:t>territooriumile tagada juurdepääs;</w:t>
      </w:r>
    </w:p>
    <w:p w14:paraId="0D0F1C3F" w14:textId="77777777" w:rsidR="006F3FD4" w:rsidRPr="00446B6E" w:rsidRDefault="006F3FD4" w:rsidP="001D7E90">
      <w:pPr>
        <w:numPr>
          <w:ilvl w:val="0"/>
          <w:numId w:val="10"/>
        </w:numPr>
        <w:autoSpaceDE w:val="0"/>
        <w:autoSpaceDN w:val="0"/>
        <w:adjustRightInd w:val="0"/>
        <w:ind w:left="284" w:hanging="218"/>
        <w:contextualSpacing/>
        <w:rPr>
          <w:rFonts w:cs="Arial"/>
          <w:color w:val="000000"/>
        </w:rPr>
      </w:pPr>
      <w:r w:rsidRPr="00446B6E">
        <w:rPr>
          <w:rFonts w:cs="Arial"/>
          <w:color w:val="000000"/>
        </w:rPr>
        <w:t>ehitamise ajal ei tohi koormata keskkonda saasteainetega, vältida masinatest</w:t>
      </w:r>
      <w:r w:rsidR="005E7CAB" w:rsidRPr="00446B6E">
        <w:rPr>
          <w:rFonts w:cs="Arial"/>
          <w:color w:val="000000"/>
        </w:rPr>
        <w:t xml:space="preserve"> </w:t>
      </w:r>
      <w:r w:rsidRPr="00446B6E">
        <w:rPr>
          <w:rFonts w:cs="Arial"/>
          <w:color w:val="000000"/>
        </w:rPr>
        <w:t>tingitud õlireostust, vajalik on ehitusjääkide õigeaegne ja pidev koristamine;</w:t>
      </w:r>
    </w:p>
    <w:p w14:paraId="17BB4C2B" w14:textId="77777777" w:rsidR="006F3FD4" w:rsidRPr="00446B6E" w:rsidRDefault="006F3FD4" w:rsidP="001D7E90">
      <w:pPr>
        <w:numPr>
          <w:ilvl w:val="0"/>
          <w:numId w:val="11"/>
        </w:numPr>
        <w:autoSpaceDE w:val="0"/>
        <w:autoSpaceDN w:val="0"/>
        <w:adjustRightInd w:val="0"/>
        <w:ind w:left="284" w:hanging="218"/>
        <w:contextualSpacing/>
        <w:rPr>
          <w:rFonts w:cs="Arial"/>
          <w:b/>
          <w:bCs/>
        </w:rPr>
      </w:pPr>
      <w:r w:rsidRPr="00446B6E">
        <w:rPr>
          <w:rFonts w:cs="Arial"/>
          <w:color w:val="000000"/>
        </w:rPr>
        <w:t>vajadusel luua ajutine (ehitusaegne) saasteainete kogumise ja puhastamise süsteem.</w:t>
      </w:r>
    </w:p>
    <w:p w14:paraId="548DEC21" w14:textId="77777777" w:rsidR="0090492D" w:rsidRPr="00446B6E" w:rsidRDefault="0090492D" w:rsidP="0090492D">
      <w:pPr>
        <w:autoSpaceDE w:val="0"/>
        <w:autoSpaceDN w:val="0"/>
        <w:adjustRightInd w:val="0"/>
        <w:contextualSpacing/>
        <w:rPr>
          <w:rFonts w:cs="Arial"/>
        </w:rPr>
      </w:pPr>
    </w:p>
    <w:p w14:paraId="631F2B90" w14:textId="75C5CC3D" w:rsidR="00327C6B" w:rsidRPr="00446B6E" w:rsidRDefault="00540F05" w:rsidP="00327C6B">
      <w:pPr>
        <w:pStyle w:val="Heading2"/>
      </w:pPr>
      <w:bookmarkStart w:id="58" w:name="_Hlk68781552"/>
      <w:bookmarkStart w:id="59" w:name="_Toc211511128"/>
      <w:r w:rsidRPr="00446B6E">
        <w:t>Müra ja vibratsioon</w:t>
      </w:r>
      <w:bookmarkEnd w:id="58"/>
      <w:bookmarkEnd w:id="59"/>
    </w:p>
    <w:p w14:paraId="1FABEB8C" w14:textId="77777777" w:rsidR="00F6555E" w:rsidRDefault="00F6555E" w:rsidP="00F6555E">
      <w:r w:rsidRPr="00446B6E">
        <w:t>Kuna käesolevas mürahinnangus modelleerimise tulemusel selgus, et liiklus- ja tööstusmüra tasemed jäävad madalamaks kui seadusega kehtestatud müra piirväärtused, siis otseselt leevendavaid meetmeid rakendada vaja ei ole.</w:t>
      </w:r>
    </w:p>
    <w:p w14:paraId="44290105" w14:textId="77777777" w:rsidR="00FA2B70" w:rsidRPr="00446B6E" w:rsidRDefault="00FA2B70" w:rsidP="00F6555E"/>
    <w:p w14:paraId="21781F05" w14:textId="77777777" w:rsidR="00F6555E" w:rsidRPr="00446B6E" w:rsidRDefault="00F6555E" w:rsidP="00F6555E">
      <w:pPr>
        <w:rPr>
          <w:u w:val="single"/>
        </w:rPr>
      </w:pPr>
      <w:r w:rsidRPr="00446B6E">
        <w:rPr>
          <w:u w:val="single"/>
        </w:rPr>
        <w:t>Soovitavad meetmed:</w:t>
      </w:r>
    </w:p>
    <w:p w14:paraId="7A3A499A" w14:textId="683B382A" w:rsidR="00F6555E" w:rsidRPr="00446B6E" w:rsidRDefault="00F6555E" w:rsidP="008217B7">
      <w:pPr>
        <w:pStyle w:val="ListParagraph"/>
        <w:numPr>
          <w:ilvl w:val="0"/>
          <w:numId w:val="37"/>
        </w:numPr>
        <w:ind w:left="284" w:hanging="218"/>
        <w:rPr>
          <w:rFonts w:cs="Arial"/>
          <w:color w:val="000000"/>
        </w:rPr>
      </w:pPr>
      <w:r w:rsidRPr="00446B6E">
        <w:t>hoonete müratundlike siseruumide (bürooruumid ja nendega võrdsustatud tööruumid) kaitseks kasutada müra vähendamiseks hea heliisolatsiooniga seinu ja aknaid. Ärihoonete bürooruumide ja nendega võrdsustatud tööruumide rajamisel tuleb järgida Eestis kehtivat standardit EVS 842 „Ehitiste heliisolatsiooninõuded. Kaitse müra eest”</w:t>
      </w:r>
      <w:r w:rsidR="005D20F7" w:rsidRPr="00446B6E">
        <w:t xml:space="preserve"> </w:t>
      </w:r>
      <w:r w:rsidRPr="00446B6E">
        <w:t xml:space="preserve">ajakohast versiooni. Nimetatud standardi kohaselt tuleb müratundliku hoone välispiiride üksikud elemendid valida selliselt, et välispiiride </w:t>
      </w:r>
      <w:proofErr w:type="spellStart"/>
      <w:r w:rsidR="005D20F7" w:rsidRPr="00446B6E">
        <w:rPr>
          <w:rFonts w:cs="Arial"/>
        </w:rPr>
        <w:t>ühisisolatsioon</w:t>
      </w:r>
      <w:proofErr w:type="spellEnd"/>
      <w:r w:rsidR="005D20F7" w:rsidRPr="00446B6E">
        <w:rPr>
          <w:rFonts w:cs="Arial"/>
        </w:rPr>
        <w:t xml:space="preserve"> </w:t>
      </w:r>
      <w:proofErr w:type="spellStart"/>
      <w:r w:rsidR="005D20F7" w:rsidRPr="00446B6E">
        <w:rPr>
          <w:rFonts w:cs="Arial"/>
        </w:rPr>
        <w:t>R`</w:t>
      </w:r>
      <w:r w:rsidR="005D20F7" w:rsidRPr="00446B6E">
        <w:rPr>
          <w:rFonts w:cs="Arial"/>
          <w:vertAlign w:val="subscript"/>
        </w:rPr>
        <w:t>tr,s,w</w:t>
      </w:r>
      <w:proofErr w:type="spellEnd"/>
      <w:r w:rsidR="005D20F7" w:rsidRPr="00446B6E">
        <w:rPr>
          <w:rFonts w:cs="Arial"/>
          <w:vertAlign w:val="superscript"/>
        </w:rPr>
        <w:footnoteReference w:id="1"/>
      </w:r>
      <w:r w:rsidR="005D20F7" w:rsidRPr="00446B6E">
        <w:rPr>
          <w:rFonts w:cs="Arial"/>
        </w:rPr>
        <w:t>+</w:t>
      </w:r>
      <w:proofErr w:type="spellStart"/>
      <w:r w:rsidR="005D20F7" w:rsidRPr="00446B6E">
        <w:rPr>
          <w:rFonts w:cs="Arial"/>
        </w:rPr>
        <w:t>C</w:t>
      </w:r>
      <w:r w:rsidR="005D20F7" w:rsidRPr="00446B6E">
        <w:rPr>
          <w:rFonts w:cs="Arial"/>
          <w:vertAlign w:val="subscript"/>
        </w:rPr>
        <w:t>tr</w:t>
      </w:r>
      <w:proofErr w:type="spellEnd"/>
      <w:r w:rsidR="005D20F7" w:rsidRPr="00446B6E">
        <w:rPr>
          <w:rFonts w:cs="Arial"/>
          <w:vertAlign w:val="superscript"/>
        </w:rPr>
        <w:footnoteReference w:id="2"/>
      </w:r>
      <w:r w:rsidR="005D20F7" w:rsidRPr="00446B6E">
        <w:rPr>
          <w:rFonts w:cs="Arial"/>
        </w:rPr>
        <w:t xml:space="preserve"> ei</w:t>
      </w:r>
      <w:r w:rsidRPr="00446B6E">
        <w:t xml:space="preserve"> oleks väiksem standardi tabelis 6.3 (välispiiridele esitatavad heliisolatsiooninõuded olenevalt välismüra tasemest) toodud piirväärtusest;</w:t>
      </w:r>
    </w:p>
    <w:p w14:paraId="422AAB5E" w14:textId="77777777" w:rsidR="00F6555E" w:rsidRPr="00446B6E" w:rsidRDefault="00F6555E" w:rsidP="008217B7">
      <w:pPr>
        <w:pStyle w:val="ListParagraph"/>
        <w:numPr>
          <w:ilvl w:val="0"/>
          <w:numId w:val="37"/>
        </w:numPr>
        <w:ind w:left="284" w:hanging="218"/>
        <w:rPr>
          <w:rFonts w:cs="Arial"/>
          <w:color w:val="000000"/>
        </w:rPr>
      </w:pPr>
      <w:r w:rsidRPr="00446B6E">
        <w:t>bürooruumide akende valikul eeskätt hoone teepoolsetel külgedel tuleb tähelepanu pöörata akende heliisolatsioonile teeliiklusest tuleneva müra suhtes. Kasutada tuleb tõhusa heliisolatsiooniga klaaspakettaknaid;</w:t>
      </w:r>
    </w:p>
    <w:p w14:paraId="468AD421" w14:textId="72767A8B" w:rsidR="00F6555E" w:rsidRPr="00446B6E" w:rsidRDefault="00F6555E" w:rsidP="008217B7">
      <w:pPr>
        <w:pStyle w:val="ListParagraph"/>
        <w:numPr>
          <w:ilvl w:val="0"/>
          <w:numId w:val="37"/>
        </w:numPr>
        <w:ind w:left="284" w:hanging="218"/>
        <w:rPr>
          <w:rFonts w:cs="Arial"/>
          <w:color w:val="000000"/>
        </w:rPr>
      </w:pPr>
      <w:r w:rsidRPr="00446B6E">
        <w:t>arvestada hoonete projekteerimisel ja tehniliste seadmete (soojuspumbad, kliimaseadmed, ventilatsioon jms) valikul ning paigutamisel perspektiivsete eluhoonete paiknemisega ning et tehniliste seadmete müra ei ületaks ümbruskonna elamualadel keskkonnaministri 16.12.2016. a määruse nr 71 „Välisõhus leviva müra normtasemed ja mürataseme mõõtmise, määramise ja hindamise meetodid” lisa 1 normtasemeid. Äri-</w:t>
      </w:r>
      <w:r w:rsidR="00F5737B" w:rsidRPr="00446B6E">
        <w:t xml:space="preserve"> </w:t>
      </w:r>
      <w:r w:rsidRPr="00446B6E">
        <w:t>ja tootmishoonete projekteerimisel on arhitektuurselt soovitatav eelistada arhitektuurseid lahendusi, mille korral hoone tekitab äri- ja tootmisalade ja elamualade vahele müratõkke. Eelistatud on L ja U-kujulised hoonelahendused, mille korral tehnoseadmed, laadimisalad jms müraallikad kavandatakse ärihoone poolt varjestatud siseõue;</w:t>
      </w:r>
    </w:p>
    <w:p w14:paraId="19464BFB" w14:textId="1FD725E2" w:rsidR="00327C6B" w:rsidRPr="00446B6E" w:rsidRDefault="00F6555E" w:rsidP="008217B7">
      <w:pPr>
        <w:pStyle w:val="ListParagraph"/>
        <w:numPr>
          <w:ilvl w:val="0"/>
          <w:numId w:val="37"/>
        </w:numPr>
        <w:ind w:left="284" w:hanging="218"/>
        <w:rPr>
          <w:rFonts w:cs="Arial"/>
          <w:color w:val="000000"/>
        </w:rPr>
      </w:pPr>
      <w:r w:rsidRPr="00446B6E">
        <w:t>planeeringuga võib lisanduda täiendavat müra ehitustööde läbiviimisel. Arvesse peab võtma, et ehitusaegne müra ei tohi ületada atmosfääriõhu kaitse seaduse ning selle alusel välja antud määrustes ja sotsiaalministri 4. märtsi 2002. a määruses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4E91A24C" w14:textId="77777777" w:rsidR="005F245C" w:rsidRPr="00446B6E" w:rsidRDefault="005F245C" w:rsidP="001D7E90">
      <w:pPr>
        <w:rPr>
          <w:rFonts w:cs="Arial"/>
          <w:color w:val="000000"/>
        </w:rPr>
      </w:pPr>
    </w:p>
    <w:p w14:paraId="44913B4D" w14:textId="437730A2" w:rsidR="00540F05" w:rsidRPr="00446B6E" w:rsidRDefault="00540F05" w:rsidP="00DE3129">
      <w:pPr>
        <w:pStyle w:val="Heading2"/>
        <w:rPr>
          <w:color w:val="000000"/>
        </w:rPr>
      </w:pPr>
      <w:bookmarkStart w:id="60" w:name="_Toc211511129"/>
      <w:r w:rsidRPr="00446B6E">
        <w:t>Põhjavesi ja pinnavesi</w:t>
      </w:r>
      <w:bookmarkEnd w:id="60"/>
    </w:p>
    <w:p w14:paraId="129CCD92" w14:textId="45E48B6C" w:rsidR="00540F05" w:rsidRPr="00446B6E" w:rsidRDefault="00995323" w:rsidP="001D7E90">
      <w:pPr>
        <w:rPr>
          <w:rFonts w:cs="Arial"/>
          <w:color w:val="000000"/>
        </w:rPr>
      </w:pPr>
      <w:r w:rsidRPr="00446B6E">
        <w:rPr>
          <w:rFonts w:cs="Arial"/>
          <w:color w:val="000000"/>
        </w:rPr>
        <w:t>P</w:t>
      </w:r>
      <w:r w:rsidR="00540F05" w:rsidRPr="00446B6E">
        <w:rPr>
          <w:rFonts w:cs="Arial"/>
          <w:color w:val="000000"/>
        </w:rPr>
        <w:t xml:space="preserve">laneeringuala on </w:t>
      </w:r>
      <w:r w:rsidR="0017627A" w:rsidRPr="00446B6E">
        <w:rPr>
          <w:rFonts w:cs="Arial"/>
          <w:color w:val="000000"/>
        </w:rPr>
        <w:t xml:space="preserve">kaitsmata ja </w:t>
      </w:r>
      <w:r w:rsidR="001B17F7" w:rsidRPr="00446B6E">
        <w:rPr>
          <w:rFonts w:cs="Arial"/>
          <w:color w:val="000000"/>
        </w:rPr>
        <w:t xml:space="preserve">nõrgalt kaitstud </w:t>
      </w:r>
      <w:r w:rsidR="00540F05" w:rsidRPr="00446B6E">
        <w:rPr>
          <w:rFonts w:cs="Arial"/>
          <w:color w:val="000000"/>
        </w:rPr>
        <w:t xml:space="preserve">põhjaveega ala. </w:t>
      </w:r>
      <w:r w:rsidR="0017627A" w:rsidRPr="00446B6E">
        <w:rPr>
          <w:rFonts w:cs="Arial"/>
          <w:color w:val="000000"/>
        </w:rPr>
        <w:t>Kaitsmata ja n</w:t>
      </w:r>
      <w:r w:rsidR="001B17F7" w:rsidRPr="00446B6E">
        <w:rPr>
          <w:rFonts w:cs="Arial"/>
          <w:color w:val="000000"/>
        </w:rPr>
        <w:t>õrgalt kaitstud</w:t>
      </w:r>
      <w:r w:rsidR="00540F05" w:rsidRPr="00446B6E">
        <w:rPr>
          <w:rFonts w:cs="Arial"/>
          <w:color w:val="000000"/>
        </w:rPr>
        <w:t xml:space="preserve">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F44404" w:rsidRPr="00446B6E">
        <w:rPr>
          <w:rFonts w:cs="Arial"/>
        </w:rPr>
        <w:t xml:space="preserve">Aktsiaselts </w:t>
      </w:r>
      <w:r w:rsidR="00540F05" w:rsidRPr="00446B6E">
        <w:rPr>
          <w:rFonts w:cs="Arial"/>
          <w:color w:val="000000"/>
        </w:rPr>
        <w:t>ELVESO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6C88ADD6" w14:textId="02668B69" w:rsidR="00B837BF" w:rsidRPr="00446B6E" w:rsidRDefault="00B837BF" w:rsidP="001D7E90">
      <w:pPr>
        <w:rPr>
          <w:rFonts w:cs="Arial"/>
        </w:rPr>
      </w:pPr>
      <w:r w:rsidRPr="00446B6E">
        <w:rPr>
          <w:rFonts w:cs="Arial"/>
        </w:rPr>
        <w:t>Sademevee käitlus peab vastama keskkonnaministri 08.11.2019 määrusele nr 61 „Nõuded reovee puhastamise ning heit-, sademe-, kaevandus-, karjääri- ja jahutusvee suublasse juhtimise kohta, nõuetele vastavuse hindamise meetmed ning saasteainesisalduse piirväärtused</w:t>
      </w:r>
      <w:r w:rsidR="00AF139C" w:rsidRPr="00446B6E">
        <w:rPr>
          <w:rFonts w:cs="Arial"/>
        </w:rPr>
        <w:t>”</w:t>
      </w:r>
      <w:r w:rsidRPr="00446B6E">
        <w:rPr>
          <w:rFonts w:cs="Arial"/>
        </w:rPr>
        <w:t>. Samuti juhinduda Veeseadus § 129 lg 1 ja 3 toodust.</w:t>
      </w:r>
    </w:p>
    <w:p w14:paraId="32FEE4E1" w14:textId="77777777" w:rsidR="003D310A" w:rsidRPr="00446B6E" w:rsidRDefault="003D310A" w:rsidP="001D7E90">
      <w:pPr>
        <w:rPr>
          <w:rFonts w:cs="Arial"/>
        </w:rPr>
      </w:pPr>
    </w:p>
    <w:p w14:paraId="5D3336D4" w14:textId="77777777" w:rsidR="00540F05" w:rsidRPr="00446B6E" w:rsidRDefault="00540F05" w:rsidP="00DE3129">
      <w:pPr>
        <w:pStyle w:val="Heading2"/>
      </w:pPr>
      <w:bookmarkStart w:id="61" w:name="_Toc211511130"/>
      <w:bookmarkStart w:id="62" w:name="_Hlk68782095"/>
      <w:r w:rsidRPr="00446B6E">
        <w:lastRenderedPageBreak/>
        <w:t>Radooniriski vähendamise võimalused</w:t>
      </w:r>
      <w:bookmarkEnd w:id="61"/>
    </w:p>
    <w:bookmarkEnd w:id="62"/>
    <w:p w14:paraId="7E2B0041" w14:textId="1469CDB9" w:rsidR="00540F05" w:rsidRPr="00446B6E" w:rsidRDefault="00540F05" w:rsidP="001D7E90">
      <w:pPr>
        <w:rPr>
          <w:rFonts w:cs="Arial"/>
        </w:rPr>
      </w:pPr>
      <w:r w:rsidRPr="00446B6E">
        <w:rPr>
          <w:rFonts w:cs="Arial"/>
        </w:rPr>
        <w:t>Radoon on radioaktiivne gaas, mis tekib raadiumi lagunemisel. Siseõhku tungib radoon hoone all olevast maapinnast, majapidamisveest ning ehitusmaterjalidest. Läbilaskev täitekruusa kiht soodustab radooni imbumist siseruumidesse.</w:t>
      </w:r>
    </w:p>
    <w:p w14:paraId="1F7F60DA" w14:textId="1285E962" w:rsidR="00540F05" w:rsidRPr="00446B6E" w:rsidRDefault="00540F05" w:rsidP="001D7E90">
      <w:pPr>
        <w:rPr>
          <w:rFonts w:cs="Arial"/>
        </w:rPr>
      </w:pPr>
      <w:r w:rsidRPr="00446B6E">
        <w:rPr>
          <w:rFonts w:cs="Arial"/>
        </w:rPr>
        <w:t>Planeeringualal tuleb arvestada EVS 840 põhimõtteid.</w:t>
      </w:r>
    </w:p>
    <w:p w14:paraId="0F80558C" w14:textId="11F2D5BB" w:rsidR="00A03441" w:rsidRPr="00446B6E" w:rsidRDefault="00A03441" w:rsidP="001D7E90">
      <w:pPr>
        <w:rPr>
          <w:rFonts w:cs="Arial"/>
        </w:rPr>
      </w:pPr>
      <w:r w:rsidRPr="00446B6E">
        <w:rPr>
          <w:rFonts w:cs="Arial"/>
        </w:rPr>
        <w:t xml:space="preserve">Hoonete ruumiõhu radooni tase peab vastama </w:t>
      </w:r>
      <w:r w:rsidR="00F5737B" w:rsidRPr="00446B6E">
        <w:rPr>
          <w:rFonts w:cs="Arial"/>
        </w:rPr>
        <w:t>e</w:t>
      </w:r>
      <w:r w:rsidRPr="00446B6E">
        <w:rPr>
          <w:rFonts w:cs="Arial"/>
        </w:rPr>
        <w:t>ttevõtlus- ja infotehnoloogiaministri 28.02.2019 määruses nr 19 „Hoone ruumiõhu radoonisisalduse ja hoone tarindi ehitusmaterjalidest siseruumidesse emiteeritavast gammakiirgusest saadava efektiivdoosi viitetase</w:t>
      </w:r>
      <w:r w:rsidR="00F5737B" w:rsidRPr="00446B6E">
        <w:rPr>
          <w:rFonts w:cs="Arial"/>
        </w:rPr>
        <w:t>”</w:t>
      </w:r>
      <w:r w:rsidRPr="00446B6E">
        <w:rPr>
          <w:rFonts w:cs="Arial"/>
        </w:rPr>
        <w:t xml:space="preserve"> toodud normidele. Tööruumide radooni tase peab vastama keskkonnaministri 30.07.2018 määruses nr 28 „Tööruumide õhu radoonisisalduse viitetase, õhu radoonisisalduse mõõtmise kord ja tööandja kohustused kõrgendatud radooniriskiga töökohtadel</w:t>
      </w:r>
      <w:r w:rsidR="00F5737B" w:rsidRPr="00446B6E">
        <w:rPr>
          <w:rFonts w:cs="Arial"/>
        </w:rPr>
        <w:t>”</w:t>
      </w:r>
      <w:r w:rsidRPr="00446B6E">
        <w:rPr>
          <w:rFonts w:cs="Arial"/>
        </w:rPr>
        <w:t xml:space="preserve"> toodud normidele.</w:t>
      </w:r>
    </w:p>
    <w:p w14:paraId="1B0DC2F2" w14:textId="77777777" w:rsidR="00540F05" w:rsidRPr="00446B6E" w:rsidRDefault="00540F05" w:rsidP="001D7E90">
      <w:pPr>
        <w:rPr>
          <w:rFonts w:cs="Arial"/>
        </w:rPr>
      </w:pPr>
      <w:r w:rsidRPr="00446B6E">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64631D53" w14:textId="77777777" w:rsidR="006F3FD4" w:rsidRPr="00446B6E" w:rsidRDefault="00540F05" w:rsidP="001D7E90">
      <w:pPr>
        <w:rPr>
          <w:rFonts w:cs="Arial"/>
        </w:rPr>
      </w:pPr>
      <w:r w:rsidRPr="00446B6E">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3B86AA40" w14:textId="5E2D4517" w:rsidR="00510E22" w:rsidRPr="00446B6E" w:rsidRDefault="00854A20" w:rsidP="001D7E90">
      <w:pPr>
        <w:rPr>
          <w:rFonts w:cs="Arial"/>
        </w:rPr>
      </w:pPr>
      <w:r w:rsidRPr="00446B6E">
        <w:rPr>
          <w:rFonts w:cs="Arial"/>
        </w:rPr>
        <w:t>Radoonisisaldus pinnases ei ole ühtlaselt jaotunud ning normaalse radoonisisaldusega</w:t>
      </w:r>
      <w:r w:rsidR="003F79E2" w:rsidRPr="00446B6E">
        <w:rPr>
          <w:rFonts w:cs="Arial"/>
        </w:rPr>
        <w:t xml:space="preserve"> </w:t>
      </w:r>
      <w:r w:rsidRPr="00446B6E">
        <w:rPr>
          <w:rFonts w:cs="Arial"/>
        </w:rPr>
        <w:t>piirkonnas võib esineda kõrge radoonisisaldusega alasid. Määramaks asjakohaseid</w:t>
      </w:r>
      <w:r w:rsidR="003F79E2" w:rsidRPr="00446B6E">
        <w:rPr>
          <w:rFonts w:cs="Arial"/>
        </w:rPr>
        <w:t xml:space="preserve"> </w:t>
      </w:r>
      <w:r w:rsidRPr="00446B6E">
        <w:rPr>
          <w:rFonts w:cs="Arial"/>
        </w:rPr>
        <w:t>leevendavaid meetmeid, tuleb detailplaneeringu alal teostada radoonitasemete mõõtmised.</w:t>
      </w:r>
    </w:p>
    <w:p w14:paraId="6D0C5E6E" w14:textId="77777777" w:rsidR="002115ED" w:rsidRPr="00446B6E" w:rsidRDefault="002115ED" w:rsidP="00947FE2">
      <w:pPr>
        <w:rPr>
          <w:rFonts w:cs="Arial"/>
        </w:rPr>
      </w:pPr>
    </w:p>
    <w:p w14:paraId="341C9BBC" w14:textId="1A86A7CF" w:rsidR="002115ED" w:rsidRPr="00446B6E" w:rsidRDefault="002115ED" w:rsidP="002115ED">
      <w:pPr>
        <w:pStyle w:val="Heading2"/>
      </w:pPr>
      <w:bookmarkStart w:id="63" w:name="_Toc211511131"/>
      <w:r w:rsidRPr="00446B6E">
        <w:t>Soojussaared</w:t>
      </w:r>
      <w:bookmarkEnd w:id="63"/>
    </w:p>
    <w:p w14:paraId="6200F252" w14:textId="529C926B" w:rsidR="002115ED" w:rsidRPr="00446B6E" w:rsidRDefault="002115ED" w:rsidP="002115ED">
      <w:pPr>
        <w:rPr>
          <w:rFonts w:cs="Arial"/>
        </w:rPr>
      </w:pPr>
      <w:r w:rsidRPr="00446B6E">
        <w:rPr>
          <w:rFonts w:cs="Arial"/>
        </w:rPr>
        <w:t>Kuna ärimaa ning äri- ja tootmismaa kruntidel tekib suured asfaltkattega ja katustega alad, siis on vajalik kasutusele võtta soojussaare efekti leevendavad meetmed.</w:t>
      </w:r>
    </w:p>
    <w:p w14:paraId="595D3171" w14:textId="77777777" w:rsidR="002115ED" w:rsidRPr="00446B6E" w:rsidRDefault="002115ED" w:rsidP="002115ED">
      <w:pPr>
        <w:rPr>
          <w:rFonts w:cs="Arial"/>
        </w:rPr>
      </w:pPr>
      <w:r w:rsidRPr="00446B6E">
        <w:rPr>
          <w:rFonts w:cs="Arial"/>
        </w:rPr>
        <w:t>Soojussaare efekti leevendavad meetmed:</w:t>
      </w:r>
    </w:p>
    <w:p w14:paraId="673EAD57" w14:textId="12894168" w:rsidR="002115ED" w:rsidRPr="00446B6E" w:rsidRDefault="003E3435" w:rsidP="007236E5">
      <w:pPr>
        <w:numPr>
          <w:ilvl w:val="0"/>
          <w:numId w:val="34"/>
        </w:numPr>
        <w:ind w:left="284" w:hanging="218"/>
        <w:rPr>
          <w:rFonts w:cs="Arial"/>
        </w:rPr>
      </w:pPr>
      <w:r w:rsidRPr="00446B6E">
        <w:rPr>
          <w:rFonts w:cs="Arial"/>
        </w:rPr>
        <w:t>k</w:t>
      </w:r>
      <w:r w:rsidR="0080225E" w:rsidRPr="00446B6E">
        <w:rPr>
          <w:rFonts w:cs="Arial"/>
        </w:rPr>
        <w:t xml:space="preserve">atusehaljastus, </w:t>
      </w:r>
      <w:r w:rsidR="002115ED" w:rsidRPr="00446B6E">
        <w:rPr>
          <w:rFonts w:cs="Arial"/>
        </w:rPr>
        <w:t>taimkate, rohealade säilitamine ja täiendavate alade loomine. Taimed ja puud on olulised eelkõige seetõttu, et need jahutavad õhku oma loomuliku niiskuse aurustamisega. Lisaks puudel on ka lisaväärtus, sest pakuvad varju otsese päikese eest;</w:t>
      </w:r>
    </w:p>
    <w:p w14:paraId="6A8CD505" w14:textId="77777777" w:rsidR="002115ED" w:rsidRPr="00446B6E" w:rsidRDefault="002115ED" w:rsidP="007236E5">
      <w:pPr>
        <w:numPr>
          <w:ilvl w:val="0"/>
          <w:numId w:val="34"/>
        </w:numPr>
        <w:ind w:left="284" w:hanging="218"/>
        <w:rPr>
          <w:rFonts w:cs="Arial"/>
        </w:rPr>
      </w:pPr>
      <w:r w:rsidRPr="00446B6E">
        <w:rPr>
          <w:rFonts w:cs="Arial"/>
        </w:rPr>
        <w:t>pindade värv, kasutades valgeid ja heledaid toone erinevate objektide puhul (katused, hoonete fassaad, kõnniteed jne);</w:t>
      </w:r>
    </w:p>
    <w:p w14:paraId="37D508AB" w14:textId="60B0F4C6" w:rsidR="002115ED" w:rsidRPr="00446B6E" w:rsidRDefault="002115ED" w:rsidP="007236E5">
      <w:pPr>
        <w:numPr>
          <w:ilvl w:val="0"/>
          <w:numId w:val="34"/>
        </w:numPr>
        <w:ind w:left="284" w:hanging="218"/>
        <w:rPr>
          <w:rFonts w:cs="Arial"/>
        </w:rPr>
      </w:pPr>
      <w:r w:rsidRPr="00446B6E">
        <w:rPr>
          <w:rFonts w:cs="Arial"/>
        </w:rPr>
        <w:t>kasutada energiasäästlikke kliimaseadmeid ja muid kodumajapidamise ja tööstuse seadmeid, mis võivad oma töö energiaga lisasoojust eraldada õhku</w:t>
      </w:r>
      <w:r w:rsidR="00362A15" w:rsidRPr="00446B6E">
        <w:rPr>
          <w:rFonts w:cs="Arial"/>
        </w:rPr>
        <w:t>.</w:t>
      </w:r>
    </w:p>
    <w:p w14:paraId="31A9670F" w14:textId="77777777" w:rsidR="00947FE2" w:rsidRPr="00446B6E" w:rsidRDefault="00947FE2" w:rsidP="00947FE2">
      <w:pPr>
        <w:rPr>
          <w:rFonts w:cs="Arial"/>
        </w:rPr>
      </w:pPr>
    </w:p>
    <w:p w14:paraId="3BCE671B" w14:textId="4E875A5B" w:rsidR="00947FE2" w:rsidRPr="00446B6E" w:rsidRDefault="00947FE2" w:rsidP="00947FE2">
      <w:pPr>
        <w:pStyle w:val="Heading2"/>
      </w:pPr>
      <w:bookmarkStart w:id="64" w:name="_Toc211511132"/>
      <w:r w:rsidRPr="00446B6E">
        <w:t>Võimaliku keskkonnamõju hindamine</w:t>
      </w:r>
      <w:bookmarkEnd w:id="64"/>
    </w:p>
    <w:p w14:paraId="7F2C6E40" w14:textId="2112CCB6" w:rsidR="00947FE2" w:rsidRPr="00446B6E" w:rsidRDefault="00947FE2" w:rsidP="00947FE2">
      <w:pPr>
        <w:tabs>
          <w:tab w:val="center" w:pos="3829"/>
          <w:tab w:val="right" w:pos="8149"/>
        </w:tabs>
        <w:autoSpaceDE w:val="0"/>
        <w:rPr>
          <w:rFonts w:cs="Arial"/>
        </w:rPr>
      </w:pPr>
      <w:r w:rsidRPr="00446B6E">
        <w:rPr>
          <w:rFonts w:cs="Arial"/>
        </w:rPr>
        <w:t>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 Planeeritava ala vahetusläheduses ei ole kaitstavaid loodusobjekte ega Natura 2000 alasid. Seega keskkonnamõju strateegilise hindamise läbiviimine detailplaneeringu koostamisel ei ole vajalik.</w:t>
      </w:r>
    </w:p>
    <w:p w14:paraId="6F8C7528" w14:textId="77777777" w:rsidR="00945E47" w:rsidRPr="00446B6E" w:rsidRDefault="00945E47" w:rsidP="00947FE2"/>
    <w:p w14:paraId="2BFAC65B" w14:textId="77777777" w:rsidR="004E271A" w:rsidRPr="00446B6E" w:rsidRDefault="004E271A" w:rsidP="001D7E90">
      <w:pPr>
        <w:autoSpaceDE w:val="0"/>
        <w:autoSpaceDN w:val="0"/>
        <w:adjustRightInd w:val="0"/>
        <w:rPr>
          <w:rFonts w:cs="Arial"/>
          <w:color w:val="000000"/>
        </w:rPr>
      </w:pPr>
    </w:p>
    <w:p w14:paraId="101DA30A" w14:textId="1A798DF6" w:rsidR="00F40EF1" w:rsidRPr="00446B6E" w:rsidRDefault="00B0615D" w:rsidP="00DE3129">
      <w:pPr>
        <w:pStyle w:val="Heading1"/>
      </w:pPr>
      <w:bookmarkStart w:id="65" w:name="_Toc211511133"/>
      <w:r w:rsidRPr="00446B6E">
        <w:t>KESKKONNALUBADE TAOTLEMISE VAJADUS</w:t>
      </w:r>
      <w:bookmarkEnd w:id="65"/>
    </w:p>
    <w:p w14:paraId="64793DC3" w14:textId="77777777" w:rsidR="007C0233" w:rsidRPr="00446B6E" w:rsidRDefault="007C0233" w:rsidP="001D7E90">
      <w:pPr>
        <w:rPr>
          <w:rFonts w:cs="Arial"/>
        </w:rPr>
      </w:pPr>
    </w:p>
    <w:p w14:paraId="7C424CBC" w14:textId="0304A6A2" w:rsidR="00F40EF1" w:rsidRPr="00446B6E" w:rsidRDefault="00F40EF1" w:rsidP="001D7E90">
      <w:pPr>
        <w:rPr>
          <w:rFonts w:cs="Arial"/>
        </w:rPr>
      </w:pPr>
      <w:r w:rsidRPr="00446B6E">
        <w:rPr>
          <w:rFonts w:cs="Arial"/>
        </w:rPr>
        <w:t>Keskkonnalubade täpne vajadus ei ole detailplaneeringu koostamise hetkel teada.</w:t>
      </w:r>
    </w:p>
    <w:p w14:paraId="1686CB0D" w14:textId="04C265BF" w:rsidR="00F40EF1" w:rsidRPr="00446B6E" w:rsidRDefault="00F40EF1" w:rsidP="001D7E90">
      <w:pPr>
        <w:rPr>
          <w:rFonts w:cs="Arial"/>
        </w:rPr>
      </w:pPr>
      <w:r w:rsidRPr="00446B6E">
        <w:rPr>
          <w:rFonts w:cs="Arial"/>
        </w:rPr>
        <w:t>Keskkonnalubadeks on jäätmeluba, veeluba, õhusaasteluba ja keskkonnakompleksluba. Eeldatavalt ei ole keskkonnalubade taotlemine vajalik</w:t>
      </w:r>
      <w:r w:rsidR="00807D40" w:rsidRPr="00446B6E">
        <w:rPr>
          <w:rFonts w:cs="Arial"/>
        </w:rPr>
        <w:t>.</w:t>
      </w:r>
    </w:p>
    <w:p w14:paraId="4C2863D9" w14:textId="0967374E" w:rsidR="00F40EF1" w:rsidRPr="00446B6E" w:rsidRDefault="00F40EF1" w:rsidP="001D7E90">
      <w:pPr>
        <w:rPr>
          <w:rFonts w:cs="Arial"/>
        </w:rPr>
      </w:pPr>
      <w:r w:rsidRPr="00446B6E">
        <w:rPr>
          <w:rFonts w:cs="Arial"/>
        </w:rPr>
        <w:t>Jäätmeloa kohustust reguleerib Jäätmeseaduse</w:t>
      </w:r>
      <w:r w:rsidR="00D54EA9" w:rsidRPr="00446B6E">
        <w:rPr>
          <w:rFonts w:cs="Arial"/>
        </w:rPr>
        <w:t xml:space="preserve"> </w:t>
      </w:r>
      <w:r w:rsidRPr="00446B6E">
        <w:rPr>
          <w:rFonts w:cs="Arial"/>
        </w:rPr>
        <w:t>§</w:t>
      </w:r>
      <w:r w:rsidR="00D54EA9" w:rsidRPr="00446B6E">
        <w:rPr>
          <w:rFonts w:cs="Arial"/>
        </w:rPr>
        <w:t> </w:t>
      </w:r>
      <w:r w:rsidRPr="00446B6E">
        <w:rPr>
          <w:rFonts w:cs="Arial"/>
        </w:rPr>
        <w:t>73. Täpsustavad nõuded on esitatud keskkonnaministri 21.04.2004 määruses nr 21 „Teatud liiki ja teatud koguses tavajäätmete, mille vastava käitlemise korral pole jäätmeloa omamine kohustuslik, taaskasutamise või tekkekohas kõrvaldamise nõuded</w:t>
      </w:r>
      <w:r w:rsidR="00995323" w:rsidRPr="00446B6E">
        <w:rPr>
          <w:rFonts w:cs="Arial"/>
        </w:rPr>
        <w:t>”</w:t>
      </w:r>
      <w:r w:rsidRPr="00446B6E">
        <w:rPr>
          <w:rFonts w:cs="Arial"/>
        </w:rPr>
        <w:t>. Jäätmeluba ei ole käsitletavas planeeringus vajalik, sest planeeringualal käitleb füüsiline isik oma kodumajapidamises tekkivaid jäätmeid vastavalt käesoleva seaduse nõuetele.</w:t>
      </w:r>
    </w:p>
    <w:p w14:paraId="448B6987" w14:textId="7AFB9868" w:rsidR="00F40EF1" w:rsidRPr="00446B6E" w:rsidRDefault="00F40EF1" w:rsidP="001D7E90">
      <w:pPr>
        <w:rPr>
          <w:rFonts w:cs="Arial"/>
        </w:rPr>
      </w:pPr>
      <w:r w:rsidRPr="00446B6E">
        <w:rPr>
          <w:rFonts w:cs="Arial"/>
        </w:rPr>
        <w:t>Maapõueseadus</w:t>
      </w:r>
      <w:r w:rsidR="00A30AED">
        <w:rPr>
          <w:rFonts w:cs="Arial"/>
          <w:spacing w:val="-26"/>
        </w:rPr>
        <w:t xml:space="preserve"> </w:t>
      </w:r>
      <w:r w:rsidRPr="00446B6E">
        <w:rPr>
          <w:rFonts w:cs="Arial"/>
        </w:rPr>
        <w:t>§</w:t>
      </w:r>
      <w:r w:rsidR="007236E5" w:rsidRPr="00446B6E">
        <w:rPr>
          <w:rFonts w:cs="Arial"/>
        </w:rPr>
        <w:t> </w:t>
      </w:r>
      <w:r w:rsidRPr="00446B6E">
        <w:rPr>
          <w:rFonts w:cs="Arial"/>
        </w:rPr>
        <w:t>97</w:t>
      </w:r>
      <w:r w:rsidRPr="00446B6E">
        <w:rPr>
          <w:rFonts w:cs="Arial"/>
          <w:spacing w:val="-26"/>
        </w:rPr>
        <w:t xml:space="preserve"> </w:t>
      </w:r>
      <w:r w:rsidRPr="00446B6E">
        <w:rPr>
          <w:rFonts w:cs="Arial"/>
        </w:rPr>
        <w:t>sätestab</w:t>
      </w:r>
      <w:r w:rsidRPr="00446B6E">
        <w:rPr>
          <w:rFonts w:cs="Arial"/>
          <w:spacing w:val="-26"/>
        </w:rPr>
        <w:t xml:space="preserve"> </w:t>
      </w:r>
      <w:r w:rsidRPr="00446B6E">
        <w:rPr>
          <w:rFonts w:cs="Arial"/>
        </w:rPr>
        <w:t>ehitiste</w:t>
      </w:r>
      <w:r w:rsidRPr="00446B6E">
        <w:rPr>
          <w:rFonts w:cs="Arial"/>
          <w:spacing w:val="-26"/>
        </w:rPr>
        <w:t xml:space="preserve"> </w:t>
      </w:r>
      <w:r w:rsidRPr="00446B6E">
        <w:rPr>
          <w:rFonts w:cs="Arial"/>
        </w:rPr>
        <w:t>püstitamisel,</w:t>
      </w:r>
      <w:r w:rsidRPr="00446B6E">
        <w:rPr>
          <w:rFonts w:cs="Arial"/>
          <w:spacing w:val="-26"/>
        </w:rPr>
        <w:t xml:space="preserve"> </w:t>
      </w:r>
      <w:r w:rsidRPr="00446B6E">
        <w:rPr>
          <w:rFonts w:cs="Arial"/>
        </w:rPr>
        <w:t>maaparandusel</w:t>
      </w:r>
      <w:r w:rsidRPr="00446B6E">
        <w:rPr>
          <w:rFonts w:cs="Arial"/>
          <w:spacing w:val="-26"/>
        </w:rPr>
        <w:t xml:space="preserve"> </w:t>
      </w:r>
      <w:r w:rsidRPr="00446B6E">
        <w:rPr>
          <w:rFonts w:cs="Arial"/>
        </w:rPr>
        <w:t>või</w:t>
      </w:r>
      <w:r w:rsidRPr="00446B6E">
        <w:rPr>
          <w:rFonts w:cs="Arial"/>
          <w:spacing w:val="-26"/>
        </w:rPr>
        <w:t xml:space="preserve"> </w:t>
      </w:r>
      <w:r w:rsidRPr="00446B6E">
        <w:rPr>
          <w:rFonts w:cs="Arial"/>
        </w:rPr>
        <w:t xml:space="preserve">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w:t>
      </w:r>
      <w:r w:rsidRPr="00446B6E">
        <w:rPr>
          <w:rFonts w:cs="Arial"/>
        </w:rPr>
        <w:lastRenderedPageBreak/>
        <w:t>vedada ning taaskasutada teisel kinnistul, tuleb lähtudes Jäätmeseaduse</w:t>
      </w:r>
      <w:r w:rsidR="00D54EA9" w:rsidRPr="00446B6E">
        <w:rPr>
          <w:rFonts w:cs="Arial"/>
        </w:rPr>
        <w:t xml:space="preserve"> </w:t>
      </w:r>
      <w:r w:rsidRPr="00446B6E">
        <w:rPr>
          <w:rFonts w:cs="Arial"/>
        </w:rPr>
        <w:t>§</w:t>
      </w:r>
      <w:r w:rsidR="00D54EA9" w:rsidRPr="00446B6E">
        <w:rPr>
          <w:rFonts w:cs="Arial"/>
        </w:rPr>
        <w:t> </w:t>
      </w:r>
      <w:r w:rsidRPr="00446B6E">
        <w:rPr>
          <w:rFonts w:cs="Arial"/>
        </w:rPr>
        <w:t>74 taotleda Keskkonnaametist registreerimistõendit.</w:t>
      </w:r>
    </w:p>
    <w:p w14:paraId="335C36E3" w14:textId="5BECF52F" w:rsidR="00F40EF1" w:rsidRPr="00446B6E" w:rsidRDefault="00F40EF1" w:rsidP="001D7E90">
      <w:pPr>
        <w:rPr>
          <w:rFonts w:cs="Arial"/>
        </w:rPr>
      </w:pPr>
      <w:r w:rsidRPr="00446B6E">
        <w:rPr>
          <w:rFonts w:cs="Arial"/>
        </w:rPr>
        <w:t>Veeluba on vaja taotleda vastavalt Veeseaduse §</w:t>
      </w:r>
      <w:r w:rsidR="00D54EA9" w:rsidRPr="00446B6E">
        <w:rPr>
          <w:rFonts w:cs="Arial"/>
        </w:rPr>
        <w:t> </w:t>
      </w:r>
      <w:r w:rsidRPr="00446B6E">
        <w:rPr>
          <w:rFonts w:cs="Arial"/>
        </w:rPr>
        <w:t>187 väljatoodule. Käesoleva planeeringuga ei võeta pinnavett, põhjavett ega juhita suublasse saasteaineid ja jäätmekäitlusmaalt/tööstuse territooriumilt kogunenud sademevett vms. Seega vastavalt Veeseaduse §</w:t>
      </w:r>
      <w:r w:rsidR="00D87B6B" w:rsidRPr="00446B6E">
        <w:rPr>
          <w:rFonts w:cs="Arial"/>
        </w:rPr>
        <w:t> </w:t>
      </w:r>
      <w:r w:rsidRPr="00446B6E">
        <w:rPr>
          <w:rFonts w:cs="Arial"/>
        </w:rPr>
        <w:t>187 väljatoodule ei ole vaja taotleda veeluba.</w:t>
      </w:r>
    </w:p>
    <w:p w14:paraId="55F6785C" w14:textId="0F987DD9" w:rsidR="00F40EF1" w:rsidRPr="00446B6E" w:rsidRDefault="00F40EF1" w:rsidP="001D7E90">
      <w:pPr>
        <w:rPr>
          <w:rFonts w:cs="Arial"/>
        </w:rPr>
      </w:pPr>
      <w:r w:rsidRPr="00446B6E">
        <w:rPr>
          <w:rFonts w:cs="Arial"/>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1E018F" w:rsidRPr="00446B6E">
        <w:rPr>
          <w:rFonts w:cs="Arial"/>
        </w:rPr>
        <w:t>Tegevuse künnisvõimsused, millest alates on vajalik paikse heiteallika käitaja registreering, registreeringu taotluse ja tõendi andmekoosseis</w:t>
      </w:r>
      <w:r w:rsidRPr="00446B6E">
        <w:rPr>
          <w:rFonts w:cs="Arial"/>
        </w:rPr>
        <w:t>”. Atmosfääriõhu kaitse seaduse</w:t>
      </w:r>
      <w:r w:rsidR="00353C84" w:rsidRPr="00446B6E">
        <w:rPr>
          <w:rFonts w:cs="Arial"/>
        </w:rPr>
        <w:t xml:space="preserve"> </w:t>
      </w:r>
      <w:r w:rsidRPr="00446B6E">
        <w:rPr>
          <w:rFonts w:cs="Arial"/>
        </w:rPr>
        <w:t>§</w:t>
      </w:r>
      <w:r w:rsidR="00D54EA9" w:rsidRPr="00446B6E">
        <w:rPr>
          <w:rFonts w:cs="Arial"/>
        </w:rPr>
        <w:t> </w:t>
      </w:r>
      <w:r w:rsidRPr="00446B6E">
        <w:rPr>
          <w:rFonts w:cs="Arial"/>
        </w:rPr>
        <w:t>79 lg</w:t>
      </w:r>
      <w:r w:rsidR="00D54EA9" w:rsidRPr="00446B6E">
        <w:rPr>
          <w:rFonts w:cs="Arial"/>
        </w:rPr>
        <w:t> </w:t>
      </w:r>
      <w:r w:rsidRPr="00446B6E">
        <w:rPr>
          <w:rFonts w:cs="Arial"/>
        </w:rPr>
        <w:t>6 määrab, et õhusaasteloa kohustusega paikse heiteallika käitaja peab enne vastava heiteallika ehitusloa taotlemist omama õhusaasteluba. Keskkonnaministri 19.12.2017 määruses nr 60 § 1</w:t>
      </w:r>
      <w:r w:rsidRPr="00446B6E">
        <w:rPr>
          <w:rFonts w:cs="Arial"/>
          <w:vertAlign w:val="superscript"/>
        </w:rPr>
        <w:t>1</w:t>
      </w:r>
      <w:r w:rsidRPr="00446B6E">
        <w:rPr>
          <w:rFonts w:cs="Arial"/>
        </w:rPr>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186509EB" w14:textId="58FDBDA1" w:rsidR="00C14331" w:rsidRPr="00446B6E" w:rsidRDefault="00C14331" w:rsidP="001D7E90">
      <w:pPr>
        <w:rPr>
          <w:rFonts w:cs="Arial"/>
        </w:rPr>
      </w:pPr>
    </w:p>
    <w:p w14:paraId="635BCDFA" w14:textId="77777777" w:rsidR="00982CDF" w:rsidRPr="00446B6E" w:rsidRDefault="00982CDF" w:rsidP="001D7E90">
      <w:pPr>
        <w:rPr>
          <w:rFonts w:cs="Arial"/>
        </w:rPr>
      </w:pPr>
    </w:p>
    <w:p w14:paraId="758E5D55" w14:textId="1EA1AB2A" w:rsidR="00F40EF1" w:rsidRPr="00446B6E" w:rsidRDefault="00F40EF1" w:rsidP="00DE3129">
      <w:pPr>
        <w:pStyle w:val="Heading1"/>
      </w:pPr>
      <w:bookmarkStart w:id="66" w:name="_Toc211511134"/>
      <w:r w:rsidRPr="00446B6E">
        <w:t>DETAILPLANEERINGU ELLUVIIMISEGA KAASNEVAD MÕJUD</w:t>
      </w:r>
      <w:bookmarkEnd w:id="66"/>
    </w:p>
    <w:p w14:paraId="1154996B" w14:textId="77777777" w:rsidR="00F40EF1" w:rsidRPr="00446B6E" w:rsidRDefault="00F40EF1" w:rsidP="001D7E90">
      <w:pPr>
        <w:rPr>
          <w:rFonts w:cs="Arial"/>
        </w:rPr>
      </w:pPr>
    </w:p>
    <w:p w14:paraId="670B9AC7" w14:textId="77777777" w:rsidR="00F40EF1" w:rsidRPr="00446B6E" w:rsidRDefault="00F40EF1" w:rsidP="001D7E90">
      <w:pPr>
        <w:rPr>
          <w:rFonts w:cs="Arial"/>
          <w:b/>
        </w:rPr>
      </w:pPr>
      <w:r w:rsidRPr="00446B6E">
        <w:rPr>
          <w:rFonts w:cs="Arial"/>
          <w:b/>
        </w:rPr>
        <w:t>Mõju sotsiaalsele keskkonnale</w:t>
      </w:r>
    </w:p>
    <w:p w14:paraId="4A508055" w14:textId="77777777" w:rsidR="00CF60FA" w:rsidRPr="00446B6E" w:rsidRDefault="00CF60FA" w:rsidP="00CF60FA">
      <w:pPr>
        <w:rPr>
          <w:rFonts w:cs="Arial"/>
        </w:rPr>
      </w:pPr>
      <w:r w:rsidRPr="00446B6E">
        <w:rPr>
          <w:rFonts w:cs="Arial"/>
        </w:rPr>
        <w:t xml:space="preserve">Planeeringuala arendamine ei avalda negatiivset mõju piirkonna sotsiaalsele keskkonnale ega elukeskkonna kvaliteedile. Kavandatav äri- ja tootmismaa sihtotstarbega hoonestus paikneb olemasolevate ja planeeritavate samalaadsete maa-alade vahetus läheduses, moodustades loogilise jätku Vaida ja </w:t>
      </w:r>
      <w:proofErr w:type="spellStart"/>
      <w:r w:rsidRPr="00446B6E">
        <w:rPr>
          <w:rFonts w:cs="Arial"/>
        </w:rPr>
        <w:t>Suuresta</w:t>
      </w:r>
      <w:proofErr w:type="spellEnd"/>
      <w:r w:rsidRPr="00446B6E">
        <w:rPr>
          <w:rFonts w:cs="Arial"/>
        </w:rPr>
        <w:t xml:space="preserve"> vahelisele ettevõtlusvööndile. Planeering ei too kaasa elamupiirkondade tihendamist ega elanike väljatõrjumist, vaid toetab valla üldplaneeringus seatud eesmärki suunata töökohti ja ettevõtlust transpordikoridoride lähedusse.</w:t>
      </w:r>
    </w:p>
    <w:p w14:paraId="0D5825A2" w14:textId="77777777" w:rsidR="00CF60FA" w:rsidRPr="00446B6E" w:rsidRDefault="00CF60FA" w:rsidP="00CF60FA">
      <w:pPr>
        <w:rPr>
          <w:rFonts w:cs="Arial"/>
        </w:rPr>
      </w:pPr>
      <w:r w:rsidRPr="00446B6E">
        <w:rPr>
          <w:rFonts w:cs="Arial"/>
        </w:rPr>
        <w:t>Planeeringualale kavandatud ettevõtlus- ja tootmisfunktsioonid loovad täiendavaid töökohti nii Rae valla kui ka ümberkaudsete piirkondade elanikele. See aitab tugevdada kohaliku tööturu mitmekesisust ning vähendada vajadust pendelrände järele Tallinna suunal. Äri- ja tootmistegevuse koondumine piirkonda suurendab Rae valla maksutulusid ja loob eeldused avalike teenuste kvaliteedi säilitamiseks ning arenguks.</w:t>
      </w:r>
    </w:p>
    <w:p w14:paraId="09A868C9" w14:textId="7D873DFB" w:rsidR="00CF60FA" w:rsidRPr="00446B6E" w:rsidRDefault="00CF60FA" w:rsidP="00CF60FA">
      <w:pPr>
        <w:rPr>
          <w:rFonts w:cs="Arial"/>
        </w:rPr>
      </w:pPr>
      <w:r w:rsidRPr="00446B6E">
        <w:rPr>
          <w:rFonts w:cs="Arial"/>
        </w:rPr>
        <w:t>Samas võimaldab ettevõtlus- ja töökohtade lisandumine suurendada nõudlust kohalike teenuste järele, mis omakorda soodustab nende arengut Vaida alevikus ja Rae vallas tervikuna.</w:t>
      </w:r>
    </w:p>
    <w:p w14:paraId="1CC88B96" w14:textId="77777777" w:rsidR="00CF60FA" w:rsidRPr="00446B6E" w:rsidRDefault="00CF60FA" w:rsidP="00CF60FA">
      <w:pPr>
        <w:rPr>
          <w:rFonts w:cs="Arial"/>
        </w:rPr>
      </w:pPr>
      <w:r w:rsidRPr="00446B6E">
        <w:rPr>
          <w:rFonts w:cs="Arial"/>
        </w:rPr>
        <w:t xml:space="preserve">Planeeringus kavandatud </w:t>
      </w:r>
      <w:proofErr w:type="spellStart"/>
      <w:r w:rsidRPr="00446B6E">
        <w:rPr>
          <w:rFonts w:cs="Arial"/>
        </w:rPr>
        <w:t>teedevõrk</w:t>
      </w:r>
      <w:proofErr w:type="spellEnd"/>
      <w:r w:rsidRPr="00446B6E">
        <w:rPr>
          <w:rFonts w:cs="Arial"/>
        </w:rPr>
        <w:t xml:space="preserve"> ja liikluskorraldus on kavandatud nii, et säiliks turvaline liikumiskeskkond nii jalakäijatele kui ka </w:t>
      </w:r>
      <w:proofErr w:type="spellStart"/>
      <w:r w:rsidRPr="00446B6E">
        <w:rPr>
          <w:rFonts w:cs="Arial"/>
        </w:rPr>
        <w:t>kergliiklejatele</w:t>
      </w:r>
      <w:proofErr w:type="spellEnd"/>
      <w:r w:rsidRPr="00446B6E">
        <w:rPr>
          <w:rFonts w:cs="Arial"/>
        </w:rPr>
        <w:t>. Kavandatud kõrgendatud ristmikud ja eraldi jalgratta- ning jalgteed parandavad liiklusohutust ning tagavad piirkonna parem ühenduse elamualade ja töökohtade vahel.</w:t>
      </w:r>
    </w:p>
    <w:p w14:paraId="549FC58B" w14:textId="5CC30B1F" w:rsidR="00CF60FA" w:rsidRPr="00446B6E" w:rsidRDefault="00CF60FA" w:rsidP="00CF60FA">
      <w:pPr>
        <w:rPr>
          <w:rFonts w:cs="Arial"/>
        </w:rPr>
      </w:pPr>
      <w:r w:rsidRPr="00446B6E">
        <w:rPr>
          <w:rFonts w:cs="Arial"/>
        </w:rPr>
        <w:t xml:space="preserve">Planeeringualal on ette nähtud ka </w:t>
      </w:r>
      <w:r w:rsidR="00842D2E" w:rsidRPr="00446B6E">
        <w:rPr>
          <w:rFonts w:cs="Arial"/>
        </w:rPr>
        <w:t>kõrg</w:t>
      </w:r>
      <w:r w:rsidRPr="00446B6E">
        <w:rPr>
          <w:rFonts w:cs="Arial"/>
        </w:rPr>
        <w:t>haljastuse rajamine krunti</w:t>
      </w:r>
      <w:r w:rsidR="00842D2E" w:rsidRPr="00446B6E">
        <w:rPr>
          <w:rFonts w:cs="Arial"/>
        </w:rPr>
        <w:t>dele</w:t>
      </w:r>
      <w:r w:rsidRPr="00446B6E">
        <w:rPr>
          <w:rFonts w:cs="Arial"/>
        </w:rPr>
        <w:t>, mis aitab kujundada visuaalselt sidusamat ja meeldivamat keskkonda ning vähendab tootmis- ja ärialade võimalikku visuaalset mõju ümbruskonnale.</w:t>
      </w:r>
    </w:p>
    <w:p w14:paraId="6DA53042" w14:textId="091F3129" w:rsidR="00B550B4" w:rsidRPr="00446B6E" w:rsidRDefault="008A249B" w:rsidP="008A249B">
      <w:pPr>
        <w:rPr>
          <w:rFonts w:cs="Arial"/>
        </w:rPr>
      </w:pPr>
      <w:r w:rsidRPr="00446B6E">
        <w:rPr>
          <w:rFonts w:cs="Arial"/>
        </w:rPr>
        <w:t>Negatiivne mõju sotsiaalsele keskkonnale võib avalduda eelkõige ehitusperioodil lähiümbruse elanikele põhiliselt suurenenud müra- ja vibratsioonitaseme ning liiklussageduse näol. Tuginedes eeltoodule, võib eeldada, et pikaajaline negatiivne mõju sotsiaalsele keskkonnale puudub.</w:t>
      </w:r>
    </w:p>
    <w:p w14:paraId="40099E70" w14:textId="77777777" w:rsidR="00781EB1" w:rsidRPr="00446B6E" w:rsidRDefault="00781EB1" w:rsidP="001D7E90">
      <w:pPr>
        <w:rPr>
          <w:rFonts w:cs="Arial"/>
        </w:rPr>
      </w:pPr>
    </w:p>
    <w:p w14:paraId="26753270" w14:textId="77777777" w:rsidR="00F40EF1" w:rsidRPr="00446B6E" w:rsidRDefault="00F40EF1" w:rsidP="001D7E90">
      <w:pPr>
        <w:rPr>
          <w:rFonts w:cs="Arial"/>
          <w:b/>
        </w:rPr>
      </w:pPr>
      <w:r w:rsidRPr="00446B6E">
        <w:rPr>
          <w:rFonts w:cs="Arial"/>
          <w:b/>
        </w:rPr>
        <w:t>Majanduslikud mõjud</w:t>
      </w:r>
    </w:p>
    <w:p w14:paraId="4772FDB5" w14:textId="4952056C" w:rsidR="00E45756" w:rsidRPr="00446B6E" w:rsidRDefault="00E45756" w:rsidP="00E45756">
      <w:pPr>
        <w:suppressAutoHyphens/>
        <w:rPr>
          <w:rFonts w:cs="Arial"/>
        </w:rPr>
      </w:pPr>
      <w:r w:rsidRPr="00446B6E">
        <w:rPr>
          <w:rFonts w:cs="Arial"/>
        </w:rPr>
        <w:t>Planeeringu elluviimine avaldab positiivset mõju piirkonna ja kogu Rae valla majanduskeskkonnale. Planeeringualale kavandatud äri- ja tootmismaa krundid loovad eeldused uute ettevõtete ja tootmisüksuste rajamiseks, mis tugevdavad valla majanduslikku struktuuri ning suurendavad ettevõtlusaktiivsust Vaida</w:t>
      </w:r>
      <w:r w:rsidR="00BC42A6" w:rsidRPr="00446B6E">
        <w:rPr>
          <w:rFonts w:cs="Arial"/>
        </w:rPr>
        <w:t xml:space="preserve"> ale</w:t>
      </w:r>
      <w:r w:rsidR="00B10E47" w:rsidRPr="00446B6E">
        <w:rPr>
          <w:rFonts w:cs="Arial"/>
        </w:rPr>
        <w:t xml:space="preserve">viku ja </w:t>
      </w:r>
      <w:proofErr w:type="spellStart"/>
      <w:r w:rsidRPr="00446B6E">
        <w:rPr>
          <w:rFonts w:cs="Arial"/>
        </w:rPr>
        <w:t>Suuresta</w:t>
      </w:r>
      <w:proofErr w:type="spellEnd"/>
      <w:r w:rsidR="00B10E47" w:rsidRPr="00446B6E">
        <w:rPr>
          <w:rFonts w:cs="Arial"/>
        </w:rPr>
        <w:t xml:space="preserve"> küla</w:t>
      </w:r>
      <w:r w:rsidRPr="00446B6E">
        <w:rPr>
          <w:rFonts w:cs="Arial"/>
        </w:rPr>
        <w:t xml:space="preserve"> piirkonnas.</w:t>
      </w:r>
    </w:p>
    <w:p w14:paraId="217BDB2D" w14:textId="77777777" w:rsidR="00E45756" w:rsidRPr="00446B6E" w:rsidRDefault="00E45756" w:rsidP="00E45756">
      <w:pPr>
        <w:suppressAutoHyphens/>
        <w:rPr>
          <w:rFonts w:cs="Arial"/>
        </w:rPr>
      </w:pPr>
      <w:r w:rsidRPr="00446B6E">
        <w:rPr>
          <w:rFonts w:cs="Arial"/>
        </w:rPr>
        <w:t>Planeeringualal kavandatavad hooned ja rajatised võimaldavad paiksete töökohtade loomist nii Rae valla kui ka ümberkaudsete omavalitsuste elanikele. See vähendab tööjõu pendelrännet Tallinna suunal, aitab tasakaalustada elukohtade ja töökohtade paiknemist ning toetab kohaliku tööjõu kasutamist. Töökohtade lisandumine ja ettevõtlusaktiivsuse kasv toovad kaasa täiendavad maksutulud Rae vallale, mida saab kasutada avaliku ruumi ja teenuste arendamiseks.</w:t>
      </w:r>
    </w:p>
    <w:p w14:paraId="27941FB2" w14:textId="1C7494A6" w:rsidR="00E45756" w:rsidRPr="00446B6E" w:rsidRDefault="00E45756" w:rsidP="00E45756">
      <w:pPr>
        <w:suppressAutoHyphens/>
        <w:rPr>
          <w:rFonts w:cs="Arial"/>
        </w:rPr>
      </w:pPr>
      <w:r w:rsidRPr="00446B6E">
        <w:rPr>
          <w:rFonts w:cs="Arial"/>
        </w:rPr>
        <w:t xml:space="preserve">Planeeringualal kavandatud äri- ja tootmisalad toetavad Rae valla üldplaneeringus määratud põhimõtet koondada ettevõtlus ja tootmine transpordikoridoride ning olemasolevate infrastruktuuride lähedusse. Piirkonna tugevuseks on hea ligipääs põhimaanteele ning ühendus Rae valla siseste </w:t>
      </w:r>
      <w:proofErr w:type="spellStart"/>
      <w:r w:rsidRPr="00446B6E">
        <w:rPr>
          <w:rFonts w:cs="Arial"/>
        </w:rPr>
        <w:lastRenderedPageBreak/>
        <w:t>kõrvalmaanteede</w:t>
      </w:r>
      <w:proofErr w:type="spellEnd"/>
      <w:r w:rsidRPr="00446B6E">
        <w:rPr>
          <w:rFonts w:cs="Arial"/>
        </w:rPr>
        <w:t xml:space="preserve"> kaudu, mis loob logistiliselt soodsa ja nähtava asukoha ettevõtetele. Selline asukoht suurendab maa atraktiivsust investeeringuteks ning võimaldab ettevõtjatel vähendada transpordi- ja logistikakulusid.</w:t>
      </w:r>
    </w:p>
    <w:p w14:paraId="7890BB0A" w14:textId="77777777" w:rsidR="00E45756" w:rsidRPr="00446B6E" w:rsidRDefault="00E45756" w:rsidP="00E45756">
      <w:pPr>
        <w:suppressAutoHyphens/>
        <w:rPr>
          <w:rFonts w:cs="Arial"/>
        </w:rPr>
      </w:pPr>
      <w:r w:rsidRPr="00446B6E">
        <w:rPr>
          <w:rFonts w:cs="Arial"/>
        </w:rPr>
        <w:t>Planeeringuga kavandatud transpordimaa ja tehnovõrkude väljaehitamine parandab piirkonna üldist taristutaset ja tõstab maa väärtust, luues eeldused edasiseks arenguks. Teede ja kommunikatsioonide väljaehitamine aitab kaasa ka naaberalade edasisele arendamisele, muutes piirkonna atraktiivseks uutele investeeringutele.</w:t>
      </w:r>
    </w:p>
    <w:p w14:paraId="6364647E" w14:textId="51E62F50" w:rsidR="00E45756" w:rsidRPr="00446B6E" w:rsidRDefault="00E45756" w:rsidP="00E45756">
      <w:pPr>
        <w:suppressAutoHyphens/>
        <w:rPr>
          <w:rFonts w:cs="Arial"/>
        </w:rPr>
      </w:pPr>
      <w:r w:rsidRPr="00446B6E">
        <w:rPr>
          <w:rFonts w:cs="Arial"/>
        </w:rPr>
        <w:t>Lisaks ettevõtluse elavdamisele ja töökohtade loomisele avaldab planeering ka kaudset positiivset mõju Rae valla teenindus- ja elamumajandusele, suurendades nõudlust erinevate tugiteenuste (kaubandus, toitlustus, transport, kinnisvarahaldus jms) järele. Pikemas perspektiivis aitab see kaasa piirkonna majanduslikule kasvule ja Rae valla konkurentsivõime suurenemisele.</w:t>
      </w:r>
    </w:p>
    <w:p w14:paraId="1D702B57" w14:textId="57F8FABD" w:rsidR="00E45756" w:rsidRPr="00446B6E" w:rsidRDefault="00E45756" w:rsidP="00E45756">
      <w:pPr>
        <w:suppressAutoHyphens/>
        <w:rPr>
          <w:rFonts w:cs="Arial"/>
        </w:rPr>
      </w:pPr>
      <w:r w:rsidRPr="00446B6E">
        <w:rPr>
          <w:rFonts w:cs="Arial"/>
        </w:rPr>
        <w:t xml:space="preserve">Planeeringu elluviimisel ei kaasne märkimisväärseid negatiivseid majanduslikke mõjusid. Kavandatav tegevus ei piira olemasolevate ettevõtete tegevust ega muuda maa kasutusviisi vastuolus piirkonna arengusuundadega. </w:t>
      </w:r>
    </w:p>
    <w:p w14:paraId="5D755007" w14:textId="77777777" w:rsidR="00F40EF1" w:rsidRPr="00446B6E" w:rsidRDefault="00F40EF1" w:rsidP="001D7E90">
      <w:pPr>
        <w:rPr>
          <w:rFonts w:cs="Arial"/>
        </w:rPr>
      </w:pPr>
    </w:p>
    <w:p w14:paraId="788C0F41" w14:textId="77777777" w:rsidR="00F40EF1" w:rsidRPr="00446B6E" w:rsidRDefault="00F40EF1" w:rsidP="001D7E90">
      <w:pPr>
        <w:rPr>
          <w:rFonts w:cs="Arial"/>
          <w:b/>
        </w:rPr>
      </w:pPr>
      <w:r w:rsidRPr="00446B6E">
        <w:rPr>
          <w:rFonts w:cs="Arial"/>
          <w:b/>
        </w:rPr>
        <w:t>Kultuurilised mõjud</w:t>
      </w:r>
    </w:p>
    <w:p w14:paraId="79B78B2A" w14:textId="62DDF0B7" w:rsidR="00191735" w:rsidRPr="00446B6E" w:rsidRDefault="00191735" w:rsidP="001D7E90">
      <w:pPr>
        <w:rPr>
          <w:rFonts w:cs="Arial"/>
        </w:rPr>
      </w:pPr>
      <w:r w:rsidRPr="00446B6E">
        <w:rPr>
          <w:rFonts w:cs="Arial"/>
        </w:rPr>
        <w:t>Planeeringualal ja vahetus läheduses puuduvad muinsuskaitsealused mälestised või nende</w:t>
      </w:r>
      <w:r w:rsidRPr="00446B6E">
        <w:rPr>
          <w:rFonts w:cs="Arial"/>
          <w:bCs/>
        </w:rPr>
        <w:t xml:space="preserve"> </w:t>
      </w:r>
      <w:r w:rsidRPr="00446B6E">
        <w:rPr>
          <w:rFonts w:cs="Arial"/>
        </w:rPr>
        <w:t xml:space="preserve">kaitsevööndid, mistõttu ei ole alust eeldada, et </w:t>
      </w:r>
      <w:r w:rsidRPr="00446B6E">
        <w:rPr>
          <w:rFonts w:cs="Arial"/>
          <w:bCs/>
        </w:rPr>
        <w:t>äri</w:t>
      </w:r>
      <w:r w:rsidR="00A206CD" w:rsidRPr="00446B6E">
        <w:rPr>
          <w:rFonts w:cs="Arial"/>
          <w:bCs/>
        </w:rPr>
        <w:t>- ja tootmis</w:t>
      </w:r>
      <w:r w:rsidRPr="00446B6E">
        <w:rPr>
          <w:rFonts w:cs="Arial"/>
          <w:bCs/>
        </w:rPr>
        <w:t>hoone</w:t>
      </w:r>
      <w:r w:rsidR="00A206CD" w:rsidRPr="00446B6E">
        <w:rPr>
          <w:rFonts w:cs="Arial"/>
          <w:bCs/>
        </w:rPr>
        <w:t>te</w:t>
      </w:r>
      <w:r w:rsidRPr="00446B6E">
        <w:rPr>
          <w:rFonts w:cs="Arial"/>
        </w:rPr>
        <w:t xml:space="preserve"> rajamisel oleks otsene</w:t>
      </w:r>
      <w:r w:rsidRPr="00446B6E">
        <w:rPr>
          <w:rFonts w:cs="Arial"/>
          <w:bCs/>
        </w:rPr>
        <w:t xml:space="preserve"> n</w:t>
      </w:r>
      <w:r w:rsidRPr="00446B6E">
        <w:rPr>
          <w:rFonts w:cs="Arial"/>
        </w:rPr>
        <w:t>egatiivne kultuuriline mõju. Detailplaneeringuga on määratud antud piirkonda sobilikud</w:t>
      </w:r>
      <w:r w:rsidRPr="00446B6E">
        <w:rPr>
          <w:rFonts w:cs="Arial"/>
          <w:bCs/>
        </w:rPr>
        <w:t xml:space="preserve"> </w:t>
      </w:r>
      <w:r w:rsidRPr="00446B6E">
        <w:rPr>
          <w:rFonts w:cs="Arial"/>
        </w:rPr>
        <w:t>arhitektuurilised tingimused hoonete rajamiseks. Tuginedes eeltoodule, võib eeldada, et</w:t>
      </w:r>
      <w:r w:rsidRPr="00446B6E">
        <w:rPr>
          <w:rFonts w:cs="Arial"/>
          <w:bCs/>
        </w:rPr>
        <w:t xml:space="preserve"> </w:t>
      </w:r>
      <w:r w:rsidRPr="00446B6E">
        <w:rPr>
          <w:rFonts w:cs="Arial"/>
        </w:rPr>
        <w:t>negatiivne mõju kultuurilisele keskkonnale puudub.</w:t>
      </w:r>
    </w:p>
    <w:p w14:paraId="110EADAC" w14:textId="77777777" w:rsidR="00F40EF1" w:rsidRPr="00446B6E" w:rsidRDefault="00F40EF1" w:rsidP="001D7E90">
      <w:pPr>
        <w:rPr>
          <w:rFonts w:cs="Arial"/>
        </w:rPr>
      </w:pPr>
    </w:p>
    <w:p w14:paraId="7B295E92" w14:textId="77777777" w:rsidR="00F40EF1" w:rsidRPr="00446B6E" w:rsidRDefault="00F40EF1" w:rsidP="001D7E90">
      <w:pPr>
        <w:rPr>
          <w:rFonts w:cs="Arial"/>
          <w:b/>
        </w:rPr>
      </w:pPr>
      <w:r w:rsidRPr="00446B6E">
        <w:rPr>
          <w:rFonts w:cs="Arial"/>
          <w:b/>
        </w:rPr>
        <w:t>Mõju looduskeskkonnale</w:t>
      </w:r>
    </w:p>
    <w:p w14:paraId="2005CBE7" w14:textId="4578CF17" w:rsidR="00312B3E" w:rsidRPr="00446B6E" w:rsidRDefault="00191735" w:rsidP="001D7E90">
      <w:pPr>
        <w:rPr>
          <w:rFonts w:cs="Arial"/>
        </w:rPr>
      </w:pPr>
      <w:r w:rsidRPr="00446B6E">
        <w:rPr>
          <w:rFonts w:cs="Arial"/>
        </w:rPr>
        <w:t>Detailplaneeringu realiseerimisega kaasnevad mõjud ei ole ulatuslikud, kuna lähipiirkonnas on juba kujunenud hoonestatud ja inimtegevuse poolt mõjutatud keskkond. Planeeringulahendus näeb alale ette äri</w:t>
      </w:r>
      <w:r w:rsidR="00A206CD" w:rsidRPr="00446B6E">
        <w:rPr>
          <w:rFonts w:cs="Arial"/>
        </w:rPr>
        <w:t>- ja tootmis</w:t>
      </w:r>
      <w:r w:rsidRPr="00446B6E">
        <w:rPr>
          <w:rFonts w:cs="Arial"/>
        </w:rPr>
        <w:t>hoone</w:t>
      </w:r>
      <w:r w:rsidR="005E7D8A" w:rsidRPr="00446B6E">
        <w:rPr>
          <w:rFonts w:cs="Arial"/>
        </w:rPr>
        <w:t>id</w:t>
      </w:r>
      <w:r w:rsidRPr="00446B6E">
        <w:rPr>
          <w:rFonts w:cs="Arial"/>
        </w:rPr>
        <w:t xml:space="preserve">. Planeeritava tegevusega ei kaasne eeldatavalt olulisi kahjulikke tagajärgi nagu vee, 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w:t>
      </w:r>
      <w:r w:rsidRPr="00446B6E">
        <w:rPr>
          <w:rFonts w:eastAsia="Arial" w:cs="Arial"/>
        </w:rPr>
        <w:t xml:space="preserve">Oht inimeste tervisele ja keskkonnale ning õnnetuste esinemise võimalikkus on kavandatava tegevuse puhul minimaalne. </w:t>
      </w:r>
      <w:r w:rsidRPr="00446B6E">
        <w:rPr>
          <w:rFonts w:cs="Arial"/>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1514A8F9" w14:textId="77777777" w:rsidR="00945E47" w:rsidRDefault="00945E47" w:rsidP="001D7E90">
      <w:pPr>
        <w:rPr>
          <w:rFonts w:cs="Arial"/>
        </w:rPr>
      </w:pPr>
    </w:p>
    <w:p w14:paraId="531A7A0F" w14:textId="77777777" w:rsidR="00446B6E" w:rsidRPr="00446B6E" w:rsidRDefault="00446B6E" w:rsidP="001D7E90">
      <w:pPr>
        <w:rPr>
          <w:rFonts w:cs="Arial"/>
        </w:rPr>
      </w:pPr>
    </w:p>
    <w:p w14:paraId="0FC8B84F" w14:textId="079992E9" w:rsidR="00AD75D3" w:rsidRPr="00446B6E" w:rsidRDefault="00AD75D3" w:rsidP="00945E47">
      <w:pPr>
        <w:pStyle w:val="Heading1"/>
        <w:ind w:left="431" w:hanging="431"/>
      </w:pPr>
      <w:bookmarkStart w:id="67" w:name="_Toc211511135"/>
      <w:r w:rsidRPr="00446B6E">
        <w:t>PLA</w:t>
      </w:r>
      <w:r w:rsidR="00CA1DFE" w:rsidRPr="00446B6E">
        <w:t>NEERINGUALA TEHNILISED NÄITAJAD</w:t>
      </w:r>
      <w:bookmarkEnd w:id="67"/>
    </w:p>
    <w:p w14:paraId="225356CA" w14:textId="77777777" w:rsidR="00751ECE" w:rsidRPr="00446B6E" w:rsidRDefault="00751ECE" w:rsidP="001D7E90">
      <w:pPr>
        <w:rPr>
          <w:rFonts w:cs="Arial"/>
          <w:bCs/>
        </w:rPr>
      </w:pPr>
    </w:p>
    <w:p w14:paraId="72353DAD" w14:textId="096CBCF8" w:rsidR="00AD75D3" w:rsidRPr="00446B6E" w:rsidRDefault="00AD75D3" w:rsidP="001D7E90">
      <w:pPr>
        <w:tabs>
          <w:tab w:val="left" w:pos="4536"/>
        </w:tabs>
        <w:rPr>
          <w:rFonts w:eastAsia="Calibri" w:cs="Arial"/>
        </w:rPr>
      </w:pPr>
      <w:r w:rsidRPr="00446B6E">
        <w:rPr>
          <w:rFonts w:eastAsia="Calibri" w:cs="Arial"/>
        </w:rPr>
        <w:t>Plane</w:t>
      </w:r>
      <w:r w:rsidR="00CA1DFE" w:rsidRPr="00446B6E">
        <w:rPr>
          <w:rFonts w:eastAsia="Calibri" w:cs="Arial"/>
        </w:rPr>
        <w:t>eri</w:t>
      </w:r>
      <w:r w:rsidR="007C0233" w:rsidRPr="00446B6E">
        <w:rPr>
          <w:rFonts w:eastAsia="Calibri" w:cs="Arial"/>
        </w:rPr>
        <w:t>ngu</w:t>
      </w:r>
      <w:r w:rsidR="00CA1DFE" w:rsidRPr="00446B6E">
        <w:rPr>
          <w:rFonts w:eastAsia="Calibri" w:cs="Arial"/>
        </w:rPr>
        <w:t>ala suurus</w:t>
      </w:r>
      <w:r w:rsidR="00CA1DFE" w:rsidRPr="00446B6E">
        <w:rPr>
          <w:rFonts w:eastAsia="Calibri" w:cs="Arial"/>
        </w:rPr>
        <w:tab/>
      </w:r>
      <w:r w:rsidR="005E7D8A" w:rsidRPr="00446B6E">
        <w:rPr>
          <w:rFonts w:eastAsia="Calibri" w:cs="Arial"/>
        </w:rPr>
        <w:t>3</w:t>
      </w:r>
      <w:r w:rsidR="00446B6E">
        <w:rPr>
          <w:rFonts w:eastAsia="Calibri" w:cs="Arial"/>
        </w:rPr>
        <w:t>0</w:t>
      </w:r>
      <w:r w:rsidR="00321A63" w:rsidRPr="00446B6E">
        <w:rPr>
          <w:rFonts w:eastAsia="Calibri" w:cs="Arial"/>
        </w:rPr>
        <w:t>,</w:t>
      </w:r>
      <w:r w:rsidR="00446B6E">
        <w:rPr>
          <w:rFonts w:eastAsia="Calibri" w:cs="Arial"/>
        </w:rPr>
        <w:t>01</w:t>
      </w:r>
      <w:r w:rsidRPr="00446B6E">
        <w:rPr>
          <w:rFonts w:eastAsia="Calibri" w:cs="Arial"/>
        </w:rPr>
        <w:t xml:space="preserve"> ha</w:t>
      </w:r>
    </w:p>
    <w:p w14:paraId="76BBBE50" w14:textId="7A2E85DB" w:rsidR="00FA2B70" w:rsidRDefault="00FA2B70" w:rsidP="001D7E90">
      <w:pPr>
        <w:tabs>
          <w:tab w:val="left" w:pos="4536"/>
        </w:tabs>
        <w:rPr>
          <w:rFonts w:eastAsia="Calibri" w:cs="Arial"/>
        </w:rPr>
      </w:pPr>
      <w:r w:rsidRPr="00FA2B70">
        <w:rPr>
          <w:rFonts w:eastAsia="Calibri" w:cs="Arial"/>
        </w:rPr>
        <w:t>Planeeritud kruntide suurused kokku</w:t>
      </w:r>
      <w:r>
        <w:rPr>
          <w:rFonts w:eastAsia="Calibri" w:cs="Arial"/>
        </w:rPr>
        <w:tab/>
      </w:r>
      <w:r w:rsidRPr="00FA2B70">
        <w:rPr>
          <w:rFonts w:eastAsia="Calibri" w:cs="Arial"/>
        </w:rPr>
        <w:t>29,35 ha</w:t>
      </w:r>
    </w:p>
    <w:p w14:paraId="7F8BFBD2" w14:textId="110E901F" w:rsidR="00AD75D3" w:rsidRPr="00446B6E" w:rsidRDefault="00AD75D3" w:rsidP="001D7E90">
      <w:pPr>
        <w:tabs>
          <w:tab w:val="left" w:pos="4536"/>
        </w:tabs>
        <w:rPr>
          <w:rFonts w:eastAsia="Calibri" w:cs="Arial"/>
        </w:rPr>
      </w:pPr>
      <w:r w:rsidRPr="00446B6E">
        <w:rPr>
          <w:rFonts w:eastAsia="Calibri" w:cs="Arial"/>
        </w:rPr>
        <w:t>K</w:t>
      </w:r>
      <w:r w:rsidR="00321A63" w:rsidRPr="00446B6E">
        <w:rPr>
          <w:rFonts w:eastAsia="Calibri" w:cs="Arial"/>
        </w:rPr>
        <w:t>avandatud kruntide arv</w:t>
      </w:r>
      <w:r w:rsidR="00321A63" w:rsidRPr="00446B6E">
        <w:rPr>
          <w:rFonts w:eastAsia="Calibri" w:cs="Arial"/>
        </w:rPr>
        <w:tab/>
      </w:r>
      <w:r w:rsidR="00446B6E">
        <w:rPr>
          <w:rFonts w:eastAsia="Calibri" w:cs="Arial"/>
        </w:rPr>
        <w:t>23</w:t>
      </w:r>
    </w:p>
    <w:p w14:paraId="3848AFBC" w14:textId="2EBA3E74" w:rsidR="00AD75D3" w:rsidRPr="00446B6E" w:rsidRDefault="00AD75D3" w:rsidP="001D7E90">
      <w:pPr>
        <w:rPr>
          <w:rFonts w:eastAsia="Calibri" w:cs="Arial"/>
        </w:rPr>
      </w:pPr>
      <w:r w:rsidRPr="00446B6E">
        <w:rPr>
          <w:rFonts w:eastAsia="Calibri" w:cs="Arial"/>
        </w:rPr>
        <w:t>Krundit</w:t>
      </w:r>
      <w:r w:rsidR="002F36D8" w:rsidRPr="00446B6E">
        <w:rPr>
          <w:rFonts w:eastAsia="Calibri" w:cs="Arial"/>
        </w:rPr>
        <w:t>ava</w:t>
      </w:r>
      <w:r w:rsidRPr="00446B6E">
        <w:rPr>
          <w:rFonts w:eastAsia="Calibri" w:cs="Arial"/>
        </w:rPr>
        <w:t xml:space="preserve"> </w:t>
      </w:r>
      <w:r w:rsidR="006C0E29" w:rsidRPr="00446B6E">
        <w:rPr>
          <w:rFonts w:eastAsia="Calibri" w:cs="Arial"/>
        </w:rPr>
        <w:t xml:space="preserve">ala </w:t>
      </w:r>
      <w:r w:rsidRPr="00446B6E">
        <w:rPr>
          <w:rFonts w:eastAsia="Calibri" w:cs="Arial"/>
        </w:rPr>
        <w:t>maa bilanss:</w:t>
      </w:r>
    </w:p>
    <w:p w14:paraId="64722196" w14:textId="6D38DFBC" w:rsidR="00CA6401" w:rsidRDefault="00E94EAB" w:rsidP="001D7E90">
      <w:pPr>
        <w:tabs>
          <w:tab w:val="left" w:pos="1985"/>
          <w:tab w:val="left" w:pos="4536"/>
          <w:tab w:val="left" w:pos="6379"/>
        </w:tabs>
        <w:rPr>
          <w:rFonts w:eastAsia="Calibri" w:cs="Arial"/>
        </w:rPr>
      </w:pPr>
      <w:r w:rsidRPr="00446B6E">
        <w:rPr>
          <w:rFonts w:eastAsia="Calibri" w:cs="Arial"/>
        </w:rPr>
        <w:tab/>
      </w:r>
      <w:r w:rsidR="00111B62" w:rsidRPr="00446B6E">
        <w:rPr>
          <w:rFonts w:eastAsia="Calibri" w:cs="Arial"/>
        </w:rPr>
        <w:t>ä</w:t>
      </w:r>
      <w:r w:rsidR="005E7D8A" w:rsidRPr="00446B6E">
        <w:rPr>
          <w:rFonts w:eastAsia="Calibri" w:cs="Arial"/>
        </w:rPr>
        <w:t>ri</w:t>
      </w:r>
      <w:r w:rsidR="00CA6401" w:rsidRPr="00446B6E">
        <w:rPr>
          <w:rFonts w:eastAsia="Calibri" w:cs="Arial"/>
        </w:rPr>
        <w:t>- ja tootmis</w:t>
      </w:r>
      <w:r w:rsidR="005E7D8A" w:rsidRPr="00446B6E">
        <w:rPr>
          <w:rFonts w:eastAsia="Calibri" w:cs="Arial"/>
        </w:rPr>
        <w:t>maa</w:t>
      </w:r>
      <w:r w:rsidRPr="00446B6E">
        <w:rPr>
          <w:rFonts w:eastAsia="Calibri" w:cs="Arial"/>
        </w:rPr>
        <w:tab/>
      </w:r>
      <w:r w:rsidR="00446B6E">
        <w:rPr>
          <w:rFonts w:eastAsia="Calibri" w:cs="Arial"/>
        </w:rPr>
        <w:t>2</w:t>
      </w:r>
      <w:r w:rsidR="00FA2B70">
        <w:rPr>
          <w:rFonts w:eastAsia="Calibri" w:cs="Arial"/>
        </w:rPr>
        <w:t>08</w:t>
      </w:r>
      <w:r w:rsidR="005E7D8A" w:rsidRPr="00446B6E">
        <w:rPr>
          <w:rFonts w:eastAsia="Calibri" w:cs="Arial"/>
        </w:rPr>
        <w:t xml:space="preserve"> </w:t>
      </w:r>
      <w:r w:rsidR="00FA2B70">
        <w:rPr>
          <w:rFonts w:eastAsia="Calibri" w:cs="Arial"/>
        </w:rPr>
        <w:t>2</w:t>
      </w:r>
      <w:r w:rsidR="00446B6E">
        <w:rPr>
          <w:rFonts w:eastAsia="Calibri" w:cs="Arial"/>
        </w:rPr>
        <w:t>00</w:t>
      </w:r>
      <w:r w:rsidRPr="00446B6E">
        <w:rPr>
          <w:rFonts w:eastAsia="Calibri" w:cs="Arial"/>
        </w:rPr>
        <w:t xml:space="preserve"> m²</w:t>
      </w:r>
      <w:r w:rsidRPr="00446B6E">
        <w:rPr>
          <w:rFonts w:eastAsia="Calibri" w:cs="Arial"/>
        </w:rPr>
        <w:tab/>
      </w:r>
      <w:r w:rsidR="00A503B9" w:rsidRPr="00446B6E">
        <w:rPr>
          <w:rFonts w:eastAsia="Calibri" w:cs="Arial"/>
        </w:rPr>
        <w:t>7</w:t>
      </w:r>
      <w:r w:rsidR="00FA2B70">
        <w:rPr>
          <w:rFonts w:eastAsia="Calibri" w:cs="Arial"/>
        </w:rPr>
        <w:t>1</w:t>
      </w:r>
      <w:r w:rsidRPr="00446B6E">
        <w:rPr>
          <w:rFonts w:eastAsia="Calibri" w:cs="Arial"/>
        </w:rPr>
        <w:t>%</w:t>
      </w:r>
    </w:p>
    <w:p w14:paraId="315C1C1D" w14:textId="4EED43D2" w:rsidR="00446B6E" w:rsidRPr="00446B6E" w:rsidRDefault="00446B6E" w:rsidP="00446B6E">
      <w:pPr>
        <w:tabs>
          <w:tab w:val="left" w:pos="1985"/>
          <w:tab w:val="left" w:pos="4536"/>
          <w:tab w:val="left" w:pos="6379"/>
        </w:tabs>
        <w:rPr>
          <w:rFonts w:eastAsia="Calibri" w:cs="Arial"/>
        </w:rPr>
      </w:pPr>
      <w:r w:rsidRPr="00446B6E">
        <w:rPr>
          <w:rFonts w:eastAsia="Calibri" w:cs="Arial"/>
        </w:rPr>
        <w:tab/>
        <w:t>ärimaa</w:t>
      </w:r>
      <w:r w:rsidRPr="00446B6E">
        <w:rPr>
          <w:rFonts w:eastAsia="Calibri" w:cs="Arial"/>
        </w:rPr>
        <w:tab/>
      </w:r>
      <w:r>
        <w:rPr>
          <w:rFonts w:eastAsia="Calibri" w:cs="Arial"/>
        </w:rPr>
        <w:t> </w:t>
      </w:r>
      <w:r w:rsidR="00FA2B70">
        <w:rPr>
          <w:rFonts w:eastAsia="Calibri" w:cs="Arial"/>
        </w:rPr>
        <w:t>57</w:t>
      </w:r>
      <w:r w:rsidRPr="00446B6E">
        <w:rPr>
          <w:rFonts w:eastAsia="Calibri" w:cs="Arial"/>
        </w:rPr>
        <w:t xml:space="preserve"> </w:t>
      </w:r>
      <w:r w:rsidR="00FA2B70">
        <w:rPr>
          <w:rFonts w:eastAsia="Calibri" w:cs="Arial"/>
        </w:rPr>
        <w:t>7</w:t>
      </w:r>
      <w:r>
        <w:rPr>
          <w:rFonts w:eastAsia="Calibri" w:cs="Arial"/>
        </w:rPr>
        <w:t>79</w:t>
      </w:r>
      <w:r w:rsidRPr="00446B6E">
        <w:rPr>
          <w:rFonts w:eastAsia="Calibri" w:cs="Arial"/>
        </w:rPr>
        <w:t xml:space="preserve"> m²</w:t>
      </w:r>
      <w:r w:rsidRPr="00446B6E">
        <w:rPr>
          <w:rFonts w:eastAsia="Calibri" w:cs="Arial"/>
        </w:rPr>
        <w:tab/>
      </w:r>
      <w:r w:rsidR="00FA2B70">
        <w:rPr>
          <w:rFonts w:eastAsia="Calibri" w:cs="Arial"/>
        </w:rPr>
        <w:t>20</w:t>
      </w:r>
      <w:r w:rsidRPr="00446B6E">
        <w:rPr>
          <w:rFonts w:eastAsia="Calibri" w:cs="Arial"/>
        </w:rPr>
        <w:t>%</w:t>
      </w:r>
    </w:p>
    <w:p w14:paraId="6BD6A586" w14:textId="3EC02DE6" w:rsidR="005E7D8A" w:rsidRPr="00446B6E" w:rsidRDefault="005E7D8A" w:rsidP="001D7E90">
      <w:pPr>
        <w:tabs>
          <w:tab w:val="left" w:pos="1985"/>
          <w:tab w:val="left" w:pos="4536"/>
          <w:tab w:val="left" w:pos="6379"/>
        </w:tabs>
        <w:rPr>
          <w:rFonts w:eastAsia="Calibri" w:cs="Arial"/>
        </w:rPr>
      </w:pPr>
      <w:r w:rsidRPr="00446B6E">
        <w:rPr>
          <w:rFonts w:eastAsia="Calibri" w:cs="Arial"/>
        </w:rPr>
        <w:tab/>
        <w:t>transpordimaa</w:t>
      </w:r>
      <w:r w:rsidRPr="00446B6E">
        <w:rPr>
          <w:rFonts w:eastAsia="Calibri" w:cs="Arial"/>
        </w:rPr>
        <w:tab/>
      </w:r>
      <w:r w:rsidR="00446B6E">
        <w:rPr>
          <w:rFonts w:eastAsia="Calibri" w:cs="Arial"/>
        </w:rPr>
        <w:t> </w:t>
      </w:r>
      <w:r w:rsidR="00446B6E">
        <w:rPr>
          <w:rFonts w:eastAsia="Calibri" w:cs="Arial"/>
        </w:rPr>
        <w:t>27</w:t>
      </w:r>
      <w:r w:rsidR="00577C60" w:rsidRPr="00446B6E">
        <w:rPr>
          <w:rFonts w:eastAsia="Calibri" w:cs="Arial"/>
        </w:rPr>
        <w:t xml:space="preserve"> </w:t>
      </w:r>
      <w:r w:rsidR="00CB5441" w:rsidRPr="00446B6E">
        <w:rPr>
          <w:rFonts w:eastAsia="Calibri" w:cs="Arial"/>
        </w:rPr>
        <w:t>4</w:t>
      </w:r>
      <w:r w:rsidR="00446B6E">
        <w:rPr>
          <w:rFonts w:eastAsia="Calibri" w:cs="Arial"/>
        </w:rPr>
        <w:t>88</w:t>
      </w:r>
      <w:r w:rsidRPr="00446B6E">
        <w:rPr>
          <w:rFonts w:eastAsia="Calibri" w:cs="Arial"/>
        </w:rPr>
        <w:t xml:space="preserve"> m²</w:t>
      </w:r>
      <w:r w:rsidRPr="00446B6E">
        <w:rPr>
          <w:rFonts w:eastAsia="Calibri" w:cs="Arial"/>
        </w:rPr>
        <w:tab/>
      </w:r>
      <w:r w:rsidR="00446B6E">
        <w:rPr>
          <w:rFonts w:eastAsia="Calibri" w:cs="Arial"/>
        </w:rPr>
        <w:t> </w:t>
      </w:r>
      <w:r w:rsidR="00446B6E">
        <w:rPr>
          <w:rFonts w:eastAsia="Calibri" w:cs="Arial"/>
        </w:rPr>
        <w:t>9</w:t>
      </w:r>
      <w:r w:rsidRPr="00446B6E">
        <w:rPr>
          <w:rFonts w:eastAsia="Calibri" w:cs="Arial"/>
        </w:rPr>
        <w:t>%</w:t>
      </w:r>
    </w:p>
    <w:p w14:paraId="574852B5" w14:textId="77777777" w:rsidR="00353C84" w:rsidRDefault="00353C84" w:rsidP="00353C84">
      <w:pPr>
        <w:rPr>
          <w:rFonts w:eastAsia="Calibri" w:cs="Arial"/>
        </w:rPr>
      </w:pPr>
    </w:p>
    <w:p w14:paraId="7BD6C484" w14:textId="77777777" w:rsidR="00446B6E" w:rsidRPr="00446B6E" w:rsidRDefault="00446B6E" w:rsidP="00353C84">
      <w:pPr>
        <w:rPr>
          <w:rFonts w:eastAsia="Calibri" w:cs="Arial"/>
        </w:rPr>
      </w:pPr>
    </w:p>
    <w:p w14:paraId="671D02F7" w14:textId="73624566" w:rsidR="001F678D" w:rsidRPr="00446B6E" w:rsidRDefault="001F678D" w:rsidP="00DE3129">
      <w:pPr>
        <w:pStyle w:val="Heading1"/>
      </w:pPr>
      <w:bookmarkStart w:id="68" w:name="_Toc211511136"/>
      <w:r w:rsidRPr="00446B6E">
        <w:t>PLANEERINGU ELLUVIIMISE TEGEVUSKAVA</w:t>
      </w:r>
      <w:bookmarkEnd w:id="68"/>
    </w:p>
    <w:p w14:paraId="5F07A49B" w14:textId="77777777" w:rsidR="000730DC" w:rsidRPr="00446B6E" w:rsidRDefault="000730DC" w:rsidP="001D7E90">
      <w:pPr>
        <w:tabs>
          <w:tab w:val="left" w:pos="4536"/>
        </w:tabs>
        <w:rPr>
          <w:rFonts w:eastAsia="Calibri" w:cs="Arial"/>
        </w:rPr>
      </w:pPr>
    </w:p>
    <w:p w14:paraId="58FB64AE" w14:textId="77777777" w:rsidR="00B475FB" w:rsidRPr="00446B6E" w:rsidRDefault="00B475FB" w:rsidP="00B475FB">
      <w:pPr>
        <w:contextualSpacing/>
        <w:rPr>
          <w:rFonts w:eastAsia="Calibri" w:cs="Arial"/>
        </w:rPr>
      </w:pPr>
      <w:r w:rsidRPr="00446B6E">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535F6CD5" w14:textId="77777777" w:rsidR="00B475FB" w:rsidRPr="00446B6E" w:rsidRDefault="00B475FB" w:rsidP="00FA2B70">
      <w:pPr>
        <w:spacing w:before="60"/>
        <w:rPr>
          <w:rFonts w:eastAsia="Calibri" w:cs="Arial"/>
        </w:rPr>
      </w:pPr>
      <w:r w:rsidRPr="00446B6E">
        <w:rPr>
          <w:rFonts w:eastAsia="Calibri" w:cs="Arial"/>
        </w:rPr>
        <w:t>Vajalikud tegevused planeeringu elluviimiseks:</w:t>
      </w:r>
    </w:p>
    <w:p w14:paraId="0EDEFDB3" w14:textId="77777777" w:rsidR="00B475FB" w:rsidRPr="00446B6E" w:rsidRDefault="00B475FB" w:rsidP="00446B6E">
      <w:pPr>
        <w:numPr>
          <w:ilvl w:val="0"/>
          <w:numId w:val="49"/>
        </w:numPr>
        <w:ind w:left="284" w:hanging="218"/>
        <w:contextualSpacing/>
        <w:rPr>
          <w:rFonts w:eastAsia="Calibri" w:cs="Arial"/>
        </w:rPr>
      </w:pPr>
      <w:r w:rsidRPr="00446B6E">
        <w:rPr>
          <w:rFonts w:eastAsia="Calibri" w:cs="Arial"/>
        </w:rPr>
        <w:t>planeeringujärgsete katastriüksuste ja kinnistute moodustamine koos vajalike servituutide seadmisega. Seada planeeringualast alast välja jäävatele VK torustikele isiklik kasutusõigus Aktsiaselts ELVESO nimele;</w:t>
      </w:r>
    </w:p>
    <w:p w14:paraId="1BB77919" w14:textId="77777777" w:rsidR="00B475FB" w:rsidRPr="00446B6E" w:rsidRDefault="00B475FB" w:rsidP="00446B6E">
      <w:pPr>
        <w:numPr>
          <w:ilvl w:val="0"/>
          <w:numId w:val="49"/>
        </w:numPr>
        <w:ind w:left="284" w:hanging="218"/>
        <w:contextualSpacing/>
        <w:rPr>
          <w:rFonts w:eastAsia="Calibri" w:cs="Arial"/>
        </w:rPr>
      </w:pPr>
      <w:r w:rsidRPr="00446B6E">
        <w:rPr>
          <w:rFonts w:eastAsia="Calibri" w:cs="Arial"/>
        </w:rPr>
        <w:lastRenderedPageBreak/>
        <w:t>juurdepääsutee, tehnovõrkude ja tehniliste rajatiste projekteerimise tingimuste taotlemine, projekteerimine ning nendele ehituslubade taotlemine;</w:t>
      </w:r>
    </w:p>
    <w:p w14:paraId="68AD68FB" w14:textId="77777777" w:rsidR="00B475FB" w:rsidRPr="00446B6E" w:rsidRDefault="00B475FB" w:rsidP="00446B6E">
      <w:pPr>
        <w:numPr>
          <w:ilvl w:val="0"/>
          <w:numId w:val="49"/>
        </w:numPr>
        <w:ind w:left="284" w:hanging="218"/>
        <w:contextualSpacing/>
        <w:rPr>
          <w:rFonts w:eastAsia="Calibri" w:cs="Arial"/>
        </w:rPr>
      </w:pPr>
      <w:r w:rsidRPr="00446B6E">
        <w:rPr>
          <w:rFonts w:eastAsia="Calibri" w:cs="Arial"/>
        </w:rPr>
        <w:t>hoonete tarbeks tehnovõrkude, -rajatiste ehitamine ning vastavate kasutuslubade väljastamine;</w:t>
      </w:r>
    </w:p>
    <w:p w14:paraId="5FA1482A" w14:textId="77777777" w:rsidR="00B475FB" w:rsidRPr="00446B6E" w:rsidRDefault="00B475FB" w:rsidP="00446B6E">
      <w:pPr>
        <w:numPr>
          <w:ilvl w:val="0"/>
          <w:numId w:val="49"/>
        </w:numPr>
        <w:ind w:left="284" w:hanging="218"/>
        <w:contextualSpacing/>
        <w:rPr>
          <w:rFonts w:eastAsia="Calibri" w:cs="Arial"/>
        </w:rPr>
      </w:pPr>
      <w:r w:rsidRPr="00446B6E">
        <w:rPr>
          <w:rFonts w:eastAsia="Calibri" w:cs="Arial"/>
        </w:rPr>
        <w:t>planeeringujärgsete hoonete projekteerimine, ehituslubade taotlemine ning ehitamine.</w:t>
      </w:r>
    </w:p>
    <w:p w14:paraId="495A4B13" w14:textId="77777777" w:rsidR="00B475FB" w:rsidRPr="00446B6E" w:rsidRDefault="00B475FB" w:rsidP="00B475FB">
      <w:pPr>
        <w:contextualSpacing/>
        <w:rPr>
          <w:rFonts w:eastAsia="Calibri" w:cs="Arial"/>
        </w:rPr>
      </w:pPr>
    </w:p>
    <w:p w14:paraId="27FEED3F" w14:textId="77777777" w:rsidR="00B475FB" w:rsidRPr="00446B6E" w:rsidRDefault="00B475FB" w:rsidP="00B475FB">
      <w:pPr>
        <w:contextualSpacing/>
        <w:rPr>
          <w:rFonts w:eastAsia="Calibri" w:cs="Arial"/>
        </w:rPr>
      </w:pPr>
      <w:r w:rsidRPr="00446B6E">
        <w:rPr>
          <w:rFonts w:eastAsia="Calibri" w:cs="Arial"/>
        </w:rPr>
        <w:t>Huvitatud isiku kohustused seoses planeeringu elluviimisega:</w:t>
      </w:r>
    </w:p>
    <w:p w14:paraId="79E05F74" w14:textId="77777777" w:rsidR="00B475FB" w:rsidRPr="00446B6E" w:rsidRDefault="00B475FB" w:rsidP="00B475FB">
      <w:pPr>
        <w:contextualSpacing/>
        <w:rPr>
          <w:rFonts w:eastAsia="Calibri" w:cs="Arial"/>
        </w:rPr>
      </w:pPr>
      <w:r w:rsidRPr="00446B6E">
        <w:rPr>
          <w:rFonts w:eastAsia="Calibri" w:cs="Arial"/>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2FBACF9D" w14:textId="77777777" w:rsidR="00B475FB" w:rsidRPr="00446B6E" w:rsidRDefault="00B475FB" w:rsidP="00B475FB">
      <w:pPr>
        <w:contextualSpacing/>
        <w:rPr>
          <w:rFonts w:eastAsia="Calibri" w:cs="Arial"/>
        </w:rPr>
      </w:pPr>
      <w:r w:rsidRPr="00446B6E">
        <w:rPr>
          <w:rFonts w:eastAsia="Calibri" w:cs="Arial"/>
        </w:rPr>
        <w:t>Detailplaneeringu elluviimisega ei kaasne Rae vallale kohustust detailplaneeringukohaste tehnorajatiste väljaehitamiseks ega vastavate kulude kandmiseks.</w:t>
      </w:r>
    </w:p>
    <w:p w14:paraId="2CBB9839" w14:textId="77777777" w:rsidR="00B475FB" w:rsidRPr="00446B6E" w:rsidRDefault="00B475FB" w:rsidP="00B475FB">
      <w:pPr>
        <w:contextualSpacing/>
        <w:rPr>
          <w:rFonts w:eastAsia="Calibri" w:cs="Arial"/>
        </w:rPr>
      </w:pPr>
      <w:r w:rsidRPr="00446B6E">
        <w:rPr>
          <w:rFonts w:eastAsia="Calibri" w:cs="Arial"/>
        </w:rPr>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543BF21A" w14:textId="79DEFD97" w:rsidR="003955D7" w:rsidRPr="00446B6E" w:rsidRDefault="003955D7" w:rsidP="00D87B6B">
      <w:pPr>
        <w:contextualSpacing/>
        <w:rPr>
          <w:rFonts w:cs="Arial"/>
          <w:bCs/>
        </w:rPr>
      </w:pPr>
    </w:p>
    <w:sectPr w:rsidR="003955D7" w:rsidRPr="00446B6E" w:rsidSect="00A30AED">
      <w:headerReference w:type="default" r:id="rId13"/>
      <w:footerReference w:type="default" r:id="rId14"/>
      <w:headerReference w:type="first" r:id="rId15"/>
      <w:footerReference w:type="first" r:id="rId16"/>
      <w:pgSz w:w="11906" w:h="16838" w:code="9"/>
      <w:pgMar w:top="753" w:right="758" w:bottom="568" w:left="1440" w:header="142" w:footer="2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418C6" w14:textId="77777777" w:rsidR="0060058D" w:rsidRPr="005E13C3" w:rsidRDefault="0060058D" w:rsidP="00556714">
      <w:r w:rsidRPr="005E13C3">
        <w:separator/>
      </w:r>
    </w:p>
  </w:endnote>
  <w:endnote w:type="continuationSeparator" w:id="0">
    <w:p w14:paraId="0F4CB722" w14:textId="77777777" w:rsidR="0060058D" w:rsidRPr="005E13C3" w:rsidRDefault="0060058D" w:rsidP="00556714">
      <w:r w:rsidRPr="005E13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716373"/>
      <w:docPartObj>
        <w:docPartGallery w:val="Page Numbers (Bottom of Page)"/>
        <w:docPartUnique/>
      </w:docPartObj>
    </w:sdtPr>
    <w:sdtContent>
      <w:p w14:paraId="33750F53" w14:textId="57ADAEA8" w:rsidR="00F5053A" w:rsidRPr="005E13C3" w:rsidRDefault="00F5053A" w:rsidP="00DE3890">
        <w:pPr>
          <w:pStyle w:val="Footer"/>
          <w:jc w:val="right"/>
          <w:rPr>
            <w:rFonts w:cs="Arial"/>
          </w:rPr>
        </w:pPr>
        <w:r w:rsidRPr="005E13C3">
          <w:rPr>
            <w:rFonts w:cs="Arial"/>
          </w:rPr>
          <w:fldChar w:fldCharType="begin"/>
        </w:r>
        <w:r w:rsidRPr="005E13C3">
          <w:rPr>
            <w:rFonts w:cs="Arial"/>
          </w:rPr>
          <w:instrText xml:space="preserve"> PAGE   \* MERGEFORMAT </w:instrText>
        </w:r>
        <w:r w:rsidRPr="005E13C3">
          <w:rPr>
            <w:rFonts w:cs="Arial"/>
          </w:rPr>
          <w:fldChar w:fldCharType="separate"/>
        </w:r>
        <w:r w:rsidR="009B6181" w:rsidRPr="005E13C3">
          <w:rPr>
            <w:rFonts w:cs="Arial"/>
          </w:rPr>
          <w:t>2</w:t>
        </w:r>
        <w:r w:rsidRPr="005E13C3">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D5E9" w14:textId="1952E12C" w:rsidR="00F5053A" w:rsidRPr="005E13C3" w:rsidRDefault="00F5053A" w:rsidP="000E238F">
    <w:pPr>
      <w:pStyle w:val="Footer"/>
      <w:jc w:val="center"/>
      <w:rPr>
        <w:rFonts w:cs="Arial"/>
      </w:rPr>
    </w:pPr>
    <w:r w:rsidRPr="005E13C3">
      <w:rPr>
        <w:rFonts w:cs="Arial"/>
      </w:rPr>
      <w:t>Tallinn 202</w:t>
    </w:r>
    <w:r w:rsidR="00DB25DA">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BDE8" w14:textId="77777777" w:rsidR="0060058D" w:rsidRPr="005E13C3" w:rsidRDefault="0060058D" w:rsidP="00556714">
      <w:r w:rsidRPr="005E13C3">
        <w:separator/>
      </w:r>
    </w:p>
  </w:footnote>
  <w:footnote w:type="continuationSeparator" w:id="0">
    <w:p w14:paraId="533EFF8C" w14:textId="77777777" w:rsidR="0060058D" w:rsidRPr="005E13C3" w:rsidRDefault="0060058D" w:rsidP="00556714">
      <w:r w:rsidRPr="005E13C3">
        <w:continuationSeparator/>
      </w:r>
    </w:p>
  </w:footnote>
  <w:footnote w:id="1">
    <w:p w14:paraId="42E684AA" w14:textId="77777777" w:rsidR="005D20F7" w:rsidRPr="009669DD" w:rsidRDefault="005D20F7" w:rsidP="005D20F7">
      <w:pPr>
        <w:pStyle w:val="FootnoteText"/>
        <w:ind w:left="142" w:hanging="142"/>
        <w:rPr>
          <w:rFonts w:cs="Arial"/>
          <w:szCs w:val="18"/>
        </w:rPr>
      </w:pPr>
      <w:r w:rsidRPr="009669DD">
        <w:rPr>
          <w:rStyle w:val="FootnoteReference"/>
          <w:rFonts w:cs="Arial"/>
          <w:szCs w:val="18"/>
        </w:rPr>
        <w:footnoteRef/>
      </w:r>
      <w:r w:rsidRPr="009669DD">
        <w:rPr>
          <w:rFonts w:cs="Arial"/>
          <w:szCs w:val="18"/>
        </w:rPr>
        <w:t xml:space="preserve"> õhumüra isolatsiooni indeks, arv, mille abil hinnatakse õhumüra isolatsiooni ruumi ja välisisolatsiooni vahel (s.o ehitise välispiiride ja selle elementide heliisolatsiooni)</w:t>
      </w:r>
    </w:p>
  </w:footnote>
  <w:footnote w:id="2">
    <w:p w14:paraId="207C4CB2" w14:textId="77777777" w:rsidR="005D20F7" w:rsidRPr="009669DD" w:rsidRDefault="005D20F7" w:rsidP="005D20F7">
      <w:pPr>
        <w:pStyle w:val="FootnoteText"/>
      </w:pPr>
      <w:r w:rsidRPr="009669DD">
        <w:rPr>
          <w:rStyle w:val="FootnoteReference"/>
          <w:rFonts w:cs="Arial"/>
          <w:szCs w:val="18"/>
        </w:rPr>
        <w:footnoteRef/>
      </w:r>
      <w:r w:rsidRPr="009669DD">
        <w:rPr>
          <w:rFonts w:cs="Arial"/>
          <w:szCs w:val="18"/>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F473" w14:textId="4CBE0861" w:rsidR="00F5053A" w:rsidRPr="005E13C3" w:rsidRDefault="0082575A" w:rsidP="00556714">
    <w:pPr>
      <w:pStyle w:val="Header"/>
      <w:jc w:val="right"/>
      <w:rPr>
        <w:rFonts w:cs="Arial"/>
        <w:i/>
        <w:sz w:val="20"/>
        <w:szCs w:val="20"/>
      </w:rPr>
    </w:pPr>
    <w:r>
      <w:rPr>
        <w:rFonts w:cs="Arial"/>
        <w:i/>
        <w:sz w:val="20"/>
        <w:szCs w:val="20"/>
      </w:rPr>
      <w:t xml:space="preserve">Vaida alevik ja </w:t>
    </w:r>
    <w:proofErr w:type="spellStart"/>
    <w:r>
      <w:rPr>
        <w:rFonts w:cs="Arial"/>
        <w:i/>
        <w:sz w:val="20"/>
        <w:szCs w:val="20"/>
      </w:rPr>
      <w:t>Suuresta</w:t>
    </w:r>
    <w:proofErr w:type="spellEnd"/>
    <w:r>
      <w:rPr>
        <w:rFonts w:cs="Arial"/>
        <w:i/>
        <w:sz w:val="20"/>
        <w:szCs w:val="20"/>
      </w:rPr>
      <w:t xml:space="preserve"> küla</w:t>
    </w:r>
    <w:r w:rsidR="005E13C3" w:rsidRPr="005E13C3">
      <w:rPr>
        <w:rFonts w:cs="Arial"/>
        <w:i/>
        <w:sz w:val="20"/>
        <w:szCs w:val="20"/>
      </w:rPr>
      <w:t xml:space="preserve"> </w:t>
    </w:r>
    <w:r>
      <w:rPr>
        <w:rFonts w:cs="Arial"/>
        <w:i/>
        <w:sz w:val="20"/>
        <w:szCs w:val="20"/>
      </w:rPr>
      <w:t xml:space="preserve">Saarelageda, Saarepaiga, Saareala, Saare tee </w:t>
    </w:r>
    <w:r w:rsidR="007D5443">
      <w:rPr>
        <w:rFonts w:cs="Arial"/>
        <w:i/>
        <w:sz w:val="20"/>
        <w:szCs w:val="20"/>
      </w:rPr>
      <w:t>3</w:t>
    </w:r>
    <w:r>
      <w:rPr>
        <w:rFonts w:cs="Arial"/>
        <w:i/>
        <w:sz w:val="20"/>
        <w:szCs w:val="20"/>
      </w:rPr>
      <w:t>1, 33,</w:t>
    </w:r>
    <w:r w:rsidR="00811267">
      <w:rPr>
        <w:rFonts w:cs="Arial"/>
        <w:i/>
        <w:sz w:val="20"/>
        <w:szCs w:val="20"/>
      </w:rPr>
      <w:t xml:space="preserve"> 35, 37 ja 39 kinnistute</w:t>
    </w:r>
    <w:r w:rsidR="00F5053A" w:rsidRPr="005E13C3">
      <w:rPr>
        <w:rFonts w:cs="Arial"/>
        <w:i/>
        <w:sz w:val="20"/>
        <w:szCs w:val="20"/>
      </w:rPr>
      <w:t xml:space="preserve"> </w:t>
    </w:r>
    <w:r w:rsidR="001C5E1A">
      <w:rPr>
        <w:rFonts w:cs="Arial"/>
        <w:i/>
        <w:sz w:val="20"/>
        <w:szCs w:val="20"/>
      </w:rPr>
      <w:t xml:space="preserve">ja lähiala </w:t>
    </w:r>
    <w:r w:rsidR="00F5053A" w:rsidRPr="005E13C3">
      <w:rPr>
        <w:rFonts w:cs="Arial"/>
        <w:i/>
        <w:sz w:val="20"/>
        <w:szCs w:val="20"/>
      </w:rPr>
      <w:t>detailplaneering</w:t>
    </w:r>
    <w:r w:rsidR="00CA13B2">
      <w:rPr>
        <w:rFonts w:cs="Arial"/>
        <w:i/>
        <w:sz w:val="20"/>
        <w:szCs w:val="20"/>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10FC" w14:textId="77777777" w:rsidR="00F5053A" w:rsidRPr="005E13C3" w:rsidRDefault="00F5053A"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8090001"/>
    <w:lvl w:ilvl="0">
      <w:start w:val="1"/>
      <w:numFmt w:val="bullet"/>
      <w:lvlText w:val=""/>
      <w:lvlJc w:val="left"/>
      <w:pPr>
        <w:ind w:left="360" w:hanging="360"/>
      </w:pPr>
      <w:rPr>
        <w:rFonts w:ascii="Symbol" w:hAnsi="Symbol" w:hint="default"/>
        <w:sz w:val="22"/>
        <w:szCs w:val="22"/>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5" w15:restartNumberingAfterBreak="0">
    <w:nsid w:val="05F530FA"/>
    <w:multiLevelType w:val="hybridMultilevel"/>
    <w:tmpl w:val="552AA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7D81518"/>
    <w:multiLevelType w:val="hybridMultilevel"/>
    <w:tmpl w:val="D7C6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143715C"/>
    <w:multiLevelType w:val="hybridMultilevel"/>
    <w:tmpl w:val="291A18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1AE7462"/>
    <w:multiLevelType w:val="hybridMultilevel"/>
    <w:tmpl w:val="28C0C06E"/>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26C6C65"/>
    <w:multiLevelType w:val="hybridMultilevel"/>
    <w:tmpl w:val="508C7E6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13FF5CFA"/>
    <w:multiLevelType w:val="multilevel"/>
    <w:tmpl w:val="09240D52"/>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60A64"/>
    <w:multiLevelType w:val="hybridMultilevel"/>
    <w:tmpl w:val="A31279A8"/>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3" w15:restartNumberingAfterBreak="0">
    <w:nsid w:val="19800223"/>
    <w:multiLevelType w:val="hybridMultilevel"/>
    <w:tmpl w:val="728A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0A4639"/>
    <w:multiLevelType w:val="hybridMultilevel"/>
    <w:tmpl w:val="8928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C05DEA"/>
    <w:multiLevelType w:val="hybridMultilevel"/>
    <w:tmpl w:val="50F4FA0A"/>
    <w:lvl w:ilvl="0" w:tplc="0425000F">
      <w:start w:val="1"/>
      <w:numFmt w:val="decimal"/>
      <w:lvlText w:val="%1."/>
      <w:lvlJc w:val="left"/>
      <w:pPr>
        <w:ind w:left="837" w:hanging="360"/>
      </w:pPr>
    </w:lvl>
    <w:lvl w:ilvl="1" w:tplc="04250019" w:tentative="1">
      <w:start w:val="1"/>
      <w:numFmt w:val="lowerLetter"/>
      <w:lvlText w:val="%2."/>
      <w:lvlJc w:val="left"/>
      <w:pPr>
        <w:ind w:left="1557" w:hanging="360"/>
      </w:pPr>
    </w:lvl>
    <w:lvl w:ilvl="2" w:tplc="0425001B" w:tentative="1">
      <w:start w:val="1"/>
      <w:numFmt w:val="lowerRoman"/>
      <w:lvlText w:val="%3."/>
      <w:lvlJc w:val="right"/>
      <w:pPr>
        <w:ind w:left="2277" w:hanging="180"/>
      </w:pPr>
    </w:lvl>
    <w:lvl w:ilvl="3" w:tplc="0425000F" w:tentative="1">
      <w:start w:val="1"/>
      <w:numFmt w:val="decimal"/>
      <w:lvlText w:val="%4."/>
      <w:lvlJc w:val="left"/>
      <w:pPr>
        <w:ind w:left="2997" w:hanging="360"/>
      </w:pPr>
    </w:lvl>
    <w:lvl w:ilvl="4" w:tplc="04250019" w:tentative="1">
      <w:start w:val="1"/>
      <w:numFmt w:val="lowerLetter"/>
      <w:lvlText w:val="%5."/>
      <w:lvlJc w:val="left"/>
      <w:pPr>
        <w:ind w:left="3717" w:hanging="360"/>
      </w:pPr>
    </w:lvl>
    <w:lvl w:ilvl="5" w:tplc="0425001B" w:tentative="1">
      <w:start w:val="1"/>
      <w:numFmt w:val="lowerRoman"/>
      <w:lvlText w:val="%6."/>
      <w:lvlJc w:val="right"/>
      <w:pPr>
        <w:ind w:left="4437" w:hanging="180"/>
      </w:pPr>
    </w:lvl>
    <w:lvl w:ilvl="6" w:tplc="0425000F" w:tentative="1">
      <w:start w:val="1"/>
      <w:numFmt w:val="decimal"/>
      <w:lvlText w:val="%7."/>
      <w:lvlJc w:val="left"/>
      <w:pPr>
        <w:ind w:left="5157" w:hanging="360"/>
      </w:pPr>
    </w:lvl>
    <w:lvl w:ilvl="7" w:tplc="04250019" w:tentative="1">
      <w:start w:val="1"/>
      <w:numFmt w:val="lowerLetter"/>
      <w:lvlText w:val="%8."/>
      <w:lvlJc w:val="left"/>
      <w:pPr>
        <w:ind w:left="5877" w:hanging="360"/>
      </w:pPr>
    </w:lvl>
    <w:lvl w:ilvl="8" w:tplc="0425001B" w:tentative="1">
      <w:start w:val="1"/>
      <w:numFmt w:val="lowerRoman"/>
      <w:lvlText w:val="%9."/>
      <w:lvlJc w:val="right"/>
      <w:pPr>
        <w:ind w:left="6597" w:hanging="180"/>
      </w:pPr>
    </w:lvl>
  </w:abstractNum>
  <w:abstractNum w:abstractNumId="18" w15:restartNumberingAfterBreak="0">
    <w:nsid w:val="1F301DAD"/>
    <w:multiLevelType w:val="hybridMultilevel"/>
    <w:tmpl w:val="6F50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C074D9"/>
    <w:multiLevelType w:val="hybridMultilevel"/>
    <w:tmpl w:val="DF6CAC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21EF796E"/>
    <w:multiLevelType w:val="hybridMultilevel"/>
    <w:tmpl w:val="3288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3749D9"/>
    <w:multiLevelType w:val="multilevel"/>
    <w:tmpl w:val="C540BC9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2365099C"/>
    <w:multiLevelType w:val="hybridMultilevel"/>
    <w:tmpl w:val="AD7C1F4A"/>
    <w:lvl w:ilvl="0" w:tplc="0425000F">
      <w:start w:val="1"/>
      <w:numFmt w:val="decimal"/>
      <w:lvlText w:val="%1."/>
      <w:lvlJc w:val="left"/>
      <w:pPr>
        <w:ind w:left="837" w:hanging="360"/>
      </w:pPr>
    </w:lvl>
    <w:lvl w:ilvl="1" w:tplc="04250019" w:tentative="1">
      <w:start w:val="1"/>
      <w:numFmt w:val="lowerLetter"/>
      <w:lvlText w:val="%2."/>
      <w:lvlJc w:val="left"/>
      <w:pPr>
        <w:ind w:left="1557" w:hanging="360"/>
      </w:pPr>
    </w:lvl>
    <w:lvl w:ilvl="2" w:tplc="0425001B" w:tentative="1">
      <w:start w:val="1"/>
      <w:numFmt w:val="lowerRoman"/>
      <w:lvlText w:val="%3."/>
      <w:lvlJc w:val="right"/>
      <w:pPr>
        <w:ind w:left="2277" w:hanging="180"/>
      </w:pPr>
    </w:lvl>
    <w:lvl w:ilvl="3" w:tplc="0425000F" w:tentative="1">
      <w:start w:val="1"/>
      <w:numFmt w:val="decimal"/>
      <w:lvlText w:val="%4."/>
      <w:lvlJc w:val="left"/>
      <w:pPr>
        <w:ind w:left="2997" w:hanging="360"/>
      </w:pPr>
    </w:lvl>
    <w:lvl w:ilvl="4" w:tplc="04250019" w:tentative="1">
      <w:start w:val="1"/>
      <w:numFmt w:val="lowerLetter"/>
      <w:lvlText w:val="%5."/>
      <w:lvlJc w:val="left"/>
      <w:pPr>
        <w:ind w:left="3717" w:hanging="360"/>
      </w:pPr>
    </w:lvl>
    <w:lvl w:ilvl="5" w:tplc="0425001B" w:tentative="1">
      <w:start w:val="1"/>
      <w:numFmt w:val="lowerRoman"/>
      <w:lvlText w:val="%6."/>
      <w:lvlJc w:val="right"/>
      <w:pPr>
        <w:ind w:left="4437" w:hanging="180"/>
      </w:pPr>
    </w:lvl>
    <w:lvl w:ilvl="6" w:tplc="0425000F" w:tentative="1">
      <w:start w:val="1"/>
      <w:numFmt w:val="decimal"/>
      <w:lvlText w:val="%7."/>
      <w:lvlJc w:val="left"/>
      <w:pPr>
        <w:ind w:left="5157" w:hanging="360"/>
      </w:pPr>
    </w:lvl>
    <w:lvl w:ilvl="7" w:tplc="04250019" w:tentative="1">
      <w:start w:val="1"/>
      <w:numFmt w:val="lowerLetter"/>
      <w:lvlText w:val="%8."/>
      <w:lvlJc w:val="left"/>
      <w:pPr>
        <w:ind w:left="5877" w:hanging="360"/>
      </w:pPr>
    </w:lvl>
    <w:lvl w:ilvl="8" w:tplc="0425001B" w:tentative="1">
      <w:start w:val="1"/>
      <w:numFmt w:val="lowerRoman"/>
      <w:lvlText w:val="%9."/>
      <w:lvlJc w:val="right"/>
      <w:pPr>
        <w:ind w:left="6597" w:hanging="180"/>
      </w:pPr>
    </w:lvl>
  </w:abstractNum>
  <w:abstractNum w:abstractNumId="24" w15:restartNumberingAfterBreak="0">
    <w:nsid w:val="29805CD5"/>
    <w:multiLevelType w:val="hybridMultilevel"/>
    <w:tmpl w:val="32B0D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7824F7"/>
    <w:multiLevelType w:val="multilevel"/>
    <w:tmpl w:val="ED8C9C8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0094806"/>
    <w:multiLevelType w:val="hybridMultilevel"/>
    <w:tmpl w:val="FE70D4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C74D75"/>
    <w:multiLevelType w:val="multilevel"/>
    <w:tmpl w:val="8670DB48"/>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41FB03CB"/>
    <w:multiLevelType w:val="hybridMultilevel"/>
    <w:tmpl w:val="5EDC9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2D22321"/>
    <w:multiLevelType w:val="hybridMultilevel"/>
    <w:tmpl w:val="D51E6E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456B6D07"/>
    <w:multiLevelType w:val="hybridMultilevel"/>
    <w:tmpl w:val="FD484C3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467E1DAC"/>
    <w:multiLevelType w:val="hybridMultilevel"/>
    <w:tmpl w:val="999A48B4"/>
    <w:name w:val="Outlin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A845BF"/>
    <w:multiLevelType w:val="hybridMultilevel"/>
    <w:tmpl w:val="ED126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2C1B79"/>
    <w:multiLevelType w:val="hybridMultilevel"/>
    <w:tmpl w:val="62DC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59278F"/>
    <w:multiLevelType w:val="multilevel"/>
    <w:tmpl w:val="23C6A988"/>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13348AF"/>
    <w:multiLevelType w:val="hybridMultilevel"/>
    <w:tmpl w:val="4B3218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52460C07"/>
    <w:multiLevelType w:val="multilevel"/>
    <w:tmpl w:val="D78A563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A664B99"/>
    <w:multiLevelType w:val="hybridMultilevel"/>
    <w:tmpl w:val="06BEFE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1E02D0"/>
    <w:multiLevelType w:val="hybridMultilevel"/>
    <w:tmpl w:val="2B36FDF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1"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64E31561"/>
    <w:multiLevelType w:val="hybridMultilevel"/>
    <w:tmpl w:val="BC5002C6"/>
    <w:lvl w:ilvl="0" w:tplc="04250011">
      <w:start w:val="1"/>
      <w:numFmt w:val="decimal"/>
      <w:lvlText w:val="%1)"/>
      <w:lvlJc w:val="left"/>
      <w:pPr>
        <w:ind w:left="786" w:hanging="360"/>
      </w:p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43" w15:restartNumberingAfterBreak="0">
    <w:nsid w:val="65BE00C5"/>
    <w:multiLevelType w:val="hybridMultilevel"/>
    <w:tmpl w:val="EE00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C86089"/>
    <w:multiLevelType w:val="hybridMultilevel"/>
    <w:tmpl w:val="004812C0"/>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E451A44"/>
    <w:multiLevelType w:val="hybridMultilevel"/>
    <w:tmpl w:val="BAC0C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77C176F3"/>
    <w:multiLevelType w:val="hybridMultilevel"/>
    <w:tmpl w:val="3136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71F5D"/>
    <w:multiLevelType w:val="hybridMultilevel"/>
    <w:tmpl w:val="45D8F3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0"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922361">
    <w:abstractNumId w:val="21"/>
  </w:num>
  <w:num w:numId="2" w16cid:durableId="8458850">
    <w:abstractNumId w:val="38"/>
  </w:num>
  <w:num w:numId="3" w16cid:durableId="1928927862">
    <w:abstractNumId w:val="50"/>
  </w:num>
  <w:num w:numId="4" w16cid:durableId="1327395260">
    <w:abstractNumId w:val="36"/>
  </w:num>
  <w:num w:numId="5" w16cid:durableId="575826501">
    <w:abstractNumId w:val="14"/>
  </w:num>
  <w:num w:numId="6" w16cid:durableId="859200221">
    <w:abstractNumId w:val="49"/>
  </w:num>
  <w:num w:numId="7" w16cid:durableId="1378237244">
    <w:abstractNumId w:val="9"/>
  </w:num>
  <w:num w:numId="8" w16cid:durableId="1806964027">
    <w:abstractNumId w:val="41"/>
  </w:num>
  <w:num w:numId="9" w16cid:durableId="1118449994">
    <w:abstractNumId w:val="25"/>
  </w:num>
  <w:num w:numId="10" w16cid:durableId="1541475967">
    <w:abstractNumId w:val="22"/>
  </w:num>
  <w:num w:numId="11" w16cid:durableId="2071345047">
    <w:abstractNumId w:val="47"/>
  </w:num>
  <w:num w:numId="12" w16cid:durableId="415826331">
    <w:abstractNumId w:val="43"/>
  </w:num>
  <w:num w:numId="13" w16cid:durableId="826094262">
    <w:abstractNumId w:val="26"/>
  </w:num>
  <w:num w:numId="14" w16cid:durableId="1327321854">
    <w:abstractNumId w:val="15"/>
  </w:num>
  <w:num w:numId="15" w16cid:durableId="435904334">
    <w:abstractNumId w:val="7"/>
  </w:num>
  <w:num w:numId="16" w16cid:durableId="314067984">
    <w:abstractNumId w:val="28"/>
  </w:num>
  <w:num w:numId="17" w16cid:durableId="658001193">
    <w:abstractNumId w:val="3"/>
  </w:num>
  <w:num w:numId="18" w16cid:durableId="1457259062">
    <w:abstractNumId w:val="12"/>
  </w:num>
  <w:num w:numId="19" w16cid:durableId="1740134754">
    <w:abstractNumId w:val="35"/>
  </w:num>
  <w:num w:numId="20" w16cid:durableId="1061901158">
    <w:abstractNumId w:val="0"/>
  </w:num>
  <w:num w:numId="21" w16cid:durableId="34349623">
    <w:abstractNumId w:val="19"/>
  </w:num>
  <w:num w:numId="22" w16cid:durableId="964853419">
    <w:abstractNumId w:val="27"/>
  </w:num>
  <w:num w:numId="23" w16cid:durableId="1361080724">
    <w:abstractNumId w:val="11"/>
  </w:num>
  <w:num w:numId="24" w16cid:durableId="1611399971">
    <w:abstractNumId w:val="8"/>
  </w:num>
  <w:num w:numId="25" w16cid:durableId="1616862695">
    <w:abstractNumId w:val="30"/>
  </w:num>
  <w:num w:numId="26" w16cid:durableId="1972050020">
    <w:abstractNumId w:val="33"/>
  </w:num>
  <w:num w:numId="27" w16cid:durableId="912934415">
    <w:abstractNumId w:val="6"/>
  </w:num>
  <w:num w:numId="28" w16cid:durableId="150756522">
    <w:abstractNumId w:val="29"/>
  </w:num>
  <w:num w:numId="29" w16cid:durableId="849564781">
    <w:abstractNumId w:val="18"/>
  </w:num>
  <w:num w:numId="30" w16cid:durableId="1887376839">
    <w:abstractNumId w:val="5"/>
  </w:num>
  <w:num w:numId="31" w16cid:durableId="1877615653">
    <w:abstractNumId w:val="4"/>
  </w:num>
  <w:num w:numId="32" w16cid:durableId="892424633">
    <w:abstractNumId w:val="20"/>
  </w:num>
  <w:num w:numId="33" w16cid:durableId="974259402">
    <w:abstractNumId w:val="48"/>
  </w:num>
  <w:num w:numId="34" w16cid:durableId="508714045">
    <w:abstractNumId w:val="46"/>
  </w:num>
  <w:num w:numId="35" w16cid:durableId="69156506">
    <w:abstractNumId w:val="31"/>
  </w:num>
  <w:num w:numId="36" w16cid:durableId="371655284">
    <w:abstractNumId w:val="32"/>
  </w:num>
  <w:num w:numId="37" w16cid:durableId="1824814436">
    <w:abstractNumId w:val="34"/>
  </w:num>
  <w:num w:numId="38" w16cid:durableId="1062018025">
    <w:abstractNumId w:val="44"/>
  </w:num>
  <w:num w:numId="39" w16cid:durableId="238290305">
    <w:abstractNumId w:val="42"/>
  </w:num>
  <w:num w:numId="40" w16cid:durableId="511719648">
    <w:abstractNumId w:val="17"/>
  </w:num>
  <w:num w:numId="41" w16cid:durableId="63256977">
    <w:abstractNumId w:val="24"/>
  </w:num>
  <w:num w:numId="42" w16cid:durableId="729423193">
    <w:abstractNumId w:val="23"/>
  </w:num>
  <w:num w:numId="43" w16cid:durableId="1898198296">
    <w:abstractNumId w:val="13"/>
  </w:num>
  <w:num w:numId="44" w16cid:durableId="339821758">
    <w:abstractNumId w:val="45"/>
  </w:num>
  <w:num w:numId="45" w16cid:durableId="546721574">
    <w:abstractNumId w:val="16"/>
  </w:num>
  <w:num w:numId="46" w16cid:durableId="1088619795">
    <w:abstractNumId w:val="40"/>
  </w:num>
  <w:num w:numId="47" w16cid:durableId="416364469">
    <w:abstractNumId w:val="37"/>
  </w:num>
  <w:num w:numId="48" w16cid:durableId="1952127894">
    <w:abstractNumId w:val="10"/>
  </w:num>
  <w:num w:numId="49" w16cid:durableId="679812923">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5"/>
    <w:rsid w:val="00000197"/>
    <w:rsid w:val="000040AA"/>
    <w:rsid w:val="00004C2B"/>
    <w:rsid w:val="000073A3"/>
    <w:rsid w:val="00007B76"/>
    <w:rsid w:val="00007F7B"/>
    <w:rsid w:val="00010CAA"/>
    <w:rsid w:val="00010FD3"/>
    <w:rsid w:val="00011EB6"/>
    <w:rsid w:val="000134C3"/>
    <w:rsid w:val="00013582"/>
    <w:rsid w:val="0001524A"/>
    <w:rsid w:val="00021AA3"/>
    <w:rsid w:val="00023FE0"/>
    <w:rsid w:val="00024C99"/>
    <w:rsid w:val="0003050F"/>
    <w:rsid w:val="000305B8"/>
    <w:rsid w:val="00031DB1"/>
    <w:rsid w:val="00032668"/>
    <w:rsid w:val="00032882"/>
    <w:rsid w:val="000330FC"/>
    <w:rsid w:val="000331F5"/>
    <w:rsid w:val="0003350E"/>
    <w:rsid w:val="00033EB5"/>
    <w:rsid w:val="000347E0"/>
    <w:rsid w:val="00034E62"/>
    <w:rsid w:val="0003779D"/>
    <w:rsid w:val="0003785E"/>
    <w:rsid w:val="0004099B"/>
    <w:rsid w:val="0004128D"/>
    <w:rsid w:val="00041372"/>
    <w:rsid w:val="0004251A"/>
    <w:rsid w:val="0005084D"/>
    <w:rsid w:val="00052414"/>
    <w:rsid w:val="00052A01"/>
    <w:rsid w:val="00052A87"/>
    <w:rsid w:val="00053050"/>
    <w:rsid w:val="0005622D"/>
    <w:rsid w:val="00060E61"/>
    <w:rsid w:val="00070C2C"/>
    <w:rsid w:val="000730DC"/>
    <w:rsid w:val="00075105"/>
    <w:rsid w:val="00075142"/>
    <w:rsid w:val="00075416"/>
    <w:rsid w:val="000759CF"/>
    <w:rsid w:val="000804D2"/>
    <w:rsid w:val="00080D3E"/>
    <w:rsid w:val="00082400"/>
    <w:rsid w:val="00082CE3"/>
    <w:rsid w:val="00082DF3"/>
    <w:rsid w:val="000845F1"/>
    <w:rsid w:val="00087D95"/>
    <w:rsid w:val="000901C9"/>
    <w:rsid w:val="00091C7A"/>
    <w:rsid w:val="00091E6A"/>
    <w:rsid w:val="00092417"/>
    <w:rsid w:val="00094253"/>
    <w:rsid w:val="00094CCF"/>
    <w:rsid w:val="000A11D6"/>
    <w:rsid w:val="000A19A0"/>
    <w:rsid w:val="000A2D72"/>
    <w:rsid w:val="000A4061"/>
    <w:rsid w:val="000A4729"/>
    <w:rsid w:val="000B0F60"/>
    <w:rsid w:val="000B158A"/>
    <w:rsid w:val="000B19A0"/>
    <w:rsid w:val="000B755C"/>
    <w:rsid w:val="000C4A49"/>
    <w:rsid w:val="000C5428"/>
    <w:rsid w:val="000D0312"/>
    <w:rsid w:val="000D03F7"/>
    <w:rsid w:val="000D057C"/>
    <w:rsid w:val="000D279C"/>
    <w:rsid w:val="000D4597"/>
    <w:rsid w:val="000D5AFD"/>
    <w:rsid w:val="000D5BC8"/>
    <w:rsid w:val="000E0667"/>
    <w:rsid w:val="000E110A"/>
    <w:rsid w:val="000E238F"/>
    <w:rsid w:val="000E3D7F"/>
    <w:rsid w:val="000E4051"/>
    <w:rsid w:val="000E65BE"/>
    <w:rsid w:val="000E7524"/>
    <w:rsid w:val="000E7917"/>
    <w:rsid w:val="000F130A"/>
    <w:rsid w:val="000F15E3"/>
    <w:rsid w:val="000F3AF4"/>
    <w:rsid w:val="000F4A63"/>
    <w:rsid w:val="000F6C41"/>
    <w:rsid w:val="0010303B"/>
    <w:rsid w:val="001038FA"/>
    <w:rsid w:val="00106638"/>
    <w:rsid w:val="001075A0"/>
    <w:rsid w:val="00107691"/>
    <w:rsid w:val="00107E33"/>
    <w:rsid w:val="00111B62"/>
    <w:rsid w:val="00113A59"/>
    <w:rsid w:val="001142D7"/>
    <w:rsid w:val="00117400"/>
    <w:rsid w:val="00124708"/>
    <w:rsid w:val="001255C5"/>
    <w:rsid w:val="00130A9F"/>
    <w:rsid w:val="00130B4B"/>
    <w:rsid w:val="001317AF"/>
    <w:rsid w:val="00132103"/>
    <w:rsid w:val="00136947"/>
    <w:rsid w:val="00140449"/>
    <w:rsid w:val="00140BF8"/>
    <w:rsid w:val="00142200"/>
    <w:rsid w:val="0014328D"/>
    <w:rsid w:val="00145342"/>
    <w:rsid w:val="001458BC"/>
    <w:rsid w:val="00146338"/>
    <w:rsid w:val="00146650"/>
    <w:rsid w:val="001470B7"/>
    <w:rsid w:val="0015216E"/>
    <w:rsid w:val="00153BF5"/>
    <w:rsid w:val="00153D81"/>
    <w:rsid w:val="001564FE"/>
    <w:rsid w:val="0015788F"/>
    <w:rsid w:val="00163489"/>
    <w:rsid w:val="00164575"/>
    <w:rsid w:val="00166F55"/>
    <w:rsid w:val="001677B9"/>
    <w:rsid w:val="00171B90"/>
    <w:rsid w:val="0017627A"/>
    <w:rsid w:val="00176490"/>
    <w:rsid w:val="00177DD6"/>
    <w:rsid w:val="00182CFB"/>
    <w:rsid w:val="00187DEA"/>
    <w:rsid w:val="0019086F"/>
    <w:rsid w:val="00191735"/>
    <w:rsid w:val="00191FF0"/>
    <w:rsid w:val="00192560"/>
    <w:rsid w:val="001A2850"/>
    <w:rsid w:val="001A6840"/>
    <w:rsid w:val="001B17F7"/>
    <w:rsid w:val="001B1E85"/>
    <w:rsid w:val="001B70A3"/>
    <w:rsid w:val="001C068A"/>
    <w:rsid w:val="001C12EE"/>
    <w:rsid w:val="001C2E66"/>
    <w:rsid w:val="001C308D"/>
    <w:rsid w:val="001C4729"/>
    <w:rsid w:val="001C4D0F"/>
    <w:rsid w:val="001C5E1A"/>
    <w:rsid w:val="001C7300"/>
    <w:rsid w:val="001D0ED1"/>
    <w:rsid w:val="001D1901"/>
    <w:rsid w:val="001D2EBB"/>
    <w:rsid w:val="001D3F5A"/>
    <w:rsid w:val="001D4231"/>
    <w:rsid w:val="001D7E61"/>
    <w:rsid w:val="001D7E90"/>
    <w:rsid w:val="001E018F"/>
    <w:rsid w:val="001E0DB5"/>
    <w:rsid w:val="001E100D"/>
    <w:rsid w:val="001E2320"/>
    <w:rsid w:val="001E3E73"/>
    <w:rsid w:val="001E428D"/>
    <w:rsid w:val="001E70B7"/>
    <w:rsid w:val="001E7CEF"/>
    <w:rsid w:val="001F4436"/>
    <w:rsid w:val="001F6218"/>
    <w:rsid w:val="001F678D"/>
    <w:rsid w:val="001F7202"/>
    <w:rsid w:val="001F7FAA"/>
    <w:rsid w:val="00203F97"/>
    <w:rsid w:val="0021081B"/>
    <w:rsid w:val="0021089F"/>
    <w:rsid w:val="002115ED"/>
    <w:rsid w:val="00211D43"/>
    <w:rsid w:val="00211E6D"/>
    <w:rsid w:val="002133CE"/>
    <w:rsid w:val="00213B9A"/>
    <w:rsid w:val="002164A9"/>
    <w:rsid w:val="00217C08"/>
    <w:rsid w:val="00220C4D"/>
    <w:rsid w:val="00230AF7"/>
    <w:rsid w:val="002323F9"/>
    <w:rsid w:val="00233B43"/>
    <w:rsid w:val="00233D79"/>
    <w:rsid w:val="00234412"/>
    <w:rsid w:val="002378D2"/>
    <w:rsid w:val="002404F1"/>
    <w:rsid w:val="00243F9B"/>
    <w:rsid w:val="002456D7"/>
    <w:rsid w:val="00246492"/>
    <w:rsid w:val="00246FF9"/>
    <w:rsid w:val="00247DCB"/>
    <w:rsid w:val="00251203"/>
    <w:rsid w:val="00253612"/>
    <w:rsid w:val="0025366A"/>
    <w:rsid w:val="002542CE"/>
    <w:rsid w:val="00254461"/>
    <w:rsid w:val="00255B31"/>
    <w:rsid w:val="00260638"/>
    <w:rsid w:val="00260C22"/>
    <w:rsid w:val="00261053"/>
    <w:rsid w:val="0026394D"/>
    <w:rsid w:val="002648B0"/>
    <w:rsid w:val="00270118"/>
    <w:rsid w:val="002716CC"/>
    <w:rsid w:val="00272190"/>
    <w:rsid w:val="002758BB"/>
    <w:rsid w:val="00276E21"/>
    <w:rsid w:val="00280073"/>
    <w:rsid w:val="00280F24"/>
    <w:rsid w:val="00281065"/>
    <w:rsid w:val="00284DFF"/>
    <w:rsid w:val="0028542E"/>
    <w:rsid w:val="00287189"/>
    <w:rsid w:val="002878D4"/>
    <w:rsid w:val="00291087"/>
    <w:rsid w:val="00295591"/>
    <w:rsid w:val="00296B78"/>
    <w:rsid w:val="002A1188"/>
    <w:rsid w:val="002A2662"/>
    <w:rsid w:val="002A330E"/>
    <w:rsid w:val="002A33E2"/>
    <w:rsid w:val="002A444E"/>
    <w:rsid w:val="002A52E6"/>
    <w:rsid w:val="002B042F"/>
    <w:rsid w:val="002B2E8A"/>
    <w:rsid w:val="002B5802"/>
    <w:rsid w:val="002B5B6C"/>
    <w:rsid w:val="002B7EFC"/>
    <w:rsid w:val="002C1162"/>
    <w:rsid w:val="002C53B2"/>
    <w:rsid w:val="002C5959"/>
    <w:rsid w:val="002C75B9"/>
    <w:rsid w:val="002D1588"/>
    <w:rsid w:val="002D1920"/>
    <w:rsid w:val="002D1EEE"/>
    <w:rsid w:val="002D5B17"/>
    <w:rsid w:val="002D5EC6"/>
    <w:rsid w:val="002D791A"/>
    <w:rsid w:val="002E448D"/>
    <w:rsid w:val="002E6756"/>
    <w:rsid w:val="002E6D74"/>
    <w:rsid w:val="002E7E80"/>
    <w:rsid w:val="002F1DA1"/>
    <w:rsid w:val="002F2435"/>
    <w:rsid w:val="002F28A9"/>
    <w:rsid w:val="002F36D8"/>
    <w:rsid w:val="002F5111"/>
    <w:rsid w:val="002F539A"/>
    <w:rsid w:val="002F78BE"/>
    <w:rsid w:val="002F7BBC"/>
    <w:rsid w:val="00302964"/>
    <w:rsid w:val="00302B95"/>
    <w:rsid w:val="00304196"/>
    <w:rsid w:val="00304A97"/>
    <w:rsid w:val="003052AF"/>
    <w:rsid w:val="00305BE8"/>
    <w:rsid w:val="0030738E"/>
    <w:rsid w:val="00307A65"/>
    <w:rsid w:val="00311156"/>
    <w:rsid w:val="0031259B"/>
    <w:rsid w:val="00312B3E"/>
    <w:rsid w:val="00313DD3"/>
    <w:rsid w:val="00313E7E"/>
    <w:rsid w:val="00315248"/>
    <w:rsid w:val="0031611C"/>
    <w:rsid w:val="00321A63"/>
    <w:rsid w:val="003262EA"/>
    <w:rsid w:val="00327C6B"/>
    <w:rsid w:val="00331E4B"/>
    <w:rsid w:val="00332536"/>
    <w:rsid w:val="00332884"/>
    <w:rsid w:val="00333314"/>
    <w:rsid w:val="00333745"/>
    <w:rsid w:val="00334667"/>
    <w:rsid w:val="00334E57"/>
    <w:rsid w:val="00336384"/>
    <w:rsid w:val="0033651C"/>
    <w:rsid w:val="003365A8"/>
    <w:rsid w:val="00337A63"/>
    <w:rsid w:val="00337C53"/>
    <w:rsid w:val="00337E77"/>
    <w:rsid w:val="00340417"/>
    <w:rsid w:val="00340AE8"/>
    <w:rsid w:val="00340B85"/>
    <w:rsid w:val="00340E8D"/>
    <w:rsid w:val="00342367"/>
    <w:rsid w:val="0034531A"/>
    <w:rsid w:val="00345339"/>
    <w:rsid w:val="0034607E"/>
    <w:rsid w:val="003520B7"/>
    <w:rsid w:val="00353C84"/>
    <w:rsid w:val="00355CDC"/>
    <w:rsid w:val="0035769A"/>
    <w:rsid w:val="00361B84"/>
    <w:rsid w:val="00362A15"/>
    <w:rsid w:val="00364401"/>
    <w:rsid w:val="00366837"/>
    <w:rsid w:val="003670BC"/>
    <w:rsid w:val="00367DD3"/>
    <w:rsid w:val="00370C81"/>
    <w:rsid w:val="00370D76"/>
    <w:rsid w:val="003720CF"/>
    <w:rsid w:val="003723DE"/>
    <w:rsid w:val="003726B3"/>
    <w:rsid w:val="00372AC2"/>
    <w:rsid w:val="00373B7C"/>
    <w:rsid w:val="00374814"/>
    <w:rsid w:val="00375567"/>
    <w:rsid w:val="003766AC"/>
    <w:rsid w:val="003821A1"/>
    <w:rsid w:val="00383F96"/>
    <w:rsid w:val="00384A47"/>
    <w:rsid w:val="00384B54"/>
    <w:rsid w:val="003856C2"/>
    <w:rsid w:val="00386107"/>
    <w:rsid w:val="00387105"/>
    <w:rsid w:val="00391CE9"/>
    <w:rsid w:val="0039223A"/>
    <w:rsid w:val="00392E4D"/>
    <w:rsid w:val="0039498A"/>
    <w:rsid w:val="003955D7"/>
    <w:rsid w:val="003963E5"/>
    <w:rsid w:val="003A0507"/>
    <w:rsid w:val="003A1362"/>
    <w:rsid w:val="003A1611"/>
    <w:rsid w:val="003A3311"/>
    <w:rsid w:val="003A35E1"/>
    <w:rsid w:val="003B2EA6"/>
    <w:rsid w:val="003B34D6"/>
    <w:rsid w:val="003B6A2A"/>
    <w:rsid w:val="003C069A"/>
    <w:rsid w:val="003C20BB"/>
    <w:rsid w:val="003C2C99"/>
    <w:rsid w:val="003C38E4"/>
    <w:rsid w:val="003C6C39"/>
    <w:rsid w:val="003C7F76"/>
    <w:rsid w:val="003D02E6"/>
    <w:rsid w:val="003D310A"/>
    <w:rsid w:val="003D5F84"/>
    <w:rsid w:val="003D7385"/>
    <w:rsid w:val="003E0058"/>
    <w:rsid w:val="003E15E7"/>
    <w:rsid w:val="003E3435"/>
    <w:rsid w:val="003E345A"/>
    <w:rsid w:val="003E39CD"/>
    <w:rsid w:val="003E4D30"/>
    <w:rsid w:val="003E52A2"/>
    <w:rsid w:val="003E6BA7"/>
    <w:rsid w:val="003E7145"/>
    <w:rsid w:val="003E7ACA"/>
    <w:rsid w:val="003F0867"/>
    <w:rsid w:val="003F0AE3"/>
    <w:rsid w:val="003F0D93"/>
    <w:rsid w:val="003F1B68"/>
    <w:rsid w:val="003F30A9"/>
    <w:rsid w:val="003F30F0"/>
    <w:rsid w:val="003F4661"/>
    <w:rsid w:val="003F5D4E"/>
    <w:rsid w:val="003F7233"/>
    <w:rsid w:val="003F79E2"/>
    <w:rsid w:val="00400CB9"/>
    <w:rsid w:val="0040130D"/>
    <w:rsid w:val="00401C74"/>
    <w:rsid w:val="0040412F"/>
    <w:rsid w:val="004047B1"/>
    <w:rsid w:val="00406067"/>
    <w:rsid w:val="0040740F"/>
    <w:rsid w:val="0041052A"/>
    <w:rsid w:val="004128F3"/>
    <w:rsid w:val="00417068"/>
    <w:rsid w:val="00417286"/>
    <w:rsid w:val="00423004"/>
    <w:rsid w:val="0042397E"/>
    <w:rsid w:val="00425D24"/>
    <w:rsid w:val="0043072F"/>
    <w:rsid w:val="00430B97"/>
    <w:rsid w:val="00432818"/>
    <w:rsid w:val="00433D24"/>
    <w:rsid w:val="004347CC"/>
    <w:rsid w:val="00435AEA"/>
    <w:rsid w:val="00437CB8"/>
    <w:rsid w:val="00437FAD"/>
    <w:rsid w:val="004405D4"/>
    <w:rsid w:val="004423B2"/>
    <w:rsid w:val="00442791"/>
    <w:rsid w:val="00443916"/>
    <w:rsid w:val="00446389"/>
    <w:rsid w:val="00446B6E"/>
    <w:rsid w:val="00450FD3"/>
    <w:rsid w:val="00451C33"/>
    <w:rsid w:val="00452197"/>
    <w:rsid w:val="004527B2"/>
    <w:rsid w:val="00457545"/>
    <w:rsid w:val="0046009C"/>
    <w:rsid w:val="00460336"/>
    <w:rsid w:val="0046034F"/>
    <w:rsid w:val="00461BA5"/>
    <w:rsid w:val="0046426B"/>
    <w:rsid w:val="0046749B"/>
    <w:rsid w:val="00471BA7"/>
    <w:rsid w:val="00473418"/>
    <w:rsid w:val="00474DDD"/>
    <w:rsid w:val="00475F1B"/>
    <w:rsid w:val="00477335"/>
    <w:rsid w:val="004800E6"/>
    <w:rsid w:val="00480553"/>
    <w:rsid w:val="00485BE1"/>
    <w:rsid w:val="00487412"/>
    <w:rsid w:val="00487E82"/>
    <w:rsid w:val="00490003"/>
    <w:rsid w:val="0049010F"/>
    <w:rsid w:val="004904EA"/>
    <w:rsid w:val="00491F3E"/>
    <w:rsid w:val="00494B88"/>
    <w:rsid w:val="00496F65"/>
    <w:rsid w:val="004A2FB0"/>
    <w:rsid w:val="004A5CC7"/>
    <w:rsid w:val="004A676A"/>
    <w:rsid w:val="004A7AC2"/>
    <w:rsid w:val="004A7C34"/>
    <w:rsid w:val="004B1C8E"/>
    <w:rsid w:val="004B1FCA"/>
    <w:rsid w:val="004B2CF1"/>
    <w:rsid w:val="004B4B03"/>
    <w:rsid w:val="004B4B19"/>
    <w:rsid w:val="004C0406"/>
    <w:rsid w:val="004C0721"/>
    <w:rsid w:val="004C4440"/>
    <w:rsid w:val="004C5BF5"/>
    <w:rsid w:val="004C5D3A"/>
    <w:rsid w:val="004C6B55"/>
    <w:rsid w:val="004D04B5"/>
    <w:rsid w:val="004D4530"/>
    <w:rsid w:val="004D5469"/>
    <w:rsid w:val="004D60DB"/>
    <w:rsid w:val="004D6C3F"/>
    <w:rsid w:val="004E271A"/>
    <w:rsid w:val="004E2979"/>
    <w:rsid w:val="004E32D7"/>
    <w:rsid w:val="004E3940"/>
    <w:rsid w:val="004E7B95"/>
    <w:rsid w:val="004F5EE3"/>
    <w:rsid w:val="0050114F"/>
    <w:rsid w:val="005048D8"/>
    <w:rsid w:val="00507B6B"/>
    <w:rsid w:val="00510230"/>
    <w:rsid w:val="00510E22"/>
    <w:rsid w:val="005110A8"/>
    <w:rsid w:val="00511F78"/>
    <w:rsid w:val="00514416"/>
    <w:rsid w:val="00517629"/>
    <w:rsid w:val="005176DD"/>
    <w:rsid w:val="00517767"/>
    <w:rsid w:val="00517B78"/>
    <w:rsid w:val="005226B7"/>
    <w:rsid w:val="00525BC2"/>
    <w:rsid w:val="00527FFB"/>
    <w:rsid w:val="00531DC5"/>
    <w:rsid w:val="00535C7B"/>
    <w:rsid w:val="005405F4"/>
    <w:rsid w:val="00540F05"/>
    <w:rsid w:val="005418EA"/>
    <w:rsid w:val="00543235"/>
    <w:rsid w:val="0054350A"/>
    <w:rsid w:val="00550875"/>
    <w:rsid w:val="0055099F"/>
    <w:rsid w:val="005541A3"/>
    <w:rsid w:val="00555042"/>
    <w:rsid w:val="00556714"/>
    <w:rsid w:val="005572E7"/>
    <w:rsid w:val="00564A6E"/>
    <w:rsid w:val="00566AF8"/>
    <w:rsid w:val="00567710"/>
    <w:rsid w:val="005756F2"/>
    <w:rsid w:val="00577C60"/>
    <w:rsid w:val="0058110A"/>
    <w:rsid w:val="0058149A"/>
    <w:rsid w:val="00583A0E"/>
    <w:rsid w:val="00594D6C"/>
    <w:rsid w:val="00596B14"/>
    <w:rsid w:val="005A1754"/>
    <w:rsid w:val="005A2743"/>
    <w:rsid w:val="005A43F6"/>
    <w:rsid w:val="005A4F14"/>
    <w:rsid w:val="005A631B"/>
    <w:rsid w:val="005B0545"/>
    <w:rsid w:val="005B0F8C"/>
    <w:rsid w:val="005B4210"/>
    <w:rsid w:val="005B433D"/>
    <w:rsid w:val="005B6A68"/>
    <w:rsid w:val="005C0D7C"/>
    <w:rsid w:val="005C17B4"/>
    <w:rsid w:val="005C397B"/>
    <w:rsid w:val="005C48D8"/>
    <w:rsid w:val="005C5C65"/>
    <w:rsid w:val="005C604C"/>
    <w:rsid w:val="005C73E0"/>
    <w:rsid w:val="005C7A33"/>
    <w:rsid w:val="005D131D"/>
    <w:rsid w:val="005D20F7"/>
    <w:rsid w:val="005D2C19"/>
    <w:rsid w:val="005D32B9"/>
    <w:rsid w:val="005D376C"/>
    <w:rsid w:val="005D55A5"/>
    <w:rsid w:val="005D5B27"/>
    <w:rsid w:val="005D6FF4"/>
    <w:rsid w:val="005E04D1"/>
    <w:rsid w:val="005E13C3"/>
    <w:rsid w:val="005E3AD9"/>
    <w:rsid w:val="005E47E7"/>
    <w:rsid w:val="005E485C"/>
    <w:rsid w:val="005E6EE7"/>
    <w:rsid w:val="005E7251"/>
    <w:rsid w:val="005E7CAB"/>
    <w:rsid w:val="005E7D8A"/>
    <w:rsid w:val="005E7D9C"/>
    <w:rsid w:val="005F0887"/>
    <w:rsid w:val="005F1573"/>
    <w:rsid w:val="005F245C"/>
    <w:rsid w:val="005F2DF9"/>
    <w:rsid w:val="005F3999"/>
    <w:rsid w:val="005F3FB5"/>
    <w:rsid w:val="005F79AB"/>
    <w:rsid w:val="0060058D"/>
    <w:rsid w:val="0060230D"/>
    <w:rsid w:val="006027B9"/>
    <w:rsid w:val="0060422D"/>
    <w:rsid w:val="00607E60"/>
    <w:rsid w:val="00612758"/>
    <w:rsid w:val="00615117"/>
    <w:rsid w:val="00616713"/>
    <w:rsid w:val="0061781C"/>
    <w:rsid w:val="006216A5"/>
    <w:rsid w:val="00621FFA"/>
    <w:rsid w:val="00624570"/>
    <w:rsid w:val="00624EE3"/>
    <w:rsid w:val="0062665A"/>
    <w:rsid w:val="006270D1"/>
    <w:rsid w:val="006329BD"/>
    <w:rsid w:val="00632AF1"/>
    <w:rsid w:val="00634E59"/>
    <w:rsid w:val="006373AB"/>
    <w:rsid w:val="0063742A"/>
    <w:rsid w:val="0064382A"/>
    <w:rsid w:val="00644440"/>
    <w:rsid w:val="0064449E"/>
    <w:rsid w:val="00644B5D"/>
    <w:rsid w:val="00645F92"/>
    <w:rsid w:val="00647783"/>
    <w:rsid w:val="00647D36"/>
    <w:rsid w:val="0065137A"/>
    <w:rsid w:val="00653EA9"/>
    <w:rsid w:val="00654D37"/>
    <w:rsid w:val="00654EFC"/>
    <w:rsid w:val="00655B0C"/>
    <w:rsid w:val="006629E7"/>
    <w:rsid w:val="00663304"/>
    <w:rsid w:val="006636CE"/>
    <w:rsid w:val="00665E06"/>
    <w:rsid w:val="0067132C"/>
    <w:rsid w:val="00671C64"/>
    <w:rsid w:val="0067289A"/>
    <w:rsid w:val="00681EE0"/>
    <w:rsid w:val="006821E3"/>
    <w:rsid w:val="006826CD"/>
    <w:rsid w:val="006906AE"/>
    <w:rsid w:val="006912FB"/>
    <w:rsid w:val="0069251F"/>
    <w:rsid w:val="00692927"/>
    <w:rsid w:val="006945AF"/>
    <w:rsid w:val="00695381"/>
    <w:rsid w:val="00696F42"/>
    <w:rsid w:val="006A06ED"/>
    <w:rsid w:val="006A0869"/>
    <w:rsid w:val="006A1AA4"/>
    <w:rsid w:val="006A2CBB"/>
    <w:rsid w:val="006A37B2"/>
    <w:rsid w:val="006A3BB6"/>
    <w:rsid w:val="006A4111"/>
    <w:rsid w:val="006A563A"/>
    <w:rsid w:val="006A612C"/>
    <w:rsid w:val="006A76C7"/>
    <w:rsid w:val="006B3E89"/>
    <w:rsid w:val="006B4257"/>
    <w:rsid w:val="006B548F"/>
    <w:rsid w:val="006C0CA8"/>
    <w:rsid w:val="006C0E29"/>
    <w:rsid w:val="006C19B1"/>
    <w:rsid w:val="006C2A21"/>
    <w:rsid w:val="006C3492"/>
    <w:rsid w:val="006D10E5"/>
    <w:rsid w:val="006E0B8B"/>
    <w:rsid w:val="006E1445"/>
    <w:rsid w:val="006E1C4E"/>
    <w:rsid w:val="006E304E"/>
    <w:rsid w:val="006E3B5C"/>
    <w:rsid w:val="006E3CFA"/>
    <w:rsid w:val="006E430B"/>
    <w:rsid w:val="006E53B3"/>
    <w:rsid w:val="006E5D9E"/>
    <w:rsid w:val="006E636B"/>
    <w:rsid w:val="006E7589"/>
    <w:rsid w:val="006F0A94"/>
    <w:rsid w:val="006F0B5E"/>
    <w:rsid w:val="006F1C90"/>
    <w:rsid w:val="006F3E7E"/>
    <w:rsid w:val="006F3FD4"/>
    <w:rsid w:val="006F47A9"/>
    <w:rsid w:val="006F53C1"/>
    <w:rsid w:val="006F6E2F"/>
    <w:rsid w:val="006F706F"/>
    <w:rsid w:val="00700A8F"/>
    <w:rsid w:val="007040EA"/>
    <w:rsid w:val="00705C8F"/>
    <w:rsid w:val="007074D4"/>
    <w:rsid w:val="007115AD"/>
    <w:rsid w:val="00711E7F"/>
    <w:rsid w:val="007138A9"/>
    <w:rsid w:val="007138FC"/>
    <w:rsid w:val="00720C08"/>
    <w:rsid w:val="007211C1"/>
    <w:rsid w:val="00723347"/>
    <w:rsid w:val="007236E5"/>
    <w:rsid w:val="00724B2A"/>
    <w:rsid w:val="00727980"/>
    <w:rsid w:val="00730F8D"/>
    <w:rsid w:val="00733286"/>
    <w:rsid w:val="00734C8F"/>
    <w:rsid w:val="00736151"/>
    <w:rsid w:val="007363B8"/>
    <w:rsid w:val="00737B23"/>
    <w:rsid w:val="00737B82"/>
    <w:rsid w:val="00741420"/>
    <w:rsid w:val="007429E6"/>
    <w:rsid w:val="00742C49"/>
    <w:rsid w:val="00743863"/>
    <w:rsid w:val="007438EA"/>
    <w:rsid w:val="00743EAE"/>
    <w:rsid w:val="00746552"/>
    <w:rsid w:val="00746679"/>
    <w:rsid w:val="00746DC8"/>
    <w:rsid w:val="00750EF2"/>
    <w:rsid w:val="007510A4"/>
    <w:rsid w:val="0075189E"/>
    <w:rsid w:val="00751ECE"/>
    <w:rsid w:val="007531BB"/>
    <w:rsid w:val="007554B2"/>
    <w:rsid w:val="0075696F"/>
    <w:rsid w:val="00757001"/>
    <w:rsid w:val="007626EE"/>
    <w:rsid w:val="007640F8"/>
    <w:rsid w:val="007653DD"/>
    <w:rsid w:val="00765505"/>
    <w:rsid w:val="00765EE0"/>
    <w:rsid w:val="00767FE8"/>
    <w:rsid w:val="0077262F"/>
    <w:rsid w:val="0077586D"/>
    <w:rsid w:val="0077720C"/>
    <w:rsid w:val="00777455"/>
    <w:rsid w:val="007806A5"/>
    <w:rsid w:val="00780BA5"/>
    <w:rsid w:val="00780CFB"/>
    <w:rsid w:val="00781EB1"/>
    <w:rsid w:val="00784A4A"/>
    <w:rsid w:val="0078500A"/>
    <w:rsid w:val="007876CB"/>
    <w:rsid w:val="007909D3"/>
    <w:rsid w:val="00791A5A"/>
    <w:rsid w:val="00791F2A"/>
    <w:rsid w:val="007932AE"/>
    <w:rsid w:val="00793736"/>
    <w:rsid w:val="007956E5"/>
    <w:rsid w:val="00796819"/>
    <w:rsid w:val="007A0444"/>
    <w:rsid w:val="007A04CF"/>
    <w:rsid w:val="007A779C"/>
    <w:rsid w:val="007A7ED8"/>
    <w:rsid w:val="007B0D0B"/>
    <w:rsid w:val="007B124C"/>
    <w:rsid w:val="007B2944"/>
    <w:rsid w:val="007B35B7"/>
    <w:rsid w:val="007B3807"/>
    <w:rsid w:val="007B3A88"/>
    <w:rsid w:val="007B6E38"/>
    <w:rsid w:val="007C0233"/>
    <w:rsid w:val="007C1903"/>
    <w:rsid w:val="007C1C0D"/>
    <w:rsid w:val="007C3764"/>
    <w:rsid w:val="007C3D12"/>
    <w:rsid w:val="007C51CA"/>
    <w:rsid w:val="007C573A"/>
    <w:rsid w:val="007D0073"/>
    <w:rsid w:val="007D04E0"/>
    <w:rsid w:val="007D141D"/>
    <w:rsid w:val="007D2F01"/>
    <w:rsid w:val="007D5443"/>
    <w:rsid w:val="007D6B4B"/>
    <w:rsid w:val="007D6E72"/>
    <w:rsid w:val="007E0818"/>
    <w:rsid w:val="007E280F"/>
    <w:rsid w:val="007E5A79"/>
    <w:rsid w:val="007E6D3A"/>
    <w:rsid w:val="007E77F6"/>
    <w:rsid w:val="007F0262"/>
    <w:rsid w:val="007F22BA"/>
    <w:rsid w:val="007F28A6"/>
    <w:rsid w:val="007F654B"/>
    <w:rsid w:val="007F7E14"/>
    <w:rsid w:val="0080225E"/>
    <w:rsid w:val="008029EA"/>
    <w:rsid w:val="00803A21"/>
    <w:rsid w:val="008065D7"/>
    <w:rsid w:val="00807D40"/>
    <w:rsid w:val="00811267"/>
    <w:rsid w:val="008217B7"/>
    <w:rsid w:val="00821AC1"/>
    <w:rsid w:val="00822CFA"/>
    <w:rsid w:val="008243E1"/>
    <w:rsid w:val="00824815"/>
    <w:rsid w:val="0082575A"/>
    <w:rsid w:val="008266CB"/>
    <w:rsid w:val="00827A69"/>
    <w:rsid w:val="00830C13"/>
    <w:rsid w:val="00830E44"/>
    <w:rsid w:val="00830FC2"/>
    <w:rsid w:val="008312F9"/>
    <w:rsid w:val="0083136C"/>
    <w:rsid w:val="00831741"/>
    <w:rsid w:val="00831DF0"/>
    <w:rsid w:val="0083360D"/>
    <w:rsid w:val="0083495B"/>
    <w:rsid w:val="008374FD"/>
    <w:rsid w:val="00840311"/>
    <w:rsid w:val="008403EA"/>
    <w:rsid w:val="00841B74"/>
    <w:rsid w:val="00842D2E"/>
    <w:rsid w:val="00844D36"/>
    <w:rsid w:val="00844DC7"/>
    <w:rsid w:val="00844FA4"/>
    <w:rsid w:val="00845165"/>
    <w:rsid w:val="00845652"/>
    <w:rsid w:val="0084613D"/>
    <w:rsid w:val="00846FF9"/>
    <w:rsid w:val="00847F4F"/>
    <w:rsid w:val="00853B02"/>
    <w:rsid w:val="00853C3B"/>
    <w:rsid w:val="008542CF"/>
    <w:rsid w:val="008545A1"/>
    <w:rsid w:val="00854A20"/>
    <w:rsid w:val="00857B0D"/>
    <w:rsid w:val="00861575"/>
    <w:rsid w:val="00862C56"/>
    <w:rsid w:val="00863472"/>
    <w:rsid w:val="008644D2"/>
    <w:rsid w:val="00864555"/>
    <w:rsid w:val="00864D4D"/>
    <w:rsid w:val="0086744B"/>
    <w:rsid w:val="008702D4"/>
    <w:rsid w:val="008719FE"/>
    <w:rsid w:val="00875806"/>
    <w:rsid w:val="00875941"/>
    <w:rsid w:val="00880A79"/>
    <w:rsid w:val="00881260"/>
    <w:rsid w:val="008812B4"/>
    <w:rsid w:val="00881B52"/>
    <w:rsid w:val="0088348C"/>
    <w:rsid w:val="00883536"/>
    <w:rsid w:val="0089131D"/>
    <w:rsid w:val="00891689"/>
    <w:rsid w:val="008955D8"/>
    <w:rsid w:val="00895EEC"/>
    <w:rsid w:val="00896F11"/>
    <w:rsid w:val="008A249B"/>
    <w:rsid w:val="008A45CF"/>
    <w:rsid w:val="008A7521"/>
    <w:rsid w:val="008B026C"/>
    <w:rsid w:val="008B41B1"/>
    <w:rsid w:val="008B41FC"/>
    <w:rsid w:val="008B4767"/>
    <w:rsid w:val="008B4E6F"/>
    <w:rsid w:val="008B61C9"/>
    <w:rsid w:val="008B61DA"/>
    <w:rsid w:val="008C0F0E"/>
    <w:rsid w:val="008C2AEF"/>
    <w:rsid w:val="008C69A9"/>
    <w:rsid w:val="008C784D"/>
    <w:rsid w:val="008D3D43"/>
    <w:rsid w:val="008D71BD"/>
    <w:rsid w:val="008D7FD6"/>
    <w:rsid w:val="008E09A8"/>
    <w:rsid w:val="008E17C3"/>
    <w:rsid w:val="008E241E"/>
    <w:rsid w:val="008E3378"/>
    <w:rsid w:val="008E471F"/>
    <w:rsid w:val="008E6174"/>
    <w:rsid w:val="008E6D50"/>
    <w:rsid w:val="008E6E78"/>
    <w:rsid w:val="008E798F"/>
    <w:rsid w:val="008F01E0"/>
    <w:rsid w:val="008F0F60"/>
    <w:rsid w:val="008F12E4"/>
    <w:rsid w:val="008F1406"/>
    <w:rsid w:val="008F3000"/>
    <w:rsid w:val="008F4123"/>
    <w:rsid w:val="008F4BAB"/>
    <w:rsid w:val="008F6BEF"/>
    <w:rsid w:val="008F79FF"/>
    <w:rsid w:val="00901052"/>
    <w:rsid w:val="009016D4"/>
    <w:rsid w:val="0090492D"/>
    <w:rsid w:val="00904AEB"/>
    <w:rsid w:val="00910538"/>
    <w:rsid w:val="00912E5D"/>
    <w:rsid w:val="009159C3"/>
    <w:rsid w:val="009177FD"/>
    <w:rsid w:val="00923A67"/>
    <w:rsid w:val="00925003"/>
    <w:rsid w:val="00925D57"/>
    <w:rsid w:val="00926114"/>
    <w:rsid w:val="009264D0"/>
    <w:rsid w:val="00926C28"/>
    <w:rsid w:val="00931DF5"/>
    <w:rsid w:val="009332E7"/>
    <w:rsid w:val="0093481C"/>
    <w:rsid w:val="00934B61"/>
    <w:rsid w:val="00934CBC"/>
    <w:rsid w:val="00936268"/>
    <w:rsid w:val="00937453"/>
    <w:rsid w:val="009405C9"/>
    <w:rsid w:val="0094070F"/>
    <w:rsid w:val="0094128E"/>
    <w:rsid w:val="00941F38"/>
    <w:rsid w:val="00942232"/>
    <w:rsid w:val="00943BC8"/>
    <w:rsid w:val="0094451F"/>
    <w:rsid w:val="00945979"/>
    <w:rsid w:val="00945E47"/>
    <w:rsid w:val="00946542"/>
    <w:rsid w:val="00946FBF"/>
    <w:rsid w:val="00947D04"/>
    <w:rsid w:val="00947F55"/>
    <w:rsid w:val="00947FE2"/>
    <w:rsid w:val="00951221"/>
    <w:rsid w:val="00951CF2"/>
    <w:rsid w:val="00951F8B"/>
    <w:rsid w:val="009526C0"/>
    <w:rsid w:val="009526CC"/>
    <w:rsid w:val="0095673A"/>
    <w:rsid w:val="00961D35"/>
    <w:rsid w:val="00963779"/>
    <w:rsid w:val="00963A38"/>
    <w:rsid w:val="00964090"/>
    <w:rsid w:val="00965709"/>
    <w:rsid w:val="0096613C"/>
    <w:rsid w:val="009669B9"/>
    <w:rsid w:val="009676EC"/>
    <w:rsid w:val="00970AAB"/>
    <w:rsid w:val="009713CC"/>
    <w:rsid w:val="00971861"/>
    <w:rsid w:val="00972E86"/>
    <w:rsid w:val="00977472"/>
    <w:rsid w:val="00982CDF"/>
    <w:rsid w:val="00984070"/>
    <w:rsid w:val="0098641A"/>
    <w:rsid w:val="00987632"/>
    <w:rsid w:val="009904A3"/>
    <w:rsid w:val="0099172D"/>
    <w:rsid w:val="009936CD"/>
    <w:rsid w:val="00995323"/>
    <w:rsid w:val="00997BFC"/>
    <w:rsid w:val="00997CEF"/>
    <w:rsid w:val="009A04CC"/>
    <w:rsid w:val="009A1B07"/>
    <w:rsid w:val="009A1E93"/>
    <w:rsid w:val="009A2BAB"/>
    <w:rsid w:val="009A40B7"/>
    <w:rsid w:val="009A4269"/>
    <w:rsid w:val="009A4B6A"/>
    <w:rsid w:val="009A522B"/>
    <w:rsid w:val="009A6134"/>
    <w:rsid w:val="009B058E"/>
    <w:rsid w:val="009B1CBE"/>
    <w:rsid w:val="009B1F8B"/>
    <w:rsid w:val="009B5982"/>
    <w:rsid w:val="009B6181"/>
    <w:rsid w:val="009B6AD0"/>
    <w:rsid w:val="009C04D9"/>
    <w:rsid w:val="009C2279"/>
    <w:rsid w:val="009C3EAE"/>
    <w:rsid w:val="009C413E"/>
    <w:rsid w:val="009C5B78"/>
    <w:rsid w:val="009C6082"/>
    <w:rsid w:val="009D0507"/>
    <w:rsid w:val="009D145F"/>
    <w:rsid w:val="009D43D6"/>
    <w:rsid w:val="009D45A8"/>
    <w:rsid w:val="009D64FA"/>
    <w:rsid w:val="009D7339"/>
    <w:rsid w:val="009D7970"/>
    <w:rsid w:val="009E0DCE"/>
    <w:rsid w:val="009E281D"/>
    <w:rsid w:val="009E28E3"/>
    <w:rsid w:val="009E3588"/>
    <w:rsid w:val="009E4EAA"/>
    <w:rsid w:val="009F05D0"/>
    <w:rsid w:val="009F214A"/>
    <w:rsid w:val="009F44ED"/>
    <w:rsid w:val="009F4A34"/>
    <w:rsid w:val="009F6994"/>
    <w:rsid w:val="009F75EC"/>
    <w:rsid w:val="00A00A86"/>
    <w:rsid w:val="00A010D9"/>
    <w:rsid w:val="00A03441"/>
    <w:rsid w:val="00A049AA"/>
    <w:rsid w:val="00A07EED"/>
    <w:rsid w:val="00A10425"/>
    <w:rsid w:val="00A12F44"/>
    <w:rsid w:val="00A14064"/>
    <w:rsid w:val="00A1457B"/>
    <w:rsid w:val="00A14929"/>
    <w:rsid w:val="00A16930"/>
    <w:rsid w:val="00A173AC"/>
    <w:rsid w:val="00A206CD"/>
    <w:rsid w:val="00A20CC1"/>
    <w:rsid w:val="00A25BBF"/>
    <w:rsid w:val="00A26B76"/>
    <w:rsid w:val="00A30AED"/>
    <w:rsid w:val="00A32EE5"/>
    <w:rsid w:val="00A346E1"/>
    <w:rsid w:val="00A36B8F"/>
    <w:rsid w:val="00A40567"/>
    <w:rsid w:val="00A413E7"/>
    <w:rsid w:val="00A41FDF"/>
    <w:rsid w:val="00A42CA9"/>
    <w:rsid w:val="00A44E57"/>
    <w:rsid w:val="00A45C11"/>
    <w:rsid w:val="00A45F7B"/>
    <w:rsid w:val="00A503B9"/>
    <w:rsid w:val="00A53272"/>
    <w:rsid w:val="00A5336E"/>
    <w:rsid w:val="00A56982"/>
    <w:rsid w:val="00A56E7A"/>
    <w:rsid w:val="00A572A1"/>
    <w:rsid w:val="00A61311"/>
    <w:rsid w:val="00A61DA6"/>
    <w:rsid w:val="00A643B9"/>
    <w:rsid w:val="00A6473E"/>
    <w:rsid w:val="00A650A6"/>
    <w:rsid w:val="00A70415"/>
    <w:rsid w:val="00A721BA"/>
    <w:rsid w:val="00A74C59"/>
    <w:rsid w:val="00A74F74"/>
    <w:rsid w:val="00A75369"/>
    <w:rsid w:val="00A76249"/>
    <w:rsid w:val="00A7756F"/>
    <w:rsid w:val="00A8043D"/>
    <w:rsid w:val="00A812EB"/>
    <w:rsid w:val="00A82BAD"/>
    <w:rsid w:val="00A85972"/>
    <w:rsid w:val="00A90BB7"/>
    <w:rsid w:val="00A9209E"/>
    <w:rsid w:val="00A942CB"/>
    <w:rsid w:val="00A94344"/>
    <w:rsid w:val="00A95812"/>
    <w:rsid w:val="00A96AED"/>
    <w:rsid w:val="00A97DD2"/>
    <w:rsid w:val="00AA068A"/>
    <w:rsid w:val="00AA4161"/>
    <w:rsid w:val="00AA46C3"/>
    <w:rsid w:val="00AA496B"/>
    <w:rsid w:val="00AA7041"/>
    <w:rsid w:val="00AB2589"/>
    <w:rsid w:val="00AB6161"/>
    <w:rsid w:val="00AB6379"/>
    <w:rsid w:val="00AB7483"/>
    <w:rsid w:val="00AC06BF"/>
    <w:rsid w:val="00AC2F9A"/>
    <w:rsid w:val="00AC3026"/>
    <w:rsid w:val="00AC3744"/>
    <w:rsid w:val="00AC3905"/>
    <w:rsid w:val="00AC3FFD"/>
    <w:rsid w:val="00AC4106"/>
    <w:rsid w:val="00AC4DE0"/>
    <w:rsid w:val="00AC58CA"/>
    <w:rsid w:val="00AD1A87"/>
    <w:rsid w:val="00AD220C"/>
    <w:rsid w:val="00AD28D8"/>
    <w:rsid w:val="00AD471D"/>
    <w:rsid w:val="00AD4EA5"/>
    <w:rsid w:val="00AD6C71"/>
    <w:rsid w:val="00AD75D3"/>
    <w:rsid w:val="00AE0437"/>
    <w:rsid w:val="00AE0547"/>
    <w:rsid w:val="00AE454A"/>
    <w:rsid w:val="00AE45EF"/>
    <w:rsid w:val="00AE5CCA"/>
    <w:rsid w:val="00AE7652"/>
    <w:rsid w:val="00AF06B8"/>
    <w:rsid w:val="00AF0957"/>
    <w:rsid w:val="00AF0DD8"/>
    <w:rsid w:val="00AF139C"/>
    <w:rsid w:val="00AF440B"/>
    <w:rsid w:val="00AF6334"/>
    <w:rsid w:val="00AF6AFC"/>
    <w:rsid w:val="00AF7369"/>
    <w:rsid w:val="00B00FEB"/>
    <w:rsid w:val="00B01829"/>
    <w:rsid w:val="00B01F42"/>
    <w:rsid w:val="00B02100"/>
    <w:rsid w:val="00B02415"/>
    <w:rsid w:val="00B03BE6"/>
    <w:rsid w:val="00B042B0"/>
    <w:rsid w:val="00B05D6A"/>
    <w:rsid w:val="00B06088"/>
    <w:rsid w:val="00B0615D"/>
    <w:rsid w:val="00B10E47"/>
    <w:rsid w:val="00B10E82"/>
    <w:rsid w:val="00B148E0"/>
    <w:rsid w:val="00B15F09"/>
    <w:rsid w:val="00B20FE5"/>
    <w:rsid w:val="00B23175"/>
    <w:rsid w:val="00B26CEA"/>
    <w:rsid w:val="00B27762"/>
    <w:rsid w:val="00B300D9"/>
    <w:rsid w:val="00B344CA"/>
    <w:rsid w:val="00B408B4"/>
    <w:rsid w:val="00B418A3"/>
    <w:rsid w:val="00B45DE5"/>
    <w:rsid w:val="00B46F9C"/>
    <w:rsid w:val="00B475FB"/>
    <w:rsid w:val="00B51C3F"/>
    <w:rsid w:val="00B52EF5"/>
    <w:rsid w:val="00B53271"/>
    <w:rsid w:val="00B550B4"/>
    <w:rsid w:val="00B56424"/>
    <w:rsid w:val="00B61360"/>
    <w:rsid w:val="00B62D84"/>
    <w:rsid w:val="00B6371A"/>
    <w:rsid w:val="00B7702A"/>
    <w:rsid w:val="00B77FC5"/>
    <w:rsid w:val="00B81814"/>
    <w:rsid w:val="00B8189F"/>
    <w:rsid w:val="00B837BA"/>
    <w:rsid w:val="00B837BF"/>
    <w:rsid w:val="00B83F14"/>
    <w:rsid w:val="00B851F9"/>
    <w:rsid w:val="00B85E0C"/>
    <w:rsid w:val="00B87324"/>
    <w:rsid w:val="00B95657"/>
    <w:rsid w:val="00BA0557"/>
    <w:rsid w:val="00BA12DC"/>
    <w:rsid w:val="00BA218D"/>
    <w:rsid w:val="00BA345C"/>
    <w:rsid w:val="00BA3569"/>
    <w:rsid w:val="00BA4925"/>
    <w:rsid w:val="00BA709D"/>
    <w:rsid w:val="00BB0A51"/>
    <w:rsid w:val="00BB3204"/>
    <w:rsid w:val="00BB6F8F"/>
    <w:rsid w:val="00BC0D21"/>
    <w:rsid w:val="00BC42A6"/>
    <w:rsid w:val="00BC68AE"/>
    <w:rsid w:val="00BD2452"/>
    <w:rsid w:val="00BD396F"/>
    <w:rsid w:val="00BD4DE1"/>
    <w:rsid w:val="00BD5379"/>
    <w:rsid w:val="00BD6CEB"/>
    <w:rsid w:val="00BE0A95"/>
    <w:rsid w:val="00BE20E8"/>
    <w:rsid w:val="00BE37A7"/>
    <w:rsid w:val="00BE41E7"/>
    <w:rsid w:val="00BE63B9"/>
    <w:rsid w:val="00BE6BC7"/>
    <w:rsid w:val="00BE7F5A"/>
    <w:rsid w:val="00BF02A9"/>
    <w:rsid w:val="00BF04C2"/>
    <w:rsid w:val="00BF42A9"/>
    <w:rsid w:val="00BF4C40"/>
    <w:rsid w:val="00BF50B4"/>
    <w:rsid w:val="00BF5712"/>
    <w:rsid w:val="00BF5AE1"/>
    <w:rsid w:val="00BF635A"/>
    <w:rsid w:val="00C03105"/>
    <w:rsid w:val="00C0354F"/>
    <w:rsid w:val="00C043B3"/>
    <w:rsid w:val="00C0480B"/>
    <w:rsid w:val="00C0533D"/>
    <w:rsid w:val="00C128B1"/>
    <w:rsid w:val="00C12C57"/>
    <w:rsid w:val="00C12C85"/>
    <w:rsid w:val="00C13659"/>
    <w:rsid w:val="00C136FF"/>
    <w:rsid w:val="00C13C69"/>
    <w:rsid w:val="00C14331"/>
    <w:rsid w:val="00C2202E"/>
    <w:rsid w:val="00C23689"/>
    <w:rsid w:val="00C23A34"/>
    <w:rsid w:val="00C25A77"/>
    <w:rsid w:val="00C26A68"/>
    <w:rsid w:val="00C27213"/>
    <w:rsid w:val="00C30612"/>
    <w:rsid w:val="00C43AED"/>
    <w:rsid w:val="00C500CB"/>
    <w:rsid w:val="00C53CE2"/>
    <w:rsid w:val="00C54D77"/>
    <w:rsid w:val="00C5572D"/>
    <w:rsid w:val="00C60271"/>
    <w:rsid w:val="00C7090E"/>
    <w:rsid w:val="00C71586"/>
    <w:rsid w:val="00C72BA9"/>
    <w:rsid w:val="00C72BAC"/>
    <w:rsid w:val="00C73873"/>
    <w:rsid w:val="00C75571"/>
    <w:rsid w:val="00C75A35"/>
    <w:rsid w:val="00C762A9"/>
    <w:rsid w:val="00C779D6"/>
    <w:rsid w:val="00C85F7F"/>
    <w:rsid w:val="00C86DC4"/>
    <w:rsid w:val="00C86F89"/>
    <w:rsid w:val="00C872E5"/>
    <w:rsid w:val="00C87498"/>
    <w:rsid w:val="00C914B5"/>
    <w:rsid w:val="00C91A63"/>
    <w:rsid w:val="00C9254B"/>
    <w:rsid w:val="00C94507"/>
    <w:rsid w:val="00C9509D"/>
    <w:rsid w:val="00C968B3"/>
    <w:rsid w:val="00CA0BE1"/>
    <w:rsid w:val="00CA13B2"/>
    <w:rsid w:val="00CA1CB9"/>
    <w:rsid w:val="00CA1DFE"/>
    <w:rsid w:val="00CA2DB0"/>
    <w:rsid w:val="00CA6401"/>
    <w:rsid w:val="00CB538C"/>
    <w:rsid w:val="00CB5441"/>
    <w:rsid w:val="00CB5468"/>
    <w:rsid w:val="00CB6CCA"/>
    <w:rsid w:val="00CB7249"/>
    <w:rsid w:val="00CC2BB9"/>
    <w:rsid w:val="00CC4348"/>
    <w:rsid w:val="00CC55B5"/>
    <w:rsid w:val="00CC5628"/>
    <w:rsid w:val="00CD09EE"/>
    <w:rsid w:val="00CD1315"/>
    <w:rsid w:val="00CD15C4"/>
    <w:rsid w:val="00CD1D09"/>
    <w:rsid w:val="00CD4A4A"/>
    <w:rsid w:val="00CD74EB"/>
    <w:rsid w:val="00CD7FEE"/>
    <w:rsid w:val="00CE08ED"/>
    <w:rsid w:val="00CE13DD"/>
    <w:rsid w:val="00CE1597"/>
    <w:rsid w:val="00CE29A5"/>
    <w:rsid w:val="00CE679E"/>
    <w:rsid w:val="00CE7B6A"/>
    <w:rsid w:val="00CF0BA5"/>
    <w:rsid w:val="00CF548D"/>
    <w:rsid w:val="00CF5947"/>
    <w:rsid w:val="00CF60FA"/>
    <w:rsid w:val="00CF6FB2"/>
    <w:rsid w:val="00CF73E1"/>
    <w:rsid w:val="00CF7D1A"/>
    <w:rsid w:val="00CF7D6F"/>
    <w:rsid w:val="00D04028"/>
    <w:rsid w:val="00D11347"/>
    <w:rsid w:val="00D143E1"/>
    <w:rsid w:val="00D16D88"/>
    <w:rsid w:val="00D17516"/>
    <w:rsid w:val="00D22E06"/>
    <w:rsid w:val="00D24563"/>
    <w:rsid w:val="00D25B22"/>
    <w:rsid w:val="00D275D1"/>
    <w:rsid w:val="00D27687"/>
    <w:rsid w:val="00D27DDB"/>
    <w:rsid w:val="00D30A28"/>
    <w:rsid w:val="00D312FA"/>
    <w:rsid w:val="00D323C0"/>
    <w:rsid w:val="00D37266"/>
    <w:rsid w:val="00D375C8"/>
    <w:rsid w:val="00D434D6"/>
    <w:rsid w:val="00D44D15"/>
    <w:rsid w:val="00D453FC"/>
    <w:rsid w:val="00D4687A"/>
    <w:rsid w:val="00D4742B"/>
    <w:rsid w:val="00D5006C"/>
    <w:rsid w:val="00D5188C"/>
    <w:rsid w:val="00D53489"/>
    <w:rsid w:val="00D54EA9"/>
    <w:rsid w:val="00D5570F"/>
    <w:rsid w:val="00D579D9"/>
    <w:rsid w:val="00D57AB2"/>
    <w:rsid w:val="00D63B3F"/>
    <w:rsid w:val="00D63F9A"/>
    <w:rsid w:val="00D65035"/>
    <w:rsid w:val="00D658E1"/>
    <w:rsid w:val="00D702A9"/>
    <w:rsid w:val="00D71E78"/>
    <w:rsid w:val="00D7628A"/>
    <w:rsid w:val="00D80F79"/>
    <w:rsid w:val="00D8126F"/>
    <w:rsid w:val="00D8269C"/>
    <w:rsid w:val="00D83D15"/>
    <w:rsid w:val="00D87B6B"/>
    <w:rsid w:val="00D91C28"/>
    <w:rsid w:val="00D923EA"/>
    <w:rsid w:val="00D92432"/>
    <w:rsid w:val="00D95004"/>
    <w:rsid w:val="00D952A3"/>
    <w:rsid w:val="00D95CC6"/>
    <w:rsid w:val="00D9675C"/>
    <w:rsid w:val="00DA0430"/>
    <w:rsid w:val="00DA51E6"/>
    <w:rsid w:val="00DB1727"/>
    <w:rsid w:val="00DB25DA"/>
    <w:rsid w:val="00DB2664"/>
    <w:rsid w:val="00DB75EE"/>
    <w:rsid w:val="00DC0D9D"/>
    <w:rsid w:val="00DC0EA4"/>
    <w:rsid w:val="00DC300F"/>
    <w:rsid w:val="00DC708F"/>
    <w:rsid w:val="00DC7370"/>
    <w:rsid w:val="00DC7772"/>
    <w:rsid w:val="00DD02A4"/>
    <w:rsid w:val="00DD0A1F"/>
    <w:rsid w:val="00DD2104"/>
    <w:rsid w:val="00DD27F2"/>
    <w:rsid w:val="00DD319A"/>
    <w:rsid w:val="00DD3A3C"/>
    <w:rsid w:val="00DD482B"/>
    <w:rsid w:val="00DD6E7E"/>
    <w:rsid w:val="00DD710A"/>
    <w:rsid w:val="00DE0DC4"/>
    <w:rsid w:val="00DE117A"/>
    <w:rsid w:val="00DE3129"/>
    <w:rsid w:val="00DE3890"/>
    <w:rsid w:val="00DE5BE2"/>
    <w:rsid w:val="00DE70DC"/>
    <w:rsid w:val="00DF4078"/>
    <w:rsid w:val="00DF5153"/>
    <w:rsid w:val="00E00ED7"/>
    <w:rsid w:val="00E031AC"/>
    <w:rsid w:val="00E0342A"/>
    <w:rsid w:val="00E04064"/>
    <w:rsid w:val="00E05F6F"/>
    <w:rsid w:val="00E07E62"/>
    <w:rsid w:val="00E12C84"/>
    <w:rsid w:val="00E13169"/>
    <w:rsid w:val="00E14627"/>
    <w:rsid w:val="00E149B3"/>
    <w:rsid w:val="00E15CE3"/>
    <w:rsid w:val="00E16154"/>
    <w:rsid w:val="00E16AF9"/>
    <w:rsid w:val="00E200DE"/>
    <w:rsid w:val="00E23C57"/>
    <w:rsid w:val="00E2594D"/>
    <w:rsid w:val="00E31357"/>
    <w:rsid w:val="00E36630"/>
    <w:rsid w:val="00E36B30"/>
    <w:rsid w:val="00E41A41"/>
    <w:rsid w:val="00E45029"/>
    <w:rsid w:val="00E45756"/>
    <w:rsid w:val="00E476AD"/>
    <w:rsid w:val="00E50C10"/>
    <w:rsid w:val="00E52148"/>
    <w:rsid w:val="00E52600"/>
    <w:rsid w:val="00E52C13"/>
    <w:rsid w:val="00E53E4B"/>
    <w:rsid w:val="00E54010"/>
    <w:rsid w:val="00E579FD"/>
    <w:rsid w:val="00E62508"/>
    <w:rsid w:val="00E64E94"/>
    <w:rsid w:val="00E66506"/>
    <w:rsid w:val="00E7019E"/>
    <w:rsid w:val="00E76C9A"/>
    <w:rsid w:val="00E7779D"/>
    <w:rsid w:val="00E80170"/>
    <w:rsid w:val="00E802D5"/>
    <w:rsid w:val="00E80321"/>
    <w:rsid w:val="00E80CA0"/>
    <w:rsid w:val="00E81250"/>
    <w:rsid w:val="00E820CD"/>
    <w:rsid w:val="00E83B9B"/>
    <w:rsid w:val="00E84EF0"/>
    <w:rsid w:val="00E857F0"/>
    <w:rsid w:val="00E85B65"/>
    <w:rsid w:val="00E875E8"/>
    <w:rsid w:val="00E9017D"/>
    <w:rsid w:val="00E90431"/>
    <w:rsid w:val="00E90F6E"/>
    <w:rsid w:val="00E921E6"/>
    <w:rsid w:val="00E92B50"/>
    <w:rsid w:val="00E930A2"/>
    <w:rsid w:val="00E94EAB"/>
    <w:rsid w:val="00EA0937"/>
    <w:rsid w:val="00EA1B17"/>
    <w:rsid w:val="00EA26C3"/>
    <w:rsid w:val="00EA4483"/>
    <w:rsid w:val="00EA51F9"/>
    <w:rsid w:val="00EA58D1"/>
    <w:rsid w:val="00EA690D"/>
    <w:rsid w:val="00EA6D5E"/>
    <w:rsid w:val="00EB4AA7"/>
    <w:rsid w:val="00EB6AE2"/>
    <w:rsid w:val="00EB7807"/>
    <w:rsid w:val="00EC0566"/>
    <w:rsid w:val="00EC064F"/>
    <w:rsid w:val="00EC11F0"/>
    <w:rsid w:val="00EC413F"/>
    <w:rsid w:val="00EC47E2"/>
    <w:rsid w:val="00ED267A"/>
    <w:rsid w:val="00ED37CB"/>
    <w:rsid w:val="00ED402C"/>
    <w:rsid w:val="00ED4319"/>
    <w:rsid w:val="00ED4AB3"/>
    <w:rsid w:val="00ED4FA4"/>
    <w:rsid w:val="00ED585C"/>
    <w:rsid w:val="00ED5F3E"/>
    <w:rsid w:val="00ED64F1"/>
    <w:rsid w:val="00EE0EE2"/>
    <w:rsid w:val="00EE203C"/>
    <w:rsid w:val="00EE3427"/>
    <w:rsid w:val="00EE384C"/>
    <w:rsid w:val="00EE4330"/>
    <w:rsid w:val="00EE49B3"/>
    <w:rsid w:val="00EE541F"/>
    <w:rsid w:val="00EE5920"/>
    <w:rsid w:val="00EF01E1"/>
    <w:rsid w:val="00EF079E"/>
    <w:rsid w:val="00EF1765"/>
    <w:rsid w:val="00EF63E4"/>
    <w:rsid w:val="00F02829"/>
    <w:rsid w:val="00F04F85"/>
    <w:rsid w:val="00F06850"/>
    <w:rsid w:val="00F06F0A"/>
    <w:rsid w:val="00F1116F"/>
    <w:rsid w:val="00F11516"/>
    <w:rsid w:val="00F12DFA"/>
    <w:rsid w:val="00F13F4F"/>
    <w:rsid w:val="00F16204"/>
    <w:rsid w:val="00F170EF"/>
    <w:rsid w:val="00F23587"/>
    <w:rsid w:val="00F23995"/>
    <w:rsid w:val="00F24DB8"/>
    <w:rsid w:val="00F3276B"/>
    <w:rsid w:val="00F337E2"/>
    <w:rsid w:val="00F339B6"/>
    <w:rsid w:val="00F34F91"/>
    <w:rsid w:val="00F3516C"/>
    <w:rsid w:val="00F4035B"/>
    <w:rsid w:val="00F40EF1"/>
    <w:rsid w:val="00F42876"/>
    <w:rsid w:val="00F44404"/>
    <w:rsid w:val="00F47EF6"/>
    <w:rsid w:val="00F5053A"/>
    <w:rsid w:val="00F512B9"/>
    <w:rsid w:val="00F527EA"/>
    <w:rsid w:val="00F54685"/>
    <w:rsid w:val="00F56B0E"/>
    <w:rsid w:val="00F5737B"/>
    <w:rsid w:val="00F579C2"/>
    <w:rsid w:val="00F60C26"/>
    <w:rsid w:val="00F62BC0"/>
    <w:rsid w:val="00F63C36"/>
    <w:rsid w:val="00F6555E"/>
    <w:rsid w:val="00F70036"/>
    <w:rsid w:val="00F73185"/>
    <w:rsid w:val="00F748FC"/>
    <w:rsid w:val="00F75641"/>
    <w:rsid w:val="00F75955"/>
    <w:rsid w:val="00F76605"/>
    <w:rsid w:val="00F776BC"/>
    <w:rsid w:val="00F826F4"/>
    <w:rsid w:val="00F84451"/>
    <w:rsid w:val="00F85815"/>
    <w:rsid w:val="00F85E7D"/>
    <w:rsid w:val="00F867C7"/>
    <w:rsid w:val="00F878B1"/>
    <w:rsid w:val="00F90D55"/>
    <w:rsid w:val="00F914D1"/>
    <w:rsid w:val="00F91B4B"/>
    <w:rsid w:val="00F9297C"/>
    <w:rsid w:val="00F92F1D"/>
    <w:rsid w:val="00F95D72"/>
    <w:rsid w:val="00F9790B"/>
    <w:rsid w:val="00FA0275"/>
    <w:rsid w:val="00FA17B8"/>
    <w:rsid w:val="00FA2B70"/>
    <w:rsid w:val="00FA369A"/>
    <w:rsid w:val="00FA3F98"/>
    <w:rsid w:val="00FA79EA"/>
    <w:rsid w:val="00FB0887"/>
    <w:rsid w:val="00FB0B52"/>
    <w:rsid w:val="00FB6318"/>
    <w:rsid w:val="00FC145D"/>
    <w:rsid w:val="00FC3ABE"/>
    <w:rsid w:val="00FC3BDC"/>
    <w:rsid w:val="00FC3D54"/>
    <w:rsid w:val="00FD085D"/>
    <w:rsid w:val="00FD17A1"/>
    <w:rsid w:val="00FD1EA1"/>
    <w:rsid w:val="00FD2027"/>
    <w:rsid w:val="00FD562A"/>
    <w:rsid w:val="00FD5A02"/>
    <w:rsid w:val="00FD77FA"/>
    <w:rsid w:val="00FE066C"/>
    <w:rsid w:val="00FE1B05"/>
    <w:rsid w:val="00FE23CA"/>
    <w:rsid w:val="00FE3B7F"/>
    <w:rsid w:val="00FE5AF2"/>
    <w:rsid w:val="00FE6936"/>
    <w:rsid w:val="00FF0560"/>
    <w:rsid w:val="00FF2128"/>
    <w:rsid w:val="00FF607E"/>
    <w:rsid w:val="00FF663B"/>
    <w:rsid w:val="00FF761E"/>
    <w:rsid w:val="00FF7AD6"/>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4E38B"/>
  <w15:docId w15:val="{4378222C-C006-4F4D-B099-0D7D8970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129"/>
    <w:pPr>
      <w:spacing w:before="0" w:after="0"/>
      <w:jc w:val="both"/>
    </w:pPr>
    <w:rPr>
      <w:rFonts w:ascii="Arial" w:hAnsi="Arial"/>
      <w:lang w:val="et-EE"/>
    </w:rPr>
  </w:style>
  <w:style w:type="paragraph" w:styleId="Heading1">
    <w:name w:val="heading 1"/>
    <w:basedOn w:val="Normal"/>
    <w:next w:val="Normal"/>
    <w:link w:val="Heading1Char"/>
    <w:uiPriority w:val="9"/>
    <w:qFormat/>
    <w:rsid w:val="00F73185"/>
    <w:pPr>
      <w:keepNext/>
      <w:keepLines/>
      <w:numPr>
        <w:numId w:val="28"/>
      </w:numP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73185"/>
    <w:pPr>
      <w:keepNext/>
      <w:keepLines/>
      <w:numPr>
        <w:ilvl w:val="1"/>
        <w:numId w:val="28"/>
      </w:numP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F245C"/>
    <w:pPr>
      <w:keepNext/>
      <w:keepLines/>
      <w:numPr>
        <w:ilvl w:val="2"/>
        <w:numId w:val="28"/>
      </w:numPr>
      <w:spacing w:before="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85E0C"/>
    <w:pPr>
      <w:keepNext/>
      <w:keepLines/>
      <w:numPr>
        <w:ilvl w:val="3"/>
        <w:numId w:val="2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E3129"/>
    <w:pPr>
      <w:keepNext/>
      <w:keepLines/>
      <w:numPr>
        <w:ilvl w:val="4"/>
        <w:numId w:val="2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E3129"/>
    <w:pPr>
      <w:keepNext/>
      <w:keepLines/>
      <w:numPr>
        <w:ilvl w:val="5"/>
        <w:numId w:val="2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E3129"/>
    <w:pPr>
      <w:keepNext/>
      <w:keepLines/>
      <w:numPr>
        <w:ilvl w:val="6"/>
        <w:numId w:val="2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E3129"/>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3129"/>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73185"/>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F7318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E0342A"/>
    <w:pPr>
      <w:tabs>
        <w:tab w:val="right" w:leader="dot" w:pos="9698"/>
      </w:tabs>
      <w:spacing w:before="60" w:after="60"/>
      <w:ind w:left="227" w:hanging="227"/>
      <w:jc w:val="left"/>
    </w:pPr>
  </w:style>
  <w:style w:type="paragraph" w:styleId="TOC2">
    <w:name w:val="toc 2"/>
    <w:basedOn w:val="Normal"/>
    <w:next w:val="Normal"/>
    <w:autoRedefine/>
    <w:uiPriority w:val="39"/>
    <w:unhideWhenUsed/>
    <w:rsid w:val="000134C3"/>
    <w:pPr>
      <w:spacing w:before="40" w:after="40"/>
      <w:ind w:left="652" w:hanging="431"/>
    </w:pPr>
  </w:style>
  <w:style w:type="paragraph" w:styleId="TOC3">
    <w:name w:val="toc 3"/>
    <w:basedOn w:val="Normal"/>
    <w:next w:val="Normal"/>
    <w:autoRedefine/>
    <w:uiPriority w:val="39"/>
    <w:unhideWhenUsed/>
    <w:rsid w:val="000134C3"/>
    <w:pPr>
      <w:tabs>
        <w:tab w:val="right" w:leader="dot" w:pos="9698"/>
      </w:tabs>
      <w:spacing w:before="20" w:after="20"/>
      <w:ind w:left="442"/>
    </w:pPr>
    <w:rPr>
      <w:rFonts w:cs="Arial"/>
      <w:noProof/>
    </w:rPr>
  </w:style>
  <w:style w:type="paragraph" w:styleId="BodyText">
    <w:name w:val="Body Text"/>
    <w:basedOn w:val="Normal"/>
    <w:link w:val="BodyTextChar"/>
    <w:rsid w:val="00E36630"/>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table" w:styleId="TableGrid">
    <w:name w:val="Table Grid"/>
    <w:basedOn w:val="TableNormal"/>
    <w:uiPriority w:val="39"/>
    <w:rsid w:val="009C04D9"/>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540F05"/>
    <w:rPr>
      <w:sz w:val="20"/>
      <w:szCs w:val="20"/>
    </w:rPr>
  </w:style>
  <w:style w:type="character" w:customStyle="1" w:styleId="FootnoteTextChar">
    <w:name w:val="Footnote Text Char"/>
    <w:basedOn w:val="DefaultParagraphFont"/>
    <w:link w:val="FootnoteText"/>
    <w:uiPriority w:val="99"/>
    <w:semiHidden/>
    <w:rsid w:val="00540F05"/>
    <w:rPr>
      <w:rFonts w:ascii="Arial" w:hAnsi="Arial"/>
      <w:sz w:val="20"/>
      <w:szCs w:val="20"/>
    </w:rPr>
  </w:style>
  <w:style w:type="character" w:styleId="FootnoteReference">
    <w:name w:val="footnote reference"/>
    <w:rsid w:val="00540F05"/>
    <w:rPr>
      <w:vertAlign w:val="superscript"/>
    </w:rPr>
  </w:style>
  <w:style w:type="character" w:customStyle="1" w:styleId="UnresolvedMention1">
    <w:name w:val="Unresolved Mention1"/>
    <w:basedOn w:val="DefaultParagraphFont"/>
    <w:uiPriority w:val="99"/>
    <w:semiHidden/>
    <w:unhideWhenUsed/>
    <w:rsid w:val="007932AE"/>
    <w:rPr>
      <w:color w:val="605E5C"/>
      <w:shd w:val="clear" w:color="auto" w:fill="E1DFDD"/>
    </w:rPr>
  </w:style>
  <w:style w:type="paragraph" w:styleId="Revision">
    <w:name w:val="Revision"/>
    <w:hidden/>
    <w:uiPriority w:val="99"/>
    <w:semiHidden/>
    <w:rsid w:val="00F527EA"/>
    <w:pPr>
      <w:spacing w:before="0" w:after="0"/>
    </w:pPr>
    <w:rPr>
      <w:rFonts w:ascii="Arial" w:hAnsi="Arial"/>
    </w:rPr>
  </w:style>
  <w:style w:type="character" w:styleId="CommentReference">
    <w:name w:val="annotation reference"/>
    <w:basedOn w:val="DefaultParagraphFont"/>
    <w:uiPriority w:val="99"/>
    <w:semiHidden/>
    <w:unhideWhenUsed/>
    <w:rsid w:val="00F527EA"/>
    <w:rPr>
      <w:sz w:val="16"/>
      <w:szCs w:val="16"/>
    </w:rPr>
  </w:style>
  <w:style w:type="paragraph" w:styleId="CommentText">
    <w:name w:val="annotation text"/>
    <w:basedOn w:val="Normal"/>
    <w:link w:val="CommentTextChar"/>
    <w:uiPriority w:val="99"/>
    <w:unhideWhenUsed/>
    <w:rsid w:val="00F527EA"/>
    <w:rPr>
      <w:sz w:val="20"/>
      <w:szCs w:val="20"/>
    </w:rPr>
  </w:style>
  <w:style w:type="character" w:customStyle="1" w:styleId="CommentTextChar">
    <w:name w:val="Comment Text Char"/>
    <w:basedOn w:val="DefaultParagraphFont"/>
    <w:link w:val="CommentText"/>
    <w:uiPriority w:val="99"/>
    <w:rsid w:val="00F527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27EA"/>
    <w:rPr>
      <w:b/>
      <w:bCs/>
    </w:rPr>
  </w:style>
  <w:style w:type="character" w:customStyle="1" w:styleId="CommentSubjectChar">
    <w:name w:val="Comment Subject Char"/>
    <w:basedOn w:val="CommentTextChar"/>
    <w:link w:val="CommentSubject"/>
    <w:uiPriority w:val="99"/>
    <w:semiHidden/>
    <w:rsid w:val="00F527EA"/>
    <w:rPr>
      <w:rFonts w:ascii="Arial" w:hAnsi="Arial"/>
      <w:b/>
      <w:bCs/>
      <w:sz w:val="20"/>
      <w:szCs w:val="20"/>
    </w:rPr>
  </w:style>
  <w:style w:type="character" w:styleId="FollowedHyperlink">
    <w:name w:val="FollowedHyperlink"/>
    <w:basedOn w:val="DefaultParagraphFont"/>
    <w:uiPriority w:val="99"/>
    <w:semiHidden/>
    <w:unhideWhenUsed/>
    <w:rsid w:val="00C500CB"/>
    <w:rPr>
      <w:color w:val="800080" w:themeColor="followedHyperlink"/>
      <w:u w:val="single"/>
    </w:rPr>
  </w:style>
  <w:style w:type="character" w:customStyle="1" w:styleId="Heading3Char">
    <w:name w:val="Heading 3 Char"/>
    <w:basedOn w:val="DefaultParagraphFont"/>
    <w:link w:val="Heading3"/>
    <w:uiPriority w:val="9"/>
    <w:rsid w:val="005F245C"/>
    <w:rPr>
      <w:rFonts w:ascii="Arial" w:eastAsiaTheme="majorEastAsia" w:hAnsi="Arial" w:cstheme="majorBidi"/>
      <w:b/>
      <w:szCs w:val="24"/>
    </w:rPr>
  </w:style>
  <w:style w:type="character" w:styleId="UnresolvedMention">
    <w:name w:val="Unresolved Mention"/>
    <w:basedOn w:val="DefaultParagraphFont"/>
    <w:uiPriority w:val="99"/>
    <w:semiHidden/>
    <w:unhideWhenUsed/>
    <w:rsid w:val="007C0233"/>
    <w:rPr>
      <w:color w:val="605E5C"/>
      <w:shd w:val="clear" w:color="auto" w:fill="E1DFDD"/>
    </w:rPr>
  </w:style>
  <w:style w:type="paragraph" w:styleId="Caption">
    <w:name w:val="caption"/>
    <w:basedOn w:val="Normal"/>
    <w:next w:val="Normal"/>
    <w:uiPriority w:val="35"/>
    <w:unhideWhenUsed/>
    <w:qFormat/>
    <w:rsid w:val="00F23587"/>
    <w:pPr>
      <w:spacing w:after="200"/>
    </w:pPr>
    <w:rPr>
      <w:i/>
      <w:iCs/>
      <w:color w:val="404040" w:themeColor="text1" w:themeTint="BF"/>
      <w:szCs w:val="18"/>
    </w:rPr>
  </w:style>
  <w:style w:type="table" w:styleId="GridTable1Light">
    <w:name w:val="Grid Table 1 Light"/>
    <w:basedOn w:val="TableNormal"/>
    <w:uiPriority w:val="46"/>
    <w:rsid w:val="007956E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31DF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DE3129"/>
    <w:rPr>
      <w:rFonts w:asciiTheme="majorHAnsi" w:eastAsiaTheme="majorEastAsia" w:hAnsiTheme="majorHAnsi" w:cstheme="majorBidi"/>
      <w:color w:val="365F91" w:themeColor="accent1" w:themeShade="BF"/>
      <w:lang w:val="et-EE"/>
    </w:rPr>
  </w:style>
  <w:style w:type="character" w:customStyle="1" w:styleId="Heading6Char">
    <w:name w:val="Heading 6 Char"/>
    <w:basedOn w:val="DefaultParagraphFont"/>
    <w:link w:val="Heading6"/>
    <w:uiPriority w:val="9"/>
    <w:semiHidden/>
    <w:rsid w:val="00DE3129"/>
    <w:rPr>
      <w:rFonts w:asciiTheme="majorHAnsi" w:eastAsiaTheme="majorEastAsia" w:hAnsiTheme="majorHAnsi" w:cstheme="majorBidi"/>
      <w:color w:val="243F60" w:themeColor="accent1" w:themeShade="7F"/>
      <w:lang w:val="et-EE"/>
    </w:rPr>
  </w:style>
  <w:style w:type="character" w:customStyle="1" w:styleId="Heading7Char">
    <w:name w:val="Heading 7 Char"/>
    <w:basedOn w:val="DefaultParagraphFont"/>
    <w:link w:val="Heading7"/>
    <w:uiPriority w:val="9"/>
    <w:semiHidden/>
    <w:rsid w:val="00DE3129"/>
    <w:rPr>
      <w:rFonts w:asciiTheme="majorHAnsi" w:eastAsiaTheme="majorEastAsia" w:hAnsiTheme="majorHAnsi" w:cstheme="majorBidi"/>
      <w:i/>
      <w:iCs/>
      <w:color w:val="243F60" w:themeColor="accent1" w:themeShade="7F"/>
      <w:lang w:val="et-EE"/>
    </w:rPr>
  </w:style>
  <w:style w:type="character" w:customStyle="1" w:styleId="Heading8Char">
    <w:name w:val="Heading 8 Char"/>
    <w:basedOn w:val="DefaultParagraphFont"/>
    <w:link w:val="Heading8"/>
    <w:uiPriority w:val="9"/>
    <w:semiHidden/>
    <w:rsid w:val="00DE3129"/>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DE3129"/>
    <w:rPr>
      <w:rFonts w:asciiTheme="majorHAnsi" w:eastAsiaTheme="majorEastAsia" w:hAnsiTheme="majorHAnsi" w:cstheme="majorBidi"/>
      <w:i/>
      <w:iCs/>
      <w:color w:val="272727" w:themeColor="text1" w:themeTint="D8"/>
      <w:sz w:val="21"/>
      <w:szCs w:val="21"/>
      <w:lang w:val="et-EE"/>
    </w:rPr>
  </w:style>
  <w:style w:type="character" w:customStyle="1" w:styleId="fontstyle01">
    <w:name w:val="fontstyle01"/>
    <w:basedOn w:val="DefaultParagraphFont"/>
    <w:rsid w:val="00052A01"/>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47">
      <w:bodyDiv w:val="1"/>
      <w:marLeft w:val="0"/>
      <w:marRight w:val="0"/>
      <w:marTop w:val="0"/>
      <w:marBottom w:val="0"/>
      <w:divBdr>
        <w:top w:val="none" w:sz="0" w:space="0" w:color="auto"/>
        <w:left w:val="none" w:sz="0" w:space="0" w:color="auto"/>
        <w:bottom w:val="none" w:sz="0" w:space="0" w:color="auto"/>
        <w:right w:val="none" w:sz="0" w:space="0" w:color="auto"/>
      </w:divBdr>
    </w:div>
    <w:div w:id="81949074">
      <w:bodyDiv w:val="1"/>
      <w:marLeft w:val="0"/>
      <w:marRight w:val="0"/>
      <w:marTop w:val="0"/>
      <w:marBottom w:val="0"/>
      <w:divBdr>
        <w:top w:val="none" w:sz="0" w:space="0" w:color="auto"/>
        <w:left w:val="none" w:sz="0" w:space="0" w:color="auto"/>
        <w:bottom w:val="none" w:sz="0" w:space="0" w:color="auto"/>
        <w:right w:val="none" w:sz="0" w:space="0" w:color="auto"/>
      </w:divBdr>
    </w:div>
    <w:div w:id="460735192">
      <w:bodyDiv w:val="1"/>
      <w:marLeft w:val="0"/>
      <w:marRight w:val="0"/>
      <w:marTop w:val="0"/>
      <w:marBottom w:val="0"/>
      <w:divBdr>
        <w:top w:val="none" w:sz="0" w:space="0" w:color="auto"/>
        <w:left w:val="none" w:sz="0" w:space="0" w:color="auto"/>
        <w:bottom w:val="none" w:sz="0" w:space="0" w:color="auto"/>
        <w:right w:val="none" w:sz="0" w:space="0" w:color="auto"/>
      </w:divBdr>
    </w:div>
    <w:div w:id="464079243">
      <w:bodyDiv w:val="1"/>
      <w:marLeft w:val="0"/>
      <w:marRight w:val="0"/>
      <w:marTop w:val="0"/>
      <w:marBottom w:val="0"/>
      <w:divBdr>
        <w:top w:val="none" w:sz="0" w:space="0" w:color="auto"/>
        <w:left w:val="none" w:sz="0" w:space="0" w:color="auto"/>
        <w:bottom w:val="none" w:sz="0" w:space="0" w:color="auto"/>
        <w:right w:val="none" w:sz="0" w:space="0" w:color="auto"/>
      </w:divBdr>
    </w:div>
    <w:div w:id="561529640">
      <w:bodyDiv w:val="1"/>
      <w:marLeft w:val="0"/>
      <w:marRight w:val="0"/>
      <w:marTop w:val="0"/>
      <w:marBottom w:val="0"/>
      <w:divBdr>
        <w:top w:val="none" w:sz="0" w:space="0" w:color="auto"/>
        <w:left w:val="none" w:sz="0" w:space="0" w:color="auto"/>
        <w:bottom w:val="none" w:sz="0" w:space="0" w:color="auto"/>
        <w:right w:val="none" w:sz="0" w:space="0" w:color="auto"/>
      </w:divBdr>
    </w:div>
    <w:div w:id="589967531">
      <w:bodyDiv w:val="1"/>
      <w:marLeft w:val="0"/>
      <w:marRight w:val="0"/>
      <w:marTop w:val="0"/>
      <w:marBottom w:val="0"/>
      <w:divBdr>
        <w:top w:val="none" w:sz="0" w:space="0" w:color="auto"/>
        <w:left w:val="none" w:sz="0" w:space="0" w:color="auto"/>
        <w:bottom w:val="none" w:sz="0" w:space="0" w:color="auto"/>
        <w:right w:val="none" w:sz="0" w:space="0" w:color="auto"/>
      </w:divBdr>
    </w:div>
    <w:div w:id="681392835">
      <w:bodyDiv w:val="1"/>
      <w:marLeft w:val="0"/>
      <w:marRight w:val="0"/>
      <w:marTop w:val="0"/>
      <w:marBottom w:val="0"/>
      <w:divBdr>
        <w:top w:val="none" w:sz="0" w:space="0" w:color="auto"/>
        <w:left w:val="none" w:sz="0" w:space="0" w:color="auto"/>
        <w:bottom w:val="none" w:sz="0" w:space="0" w:color="auto"/>
        <w:right w:val="none" w:sz="0" w:space="0" w:color="auto"/>
      </w:divBdr>
    </w:div>
    <w:div w:id="760488842">
      <w:bodyDiv w:val="1"/>
      <w:marLeft w:val="0"/>
      <w:marRight w:val="0"/>
      <w:marTop w:val="0"/>
      <w:marBottom w:val="0"/>
      <w:divBdr>
        <w:top w:val="none" w:sz="0" w:space="0" w:color="auto"/>
        <w:left w:val="none" w:sz="0" w:space="0" w:color="auto"/>
        <w:bottom w:val="none" w:sz="0" w:space="0" w:color="auto"/>
        <w:right w:val="none" w:sz="0" w:space="0" w:color="auto"/>
      </w:divBdr>
    </w:div>
    <w:div w:id="997077198">
      <w:bodyDiv w:val="1"/>
      <w:marLeft w:val="0"/>
      <w:marRight w:val="0"/>
      <w:marTop w:val="0"/>
      <w:marBottom w:val="0"/>
      <w:divBdr>
        <w:top w:val="none" w:sz="0" w:space="0" w:color="auto"/>
        <w:left w:val="none" w:sz="0" w:space="0" w:color="auto"/>
        <w:bottom w:val="none" w:sz="0" w:space="0" w:color="auto"/>
        <w:right w:val="none" w:sz="0" w:space="0" w:color="auto"/>
      </w:divBdr>
    </w:div>
    <w:div w:id="1187518483">
      <w:bodyDiv w:val="1"/>
      <w:marLeft w:val="0"/>
      <w:marRight w:val="0"/>
      <w:marTop w:val="0"/>
      <w:marBottom w:val="0"/>
      <w:divBdr>
        <w:top w:val="none" w:sz="0" w:space="0" w:color="auto"/>
        <w:left w:val="none" w:sz="0" w:space="0" w:color="auto"/>
        <w:bottom w:val="none" w:sz="0" w:space="0" w:color="auto"/>
        <w:right w:val="none" w:sz="0" w:space="0" w:color="auto"/>
      </w:divBdr>
    </w:div>
    <w:div w:id="1247113986">
      <w:bodyDiv w:val="1"/>
      <w:marLeft w:val="0"/>
      <w:marRight w:val="0"/>
      <w:marTop w:val="0"/>
      <w:marBottom w:val="0"/>
      <w:divBdr>
        <w:top w:val="none" w:sz="0" w:space="0" w:color="auto"/>
        <w:left w:val="none" w:sz="0" w:space="0" w:color="auto"/>
        <w:bottom w:val="none" w:sz="0" w:space="0" w:color="auto"/>
        <w:right w:val="none" w:sz="0" w:space="0" w:color="auto"/>
      </w:divBdr>
    </w:div>
    <w:div w:id="1516768422">
      <w:bodyDiv w:val="1"/>
      <w:marLeft w:val="0"/>
      <w:marRight w:val="0"/>
      <w:marTop w:val="0"/>
      <w:marBottom w:val="0"/>
      <w:divBdr>
        <w:top w:val="none" w:sz="0" w:space="0" w:color="auto"/>
        <w:left w:val="none" w:sz="0" w:space="0" w:color="auto"/>
        <w:bottom w:val="none" w:sz="0" w:space="0" w:color="auto"/>
        <w:right w:val="none" w:sz="0" w:space="0" w:color="auto"/>
      </w:divBdr>
    </w:div>
    <w:div w:id="1737707230">
      <w:bodyDiv w:val="1"/>
      <w:marLeft w:val="0"/>
      <w:marRight w:val="0"/>
      <w:marTop w:val="0"/>
      <w:marBottom w:val="0"/>
      <w:divBdr>
        <w:top w:val="none" w:sz="0" w:space="0" w:color="auto"/>
        <w:left w:val="none" w:sz="0" w:space="0" w:color="auto"/>
        <w:bottom w:val="none" w:sz="0" w:space="0" w:color="auto"/>
        <w:right w:val="none" w:sz="0" w:space="0" w:color="auto"/>
      </w:divBdr>
    </w:div>
    <w:div w:id="2094275274">
      <w:bodyDiv w:val="1"/>
      <w:marLeft w:val="0"/>
      <w:marRight w:val="0"/>
      <w:marTop w:val="0"/>
      <w:marBottom w:val="0"/>
      <w:divBdr>
        <w:top w:val="none" w:sz="0" w:space="0" w:color="auto"/>
        <w:left w:val="none" w:sz="0" w:space="0" w:color="auto"/>
        <w:bottom w:val="none" w:sz="0" w:space="0" w:color="auto"/>
        <w:right w:val="none" w:sz="0" w:space="0" w:color="auto"/>
      </w:divBdr>
    </w:div>
    <w:div w:id="21466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aivo@combiwood.e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A4E1-928A-4606-9DAC-1E064F6F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20</Pages>
  <Words>9101</Words>
  <Characters>52790</Characters>
  <Application>Microsoft Office Word</Application>
  <DocSecurity>0</DocSecurity>
  <Lines>439</Lines>
  <Paragraphs>123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61768</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235</cp:revision>
  <cp:lastPrinted>2023-04-04T12:50:00Z</cp:lastPrinted>
  <dcterms:created xsi:type="dcterms:W3CDTF">2025-01-22T11:59:00Z</dcterms:created>
  <dcterms:modified xsi:type="dcterms:W3CDTF">2025-10-20T09:34:00Z</dcterms:modified>
</cp:coreProperties>
</file>