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F1B4" w14:textId="41EEC842" w:rsidR="003E494C" w:rsidRPr="00A70AA0" w:rsidRDefault="00B1027B" w:rsidP="001B2190">
      <w:pPr>
        <w:jc w:val="both"/>
        <w:rPr>
          <w:rFonts w:ascii="Alegreya Sans" w:hAnsi="Alegreya Sans" w:cs="Arial"/>
          <w:b/>
          <w:color w:val="C00000"/>
          <w:kern w:val="0"/>
          <w:sz w:val="36"/>
          <w:szCs w:val="36"/>
        </w:rPr>
      </w:pPr>
      <w:r w:rsidRPr="00A70AA0">
        <w:rPr>
          <w:rFonts w:ascii="Alegreya Sans" w:hAnsi="Alegreya Sans" w:cs="Arial"/>
          <w:b/>
          <w:color w:val="C00000"/>
          <w:kern w:val="0"/>
          <w:sz w:val="36"/>
          <w:szCs w:val="36"/>
        </w:rPr>
        <w:t>Saku vallas Jälgimäe külas Rehepaja kinnisasja detailplaneering</w:t>
      </w:r>
      <w:r w:rsidRPr="00A70AA0">
        <w:rPr>
          <w:rFonts w:ascii="Alegreya Sans" w:hAnsi="Alegreya Sans" w:cs="Arial"/>
          <w:sz w:val="36"/>
          <w:szCs w:val="36"/>
        </w:rPr>
        <w:cr/>
      </w:r>
      <w:r w:rsidRPr="00A70AA0">
        <w:rPr>
          <w:rFonts w:ascii="Alegreya Sans" w:hAnsi="Alegreya Sans" w:cs="Arial"/>
          <w:b/>
          <w:color w:val="C00000"/>
          <w:kern w:val="0"/>
          <w:sz w:val="36"/>
          <w:szCs w:val="36"/>
        </w:rPr>
        <w:t>Algatamisettepanek</w:t>
      </w:r>
    </w:p>
    <w:p w14:paraId="3960021F" w14:textId="77777777" w:rsidR="006800BA" w:rsidRPr="00A70AA0" w:rsidRDefault="006800BA" w:rsidP="006800BA">
      <w:pPr>
        <w:jc w:val="both"/>
        <w:rPr>
          <w:rFonts w:ascii="Alegreya Sans" w:hAnsi="Alegreya Sans" w:cs="Arial"/>
          <w:b/>
          <w:kern w:val="0"/>
          <w:sz w:val="28"/>
          <w:szCs w:val="28"/>
        </w:rPr>
      </w:pPr>
      <w:r w:rsidRPr="00A70AA0">
        <w:rPr>
          <w:rFonts w:ascii="Alegreya Sans" w:hAnsi="Alegreya Sans" w:cs="Arial"/>
          <w:b/>
          <w:kern w:val="0"/>
          <w:sz w:val="28"/>
          <w:szCs w:val="28"/>
        </w:rPr>
        <w:t>Detailplaneeringu koostamise eesmärkide kirjeldus</w:t>
      </w:r>
    </w:p>
    <w:p w14:paraId="333E33B5" w14:textId="77777777" w:rsidR="006800BA" w:rsidRPr="00A70AA0" w:rsidRDefault="006800BA" w:rsidP="006800BA">
      <w:pPr>
        <w:jc w:val="both"/>
        <w:rPr>
          <w:rFonts w:ascii="Crimson Pro" w:hAnsi="Crimson Pro" w:cs="Arial"/>
          <w:b/>
          <w:color w:val="C00000"/>
          <w:kern w:val="0"/>
        </w:rPr>
      </w:pPr>
      <w:r w:rsidRPr="00A70AA0">
        <w:rPr>
          <w:rFonts w:ascii="Crimson Pro" w:hAnsi="Crimson Pro" w:cs="Arial"/>
          <w:b/>
          <w:color w:val="C00000"/>
          <w:kern w:val="0"/>
        </w:rPr>
        <w:t>Planeeringu koostamise eesmärk</w:t>
      </w:r>
    </w:p>
    <w:p w14:paraId="70DD706B" w14:textId="7412520D" w:rsidR="00817350" w:rsidRDefault="00817350" w:rsidP="00817350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Detailplaneeringu koostamise algatamise eesmärgiks on kinnisasja jagamine eraldi kruntideks ning kruntidele ehitusõiguse määramine üksikelamute, </w:t>
      </w:r>
      <w:r w:rsidR="00416143" w:rsidRPr="00A70AA0">
        <w:rPr>
          <w:rFonts w:ascii="Crimson Pro" w:hAnsi="Crimson Pro" w:cs="Arial"/>
        </w:rPr>
        <w:t>kahe pereelamu</w:t>
      </w:r>
      <w:r w:rsidRPr="00A70AA0">
        <w:rPr>
          <w:rFonts w:ascii="Crimson Pro" w:hAnsi="Crimson Pro" w:cs="Arial"/>
        </w:rPr>
        <w:t xml:space="preserve"> ja ühe ridaelamu rajamiseks.</w:t>
      </w:r>
    </w:p>
    <w:p w14:paraId="13D5B12A" w14:textId="70A574CE" w:rsidR="003258B3" w:rsidRDefault="002950A6" w:rsidP="003258B3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>Planeeringu</w:t>
      </w:r>
      <w:r w:rsidR="007A0126" w:rsidRPr="00A70AA0">
        <w:rPr>
          <w:rFonts w:ascii="Crimson Pro" w:hAnsi="Crimson Pro" w:cs="Arial"/>
        </w:rPr>
        <w:t>s</w:t>
      </w:r>
      <w:r w:rsidRPr="00A70AA0">
        <w:rPr>
          <w:rFonts w:ascii="Crimson Pro" w:hAnsi="Crimson Pro" w:cs="Arial"/>
        </w:rPr>
        <w:t xml:space="preserve"> </w:t>
      </w:r>
      <w:r w:rsidR="007A0126" w:rsidRPr="00A70AA0">
        <w:rPr>
          <w:rFonts w:ascii="Crimson Pro" w:hAnsi="Crimson Pro" w:cs="Arial"/>
        </w:rPr>
        <w:t>määrata</w:t>
      </w:r>
      <w:r w:rsidRPr="00A70AA0">
        <w:rPr>
          <w:rFonts w:ascii="Crimson Pro" w:hAnsi="Crimson Pro" w:cs="Arial"/>
        </w:rPr>
        <w:t xml:space="preserve"> </w:t>
      </w:r>
      <w:r w:rsidR="00397760" w:rsidRPr="00A70AA0">
        <w:rPr>
          <w:rFonts w:ascii="Crimson Pro" w:hAnsi="Crimson Pro" w:cs="Arial"/>
        </w:rPr>
        <w:t>kruntidele</w:t>
      </w:r>
      <w:r w:rsidRPr="00A70AA0">
        <w:rPr>
          <w:rFonts w:ascii="Crimson Pro" w:hAnsi="Crimson Pro" w:cs="Arial"/>
        </w:rPr>
        <w:t xml:space="preserve"> hoonestusala</w:t>
      </w:r>
      <w:r w:rsidR="000643B5" w:rsidRPr="00A70AA0">
        <w:rPr>
          <w:rFonts w:ascii="Crimson Pro" w:hAnsi="Crimson Pro" w:cs="Arial"/>
        </w:rPr>
        <w:t>d</w:t>
      </w:r>
      <w:r w:rsidRPr="00A70AA0">
        <w:rPr>
          <w:rFonts w:ascii="Crimson Pro" w:hAnsi="Crimson Pro" w:cs="Arial"/>
        </w:rPr>
        <w:t xml:space="preserve"> </w:t>
      </w:r>
      <w:r w:rsidR="00397760" w:rsidRPr="00A70AA0">
        <w:rPr>
          <w:rFonts w:ascii="Crimson Pro" w:hAnsi="Crimson Pro" w:cs="Arial"/>
        </w:rPr>
        <w:t>ning</w:t>
      </w:r>
      <w:r w:rsidRPr="00A70AA0">
        <w:rPr>
          <w:rFonts w:ascii="Crimson Pro" w:hAnsi="Crimson Pro" w:cs="Arial"/>
        </w:rPr>
        <w:t xml:space="preserve"> ehitusõigus</w:t>
      </w:r>
      <w:r w:rsidR="000643B5" w:rsidRPr="00A70AA0">
        <w:rPr>
          <w:rFonts w:ascii="Crimson Pro" w:hAnsi="Crimson Pro" w:cs="Arial"/>
        </w:rPr>
        <w:t xml:space="preserve"> kuni </w:t>
      </w:r>
      <w:r w:rsidR="00D17D9A" w:rsidRPr="00A70AA0">
        <w:rPr>
          <w:rFonts w:ascii="Crimson Pro" w:hAnsi="Crimson Pro" w:cs="Arial"/>
        </w:rPr>
        <w:t>9</w:t>
      </w:r>
      <w:r w:rsidR="00FD194B" w:rsidRPr="00A70AA0">
        <w:rPr>
          <w:rFonts w:ascii="Crimson Pro" w:hAnsi="Crimson Pro" w:cs="Arial"/>
        </w:rPr>
        <w:t> </w:t>
      </w:r>
      <w:r w:rsidR="000643B5" w:rsidRPr="00A70AA0">
        <w:rPr>
          <w:rFonts w:ascii="Crimson Pro" w:hAnsi="Crimson Pro" w:cs="Arial"/>
        </w:rPr>
        <w:t>m kõrguste hoonete püstitamiseks</w:t>
      </w:r>
      <w:r w:rsidR="00250A76" w:rsidRPr="00A70AA0">
        <w:rPr>
          <w:rFonts w:ascii="Crimson Pro" w:hAnsi="Crimson Pro" w:cs="Arial"/>
        </w:rPr>
        <w:t xml:space="preserve">, </w:t>
      </w:r>
      <w:r w:rsidR="0013253F" w:rsidRPr="00A70AA0">
        <w:rPr>
          <w:rFonts w:ascii="Crimson Pro" w:hAnsi="Crimson Pro" w:cs="Arial"/>
        </w:rPr>
        <w:t xml:space="preserve">sh abihoonete </w:t>
      </w:r>
      <w:r w:rsidR="00C768DE" w:rsidRPr="00A70AA0">
        <w:rPr>
          <w:rFonts w:ascii="Crimson Pro" w:hAnsi="Crimson Pro" w:cs="Arial"/>
        </w:rPr>
        <w:t xml:space="preserve">püstitamiseks </w:t>
      </w:r>
      <w:r w:rsidR="0013253F" w:rsidRPr="00A70AA0">
        <w:rPr>
          <w:rFonts w:ascii="Crimson Pro" w:hAnsi="Crimson Pro" w:cs="Arial"/>
        </w:rPr>
        <w:t xml:space="preserve">kõrgusega kuni </w:t>
      </w:r>
      <w:proofErr w:type="spellStart"/>
      <w:r w:rsidR="0013253F" w:rsidRPr="00A70AA0">
        <w:rPr>
          <w:rFonts w:ascii="Crimson Pro" w:hAnsi="Crimson Pro" w:cs="Arial"/>
        </w:rPr>
        <w:t>6m</w:t>
      </w:r>
      <w:proofErr w:type="spellEnd"/>
      <w:r w:rsidR="0013253F" w:rsidRPr="00A70AA0">
        <w:rPr>
          <w:rFonts w:ascii="Crimson Pro" w:hAnsi="Crimson Pro" w:cs="Arial"/>
        </w:rPr>
        <w:t xml:space="preserve"> maapinnast</w:t>
      </w:r>
      <w:r w:rsidR="000643B5" w:rsidRPr="00A70AA0">
        <w:rPr>
          <w:rFonts w:ascii="Crimson Pro" w:hAnsi="Crimson Pro" w:cs="Arial"/>
        </w:rPr>
        <w:t>.</w:t>
      </w:r>
      <w:r w:rsidR="00EA186D" w:rsidRPr="00A70AA0">
        <w:rPr>
          <w:rFonts w:ascii="Crimson Pro" w:hAnsi="Crimson Pro" w:cs="Arial"/>
        </w:rPr>
        <w:t xml:space="preserve"> </w:t>
      </w:r>
      <w:r w:rsidR="003258B3" w:rsidRPr="003258B3">
        <w:rPr>
          <w:rFonts w:ascii="Crimson Pro" w:hAnsi="Crimson Pro" w:cs="Arial"/>
        </w:rPr>
        <w:t>Hoonete maksimaalseks lubatud maapealseks korruselisuseks kavandataks</w:t>
      </w:r>
      <w:r w:rsidR="009B71FE">
        <w:rPr>
          <w:rFonts w:ascii="Crimson Pro" w:hAnsi="Crimson Pro" w:cs="Arial"/>
        </w:rPr>
        <w:t>e</w:t>
      </w:r>
      <w:r w:rsidR="003258B3" w:rsidRPr="003258B3">
        <w:rPr>
          <w:rFonts w:ascii="Crimson Pro" w:hAnsi="Crimson Pro" w:cs="Arial"/>
        </w:rPr>
        <w:t xml:space="preserve"> kuni kaks korrust</w:t>
      </w:r>
      <w:r w:rsidR="003258B3" w:rsidRPr="003258B3">
        <w:rPr>
          <w:rFonts w:ascii="Crimson Pro" w:hAnsi="Crimson Pro" w:cs="Arial"/>
        </w:rPr>
        <w:t xml:space="preserve"> </w:t>
      </w:r>
    </w:p>
    <w:p w14:paraId="55933D91" w14:textId="21DF6FEE" w:rsidR="001B2190" w:rsidRDefault="009D56E7" w:rsidP="003258B3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>Lisaks on eesmärgiks välja kruntida juurdepääsu tagamiseks eraldi teemakrunt</w:t>
      </w:r>
      <w:r w:rsidR="00D1625D" w:rsidRPr="00A70AA0">
        <w:rPr>
          <w:rFonts w:ascii="Crimson Pro" w:hAnsi="Crimson Pro" w:cs="Arial"/>
        </w:rPr>
        <w:t xml:space="preserve"> n</w:t>
      </w:r>
      <w:r w:rsidR="00C736F0" w:rsidRPr="00A70AA0">
        <w:rPr>
          <w:rFonts w:ascii="Crimson Pro" w:hAnsi="Crimson Pro" w:cs="Arial"/>
        </w:rPr>
        <w:t>ing m</w:t>
      </w:r>
      <w:r w:rsidR="00F04B7D" w:rsidRPr="00A70AA0">
        <w:rPr>
          <w:rFonts w:ascii="Crimson Pro" w:hAnsi="Crimson Pro" w:cs="Arial"/>
        </w:rPr>
        <w:t>eeldiva</w:t>
      </w:r>
      <w:r w:rsidR="00C736F0" w:rsidRPr="00A70AA0">
        <w:rPr>
          <w:rFonts w:ascii="Crimson Pro" w:hAnsi="Crimson Pro" w:cs="Arial"/>
        </w:rPr>
        <w:t>ma</w:t>
      </w:r>
      <w:r w:rsidR="00F04B7D" w:rsidRPr="00A70AA0">
        <w:rPr>
          <w:rFonts w:ascii="Crimson Pro" w:hAnsi="Crimson Pro" w:cs="Arial"/>
        </w:rPr>
        <w:t xml:space="preserve"> elukeskkonna </w:t>
      </w:r>
      <w:r w:rsidR="008C5EE5" w:rsidRPr="00A70AA0">
        <w:rPr>
          <w:rFonts w:ascii="Crimson Pro" w:hAnsi="Crimson Pro" w:cs="Arial"/>
        </w:rPr>
        <w:t xml:space="preserve">tagamiseks välja kruntida </w:t>
      </w:r>
      <w:r w:rsidR="00BE5CDE" w:rsidRPr="00A70AA0">
        <w:rPr>
          <w:rFonts w:ascii="Crimson Pro" w:hAnsi="Crimson Pro" w:cs="Arial"/>
        </w:rPr>
        <w:t xml:space="preserve">vähemalt üks </w:t>
      </w:r>
      <w:r w:rsidR="008C5EE5" w:rsidRPr="00A70AA0">
        <w:rPr>
          <w:rFonts w:ascii="Crimson Pro" w:hAnsi="Crimson Pro" w:cs="Arial"/>
        </w:rPr>
        <w:t>üldkasutatava avaliku ruumi krunt</w:t>
      </w:r>
      <w:r w:rsidR="000237FF" w:rsidRPr="00A70AA0">
        <w:rPr>
          <w:rFonts w:ascii="Crimson Pro" w:hAnsi="Crimson Pro" w:cs="Arial"/>
        </w:rPr>
        <w:t>.</w:t>
      </w:r>
    </w:p>
    <w:p w14:paraId="1E7E757C" w14:textId="6B6549A2" w:rsidR="003F6F3A" w:rsidRPr="00A70AA0" w:rsidRDefault="003F6F3A" w:rsidP="00AD6CB0">
      <w:pPr>
        <w:jc w:val="both"/>
        <w:rPr>
          <w:rFonts w:ascii="Crimson Pro" w:hAnsi="Crimson Pro" w:cs="Arial"/>
          <w:b/>
          <w:color w:val="C00000"/>
          <w:kern w:val="0"/>
        </w:rPr>
      </w:pPr>
      <w:r w:rsidRPr="00A70AA0">
        <w:rPr>
          <w:rFonts w:ascii="Crimson Pro" w:hAnsi="Crimson Pro" w:cs="Arial"/>
          <w:b/>
          <w:color w:val="C00000"/>
          <w:kern w:val="0"/>
        </w:rPr>
        <w:t xml:space="preserve">Planeeringuala asukoht </w:t>
      </w:r>
    </w:p>
    <w:p w14:paraId="428318A8" w14:textId="77777777" w:rsidR="000C0364" w:rsidRPr="00A70AA0" w:rsidRDefault="000C0364" w:rsidP="000C0364">
      <w:pPr>
        <w:jc w:val="both"/>
        <w:rPr>
          <w:rFonts w:ascii="Crimson Pro" w:hAnsi="Crimson Pro" w:cs="Arial"/>
        </w:rPr>
      </w:pPr>
      <w:bookmarkStart w:id="0" w:name="_Hlk141342267"/>
      <w:r w:rsidRPr="00A70AA0">
        <w:rPr>
          <w:rFonts w:ascii="Crimson Pro" w:hAnsi="Crimson Pro" w:cs="Arial"/>
        </w:rPr>
        <w:t>Planeeringuala paikneb valdavas ulatuses tiheasustusalal.</w:t>
      </w:r>
    </w:p>
    <w:p w14:paraId="51724B2E" w14:textId="00A29C06" w:rsidR="00A00530" w:rsidRPr="00A70AA0" w:rsidRDefault="00593346" w:rsidP="00D339E6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>Planeeringuala hõlmab Harjumaal Saku vallas Jälgimäe külas</w:t>
      </w:r>
      <w:r w:rsidR="00D339E6">
        <w:rPr>
          <w:rFonts w:ascii="Crimson Pro" w:hAnsi="Crimson Pro" w:cs="Arial"/>
        </w:rPr>
        <w:t xml:space="preserve"> </w:t>
      </w:r>
      <w:r w:rsidRPr="00A70AA0">
        <w:rPr>
          <w:rFonts w:ascii="Crimson Pro" w:hAnsi="Crimson Pro" w:cs="Arial"/>
        </w:rPr>
        <w:t xml:space="preserve">Rehepaja kinnistut (katastritunnus 71901:001:0001, sihtotstarbega maatulundusmaa 100%, suurusega </w:t>
      </w:r>
      <w:r w:rsidR="00FF0277" w:rsidRPr="00A70AA0">
        <w:rPr>
          <w:rFonts w:ascii="Crimson Pro" w:hAnsi="Crimson Pro" w:cs="Arial"/>
        </w:rPr>
        <w:t>2,5 ha</w:t>
      </w:r>
      <w:r w:rsidRPr="00A70AA0">
        <w:rPr>
          <w:rFonts w:ascii="Crimson Pro" w:hAnsi="Crimson Pro" w:cs="Arial"/>
        </w:rPr>
        <w:t xml:space="preserve">). </w:t>
      </w:r>
      <w:r w:rsidR="00FF0277" w:rsidRPr="00A70AA0">
        <w:rPr>
          <w:rFonts w:ascii="Crimson Pro" w:hAnsi="Crimson Pro" w:cs="Arial"/>
        </w:rPr>
        <w:t xml:space="preserve">Vastavalt Maa- ja Ruumiameti andmetele on </w:t>
      </w:r>
      <w:r w:rsidR="00A00530" w:rsidRPr="00A70AA0">
        <w:rPr>
          <w:rFonts w:ascii="Crimson Pro" w:hAnsi="Crimson Pro" w:cs="Arial"/>
        </w:rPr>
        <w:t>maaüksuse</w:t>
      </w:r>
      <w:r w:rsidR="00FF0277" w:rsidRPr="00A70AA0">
        <w:rPr>
          <w:rFonts w:ascii="Crimson Pro" w:hAnsi="Crimson Pro" w:cs="Arial"/>
        </w:rPr>
        <w:t xml:space="preserve"> </w:t>
      </w:r>
      <w:proofErr w:type="spellStart"/>
      <w:r w:rsidR="00FF0277" w:rsidRPr="00A70AA0">
        <w:rPr>
          <w:rFonts w:ascii="Crimson Pro" w:hAnsi="Crimson Pro" w:cs="Arial"/>
        </w:rPr>
        <w:t>kõlvikuline</w:t>
      </w:r>
      <w:proofErr w:type="spellEnd"/>
      <w:r w:rsidR="00FF0277" w:rsidRPr="00A70AA0">
        <w:rPr>
          <w:rFonts w:ascii="Crimson Pro" w:hAnsi="Crimson Pro" w:cs="Arial"/>
        </w:rPr>
        <w:t xml:space="preserve"> koosseis</w:t>
      </w:r>
      <w:r w:rsidR="00A00530" w:rsidRPr="00A70AA0">
        <w:rPr>
          <w:rFonts w:ascii="Crimson Pro" w:hAnsi="Crimson Pro" w:cs="Arial"/>
        </w:rPr>
        <w:t xml:space="preserve">: </w:t>
      </w:r>
      <w:r w:rsidR="00FF0277" w:rsidRPr="00A70AA0">
        <w:rPr>
          <w:rFonts w:ascii="Crimson Pro" w:hAnsi="Crimson Pro" w:cs="Arial"/>
        </w:rPr>
        <w:t xml:space="preserve">haritav maa 15 034 </w:t>
      </w:r>
      <w:proofErr w:type="spellStart"/>
      <w:r w:rsidR="00FF0277" w:rsidRPr="00A70AA0">
        <w:rPr>
          <w:rFonts w:ascii="Crimson Pro" w:hAnsi="Crimson Pro" w:cs="Arial"/>
        </w:rPr>
        <w:t>m²</w:t>
      </w:r>
      <w:proofErr w:type="spellEnd"/>
      <w:r w:rsidR="00FF0277" w:rsidRPr="00A70AA0">
        <w:rPr>
          <w:rFonts w:ascii="Crimson Pro" w:hAnsi="Crimson Pro" w:cs="Arial"/>
        </w:rPr>
        <w:t>, looduslik rohumaa 1354 </w:t>
      </w:r>
      <w:proofErr w:type="spellStart"/>
      <w:r w:rsidR="00FF0277" w:rsidRPr="00A70AA0">
        <w:rPr>
          <w:rFonts w:ascii="Crimson Pro" w:hAnsi="Crimson Pro" w:cs="Arial"/>
        </w:rPr>
        <w:t>m²</w:t>
      </w:r>
      <w:proofErr w:type="spellEnd"/>
      <w:r w:rsidR="00FF0277" w:rsidRPr="00A70AA0">
        <w:rPr>
          <w:rFonts w:ascii="Crimson Pro" w:hAnsi="Crimson Pro" w:cs="Arial"/>
        </w:rPr>
        <w:t>, metsamaa 7655 </w:t>
      </w:r>
      <w:proofErr w:type="spellStart"/>
      <w:r w:rsidR="00FF0277" w:rsidRPr="00A70AA0">
        <w:rPr>
          <w:rFonts w:ascii="Crimson Pro" w:hAnsi="Crimson Pro" w:cs="Arial"/>
        </w:rPr>
        <w:t>m²</w:t>
      </w:r>
      <w:proofErr w:type="spellEnd"/>
      <w:r w:rsidR="00FF0277" w:rsidRPr="00A70AA0">
        <w:rPr>
          <w:rFonts w:ascii="Crimson Pro" w:hAnsi="Crimson Pro" w:cs="Arial"/>
        </w:rPr>
        <w:t xml:space="preserve"> ja muu maa 1104 </w:t>
      </w:r>
      <w:proofErr w:type="spellStart"/>
      <w:r w:rsidR="00FF0277" w:rsidRPr="00A70AA0">
        <w:rPr>
          <w:rFonts w:ascii="Crimson Pro" w:hAnsi="Crimson Pro" w:cs="Arial"/>
        </w:rPr>
        <w:t>m²</w:t>
      </w:r>
      <w:proofErr w:type="spellEnd"/>
      <w:r w:rsidR="00FF0277" w:rsidRPr="00A70AA0">
        <w:rPr>
          <w:rFonts w:ascii="Crimson Pro" w:hAnsi="Crimson Pro" w:cs="Arial"/>
        </w:rPr>
        <w:t xml:space="preserve">. </w:t>
      </w:r>
    </w:p>
    <w:p w14:paraId="573411F4" w14:textId="7A532FDF" w:rsidR="00FF0277" w:rsidRPr="00A70AA0" w:rsidRDefault="00FF0277" w:rsidP="00907518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Lisaks on planeeringualasse kaasatud juurdepääsu tagamiseks osaliselt Rehetee kinnistu (katastritunnus 71901:001:0002, </w:t>
      </w:r>
      <w:r w:rsidR="00236EC9" w:rsidRPr="00A70AA0">
        <w:rPr>
          <w:rFonts w:ascii="Crimson Pro" w:hAnsi="Crimson Pro" w:cs="Arial"/>
        </w:rPr>
        <w:t xml:space="preserve">sihtotstarbega </w:t>
      </w:r>
      <w:r w:rsidRPr="00A70AA0">
        <w:rPr>
          <w:rFonts w:ascii="Crimson Pro" w:hAnsi="Crimson Pro" w:cs="Arial"/>
        </w:rPr>
        <w:t>sihtotstarbeta maa 100%</w:t>
      </w:r>
      <w:r w:rsidR="00236EC9" w:rsidRPr="00A70AA0">
        <w:rPr>
          <w:rFonts w:ascii="Crimson Pro" w:hAnsi="Crimson Pro" w:cs="Arial"/>
        </w:rPr>
        <w:t>,</w:t>
      </w:r>
      <w:r w:rsidRPr="00A70AA0">
        <w:rPr>
          <w:rFonts w:ascii="Crimson Pro" w:hAnsi="Crimson Pro" w:cs="Arial"/>
        </w:rPr>
        <w:t xml:space="preserve"> suurus</w:t>
      </w:r>
      <w:r w:rsidR="00236EC9" w:rsidRPr="00A70AA0">
        <w:rPr>
          <w:rFonts w:ascii="Crimson Pro" w:hAnsi="Crimson Pro" w:cs="Arial"/>
        </w:rPr>
        <w:t>ega</w:t>
      </w:r>
      <w:r w:rsidRPr="00A70AA0">
        <w:rPr>
          <w:rFonts w:ascii="Crimson Pro" w:hAnsi="Crimson Pro" w:cs="Arial"/>
        </w:rPr>
        <w:t xml:space="preserve"> ca 2692 </w:t>
      </w:r>
      <w:proofErr w:type="spellStart"/>
      <w:r w:rsidRPr="00A70AA0">
        <w:rPr>
          <w:rFonts w:ascii="Crimson Pro" w:hAnsi="Crimson Pro" w:cs="Arial"/>
        </w:rPr>
        <w:t>m²</w:t>
      </w:r>
      <w:proofErr w:type="spellEnd"/>
      <w:r w:rsidRPr="00A70AA0">
        <w:rPr>
          <w:rFonts w:ascii="Crimson Pro" w:hAnsi="Crimson Pro" w:cs="Arial"/>
        </w:rPr>
        <w:t xml:space="preserve">) ning Papi kinnistu (katastritunnus 71801:001:1899, </w:t>
      </w:r>
      <w:r w:rsidR="009E7CDA" w:rsidRPr="00A70AA0">
        <w:rPr>
          <w:rFonts w:ascii="Crimson Pro" w:hAnsi="Crimson Pro" w:cs="Arial"/>
        </w:rPr>
        <w:t>sihtotstarbega sihtotstarbeta maa 100%,</w:t>
      </w:r>
      <w:r w:rsidRPr="00A70AA0">
        <w:rPr>
          <w:rFonts w:ascii="Crimson Pro" w:hAnsi="Crimson Pro" w:cs="Arial"/>
        </w:rPr>
        <w:t xml:space="preserve"> suurus</w:t>
      </w:r>
      <w:r w:rsidR="009E7CDA" w:rsidRPr="00A70AA0">
        <w:rPr>
          <w:rFonts w:ascii="Crimson Pro" w:hAnsi="Crimson Pro" w:cs="Arial"/>
        </w:rPr>
        <w:t>ega</w:t>
      </w:r>
      <w:r w:rsidRPr="00A70AA0">
        <w:rPr>
          <w:rFonts w:ascii="Crimson Pro" w:hAnsi="Crimson Pro" w:cs="Arial"/>
        </w:rPr>
        <w:t xml:space="preserve"> ca 427 </w:t>
      </w:r>
      <w:proofErr w:type="spellStart"/>
      <w:r w:rsidRPr="00A70AA0">
        <w:rPr>
          <w:rFonts w:ascii="Crimson Pro" w:hAnsi="Crimson Pro" w:cs="Arial"/>
        </w:rPr>
        <w:t>m²</w:t>
      </w:r>
      <w:proofErr w:type="spellEnd"/>
      <w:r w:rsidRPr="00A70AA0">
        <w:rPr>
          <w:rFonts w:ascii="Crimson Pro" w:hAnsi="Crimson Pro" w:cs="Arial"/>
        </w:rPr>
        <w:t xml:space="preserve">). </w:t>
      </w:r>
    </w:p>
    <w:p w14:paraId="47E48DD3" w14:textId="31E25F5D" w:rsidR="00E50181" w:rsidRPr="00A70AA0" w:rsidRDefault="00E50181" w:rsidP="00E50181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Planeeringuala </w:t>
      </w:r>
      <w:r w:rsidR="00CC2C31" w:rsidRPr="00A70AA0">
        <w:rPr>
          <w:rFonts w:ascii="Crimson Pro" w:hAnsi="Crimson Pro" w:cs="Arial"/>
        </w:rPr>
        <w:t>ettepanek</w:t>
      </w:r>
      <w:r w:rsidRPr="00A70AA0">
        <w:rPr>
          <w:rFonts w:ascii="Crimson Pro" w:hAnsi="Crimson Pro" w:cs="Arial"/>
        </w:rPr>
        <w:t xml:space="preserve"> on ca 2,7 ha.</w:t>
      </w:r>
    </w:p>
    <w:p w14:paraId="5D41894E" w14:textId="76851AE2" w:rsidR="003F4894" w:rsidRPr="00A70AA0" w:rsidRDefault="003F4894" w:rsidP="00E50181">
      <w:pPr>
        <w:jc w:val="both"/>
        <w:rPr>
          <w:rFonts w:ascii="Crimson Pro" w:hAnsi="Crimson Pro" w:cs="Arial"/>
          <w:b/>
          <w:color w:val="C00000"/>
          <w:kern w:val="0"/>
        </w:rPr>
      </w:pPr>
      <w:r w:rsidRPr="00A70AA0">
        <w:rPr>
          <w:rFonts w:ascii="Crimson Pro" w:hAnsi="Crimson Pro" w:cs="Arial"/>
          <w:b/>
          <w:color w:val="C00000"/>
          <w:kern w:val="0"/>
        </w:rPr>
        <w:t>Olemasolev olukord</w:t>
      </w:r>
    </w:p>
    <w:bookmarkEnd w:id="0"/>
    <w:p w14:paraId="10217B93" w14:textId="77777777" w:rsidR="003F4894" w:rsidRPr="00A70AA0" w:rsidRDefault="003F4894" w:rsidP="003F4894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>Rehepaja, Rehetee ja Papi kinnistud on hoonestamata.</w:t>
      </w:r>
    </w:p>
    <w:p w14:paraId="67042BB4" w14:textId="430AD761" w:rsidR="009169CA" w:rsidRPr="00A70AA0" w:rsidRDefault="00946F66" w:rsidP="00144DE3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>K</w:t>
      </w:r>
      <w:r w:rsidR="009169CA" w:rsidRPr="00A70AA0">
        <w:rPr>
          <w:rFonts w:ascii="Crimson Pro" w:hAnsi="Crimson Pro" w:cs="Arial"/>
        </w:rPr>
        <w:t>ommunikatsioone planeeringualale ei ulatu</w:t>
      </w:r>
      <w:r w:rsidR="00144DE3" w:rsidRPr="00A70AA0">
        <w:rPr>
          <w:rFonts w:ascii="Crimson Pro" w:hAnsi="Crimson Pro" w:cs="Arial"/>
        </w:rPr>
        <w:t xml:space="preserve"> kuid planeeringuala jääb Saku valla üldplaneeringu</w:t>
      </w:r>
      <w:r w:rsidR="00FB28D4" w:rsidRPr="00A70AA0">
        <w:rPr>
          <w:rFonts w:ascii="Crimson Pro" w:hAnsi="Crimson Pro" w:cs="Arial"/>
        </w:rPr>
        <w:t xml:space="preserve"> kohaselt</w:t>
      </w:r>
      <w:r w:rsidR="00144DE3" w:rsidRPr="00A70AA0">
        <w:rPr>
          <w:rFonts w:ascii="Crimson Pro" w:hAnsi="Crimson Pro" w:cs="Arial"/>
        </w:rPr>
        <w:t xml:space="preserve"> </w:t>
      </w:r>
      <w:r w:rsidR="00CF4049" w:rsidRPr="00A70AA0">
        <w:rPr>
          <w:rFonts w:ascii="Crimson Pro" w:hAnsi="Crimson Pro" w:cs="Arial"/>
        </w:rPr>
        <w:t>(kehtestatud Saku Vallavolikogu 20.04.2023 otsusega nr 24)</w:t>
      </w:r>
      <w:r w:rsidR="00144DE3" w:rsidRPr="00A70AA0">
        <w:rPr>
          <w:rFonts w:ascii="Crimson Pro" w:hAnsi="Crimson Pro" w:cs="Arial"/>
        </w:rPr>
        <w:t xml:space="preserve"> perspektiivse </w:t>
      </w:r>
      <w:proofErr w:type="spellStart"/>
      <w:r w:rsidR="00144DE3" w:rsidRPr="00A70AA0">
        <w:rPr>
          <w:rFonts w:ascii="Crimson Pro" w:hAnsi="Crimson Pro" w:cs="Arial"/>
        </w:rPr>
        <w:t>ÜVK</w:t>
      </w:r>
      <w:proofErr w:type="spellEnd"/>
      <w:r w:rsidR="00144DE3" w:rsidRPr="00A70AA0">
        <w:rPr>
          <w:rFonts w:ascii="Crimson Pro" w:hAnsi="Crimson Pro" w:cs="Arial"/>
        </w:rPr>
        <w:t xml:space="preserve"> piirkon</w:t>
      </w:r>
      <w:r w:rsidR="00BD5CE0" w:rsidRPr="00A70AA0">
        <w:rPr>
          <w:rFonts w:ascii="Crimson Pro" w:hAnsi="Crimson Pro" w:cs="Arial"/>
        </w:rPr>
        <w:t>da</w:t>
      </w:r>
      <w:r w:rsidR="00144DE3" w:rsidRPr="00A70AA0">
        <w:rPr>
          <w:rFonts w:ascii="Crimson Pro" w:hAnsi="Crimson Pro" w:cs="Arial"/>
        </w:rPr>
        <w:t>.</w:t>
      </w:r>
    </w:p>
    <w:p w14:paraId="7907B9E7" w14:textId="043B7D59" w:rsidR="00F9103C" w:rsidRPr="00A70AA0" w:rsidRDefault="002B598B" w:rsidP="00751D4A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Juurdepääs planeeringualale on </w:t>
      </w:r>
      <w:r w:rsidR="007B1C58" w:rsidRPr="00A70AA0">
        <w:rPr>
          <w:rFonts w:ascii="Crimson Pro" w:hAnsi="Crimson Pro" w:cs="Arial"/>
        </w:rPr>
        <w:t xml:space="preserve">tagatud 11 Tallinna ringteelt </w:t>
      </w:r>
      <w:r w:rsidR="008075FB" w:rsidRPr="00A70AA0">
        <w:rPr>
          <w:rFonts w:ascii="Crimson Pro" w:hAnsi="Crimson Pro" w:cs="Arial"/>
        </w:rPr>
        <w:t xml:space="preserve">(Keila maantee) </w:t>
      </w:r>
      <w:r w:rsidR="007B1C58" w:rsidRPr="00A70AA0">
        <w:rPr>
          <w:rFonts w:ascii="Crimson Pro" w:hAnsi="Crimson Pro" w:cs="Arial"/>
        </w:rPr>
        <w:t>ja 11340 Tallinn-Saku-Laagri tee (Jälgime teelt) riigi</w:t>
      </w:r>
      <w:r w:rsidR="00566541" w:rsidRPr="00A70AA0">
        <w:rPr>
          <w:rFonts w:ascii="Crimson Pro" w:hAnsi="Crimson Pro" w:cs="Arial"/>
        </w:rPr>
        <w:t xml:space="preserve"> </w:t>
      </w:r>
      <w:r w:rsidR="007B1C58" w:rsidRPr="00A70AA0">
        <w:rPr>
          <w:rFonts w:ascii="Crimson Pro" w:hAnsi="Crimson Pro" w:cs="Arial"/>
        </w:rPr>
        <w:t>tee</w:t>
      </w:r>
      <w:r w:rsidR="00A41057" w:rsidRPr="00A70AA0">
        <w:rPr>
          <w:rFonts w:ascii="Crimson Pro" w:hAnsi="Crimson Pro" w:cs="Arial"/>
        </w:rPr>
        <w:t xml:space="preserve">delt ning </w:t>
      </w:r>
      <w:r w:rsidR="0010651E" w:rsidRPr="00A70AA0">
        <w:rPr>
          <w:rFonts w:ascii="Crimson Pro" w:hAnsi="Crimson Pro" w:cs="Arial"/>
        </w:rPr>
        <w:t>kavandatud</w:t>
      </w:r>
      <w:r w:rsidR="00A41057" w:rsidRPr="00A70AA0">
        <w:rPr>
          <w:rFonts w:ascii="Crimson Pro" w:hAnsi="Crimson Pro" w:cs="Arial"/>
        </w:rPr>
        <w:t xml:space="preserve"> </w:t>
      </w:r>
      <w:r w:rsidR="00AD521D" w:rsidRPr="00A70AA0">
        <w:rPr>
          <w:rFonts w:ascii="Crimson Pro" w:hAnsi="Crimson Pro" w:cs="Arial"/>
        </w:rPr>
        <w:t>eraomandis Mõisavahe tee</w:t>
      </w:r>
      <w:r w:rsidR="004B406D" w:rsidRPr="00A70AA0">
        <w:rPr>
          <w:rFonts w:ascii="Crimson Pro" w:hAnsi="Crimson Pro" w:cs="Arial"/>
        </w:rPr>
        <w:t>lt</w:t>
      </w:r>
      <w:r w:rsidR="00CE303E" w:rsidRPr="00A70AA0">
        <w:rPr>
          <w:rFonts w:ascii="Crimson Pro" w:hAnsi="Crimson Pro" w:cs="Arial"/>
        </w:rPr>
        <w:t xml:space="preserve"> (Ussiaugu,</w:t>
      </w:r>
      <w:r w:rsidR="00C46572" w:rsidRPr="00A70AA0">
        <w:rPr>
          <w:rFonts w:ascii="Crimson Pro" w:hAnsi="Crimson Pro" w:cs="Arial"/>
        </w:rPr>
        <w:t xml:space="preserve"> Mõisavahe tee 5, </w:t>
      </w:r>
      <w:r w:rsidR="00114A39" w:rsidRPr="00A70AA0">
        <w:rPr>
          <w:rFonts w:ascii="Crimson Pro" w:hAnsi="Crimson Pro" w:cs="Arial"/>
        </w:rPr>
        <w:t xml:space="preserve">Mõisavahe tee </w:t>
      </w:r>
      <w:proofErr w:type="spellStart"/>
      <w:r w:rsidR="00114A39" w:rsidRPr="00A70AA0">
        <w:rPr>
          <w:rFonts w:ascii="Crimson Pro" w:hAnsi="Crimson Pro" w:cs="Arial"/>
        </w:rPr>
        <w:t>6b</w:t>
      </w:r>
      <w:proofErr w:type="spellEnd"/>
      <w:r w:rsidR="00114A39" w:rsidRPr="00A70AA0">
        <w:rPr>
          <w:rFonts w:ascii="Crimson Pro" w:hAnsi="Crimson Pro" w:cs="Arial"/>
        </w:rPr>
        <w:t>,</w:t>
      </w:r>
      <w:r w:rsidR="00114A39" w:rsidRPr="00A70AA0">
        <w:rPr>
          <w:rFonts w:ascii="Crimson Pro" w:hAnsi="Crimson Pro"/>
        </w:rPr>
        <w:t xml:space="preserve"> </w:t>
      </w:r>
      <w:r w:rsidR="00114A39" w:rsidRPr="00A70AA0">
        <w:rPr>
          <w:rFonts w:ascii="Crimson Pro" w:hAnsi="Crimson Pro" w:cs="Arial"/>
        </w:rPr>
        <w:t>Mäealuse</w:t>
      </w:r>
      <w:r w:rsidR="0092261A" w:rsidRPr="00A70AA0">
        <w:rPr>
          <w:rFonts w:ascii="Crimson Pro" w:hAnsi="Crimson Pro" w:cs="Arial"/>
        </w:rPr>
        <w:t xml:space="preserve"> kinnistute</w:t>
      </w:r>
      <w:r w:rsidR="00A42530" w:rsidRPr="00A70AA0">
        <w:rPr>
          <w:rFonts w:ascii="Crimson Pro" w:hAnsi="Crimson Pro" w:cs="Arial"/>
        </w:rPr>
        <w:t>)</w:t>
      </w:r>
      <w:r w:rsidR="00CE303E" w:rsidRPr="00A70AA0">
        <w:rPr>
          <w:rFonts w:ascii="Crimson Pro" w:hAnsi="Crimson Pro" w:cs="Arial"/>
        </w:rPr>
        <w:t xml:space="preserve"> </w:t>
      </w:r>
      <w:r w:rsidR="0092261A" w:rsidRPr="00A70AA0">
        <w:rPr>
          <w:rFonts w:ascii="Crimson Pro" w:hAnsi="Crimson Pro" w:cs="Arial"/>
        </w:rPr>
        <w:t>ning</w:t>
      </w:r>
      <w:r w:rsidR="004B406D" w:rsidRPr="00A70AA0">
        <w:rPr>
          <w:rFonts w:ascii="Crimson Pro" w:hAnsi="Crimson Pro" w:cs="Arial"/>
        </w:rPr>
        <w:t xml:space="preserve"> </w:t>
      </w:r>
      <w:r w:rsidR="00972EFD" w:rsidRPr="00A70AA0">
        <w:rPr>
          <w:rFonts w:ascii="Crimson Pro" w:hAnsi="Crimson Pro" w:cs="Arial"/>
        </w:rPr>
        <w:t>eraomandis Papi ja Rehetee kinnistute kaudu</w:t>
      </w:r>
      <w:r w:rsidR="00F9103C" w:rsidRPr="00A70AA0">
        <w:rPr>
          <w:rFonts w:ascii="Crimson Pro" w:hAnsi="Crimson Pro" w:cs="Arial"/>
        </w:rPr>
        <w:t>. Saku valla üldplaneeringu kohaselt on ette</w:t>
      </w:r>
      <w:r w:rsidR="00CD48AE" w:rsidRPr="00A70AA0">
        <w:rPr>
          <w:rFonts w:ascii="Crimson Pro" w:hAnsi="Crimson Pro" w:cs="Arial"/>
        </w:rPr>
        <w:t xml:space="preserve"> </w:t>
      </w:r>
      <w:r w:rsidR="00F9103C" w:rsidRPr="00A70AA0">
        <w:rPr>
          <w:rFonts w:ascii="Crimson Pro" w:hAnsi="Crimson Pro" w:cs="Arial"/>
        </w:rPr>
        <w:t>nähtud määrata Mõisavahe tee</w:t>
      </w:r>
      <w:r w:rsidR="00751D4A" w:rsidRPr="00A70AA0">
        <w:rPr>
          <w:rFonts w:ascii="Crimson Pro" w:hAnsi="Crimson Pro" w:cs="Arial"/>
        </w:rPr>
        <w:t xml:space="preserve"> </w:t>
      </w:r>
      <w:r w:rsidR="00F9103C" w:rsidRPr="00A70AA0">
        <w:rPr>
          <w:rFonts w:ascii="Crimson Pro" w:hAnsi="Crimson Pro" w:cs="Arial"/>
        </w:rPr>
        <w:t xml:space="preserve">avalikult kasutatavaks teeks. </w:t>
      </w:r>
    </w:p>
    <w:p w14:paraId="56574424" w14:textId="55BB0724" w:rsidR="00427F6A" w:rsidRPr="00A70AA0" w:rsidRDefault="009E18AB" w:rsidP="009E18AB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lastRenderedPageBreak/>
        <w:t>Planeeringuala</w:t>
      </w:r>
      <w:r w:rsidR="006968A8" w:rsidRPr="00A70AA0">
        <w:rPr>
          <w:rFonts w:ascii="Crimson Pro" w:hAnsi="Crimson Pro" w:cs="Arial"/>
        </w:rPr>
        <w:t xml:space="preserve"> </w:t>
      </w:r>
      <w:r w:rsidR="00E175CB" w:rsidRPr="00A70AA0">
        <w:rPr>
          <w:rFonts w:ascii="Crimson Pro" w:hAnsi="Crimson Pro" w:cs="Arial"/>
        </w:rPr>
        <w:t xml:space="preserve">piirneb lõunast </w:t>
      </w:r>
      <w:r w:rsidR="004C5724" w:rsidRPr="00A70AA0">
        <w:rPr>
          <w:rFonts w:ascii="Crimson Pro" w:hAnsi="Crimson Pro" w:cs="Arial"/>
        </w:rPr>
        <w:t>Ussiaugu</w:t>
      </w:r>
      <w:r w:rsidR="00311343" w:rsidRPr="00A70AA0">
        <w:rPr>
          <w:rFonts w:ascii="Crimson Pro" w:hAnsi="Crimson Pro" w:cs="Arial"/>
        </w:rPr>
        <w:t xml:space="preserve"> </w:t>
      </w:r>
      <w:r w:rsidR="00E70E12" w:rsidRPr="00A70AA0">
        <w:rPr>
          <w:rFonts w:ascii="Crimson Pro" w:hAnsi="Crimson Pro" w:cs="Arial"/>
        </w:rPr>
        <w:t xml:space="preserve">kinnistuga </w:t>
      </w:r>
      <w:r w:rsidR="00311343" w:rsidRPr="00A70AA0">
        <w:rPr>
          <w:rFonts w:ascii="Crimson Pro" w:hAnsi="Crimson Pro" w:cs="Arial"/>
        </w:rPr>
        <w:t>(</w:t>
      </w:r>
      <w:proofErr w:type="spellStart"/>
      <w:r w:rsidR="00311343" w:rsidRPr="00A70AA0">
        <w:rPr>
          <w:rFonts w:ascii="Crimson Pro" w:hAnsi="Crimson Pro" w:cs="Arial"/>
        </w:rPr>
        <w:t>kü</w:t>
      </w:r>
      <w:proofErr w:type="spellEnd"/>
      <w:r w:rsidR="00311343" w:rsidRPr="00A70AA0">
        <w:rPr>
          <w:rFonts w:ascii="Crimson Pro" w:hAnsi="Crimson Pro" w:cs="Arial"/>
        </w:rPr>
        <w:t xml:space="preserve"> 71801:001:1748</w:t>
      </w:r>
      <w:r w:rsidR="00133C0F" w:rsidRPr="00A70AA0">
        <w:rPr>
          <w:rFonts w:ascii="Crimson Pro" w:hAnsi="Crimson Pro" w:cs="Arial"/>
        </w:rPr>
        <w:t>, sihtotstarbega maatulundusmaa 100%)</w:t>
      </w:r>
      <w:r w:rsidR="00E175CB" w:rsidRPr="00A70AA0">
        <w:rPr>
          <w:rFonts w:ascii="Crimson Pro" w:hAnsi="Crimson Pro" w:cs="Arial"/>
        </w:rPr>
        <w:t xml:space="preserve">, </w:t>
      </w:r>
      <w:r w:rsidR="00132B4A" w:rsidRPr="00A70AA0">
        <w:rPr>
          <w:rFonts w:ascii="Crimson Pro" w:hAnsi="Crimson Pro" w:cs="Arial"/>
        </w:rPr>
        <w:t>kagust</w:t>
      </w:r>
      <w:r w:rsidR="00E161AB" w:rsidRPr="00A70AA0">
        <w:rPr>
          <w:rFonts w:ascii="Crimson Pro" w:hAnsi="Crimson Pro" w:cs="Arial"/>
        </w:rPr>
        <w:t xml:space="preserve"> </w:t>
      </w:r>
      <w:r w:rsidR="00EA3D4B" w:rsidRPr="00A70AA0">
        <w:rPr>
          <w:rFonts w:ascii="Crimson Pro" w:hAnsi="Crimson Pro" w:cs="Arial"/>
        </w:rPr>
        <w:t xml:space="preserve">Mõisavahe tee </w:t>
      </w:r>
      <w:proofErr w:type="spellStart"/>
      <w:r w:rsidR="00EA3D4B" w:rsidRPr="00A70AA0">
        <w:rPr>
          <w:rFonts w:ascii="Crimson Pro" w:hAnsi="Crimson Pro" w:cs="Arial"/>
        </w:rPr>
        <w:t>3b</w:t>
      </w:r>
      <w:proofErr w:type="spellEnd"/>
      <w:r w:rsidR="00EA3D4B" w:rsidRPr="00A70AA0">
        <w:rPr>
          <w:rFonts w:ascii="Crimson Pro" w:hAnsi="Crimson Pro" w:cs="Arial"/>
        </w:rPr>
        <w:t xml:space="preserve"> </w:t>
      </w:r>
      <w:r w:rsidR="00E70E12" w:rsidRPr="00A70AA0">
        <w:rPr>
          <w:rFonts w:ascii="Crimson Pro" w:hAnsi="Crimson Pro" w:cs="Arial"/>
        </w:rPr>
        <w:t xml:space="preserve">kinnistuga </w:t>
      </w:r>
      <w:r w:rsidR="00EA3D4B" w:rsidRPr="00A70AA0">
        <w:rPr>
          <w:rFonts w:ascii="Crimson Pro" w:hAnsi="Crimson Pro" w:cs="Arial"/>
        </w:rPr>
        <w:t>(</w:t>
      </w:r>
      <w:proofErr w:type="spellStart"/>
      <w:r w:rsidR="00EA3D4B" w:rsidRPr="00A70AA0">
        <w:rPr>
          <w:rFonts w:ascii="Crimson Pro" w:hAnsi="Crimson Pro" w:cs="Arial"/>
        </w:rPr>
        <w:t>kü</w:t>
      </w:r>
      <w:proofErr w:type="spellEnd"/>
      <w:r w:rsidR="00EA3D4B" w:rsidRPr="00A70AA0">
        <w:rPr>
          <w:rFonts w:ascii="Crimson Pro" w:hAnsi="Crimson Pro" w:cs="Arial"/>
        </w:rPr>
        <w:t xml:space="preserve"> 71801:003:1039, sihtotstarbega </w:t>
      </w:r>
      <w:r w:rsidR="004A40AB" w:rsidRPr="00A70AA0">
        <w:rPr>
          <w:rFonts w:ascii="Crimson Pro" w:hAnsi="Crimson Pro" w:cs="Arial"/>
        </w:rPr>
        <w:t>ärimaa</w:t>
      </w:r>
      <w:r w:rsidR="00EA3D4B" w:rsidRPr="00A70AA0">
        <w:rPr>
          <w:rFonts w:ascii="Crimson Pro" w:hAnsi="Crimson Pro" w:cs="Arial"/>
        </w:rPr>
        <w:t xml:space="preserve"> </w:t>
      </w:r>
      <w:r w:rsidR="004A40AB" w:rsidRPr="00A70AA0">
        <w:rPr>
          <w:rFonts w:ascii="Crimson Pro" w:hAnsi="Crimson Pro" w:cs="Arial"/>
        </w:rPr>
        <w:t>6</w:t>
      </w:r>
      <w:r w:rsidR="00EA3D4B" w:rsidRPr="00A70AA0">
        <w:rPr>
          <w:rFonts w:ascii="Crimson Pro" w:hAnsi="Crimson Pro" w:cs="Arial"/>
        </w:rPr>
        <w:t>0%</w:t>
      </w:r>
      <w:r w:rsidR="004A40AB" w:rsidRPr="00A70AA0">
        <w:rPr>
          <w:rFonts w:ascii="Crimson Pro" w:hAnsi="Crimson Pro" w:cs="Arial"/>
        </w:rPr>
        <w:t xml:space="preserve"> ja tootmismaa 40%</w:t>
      </w:r>
      <w:r w:rsidR="00EA3D4B" w:rsidRPr="00A70AA0">
        <w:rPr>
          <w:rFonts w:ascii="Crimson Pro" w:hAnsi="Crimson Pro" w:cs="Arial"/>
        </w:rPr>
        <w:t xml:space="preserve">), </w:t>
      </w:r>
      <w:r w:rsidR="00132B4A" w:rsidRPr="00A70AA0">
        <w:rPr>
          <w:rFonts w:ascii="Crimson Pro" w:hAnsi="Crimson Pro" w:cs="Arial"/>
        </w:rPr>
        <w:t>läänest Mõisavahe tee 3 (</w:t>
      </w:r>
      <w:proofErr w:type="spellStart"/>
      <w:r w:rsidR="00132B4A" w:rsidRPr="00A70AA0">
        <w:rPr>
          <w:rFonts w:ascii="Crimson Pro" w:hAnsi="Crimson Pro" w:cs="Arial"/>
        </w:rPr>
        <w:t>kü</w:t>
      </w:r>
      <w:proofErr w:type="spellEnd"/>
      <w:r w:rsidR="00132B4A" w:rsidRPr="00A70AA0">
        <w:rPr>
          <w:rFonts w:ascii="Crimson Pro" w:hAnsi="Crimson Pro" w:cs="Arial"/>
        </w:rPr>
        <w:t xml:space="preserve"> </w:t>
      </w:r>
      <w:r w:rsidR="00F20BAE" w:rsidRPr="00A70AA0">
        <w:rPr>
          <w:rFonts w:ascii="Crimson Pro" w:hAnsi="Crimson Pro" w:cs="Arial"/>
        </w:rPr>
        <w:t>71801:003:1037</w:t>
      </w:r>
      <w:r w:rsidR="00132B4A" w:rsidRPr="00A70AA0">
        <w:rPr>
          <w:rFonts w:ascii="Crimson Pro" w:hAnsi="Crimson Pro" w:cs="Arial"/>
        </w:rPr>
        <w:t>, sihtotstarbega ärimaa 60% ja tootmismaa 40%)</w:t>
      </w:r>
      <w:r w:rsidR="00EA3D4B" w:rsidRPr="00A70AA0">
        <w:rPr>
          <w:rFonts w:ascii="Crimson Pro" w:hAnsi="Crimson Pro" w:cs="Arial"/>
        </w:rPr>
        <w:t xml:space="preserve"> </w:t>
      </w:r>
      <w:r w:rsidR="00273FEB" w:rsidRPr="00A70AA0">
        <w:rPr>
          <w:rFonts w:ascii="Crimson Pro" w:hAnsi="Crimson Pro" w:cs="Arial"/>
        </w:rPr>
        <w:t xml:space="preserve">ja Mõisavahe tee </w:t>
      </w:r>
      <w:r w:rsidR="00FD2FE7" w:rsidRPr="00A70AA0">
        <w:rPr>
          <w:rFonts w:ascii="Crimson Pro" w:hAnsi="Crimson Pro" w:cs="Arial"/>
        </w:rPr>
        <w:t>5</w:t>
      </w:r>
      <w:r w:rsidR="00593F16" w:rsidRPr="00A70AA0">
        <w:rPr>
          <w:rFonts w:ascii="Crimson Pro" w:hAnsi="Crimson Pro" w:cs="Arial"/>
        </w:rPr>
        <w:t xml:space="preserve"> kinnistutega</w:t>
      </w:r>
      <w:r w:rsidR="00273FEB" w:rsidRPr="00A70AA0">
        <w:rPr>
          <w:rFonts w:ascii="Crimson Pro" w:hAnsi="Crimson Pro" w:cs="Arial"/>
        </w:rPr>
        <w:t xml:space="preserve"> (</w:t>
      </w:r>
      <w:proofErr w:type="spellStart"/>
      <w:r w:rsidR="00273FEB" w:rsidRPr="00A70AA0">
        <w:rPr>
          <w:rFonts w:ascii="Crimson Pro" w:hAnsi="Crimson Pro" w:cs="Arial"/>
        </w:rPr>
        <w:t>kü</w:t>
      </w:r>
      <w:proofErr w:type="spellEnd"/>
      <w:r w:rsidR="00273FEB" w:rsidRPr="00A70AA0">
        <w:rPr>
          <w:rFonts w:ascii="Crimson Pro" w:hAnsi="Crimson Pro" w:cs="Arial"/>
        </w:rPr>
        <w:t xml:space="preserve"> </w:t>
      </w:r>
      <w:r w:rsidR="00FD2FE7" w:rsidRPr="00A70AA0">
        <w:rPr>
          <w:rFonts w:ascii="Crimson Pro" w:hAnsi="Crimson Pro" w:cs="Arial"/>
        </w:rPr>
        <w:t>71801:003:1097</w:t>
      </w:r>
      <w:r w:rsidR="00273FEB" w:rsidRPr="00A70AA0">
        <w:rPr>
          <w:rFonts w:ascii="Crimson Pro" w:hAnsi="Crimson Pro" w:cs="Arial"/>
        </w:rPr>
        <w:t xml:space="preserve">, sihtotstarbega </w:t>
      </w:r>
      <w:r w:rsidR="00FD2FE7" w:rsidRPr="00A70AA0">
        <w:rPr>
          <w:rFonts w:ascii="Crimson Pro" w:hAnsi="Crimson Pro" w:cs="Arial"/>
        </w:rPr>
        <w:t>elamumaa</w:t>
      </w:r>
      <w:r w:rsidR="00273FEB" w:rsidRPr="00A70AA0">
        <w:rPr>
          <w:rFonts w:ascii="Crimson Pro" w:hAnsi="Crimson Pro" w:cs="Arial"/>
        </w:rPr>
        <w:t xml:space="preserve"> </w:t>
      </w:r>
      <w:r w:rsidR="00FD2FE7" w:rsidRPr="00A70AA0">
        <w:rPr>
          <w:rFonts w:ascii="Crimson Pro" w:hAnsi="Crimson Pro" w:cs="Arial"/>
        </w:rPr>
        <w:t>7</w:t>
      </w:r>
      <w:r w:rsidR="00273FEB" w:rsidRPr="00A70AA0">
        <w:rPr>
          <w:rFonts w:ascii="Crimson Pro" w:hAnsi="Crimson Pro" w:cs="Arial"/>
        </w:rPr>
        <w:t xml:space="preserve">0% ja tootmismaa </w:t>
      </w:r>
      <w:r w:rsidR="00FD2FE7" w:rsidRPr="00A70AA0">
        <w:rPr>
          <w:rFonts w:ascii="Crimson Pro" w:hAnsi="Crimson Pro" w:cs="Arial"/>
        </w:rPr>
        <w:t>3</w:t>
      </w:r>
      <w:r w:rsidR="00273FEB" w:rsidRPr="00A70AA0">
        <w:rPr>
          <w:rFonts w:ascii="Crimson Pro" w:hAnsi="Crimson Pro" w:cs="Arial"/>
        </w:rPr>
        <w:t>0%</w:t>
      </w:r>
      <w:r w:rsidR="00FD2FE7" w:rsidRPr="00A70AA0">
        <w:rPr>
          <w:rFonts w:ascii="Crimson Pro" w:hAnsi="Crimson Pro" w:cs="Arial"/>
        </w:rPr>
        <w:t>)</w:t>
      </w:r>
      <w:r w:rsidR="004B557A" w:rsidRPr="00A70AA0">
        <w:rPr>
          <w:rFonts w:ascii="Crimson Pro" w:hAnsi="Crimson Pro" w:cs="Arial"/>
        </w:rPr>
        <w:t>, kirdest Mõisavahe tee</w:t>
      </w:r>
      <w:r w:rsidR="0039225F" w:rsidRPr="00A70AA0">
        <w:rPr>
          <w:rFonts w:ascii="Crimson Pro" w:hAnsi="Crimson Pro" w:cs="Arial"/>
        </w:rPr>
        <w:t xml:space="preserve"> </w:t>
      </w:r>
      <w:proofErr w:type="spellStart"/>
      <w:r w:rsidR="0039225F" w:rsidRPr="00A70AA0">
        <w:rPr>
          <w:rFonts w:ascii="Crimson Pro" w:hAnsi="Crimson Pro" w:cs="Arial"/>
        </w:rPr>
        <w:t>6b</w:t>
      </w:r>
      <w:proofErr w:type="spellEnd"/>
      <w:r w:rsidR="0039225F" w:rsidRPr="00A70AA0">
        <w:rPr>
          <w:rFonts w:ascii="Crimson Pro" w:hAnsi="Crimson Pro" w:cs="Arial"/>
        </w:rPr>
        <w:t xml:space="preserve"> (</w:t>
      </w:r>
      <w:proofErr w:type="spellStart"/>
      <w:r w:rsidR="0039225F" w:rsidRPr="00A70AA0">
        <w:rPr>
          <w:rFonts w:ascii="Crimson Pro" w:hAnsi="Crimson Pro" w:cs="Arial"/>
        </w:rPr>
        <w:t>kü</w:t>
      </w:r>
      <w:proofErr w:type="spellEnd"/>
      <w:r w:rsidR="0039225F" w:rsidRPr="00A70AA0">
        <w:rPr>
          <w:rFonts w:ascii="Crimson Pro" w:hAnsi="Crimson Pro" w:cs="Arial"/>
        </w:rPr>
        <w:t xml:space="preserve"> </w:t>
      </w:r>
      <w:r w:rsidR="00B94787" w:rsidRPr="00A70AA0">
        <w:rPr>
          <w:rFonts w:ascii="Crimson Pro" w:hAnsi="Crimson Pro" w:cs="Arial"/>
        </w:rPr>
        <w:t>71801:003:0945</w:t>
      </w:r>
      <w:r w:rsidR="0039225F" w:rsidRPr="00A70AA0">
        <w:rPr>
          <w:rFonts w:ascii="Crimson Pro" w:hAnsi="Crimson Pro" w:cs="Arial"/>
        </w:rPr>
        <w:t xml:space="preserve">, sihtotstarbega </w:t>
      </w:r>
      <w:r w:rsidR="00B94787" w:rsidRPr="00A70AA0">
        <w:rPr>
          <w:rFonts w:ascii="Crimson Pro" w:hAnsi="Crimson Pro" w:cs="Arial"/>
        </w:rPr>
        <w:t>elamumaa</w:t>
      </w:r>
      <w:r w:rsidR="0039225F" w:rsidRPr="00A70AA0">
        <w:rPr>
          <w:rFonts w:ascii="Crimson Pro" w:hAnsi="Crimson Pro" w:cs="Arial"/>
        </w:rPr>
        <w:t xml:space="preserve"> </w:t>
      </w:r>
      <w:r w:rsidR="00B94787" w:rsidRPr="00A70AA0">
        <w:rPr>
          <w:rFonts w:ascii="Crimson Pro" w:hAnsi="Crimson Pro" w:cs="Arial"/>
        </w:rPr>
        <w:t>10</w:t>
      </w:r>
      <w:r w:rsidR="0039225F" w:rsidRPr="00A70AA0">
        <w:rPr>
          <w:rFonts w:ascii="Crimson Pro" w:hAnsi="Crimson Pro" w:cs="Arial"/>
        </w:rPr>
        <w:t>0%)</w:t>
      </w:r>
      <w:r w:rsidR="0092313E" w:rsidRPr="00A70AA0">
        <w:rPr>
          <w:rFonts w:ascii="Crimson Pro" w:hAnsi="Crimson Pro" w:cs="Arial"/>
        </w:rPr>
        <w:t xml:space="preserve"> ja Mõisavahe tee 7 kinnistu</w:t>
      </w:r>
      <w:r w:rsidR="00593F16" w:rsidRPr="00A70AA0">
        <w:rPr>
          <w:rFonts w:ascii="Crimson Pro" w:hAnsi="Crimson Pro" w:cs="Arial"/>
        </w:rPr>
        <w:t>tega (</w:t>
      </w:r>
      <w:proofErr w:type="spellStart"/>
      <w:r w:rsidR="00593F16" w:rsidRPr="00A70AA0">
        <w:rPr>
          <w:rFonts w:ascii="Crimson Pro" w:hAnsi="Crimson Pro" w:cs="Arial"/>
        </w:rPr>
        <w:t>kü</w:t>
      </w:r>
      <w:proofErr w:type="spellEnd"/>
      <w:r w:rsidR="00593F16" w:rsidRPr="00A70AA0">
        <w:rPr>
          <w:rFonts w:ascii="Crimson Pro" w:hAnsi="Crimson Pro" w:cs="Arial"/>
        </w:rPr>
        <w:t xml:space="preserve"> </w:t>
      </w:r>
      <w:r w:rsidR="00DD7A1D" w:rsidRPr="00A70AA0">
        <w:rPr>
          <w:rFonts w:ascii="Crimson Pro" w:hAnsi="Crimson Pro" w:cs="Arial"/>
        </w:rPr>
        <w:t>71801:001:1898</w:t>
      </w:r>
      <w:r w:rsidR="00593F16" w:rsidRPr="00A70AA0">
        <w:rPr>
          <w:rFonts w:ascii="Crimson Pro" w:hAnsi="Crimson Pro" w:cs="Arial"/>
        </w:rPr>
        <w:t>, sihtotstarbega elamumaa 100%)</w:t>
      </w:r>
      <w:r w:rsidR="00DD7A1D" w:rsidRPr="00A70AA0">
        <w:rPr>
          <w:rFonts w:ascii="Crimson Pro" w:hAnsi="Crimson Pro" w:cs="Arial"/>
        </w:rPr>
        <w:t>, põhjast Mäealuse kinnistuga (</w:t>
      </w:r>
      <w:proofErr w:type="spellStart"/>
      <w:r w:rsidR="00DD7A1D" w:rsidRPr="00A70AA0">
        <w:rPr>
          <w:rFonts w:ascii="Crimson Pro" w:hAnsi="Crimson Pro" w:cs="Arial"/>
        </w:rPr>
        <w:t>kü</w:t>
      </w:r>
      <w:proofErr w:type="spellEnd"/>
      <w:r w:rsidR="00DD7A1D" w:rsidRPr="00A70AA0">
        <w:rPr>
          <w:rFonts w:ascii="Crimson Pro" w:hAnsi="Crimson Pro" w:cs="Arial"/>
        </w:rPr>
        <w:t xml:space="preserve"> </w:t>
      </w:r>
      <w:r w:rsidR="00C97D05" w:rsidRPr="00A70AA0">
        <w:rPr>
          <w:rFonts w:ascii="Crimson Pro" w:hAnsi="Crimson Pro" w:cs="Arial"/>
        </w:rPr>
        <w:t>71801:003:0542</w:t>
      </w:r>
      <w:r w:rsidR="00DD7A1D" w:rsidRPr="00A70AA0">
        <w:rPr>
          <w:rFonts w:ascii="Crimson Pro" w:hAnsi="Crimson Pro" w:cs="Arial"/>
        </w:rPr>
        <w:t xml:space="preserve">, sihtotstarbega </w:t>
      </w:r>
      <w:r w:rsidR="00C97D05" w:rsidRPr="00A70AA0">
        <w:rPr>
          <w:rFonts w:ascii="Crimson Pro" w:hAnsi="Crimson Pro" w:cs="Arial"/>
        </w:rPr>
        <w:t>maatulundus</w:t>
      </w:r>
      <w:r w:rsidR="00DD7A1D" w:rsidRPr="00A70AA0">
        <w:rPr>
          <w:rFonts w:ascii="Crimson Pro" w:hAnsi="Crimson Pro" w:cs="Arial"/>
        </w:rPr>
        <w:t>maa 100%)</w:t>
      </w:r>
      <w:r w:rsidR="00C97D05" w:rsidRPr="00A70AA0">
        <w:rPr>
          <w:rFonts w:ascii="Crimson Pro" w:hAnsi="Crimson Pro" w:cs="Arial"/>
        </w:rPr>
        <w:t xml:space="preserve"> ning läänest </w:t>
      </w:r>
      <w:r w:rsidR="00965482" w:rsidRPr="00A70AA0">
        <w:rPr>
          <w:rFonts w:ascii="Crimson Pro" w:hAnsi="Crimson Pro" w:cs="Arial"/>
        </w:rPr>
        <w:t>Suurevälja (</w:t>
      </w:r>
      <w:proofErr w:type="spellStart"/>
      <w:r w:rsidR="00965482" w:rsidRPr="00A70AA0">
        <w:rPr>
          <w:rFonts w:ascii="Crimson Pro" w:hAnsi="Crimson Pro" w:cs="Arial"/>
        </w:rPr>
        <w:t>kü</w:t>
      </w:r>
      <w:proofErr w:type="spellEnd"/>
      <w:r w:rsidR="00965482" w:rsidRPr="00A70AA0">
        <w:rPr>
          <w:rFonts w:ascii="Crimson Pro" w:hAnsi="Crimson Pro" w:cs="Arial"/>
        </w:rPr>
        <w:t xml:space="preserve"> 71801:003:054</w:t>
      </w:r>
      <w:r w:rsidR="00AE1F88" w:rsidRPr="00A70AA0">
        <w:rPr>
          <w:rFonts w:ascii="Crimson Pro" w:hAnsi="Crimson Pro" w:cs="Arial"/>
        </w:rPr>
        <w:t>1</w:t>
      </w:r>
      <w:r w:rsidR="00965482" w:rsidRPr="00A70AA0">
        <w:rPr>
          <w:rFonts w:ascii="Crimson Pro" w:hAnsi="Crimson Pro" w:cs="Arial"/>
        </w:rPr>
        <w:t>, sihtotstarbega maatulundusmaa 100%)</w:t>
      </w:r>
      <w:r w:rsidR="00AE1F88" w:rsidRPr="00A70AA0">
        <w:rPr>
          <w:rFonts w:ascii="Crimson Pro" w:hAnsi="Crimson Pro" w:cs="Arial"/>
        </w:rPr>
        <w:t xml:space="preserve"> ja Rehepapi kinnistutega (</w:t>
      </w:r>
      <w:proofErr w:type="spellStart"/>
      <w:r w:rsidR="00AE1F88" w:rsidRPr="00A70AA0">
        <w:rPr>
          <w:rFonts w:ascii="Crimson Pro" w:hAnsi="Crimson Pro" w:cs="Arial"/>
        </w:rPr>
        <w:t>kü</w:t>
      </w:r>
      <w:proofErr w:type="spellEnd"/>
      <w:r w:rsidR="00AE1F88" w:rsidRPr="00A70AA0">
        <w:rPr>
          <w:rFonts w:ascii="Crimson Pro" w:hAnsi="Crimson Pro" w:cs="Arial"/>
        </w:rPr>
        <w:t xml:space="preserve"> 71</w:t>
      </w:r>
      <w:r w:rsidR="00020AC6" w:rsidRPr="00A70AA0">
        <w:rPr>
          <w:rFonts w:ascii="Crimson Pro" w:hAnsi="Crimson Pro" w:cs="Arial"/>
        </w:rPr>
        <w:t>9</w:t>
      </w:r>
      <w:r w:rsidR="00AE1F88" w:rsidRPr="00A70AA0">
        <w:rPr>
          <w:rFonts w:ascii="Crimson Pro" w:hAnsi="Crimson Pro" w:cs="Arial"/>
        </w:rPr>
        <w:t>01:00</w:t>
      </w:r>
      <w:r w:rsidR="00020AC6" w:rsidRPr="00A70AA0">
        <w:rPr>
          <w:rFonts w:ascii="Crimson Pro" w:hAnsi="Crimson Pro" w:cs="Arial"/>
        </w:rPr>
        <w:t>1</w:t>
      </w:r>
      <w:r w:rsidR="00AE1F88" w:rsidRPr="00A70AA0">
        <w:rPr>
          <w:rFonts w:ascii="Crimson Pro" w:hAnsi="Crimson Pro" w:cs="Arial"/>
        </w:rPr>
        <w:t>:0</w:t>
      </w:r>
      <w:r w:rsidR="00020AC6" w:rsidRPr="00A70AA0">
        <w:rPr>
          <w:rFonts w:ascii="Crimson Pro" w:hAnsi="Crimson Pro" w:cs="Arial"/>
        </w:rPr>
        <w:t>003</w:t>
      </w:r>
      <w:r w:rsidR="00AE1F88" w:rsidRPr="00A70AA0">
        <w:rPr>
          <w:rFonts w:ascii="Crimson Pro" w:hAnsi="Crimson Pro" w:cs="Arial"/>
        </w:rPr>
        <w:t>, sihtotstarbega maatulundusmaa 100%)</w:t>
      </w:r>
      <w:r w:rsidR="00020AC6" w:rsidRPr="00A70AA0">
        <w:rPr>
          <w:rFonts w:ascii="Crimson Pro" w:hAnsi="Crimson Pro" w:cs="Arial"/>
        </w:rPr>
        <w:t>.</w:t>
      </w:r>
    </w:p>
    <w:p w14:paraId="5118F510" w14:textId="0A6005D7" w:rsidR="00740EF5" w:rsidRPr="00A70AA0" w:rsidRDefault="006748AD" w:rsidP="00AE0FD6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Vastavalt </w:t>
      </w:r>
      <w:r w:rsidR="001F3EB8" w:rsidRPr="00A70AA0">
        <w:rPr>
          <w:rFonts w:ascii="Crimson Pro" w:hAnsi="Crimson Pro" w:cs="Arial"/>
        </w:rPr>
        <w:t>Saku valla geoinfosüsteemile on p</w:t>
      </w:r>
      <w:r w:rsidR="00563EC6" w:rsidRPr="00A70AA0">
        <w:rPr>
          <w:rFonts w:ascii="Crimson Pro" w:hAnsi="Crimson Pro" w:cs="Arial"/>
        </w:rPr>
        <w:t>laneeringuala</w:t>
      </w:r>
      <w:r w:rsidR="00D54FE0" w:rsidRPr="00A70AA0">
        <w:rPr>
          <w:rFonts w:ascii="Crimson Pro" w:hAnsi="Crimson Pro" w:cs="Arial"/>
        </w:rPr>
        <w:t xml:space="preserve">st </w:t>
      </w:r>
      <w:r w:rsidR="00EE1E65" w:rsidRPr="00A70AA0">
        <w:rPr>
          <w:rFonts w:ascii="Crimson Pro" w:hAnsi="Crimson Pro" w:cs="Arial"/>
        </w:rPr>
        <w:t>lõun</w:t>
      </w:r>
      <w:r w:rsidR="007D40AD" w:rsidRPr="00A70AA0">
        <w:rPr>
          <w:rFonts w:ascii="Crimson Pro" w:hAnsi="Crimson Pro" w:cs="Arial"/>
        </w:rPr>
        <w:t>a</w:t>
      </w:r>
      <w:r w:rsidR="00EE1E65" w:rsidRPr="00A70AA0">
        <w:rPr>
          <w:rFonts w:ascii="Crimson Pro" w:hAnsi="Crimson Pro" w:cs="Arial"/>
        </w:rPr>
        <w:t xml:space="preserve"> suunas</w:t>
      </w:r>
      <w:r w:rsidR="00D54FE0" w:rsidRPr="00A70AA0">
        <w:rPr>
          <w:rFonts w:ascii="Crimson Pro" w:hAnsi="Crimson Pro" w:cs="Arial"/>
        </w:rPr>
        <w:t xml:space="preserve"> Ussiagu kinnistule</w:t>
      </w:r>
      <w:r w:rsidR="00B876AD" w:rsidRPr="00A70AA0">
        <w:rPr>
          <w:rFonts w:ascii="Crimson Pro" w:hAnsi="Crimson Pro" w:cs="Arial"/>
        </w:rPr>
        <w:t xml:space="preserve"> algatatud</w:t>
      </w:r>
      <w:r w:rsidR="00740EF5" w:rsidRPr="00A70AA0">
        <w:rPr>
          <w:rFonts w:ascii="Crimson Pro" w:hAnsi="Crimson Pro" w:cs="Arial"/>
        </w:rPr>
        <w:t>:</w:t>
      </w:r>
    </w:p>
    <w:p w14:paraId="0E79885B" w14:textId="2F3D6523" w:rsidR="00AE0FD6" w:rsidRPr="00A70AA0" w:rsidRDefault="00482CF2" w:rsidP="00740EF5">
      <w:pPr>
        <w:pStyle w:val="ListParagraph"/>
        <w:numPr>
          <w:ilvl w:val="0"/>
          <w:numId w:val="4"/>
        </w:num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Ussiaugu, Mõisavahe tee 1 ja Linnumäe maaüksustel ja lähialal </w:t>
      </w:r>
      <w:r w:rsidR="00DF71C8" w:rsidRPr="00A70AA0">
        <w:rPr>
          <w:rFonts w:ascii="Crimson Pro" w:hAnsi="Crimson Pro" w:cs="Arial"/>
        </w:rPr>
        <w:t xml:space="preserve">detailplaneering, mille </w:t>
      </w:r>
      <w:bookmarkStart w:id="1" w:name="_Hlk218075330"/>
      <w:r w:rsidR="006B4C22" w:rsidRPr="00A70AA0">
        <w:rPr>
          <w:rFonts w:ascii="Crimson Pro" w:hAnsi="Crimson Pro" w:cs="Arial"/>
        </w:rPr>
        <w:t xml:space="preserve">eesmärk on </w:t>
      </w:r>
      <w:r w:rsidR="00EA7544" w:rsidRPr="00A70AA0">
        <w:rPr>
          <w:rFonts w:ascii="Crimson Pro" w:hAnsi="Crimson Pro" w:cs="Arial"/>
        </w:rPr>
        <w:t>maa</w:t>
      </w:r>
      <w:r w:rsidR="00AE0FD6" w:rsidRPr="00A70AA0">
        <w:rPr>
          <w:rFonts w:ascii="Crimson Pro" w:hAnsi="Crimson Pro" w:cs="Arial"/>
        </w:rPr>
        <w:t>ü</w:t>
      </w:r>
      <w:r w:rsidR="00EA7544" w:rsidRPr="00A70AA0">
        <w:rPr>
          <w:rFonts w:ascii="Crimson Pro" w:hAnsi="Crimson Pro" w:cs="Arial"/>
        </w:rPr>
        <w:t>ksuste</w:t>
      </w:r>
      <w:r w:rsidR="006B4C22" w:rsidRPr="00A70AA0">
        <w:rPr>
          <w:rFonts w:ascii="Crimson Pro" w:hAnsi="Crimson Pro" w:cs="Arial"/>
        </w:rPr>
        <w:t xml:space="preserve"> ja lähiala kruntideks jaotamine, hoonestusala piiritlemine ning ehitusõiguse määramine äri- ja tootmishoonete ehitamiseks</w:t>
      </w:r>
      <w:bookmarkEnd w:id="1"/>
      <w:r w:rsidR="006B4C22" w:rsidRPr="00A70AA0">
        <w:rPr>
          <w:rFonts w:ascii="Crimson Pro" w:hAnsi="Crimson Pro" w:cs="Arial"/>
        </w:rPr>
        <w:t>.</w:t>
      </w:r>
    </w:p>
    <w:p w14:paraId="07383C34" w14:textId="007CF847" w:rsidR="002C0DDE" w:rsidRPr="00A70AA0" w:rsidRDefault="00740EF5" w:rsidP="00475668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Vastavalt Saku valla geoinfosüsteemile </w:t>
      </w:r>
      <w:r w:rsidR="00726CCC" w:rsidRPr="00A70AA0">
        <w:rPr>
          <w:rFonts w:ascii="Crimson Pro" w:hAnsi="Crimson Pro" w:cs="Arial"/>
        </w:rPr>
        <w:t>on planeeringualast</w:t>
      </w:r>
      <w:r w:rsidR="00AE0FD6" w:rsidRPr="00A70AA0">
        <w:rPr>
          <w:rFonts w:ascii="Crimson Pro" w:hAnsi="Crimson Pro" w:cs="Arial"/>
        </w:rPr>
        <w:t xml:space="preserve"> </w:t>
      </w:r>
      <w:r w:rsidR="00144DEA" w:rsidRPr="00A70AA0">
        <w:rPr>
          <w:rFonts w:ascii="Crimson Pro" w:hAnsi="Crimson Pro" w:cs="Arial"/>
        </w:rPr>
        <w:t>ida</w:t>
      </w:r>
      <w:r w:rsidR="00AE0FD6" w:rsidRPr="00A70AA0">
        <w:rPr>
          <w:rFonts w:ascii="Crimson Pro" w:hAnsi="Crimson Pro" w:cs="Arial"/>
        </w:rPr>
        <w:t>poolsemas osas kehtestatud</w:t>
      </w:r>
      <w:r w:rsidR="002C0DDE" w:rsidRPr="00A70AA0">
        <w:rPr>
          <w:rFonts w:ascii="Crimson Pro" w:hAnsi="Crimson Pro" w:cs="Arial"/>
        </w:rPr>
        <w:t>:</w:t>
      </w:r>
    </w:p>
    <w:p w14:paraId="7904C626" w14:textId="286D4B9E" w:rsidR="00832126" w:rsidRPr="00A70AA0" w:rsidRDefault="00CD7C23" w:rsidP="00EE6457">
      <w:pPr>
        <w:pStyle w:val="ListParagraph"/>
        <w:numPr>
          <w:ilvl w:val="0"/>
          <w:numId w:val="3"/>
        </w:num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Mõisvahe tee 5 kinnistul kehtestatud </w:t>
      </w:r>
      <w:r w:rsidR="00C91A3C" w:rsidRPr="00A70AA0">
        <w:rPr>
          <w:rFonts w:ascii="Crimson Pro" w:hAnsi="Crimson Pro" w:cs="Arial"/>
        </w:rPr>
        <w:t>Mõisavahe tee 5 ja Mõisavahe tee 7 kinnistute detailplaneering</w:t>
      </w:r>
      <w:r w:rsidR="0010054E" w:rsidRPr="00A70AA0">
        <w:rPr>
          <w:rFonts w:ascii="Crimson Pro" w:hAnsi="Crimson Pro" w:cs="Arial"/>
        </w:rPr>
        <w:t xml:space="preserve"> (kehtestatud Saku </w:t>
      </w:r>
      <w:r w:rsidR="00D513F8" w:rsidRPr="00A70AA0">
        <w:rPr>
          <w:rFonts w:ascii="Crimson Pro" w:hAnsi="Crimson Pro" w:cs="Arial"/>
        </w:rPr>
        <w:t>Vallavolikogu</w:t>
      </w:r>
      <w:r w:rsidR="0010054E" w:rsidRPr="00A70AA0">
        <w:rPr>
          <w:rFonts w:ascii="Crimson Pro" w:hAnsi="Crimson Pro" w:cs="Arial"/>
        </w:rPr>
        <w:t xml:space="preserve"> </w:t>
      </w:r>
      <w:r w:rsidR="00AE38A0" w:rsidRPr="00A70AA0">
        <w:rPr>
          <w:rFonts w:ascii="Crimson Pro" w:hAnsi="Crimson Pro" w:cs="Arial"/>
        </w:rPr>
        <w:t>28.02.2013</w:t>
      </w:r>
      <w:r w:rsidR="0010054E" w:rsidRPr="00A70AA0">
        <w:rPr>
          <w:rFonts w:ascii="Crimson Pro" w:hAnsi="Crimson Pro" w:cs="Arial"/>
        </w:rPr>
        <w:t xml:space="preserve"> </w:t>
      </w:r>
      <w:r w:rsidR="00AE38A0" w:rsidRPr="00A70AA0">
        <w:rPr>
          <w:rFonts w:ascii="Crimson Pro" w:hAnsi="Crimson Pro" w:cs="Arial"/>
        </w:rPr>
        <w:t>otsusega</w:t>
      </w:r>
      <w:r w:rsidR="0010054E" w:rsidRPr="00A70AA0">
        <w:rPr>
          <w:rFonts w:ascii="Crimson Pro" w:hAnsi="Crimson Pro" w:cs="Arial"/>
        </w:rPr>
        <w:t xml:space="preserve"> nr </w:t>
      </w:r>
      <w:r w:rsidR="00AE38A0" w:rsidRPr="00A70AA0">
        <w:rPr>
          <w:rFonts w:ascii="Crimson Pro" w:hAnsi="Crimson Pro" w:cs="Arial"/>
        </w:rPr>
        <w:t>8</w:t>
      </w:r>
      <w:r w:rsidR="0010054E" w:rsidRPr="00A70AA0">
        <w:rPr>
          <w:rFonts w:ascii="Crimson Pro" w:hAnsi="Crimson Pro" w:cs="Arial"/>
        </w:rPr>
        <w:t>).</w:t>
      </w:r>
      <w:r w:rsidR="003E7395" w:rsidRPr="00A70AA0">
        <w:rPr>
          <w:rFonts w:ascii="Crimson Pro" w:hAnsi="Crimson Pro" w:cs="Arial"/>
        </w:rPr>
        <w:t xml:space="preserve"> Planeeringukohaselt</w:t>
      </w:r>
      <w:r w:rsidR="009A6B99" w:rsidRPr="00A70AA0">
        <w:rPr>
          <w:rFonts w:ascii="Crimson Pro" w:hAnsi="Crimson Pro" w:cs="Arial"/>
        </w:rPr>
        <w:t xml:space="preserve"> on </w:t>
      </w:r>
      <w:r w:rsidR="003E7395" w:rsidRPr="00A70AA0">
        <w:rPr>
          <w:rFonts w:ascii="Crimson Pro" w:hAnsi="Crimson Pro" w:cs="Arial"/>
        </w:rPr>
        <w:t xml:space="preserve">kinnistud </w:t>
      </w:r>
      <w:r w:rsidR="009A6B99" w:rsidRPr="00A70AA0">
        <w:rPr>
          <w:rFonts w:ascii="Crimson Pro" w:hAnsi="Crimson Pro" w:cs="Arial"/>
        </w:rPr>
        <w:t>omavahel liidetud.</w:t>
      </w:r>
      <w:r w:rsidR="00442169" w:rsidRPr="00A70AA0">
        <w:rPr>
          <w:rFonts w:ascii="Crimson Pro" w:hAnsi="Crimson Pro" w:cs="Arial"/>
        </w:rPr>
        <w:t xml:space="preserve"> Eesmärk e</w:t>
      </w:r>
      <w:r w:rsidR="00525E77" w:rsidRPr="00A70AA0">
        <w:rPr>
          <w:rFonts w:ascii="Crimson Pro" w:hAnsi="Crimson Pro" w:cs="Arial"/>
        </w:rPr>
        <w:t xml:space="preserve">hitusõiguse määramine elamu- ja tootmishoonete ehitamiseks </w:t>
      </w:r>
      <w:r w:rsidR="00475668" w:rsidRPr="00A70AA0">
        <w:rPr>
          <w:rFonts w:ascii="Crimson Pro" w:hAnsi="Crimson Pro" w:cs="Arial"/>
        </w:rPr>
        <w:t>(ateljee-elamu)</w:t>
      </w:r>
      <w:r w:rsidR="00442169" w:rsidRPr="00A70AA0">
        <w:rPr>
          <w:rFonts w:ascii="Crimson Pro" w:hAnsi="Crimson Pro" w:cs="Arial"/>
        </w:rPr>
        <w:t xml:space="preserve"> on realiseeritud.</w:t>
      </w:r>
      <w:r w:rsidR="00736EDF" w:rsidRPr="00A70AA0">
        <w:rPr>
          <w:rFonts w:ascii="Crimson Pro" w:hAnsi="Crimson Pro" w:cs="Arial"/>
        </w:rPr>
        <w:t xml:space="preserve"> </w:t>
      </w:r>
      <w:r w:rsidR="00194B7C" w:rsidRPr="00A70AA0">
        <w:rPr>
          <w:rFonts w:ascii="Crimson Pro" w:hAnsi="Crimson Pro" w:cs="Arial"/>
        </w:rPr>
        <w:t>Kavandatud on üldplaneeringu juhto</w:t>
      </w:r>
      <w:r w:rsidR="000F4052" w:rsidRPr="00A70AA0">
        <w:rPr>
          <w:rFonts w:ascii="Crimson Pro" w:hAnsi="Crimson Pro" w:cs="Arial"/>
        </w:rPr>
        <w:t>tstarbest lähtuvalt vähemalt 70%</w:t>
      </w:r>
      <w:r w:rsidR="00DA775A" w:rsidRPr="00A70AA0">
        <w:rPr>
          <w:rFonts w:ascii="Crimson Pro" w:hAnsi="Crimson Pro" w:cs="Arial"/>
        </w:rPr>
        <w:t xml:space="preserve"> ulatuses</w:t>
      </w:r>
      <w:r w:rsidR="000F4052" w:rsidRPr="00A70AA0">
        <w:rPr>
          <w:rFonts w:ascii="Crimson Pro" w:hAnsi="Crimson Pro" w:cs="Arial"/>
        </w:rPr>
        <w:t xml:space="preserve"> </w:t>
      </w:r>
      <w:r w:rsidR="00242D09" w:rsidRPr="00A70AA0">
        <w:rPr>
          <w:rFonts w:ascii="Crimson Pro" w:hAnsi="Crimson Pro" w:cs="Arial"/>
        </w:rPr>
        <w:t xml:space="preserve">elamumaa sihtotstarbega </w:t>
      </w:r>
      <w:r w:rsidR="000F4052" w:rsidRPr="00A70AA0">
        <w:rPr>
          <w:rFonts w:ascii="Crimson Pro" w:hAnsi="Crimson Pro" w:cs="Arial"/>
        </w:rPr>
        <w:t>krunt.</w:t>
      </w:r>
    </w:p>
    <w:p w14:paraId="6BFEC269" w14:textId="11C4E286" w:rsidR="002C0DDE" w:rsidRPr="00A70AA0" w:rsidRDefault="00EE6457" w:rsidP="002C0DDE">
      <w:pPr>
        <w:pStyle w:val="ListParagraph"/>
        <w:numPr>
          <w:ilvl w:val="0"/>
          <w:numId w:val="3"/>
        </w:num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Mõisavahe tee 3, Mõisavahe tee </w:t>
      </w:r>
      <w:proofErr w:type="spellStart"/>
      <w:r w:rsidRPr="00A70AA0">
        <w:rPr>
          <w:rFonts w:ascii="Crimson Pro" w:hAnsi="Crimson Pro" w:cs="Arial"/>
        </w:rPr>
        <w:t>3a</w:t>
      </w:r>
      <w:proofErr w:type="spellEnd"/>
      <w:r w:rsidRPr="00A70AA0">
        <w:rPr>
          <w:rFonts w:ascii="Crimson Pro" w:hAnsi="Crimson Pro" w:cs="Arial"/>
        </w:rPr>
        <w:t xml:space="preserve"> ja Mõisavahe tee </w:t>
      </w:r>
      <w:proofErr w:type="spellStart"/>
      <w:r w:rsidRPr="00A70AA0">
        <w:rPr>
          <w:rFonts w:ascii="Crimson Pro" w:hAnsi="Crimson Pro" w:cs="Arial"/>
        </w:rPr>
        <w:t>3b</w:t>
      </w:r>
      <w:proofErr w:type="spellEnd"/>
      <w:r w:rsidRPr="00A70AA0">
        <w:rPr>
          <w:rFonts w:ascii="Crimson Pro" w:hAnsi="Crimson Pro" w:cs="Arial"/>
        </w:rPr>
        <w:t xml:space="preserve"> kinnistutele kehtestatud </w:t>
      </w:r>
      <w:r w:rsidR="00120273" w:rsidRPr="00A70AA0">
        <w:rPr>
          <w:rFonts w:ascii="Crimson Pro" w:hAnsi="Crimson Pro" w:cs="Arial"/>
        </w:rPr>
        <w:t>Saeveski kinnistu</w:t>
      </w:r>
      <w:r w:rsidR="002C0DDE" w:rsidRPr="00A70AA0">
        <w:rPr>
          <w:rFonts w:ascii="Crimson Pro" w:hAnsi="Crimson Pro" w:cs="Arial"/>
        </w:rPr>
        <w:t xml:space="preserve"> detailplaneering</w:t>
      </w:r>
      <w:r w:rsidR="00193EC4" w:rsidRPr="00A70AA0">
        <w:rPr>
          <w:rFonts w:ascii="Crimson Pro" w:hAnsi="Crimson Pro" w:cs="Arial"/>
        </w:rPr>
        <w:t xml:space="preserve"> (kehtestatud </w:t>
      </w:r>
      <w:r w:rsidR="0010054E" w:rsidRPr="00A70AA0">
        <w:rPr>
          <w:rFonts w:ascii="Crimson Pro" w:hAnsi="Crimson Pro" w:cs="Arial"/>
        </w:rPr>
        <w:t>Saku Vallavalitsuse 15.02.2005 korraldusega nr 152)</w:t>
      </w:r>
      <w:r w:rsidR="002C0DDE" w:rsidRPr="00A70AA0">
        <w:rPr>
          <w:rFonts w:ascii="Crimson Pro" w:hAnsi="Crimson Pro" w:cs="Arial"/>
        </w:rPr>
        <w:t xml:space="preserve">. </w:t>
      </w:r>
      <w:r w:rsidR="00FE61BA" w:rsidRPr="00A70AA0">
        <w:rPr>
          <w:rFonts w:ascii="Crimson Pro" w:hAnsi="Crimson Pro" w:cs="Arial"/>
        </w:rPr>
        <w:t>E</w:t>
      </w:r>
      <w:r w:rsidR="00511F6E" w:rsidRPr="00A70AA0">
        <w:rPr>
          <w:rFonts w:ascii="Crimson Pro" w:hAnsi="Crimson Pro" w:cs="Arial"/>
        </w:rPr>
        <w:t>esmärk on maaüksus</w:t>
      </w:r>
      <w:r w:rsidR="00901D38" w:rsidRPr="00A70AA0">
        <w:rPr>
          <w:rFonts w:ascii="Crimson Pro" w:hAnsi="Crimson Pro" w:cs="Arial"/>
        </w:rPr>
        <w:t xml:space="preserve">e maasihtotstarbe muutmine </w:t>
      </w:r>
      <w:r w:rsidR="00511F6E" w:rsidRPr="00A70AA0">
        <w:rPr>
          <w:rFonts w:ascii="Crimson Pro" w:hAnsi="Crimson Pro" w:cs="Arial"/>
        </w:rPr>
        <w:t>ja kruntideks jaotamine, ehitusõiguse määramine äri- ja tootmishoonete ehitamiseks</w:t>
      </w:r>
      <w:r w:rsidR="002C0DDE" w:rsidRPr="00A70AA0">
        <w:rPr>
          <w:rFonts w:ascii="Crimson Pro" w:hAnsi="Crimson Pro" w:cs="Arial"/>
        </w:rPr>
        <w:t>.</w:t>
      </w:r>
      <w:r w:rsidR="002109E8" w:rsidRPr="00A70AA0">
        <w:rPr>
          <w:rFonts w:ascii="Crimson Pro" w:hAnsi="Crimson Pro" w:cs="Arial"/>
        </w:rPr>
        <w:t xml:space="preserve"> </w:t>
      </w:r>
      <w:r w:rsidR="009255F3" w:rsidRPr="00A70AA0">
        <w:rPr>
          <w:rFonts w:ascii="Crimson Pro" w:hAnsi="Crimson Pro" w:cs="Arial"/>
        </w:rPr>
        <w:t>Planeeringu realiseerimist on alustatud</w:t>
      </w:r>
      <w:r w:rsidR="004366CB" w:rsidRPr="00A70AA0">
        <w:rPr>
          <w:rFonts w:ascii="Crimson Pro" w:hAnsi="Crimson Pro" w:cs="Arial"/>
        </w:rPr>
        <w:t>. Moodustatud on eraldi krundid kuid</w:t>
      </w:r>
      <w:r w:rsidR="000F3EFA" w:rsidRPr="00A70AA0">
        <w:rPr>
          <w:rFonts w:ascii="Crimson Pro" w:hAnsi="Crimson Pro" w:cs="Arial"/>
        </w:rPr>
        <w:t xml:space="preserve"> uut</w:t>
      </w:r>
      <w:r w:rsidR="00BC0734" w:rsidRPr="00A70AA0">
        <w:rPr>
          <w:rFonts w:ascii="Crimson Pro" w:hAnsi="Crimson Pro" w:cs="Arial"/>
        </w:rPr>
        <w:t xml:space="preserve"> kavandatud</w:t>
      </w:r>
      <w:r w:rsidR="004366CB" w:rsidRPr="00A70AA0">
        <w:rPr>
          <w:rFonts w:ascii="Crimson Pro" w:hAnsi="Crimson Pro" w:cs="Arial"/>
        </w:rPr>
        <w:t xml:space="preserve"> hoonestusmahtu</w:t>
      </w:r>
      <w:r w:rsidR="00BC0734" w:rsidRPr="00A70AA0">
        <w:rPr>
          <w:rFonts w:ascii="Crimson Pro" w:hAnsi="Crimson Pro" w:cs="Arial"/>
        </w:rPr>
        <w:t xml:space="preserve"> ei ole </w:t>
      </w:r>
      <w:r w:rsidR="004366CB" w:rsidRPr="00A70AA0">
        <w:rPr>
          <w:rFonts w:ascii="Crimson Pro" w:hAnsi="Crimson Pro" w:cs="Arial"/>
        </w:rPr>
        <w:t>realiseeritud.</w:t>
      </w:r>
    </w:p>
    <w:p w14:paraId="5B7425FC" w14:textId="77777777" w:rsidR="00B4502C" w:rsidRPr="00A70AA0" w:rsidRDefault="00B4502C" w:rsidP="00B4502C">
      <w:pPr>
        <w:jc w:val="both"/>
        <w:rPr>
          <w:rFonts w:ascii="Crimson Pro" w:hAnsi="Crimson Pro" w:cs="Arial"/>
          <w:b/>
          <w:color w:val="C00000"/>
          <w:kern w:val="0"/>
        </w:rPr>
      </w:pPr>
      <w:r w:rsidRPr="00A70AA0">
        <w:rPr>
          <w:rFonts w:ascii="Crimson Pro" w:hAnsi="Crimson Pro" w:cs="Arial"/>
          <w:b/>
          <w:color w:val="C00000"/>
          <w:kern w:val="0"/>
        </w:rPr>
        <w:t>Planeeringuala kitsendused</w:t>
      </w:r>
    </w:p>
    <w:p w14:paraId="11E21FFF" w14:textId="77777777" w:rsidR="00B4502C" w:rsidRPr="00A70AA0" w:rsidRDefault="00B4502C" w:rsidP="00782212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Rehepaja kinnistu jääb Harjuma maavarade teemaplaneeringu uuringuruumi kohaselt </w:t>
      </w:r>
      <w:proofErr w:type="spellStart"/>
      <w:r w:rsidRPr="00A70AA0">
        <w:rPr>
          <w:rFonts w:ascii="Crimson Pro" w:hAnsi="Crimson Pro" w:cs="Arial"/>
        </w:rPr>
        <w:t>maaparandusüsteemi</w:t>
      </w:r>
      <w:proofErr w:type="spellEnd"/>
      <w:r w:rsidRPr="00A70AA0">
        <w:rPr>
          <w:rFonts w:ascii="Crimson Pro" w:hAnsi="Crimson Pro" w:cs="Arial"/>
        </w:rPr>
        <w:t xml:space="preserve"> alale. </w:t>
      </w:r>
    </w:p>
    <w:p w14:paraId="3F3F645A" w14:textId="3F0AA441" w:rsidR="00CF3E76" w:rsidRPr="00A70AA0" w:rsidRDefault="00B4502C" w:rsidP="0055125D">
      <w:pPr>
        <w:jc w:val="both"/>
        <w:rPr>
          <w:rFonts w:ascii="Crimson Pro" w:hAnsi="Crimson Pro" w:cs="Arial"/>
          <w:i/>
          <w:iCs/>
          <w:color w:val="156082" w:themeColor="accent1"/>
        </w:rPr>
      </w:pPr>
      <w:r w:rsidRPr="00A70AA0">
        <w:rPr>
          <w:rFonts w:ascii="Crimson Pro" w:hAnsi="Crimson Pro" w:cs="Arial"/>
        </w:rPr>
        <w:t xml:space="preserve">Lisaks ulatub nii Rehepaja kui ka Rehetee kinnistule Mõisavahe tee 5 maaüksusel paiknev puukaevu </w:t>
      </w:r>
      <w:proofErr w:type="spellStart"/>
      <w:r w:rsidRPr="00A70AA0">
        <w:rPr>
          <w:rFonts w:ascii="Crimson Pro" w:hAnsi="Crimson Pro" w:cs="Arial"/>
        </w:rPr>
        <w:t>PRK0011427</w:t>
      </w:r>
      <w:proofErr w:type="spellEnd"/>
      <w:r w:rsidRPr="00A70AA0">
        <w:rPr>
          <w:rFonts w:ascii="Crimson Pro" w:hAnsi="Crimson Pro" w:cs="Arial"/>
        </w:rPr>
        <w:t xml:space="preserve"> </w:t>
      </w:r>
      <w:proofErr w:type="spellStart"/>
      <w:r w:rsidRPr="00A70AA0">
        <w:rPr>
          <w:rFonts w:ascii="Crimson Pro" w:hAnsi="Crimson Pro" w:cs="Arial"/>
        </w:rPr>
        <w:t>sanitaarkaitsevöönd</w:t>
      </w:r>
      <w:proofErr w:type="spellEnd"/>
      <w:r w:rsidRPr="00A70AA0">
        <w:rPr>
          <w:rFonts w:ascii="Crimson Pro" w:hAnsi="Crimson Pro" w:cs="Arial"/>
        </w:rPr>
        <w:t xml:space="preserve"> (r-</w:t>
      </w:r>
      <w:proofErr w:type="spellStart"/>
      <w:r w:rsidRPr="00A70AA0">
        <w:rPr>
          <w:rFonts w:ascii="Crimson Pro" w:hAnsi="Crimson Pro" w:cs="Arial"/>
        </w:rPr>
        <w:t>50m</w:t>
      </w:r>
      <w:proofErr w:type="spellEnd"/>
      <w:r w:rsidRPr="00A70AA0">
        <w:rPr>
          <w:rFonts w:ascii="Crimson Pro" w:hAnsi="Crimson Pro" w:cs="Arial"/>
        </w:rPr>
        <w:t xml:space="preserve">). Eeldatavalt toimub veetarve ühe majapidamise raames ning jääb alla 10 </w:t>
      </w:r>
      <w:proofErr w:type="spellStart"/>
      <w:r w:rsidRPr="00A70AA0">
        <w:rPr>
          <w:rFonts w:ascii="Crimson Pro" w:hAnsi="Crimson Pro" w:cs="Arial"/>
        </w:rPr>
        <w:t>m</w:t>
      </w:r>
      <w:r w:rsidRPr="00A70AA0">
        <w:rPr>
          <w:rFonts w:ascii="Crimson Pro" w:hAnsi="Crimson Pro" w:cs="Arial"/>
          <w:vertAlign w:val="superscript"/>
        </w:rPr>
        <w:t>3</w:t>
      </w:r>
      <w:proofErr w:type="spellEnd"/>
      <w:r w:rsidRPr="00A70AA0">
        <w:rPr>
          <w:rFonts w:ascii="Crimson Pro" w:hAnsi="Crimson Pro" w:cs="Arial"/>
          <w:vertAlign w:val="superscript"/>
        </w:rPr>
        <w:t>/</w:t>
      </w:r>
      <w:proofErr w:type="spellStart"/>
      <w:r w:rsidRPr="00A70AA0">
        <w:rPr>
          <w:rFonts w:ascii="Crimson Pro" w:hAnsi="Crimson Pro" w:cs="Arial"/>
        </w:rPr>
        <w:t>ööp</w:t>
      </w:r>
      <w:proofErr w:type="spellEnd"/>
      <w:r w:rsidRPr="00A70AA0">
        <w:rPr>
          <w:rFonts w:ascii="Crimson Pro" w:hAnsi="Crimson Pro" w:cs="Arial"/>
        </w:rPr>
        <w:t xml:space="preserve">. </w:t>
      </w:r>
      <w:proofErr w:type="spellStart"/>
      <w:r w:rsidRPr="00A70AA0">
        <w:rPr>
          <w:rFonts w:ascii="Crimson Pro" w:hAnsi="Crimson Pro" w:cs="Arial"/>
        </w:rPr>
        <w:t>Veetrabe</w:t>
      </w:r>
      <w:proofErr w:type="spellEnd"/>
      <w:r w:rsidRPr="00A70AA0">
        <w:rPr>
          <w:rFonts w:ascii="Crimson Pro" w:hAnsi="Crimson Pro" w:cs="Arial"/>
        </w:rPr>
        <w:t xml:space="preserve"> osa ja </w:t>
      </w:r>
      <w:proofErr w:type="spellStart"/>
      <w:r w:rsidRPr="00A70AA0">
        <w:rPr>
          <w:rFonts w:ascii="Crimson Pro" w:hAnsi="Crimson Pro" w:cs="Arial"/>
        </w:rPr>
        <w:t>sanitaarkaitsevööndi</w:t>
      </w:r>
      <w:proofErr w:type="spellEnd"/>
      <w:r w:rsidRPr="00A70AA0">
        <w:rPr>
          <w:rFonts w:ascii="Crimson Pro" w:hAnsi="Crimson Pro" w:cs="Arial"/>
        </w:rPr>
        <w:t xml:space="preserve"> ulatus täpsustatakse edasises planeeringu faasis. </w:t>
      </w:r>
      <w:proofErr w:type="spellStart"/>
      <w:r w:rsidRPr="00A70AA0">
        <w:rPr>
          <w:rFonts w:ascii="Crimson Pro" w:hAnsi="Crimson Pro" w:cs="Arial"/>
        </w:rPr>
        <w:t>VEKA</w:t>
      </w:r>
      <w:proofErr w:type="spellEnd"/>
      <w:r w:rsidRPr="00A70AA0">
        <w:rPr>
          <w:rFonts w:ascii="Crimson Pro" w:hAnsi="Crimson Pro" w:cs="Arial"/>
        </w:rPr>
        <w:t xml:space="preserve"> andmebaasi kohaselt ulatub puurauk 25 m sügavusele Siluri-Ordoviitsiumi Harju põhjaveekogumisse.</w:t>
      </w:r>
      <w:r w:rsidRPr="00A70AA0">
        <w:rPr>
          <w:rFonts w:ascii="Crimson Pro" w:hAnsi="Crimson Pro" w:cs="Arial"/>
          <w:i/>
          <w:iCs/>
          <w:color w:val="156082" w:themeColor="accent1"/>
        </w:rPr>
        <w:t xml:space="preserve"> </w:t>
      </w:r>
      <w:r w:rsidRPr="00A70AA0">
        <w:rPr>
          <w:rFonts w:ascii="Crimson Pro" w:hAnsi="Crimson Pro" w:cs="Arial"/>
        </w:rPr>
        <w:t>Eesti põhjavee kaitstuse kaardi (OÜ Eesti Geoloogiakeskus 2001) alusel on planeeringualas ja lähipiirkonnas tegemist nõrgalt kaitstud või kaitsmata põhjavee alaga.</w:t>
      </w:r>
    </w:p>
    <w:p w14:paraId="47AE6121" w14:textId="4D072B47" w:rsidR="003F6F3A" w:rsidRPr="00A70AA0" w:rsidRDefault="003F6F3A" w:rsidP="00AD6CB0">
      <w:pPr>
        <w:jc w:val="both"/>
        <w:rPr>
          <w:rFonts w:ascii="Crimson Pro" w:hAnsi="Crimson Pro" w:cs="Arial"/>
          <w:b/>
          <w:color w:val="C00000"/>
          <w:kern w:val="0"/>
        </w:rPr>
      </w:pPr>
      <w:r w:rsidRPr="00A70AA0">
        <w:rPr>
          <w:rFonts w:ascii="Crimson Pro" w:hAnsi="Crimson Pro" w:cs="Arial"/>
          <w:b/>
          <w:color w:val="C00000"/>
          <w:kern w:val="0"/>
        </w:rPr>
        <w:lastRenderedPageBreak/>
        <w:t>Vastavus strateegilistele planeerimisdokumentidele</w:t>
      </w:r>
    </w:p>
    <w:p w14:paraId="705A402C" w14:textId="15F9D260" w:rsidR="006836A3" w:rsidRPr="00A70AA0" w:rsidRDefault="00697D7E" w:rsidP="000B59D1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>Planeeringualal on planeeritava tegevusega seotud asjakohaseks strateegilisteks planeerimisdokumend</w:t>
      </w:r>
      <w:r w:rsidR="00890AC9" w:rsidRPr="00A70AA0">
        <w:rPr>
          <w:rFonts w:ascii="Crimson Pro" w:hAnsi="Crimson Pro" w:cs="Arial"/>
        </w:rPr>
        <w:t>i</w:t>
      </w:r>
      <w:r w:rsidRPr="00A70AA0">
        <w:rPr>
          <w:rFonts w:ascii="Crimson Pro" w:hAnsi="Crimson Pro" w:cs="Arial"/>
        </w:rPr>
        <w:t xml:space="preserve">ks </w:t>
      </w:r>
      <w:r w:rsidR="00706EE8" w:rsidRPr="00A70AA0">
        <w:rPr>
          <w:rFonts w:ascii="Crimson Pro" w:hAnsi="Crimson Pro" w:cs="Arial"/>
        </w:rPr>
        <w:t>Saku Vallavolikogu 20.</w:t>
      </w:r>
      <w:r w:rsidR="00450F14" w:rsidRPr="00A70AA0">
        <w:rPr>
          <w:rFonts w:ascii="Crimson Pro" w:hAnsi="Crimson Pro" w:cs="Arial"/>
        </w:rPr>
        <w:t>04.</w:t>
      </w:r>
      <w:r w:rsidR="00706EE8" w:rsidRPr="00A70AA0">
        <w:rPr>
          <w:rFonts w:ascii="Crimson Pro" w:hAnsi="Crimson Pro" w:cs="Arial"/>
        </w:rPr>
        <w:t xml:space="preserve">2023 otsusega nr 24 </w:t>
      </w:r>
      <w:r w:rsidR="00450F14" w:rsidRPr="00A70AA0">
        <w:rPr>
          <w:rFonts w:ascii="Crimson Pro" w:hAnsi="Crimson Pro" w:cs="Arial"/>
        </w:rPr>
        <w:t xml:space="preserve">kehtestatud </w:t>
      </w:r>
      <w:r w:rsidR="00612158" w:rsidRPr="00A70AA0">
        <w:rPr>
          <w:rFonts w:ascii="Crimson Pro" w:hAnsi="Crimson Pro" w:cs="Arial"/>
        </w:rPr>
        <w:t>„</w:t>
      </w:r>
      <w:r w:rsidR="00706EE8" w:rsidRPr="00A70AA0">
        <w:rPr>
          <w:rFonts w:ascii="Crimson Pro" w:hAnsi="Crimson Pro" w:cs="Arial"/>
        </w:rPr>
        <w:t>Saku valla üldplaneering</w:t>
      </w:r>
      <w:r w:rsidR="00612158" w:rsidRPr="00A70AA0">
        <w:rPr>
          <w:rFonts w:ascii="Crimson Pro" w:hAnsi="Crimson Pro" w:cs="Arial"/>
        </w:rPr>
        <w:t>″</w:t>
      </w:r>
      <w:r w:rsidR="00E63770" w:rsidRPr="00A70AA0">
        <w:rPr>
          <w:rFonts w:ascii="Crimson Pro" w:hAnsi="Crimson Pro" w:cs="Arial"/>
        </w:rPr>
        <w:t xml:space="preserve"> (edaspidi üldplaneering)</w:t>
      </w:r>
      <w:r w:rsidR="00E05723" w:rsidRPr="00A70AA0">
        <w:rPr>
          <w:rFonts w:ascii="Crimson Pro" w:hAnsi="Crimson Pro" w:cs="Arial"/>
        </w:rPr>
        <w:t>.</w:t>
      </w:r>
      <w:r w:rsidR="000B59D1" w:rsidRPr="00A70AA0">
        <w:rPr>
          <w:rFonts w:ascii="Crimson Pro" w:hAnsi="Crimson Pro" w:cs="Arial"/>
        </w:rPr>
        <w:t xml:space="preserve"> </w:t>
      </w:r>
      <w:r w:rsidR="004E5F1E" w:rsidRPr="00A70AA0">
        <w:rPr>
          <w:rFonts w:ascii="Crimson Pro" w:hAnsi="Crimson Pro" w:cs="Arial"/>
        </w:rPr>
        <w:t xml:space="preserve">Üldplaneeringu kohaselt asub </w:t>
      </w:r>
      <w:r w:rsidR="00C1186B" w:rsidRPr="00A70AA0">
        <w:rPr>
          <w:rFonts w:ascii="Crimson Pro" w:hAnsi="Crimson Pro" w:cs="Arial"/>
        </w:rPr>
        <w:t xml:space="preserve">planeeritud </w:t>
      </w:r>
      <w:r w:rsidR="004E5F1E" w:rsidRPr="00A70AA0">
        <w:rPr>
          <w:rFonts w:ascii="Crimson Pro" w:hAnsi="Crimson Pro" w:cs="Arial"/>
        </w:rPr>
        <w:t xml:space="preserve">ala </w:t>
      </w:r>
      <w:r w:rsidR="006325A5" w:rsidRPr="00A70AA0">
        <w:rPr>
          <w:rFonts w:ascii="Crimson Pro" w:hAnsi="Crimson Pro" w:cs="Arial"/>
        </w:rPr>
        <w:t>valdavalt</w:t>
      </w:r>
      <w:r w:rsidR="001A555B" w:rsidRPr="00A70AA0">
        <w:rPr>
          <w:rFonts w:ascii="Crimson Pro" w:hAnsi="Crimson Pro" w:cs="Arial"/>
        </w:rPr>
        <w:t xml:space="preserve"> </w:t>
      </w:r>
      <w:r w:rsidR="00A132E3" w:rsidRPr="00A70AA0">
        <w:rPr>
          <w:rFonts w:ascii="Crimson Pro" w:hAnsi="Crimson Pro" w:cs="Arial"/>
        </w:rPr>
        <w:t>tiheasustusega alal</w:t>
      </w:r>
      <w:r w:rsidR="002964DC" w:rsidRPr="00A70AA0">
        <w:rPr>
          <w:rFonts w:ascii="Crimson Pro" w:hAnsi="Crimson Pro" w:cs="Arial"/>
        </w:rPr>
        <w:t>, mis on ühtlasi</w:t>
      </w:r>
      <w:r w:rsidR="002B4CF2" w:rsidRPr="00A70AA0">
        <w:rPr>
          <w:rFonts w:ascii="Crimson Pro" w:hAnsi="Crimson Pro" w:cs="Arial"/>
        </w:rPr>
        <w:t xml:space="preserve"> </w:t>
      </w:r>
      <w:r w:rsidR="00B17E2D" w:rsidRPr="00A70AA0">
        <w:rPr>
          <w:rFonts w:ascii="Crimson Pro" w:hAnsi="Crimson Pro" w:cs="Arial"/>
        </w:rPr>
        <w:t>detailplaneeringu koostamise kohustusega ala</w:t>
      </w:r>
      <w:r w:rsidR="0058006E" w:rsidRPr="00A70AA0">
        <w:rPr>
          <w:rFonts w:ascii="Crimson Pro" w:hAnsi="Crimson Pro" w:cs="Arial"/>
        </w:rPr>
        <w:t xml:space="preserve"> ning</w:t>
      </w:r>
      <w:r w:rsidR="00851F35" w:rsidRPr="00A70AA0">
        <w:rPr>
          <w:rFonts w:ascii="Crimson Pro" w:hAnsi="Crimson Pro" w:cs="Arial"/>
        </w:rPr>
        <w:t xml:space="preserve"> mille maakasutuse juhtotstarve on </w:t>
      </w:r>
      <w:r w:rsidR="00E40FF1" w:rsidRPr="00A70AA0">
        <w:rPr>
          <w:rFonts w:ascii="Crimson Pro" w:hAnsi="Crimson Pro" w:cs="Arial"/>
        </w:rPr>
        <w:t xml:space="preserve">pere- ja </w:t>
      </w:r>
      <w:r w:rsidR="00054977" w:rsidRPr="00A70AA0">
        <w:rPr>
          <w:rFonts w:ascii="Crimson Pro" w:hAnsi="Crimson Pro" w:cs="Arial"/>
        </w:rPr>
        <w:t>ridaelamu maa-ala</w:t>
      </w:r>
      <w:r w:rsidR="00424142" w:rsidRPr="00A70AA0">
        <w:rPr>
          <w:rFonts w:ascii="Crimson Pro" w:hAnsi="Crimson Pro" w:cs="Arial"/>
        </w:rPr>
        <w:t>.</w:t>
      </w:r>
      <w:r w:rsidR="00812AB9" w:rsidRPr="00A70AA0">
        <w:rPr>
          <w:rFonts w:ascii="Crimson Pro" w:hAnsi="Crimson Pro" w:cs="Arial"/>
        </w:rPr>
        <w:t xml:space="preserve"> Lisaks asub planeeringuala osaliselt </w:t>
      </w:r>
      <w:proofErr w:type="spellStart"/>
      <w:r w:rsidR="00812AB9" w:rsidRPr="00A70AA0">
        <w:rPr>
          <w:rFonts w:ascii="Crimson Pro" w:hAnsi="Crimson Pro" w:cs="Arial"/>
        </w:rPr>
        <w:t>hajaasutus</w:t>
      </w:r>
      <w:r w:rsidR="00E93EF6" w:rsidRPr="00A70AA0">
        <w:rPr>
          <w:rFonts w:ascii="Crimson Pro" w:hAnsi="Crimson Pro" w:cs="Arial"/>
        </w:rPr>
        <w:t>ega</w:t>
      </w:r>
      <w:proofErr w:type="spellEnd"/>
      <w:r w:rsidR="00E93EF6" w:rsidRPr="00A70AA0">
        <w:rPr>
          <w:rFonts w:ascii="Crimson Pro" w:hAnsi="Crimson Pro" w:cs="Arial"/>
        </w:rPr>
        <w:t xml:space="preserve"> </w:t>
      </w:r>
      <w:r w:rsidR="00812AB9" w:rsidRPr="00A70AA0">
        <w:rPr>
          <w:rFonts w:ascii="Crimson Pro" w:hAnsi="Crimson Pro" w:cs="Arial"/>
        </w:rPr>
        <w:t>ala</w:t>
      </w:r>
      <w:r w:rsidR="00A30547" w:rsidRPr="00A70AA0">
        <w:rPr>
          <w:rFonts w:ascii="Crimson Pro" w:hAnsi="Crimson Pro" w:cs="Arial"/>
        </w:rPr>
        <w:t>l</w:t>
      </w:r>
      <w:r w:rsidR="006836A3" w:rsidRPr="00A70AA0">
        <w:rPr>
          <w:rFonts w:ascii="Crimson Pro" w:hAnsi="Crimson Pro" w:cs="Arial"/>
        </w:rPr>
        <w:t xml:space="preserve">. </w:t>
      </w:r>
      <w:proofErr w:type="spellStart"/>
      <w:r w:rsidR="00DA0411" w:rsidRPr="00A70AA0">
        <w:rPr>
          <w:rFonts w:ascii="Crimson Pro" w:hAnsi="Crimson Pro" w:cs="Arial"/>
        </w:rPr>
        <w:t>Hajaasustusega</w:t>
      </w:r>
      <w:proofErr w:type="spellEnd"/>
      <w:r w:rsidR="00DA0411" w:rsidRPr="00A70AA0">
        <w:rPr>
          <w:rFonts w:ascii="Crimson Pro" w:hAnsi="Crimson Pro" w:cs="Arial"/>
        </w:rPr>
        <w:t xml:space="preserve"> ala on valla territoorium väljaspool tiheasustusega ala, kus on iseloomulik hajus asustusmuster. </w:t>
      </w:r>
      <w:r w:rsidR="00C760D5" w:rsidRPr="00A70AA0">
        <w:rPr>
          <w:rFonts w:ascii="Crimson Pro" w:hAnsi="Crimson Pro" w:cs="Arial"/>
        </w:rPr>
        <w:t xml:space="preserve">Asutuse </w:t>
      </w:r>
      <w:r w:rsidR="00DA0411" w:rsidRPr="00A70AA0">
        <w:rPr>
          <w:rFonts w:ascii="Crimson Pro" w:hAnsi="Crimson Pro" w:cs="Arial"/>
        </w:rPr>
        <w:t>suunamisel, kasutus- ja ehitustingimuste määramisel on lähtutud eesmärgist säilitada olemasolev looduslik, põllu- ja metsamajanduslik maakasutus.</w:t>
      </w:r>
    </w:p>
    <w:p w14:paraId="7A36406B" w14:textId="2EAE473E" w:rsidR="00F93157" w:rsidRPr="00A70AA0" w:rsidRDefault="00BB110C" w:rsidP="00F93157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Üldplaneering on </w:t>
      </w:r>
      <w:r w:rsidR="00356337" w:rsidRPr="00A70AA0">
        <w:rPr>
          <w:rFonts w:ascii="Crimson Pro" w:hAnsi="Crimson Pro" w:cs="Arial"/>
        </w:rPr>
        <w:t>juhtotstarbe määranud järgnevalt:</w:t>
      </w:r>
      <w:r w:rsidR="00F93157" w:rsidRPr="00A70AA0">
        <w:rPr>
          <w:rFonts w:ascii="Crimson Pro" w:hAnsi="Crimson Pro" w:cs="Arial"/>
        </w:rPr>
        <w:t xml:space="preserve"> pere- ja ridaelamu maa-ala on üksikelamu, kaksikelamu või kahe korteriga elamu, ridaelamu, suvila või aiamaja, ehitamiseks ette nähtud maa-ala ning arhitektuurselt ja ehituslikult elamute vahelisse </w:t>
      </w:r>
      <w:proofErr w:type="spellStart"/>
      <w:r w:rsidR="00F93157" w:rsidRPr="00A70AA0">
        <w:rPr>
          <w:rFonts w:ascii="Crimson Pro" w:hAnsi="Crimson Pro" w:cs="Arial"/>
        </w:rPr>
        <w:t>välisruumi</w:t>
      </w:r>
      <w:proofErr w:type="spellEnd"/>
      <w:r w:rsidR="00F93157" w:rsidRPr="00A70AA0">
        <w:rPr>
          <w:rFonts w:ascii="Crimson Pro" w:hAnsi="Crimson Pro" w:cs="Arial"/>
        </w:rPr>
        <w:t xml:space="preserve"> sobituv muu elamuid teenindava maakasutuse juhtotstarbega maa-ala. </w:t>
      </w:r>
    </w:p>
    <w:p w14:paraId="44621835" w14:textId="4E49F364" w:rsidR="00F93157" w:rsidRPr="00A70AA0" w:rsidRDefault="00F93157" w:rsidP="00EE6CE5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Pere- ja ridaelamumaa juhtfunktsiooni korral peab elamuehituseks kavandatud kruntide maa jagunema elamutüüpide vahel järgmiselt: üksikelamud vähemalt 50%; kaksikelamud kuni 50% ja ridaelamud kuni 25% kruntide pinnast. </w:t>
      </w:r>
      <w:r w:rsidR="00EE6CE5" w:rsidRPr="00A70AA0">
        <w:rPr>
          <w:rFonts w:ascii="Crimson Pro" w:hAnsi="Crimson Pro" w:cs="Arial"/>
        </w:rPr>
        <w:t xml:space="preserve">Planeeringu lahenduse ettepanek </w:t>
      </w:r>
      <w:r w:rsidR="00807BD9" w:rsidRPr="00A70AA0">
        <w:rPr>
          <w:rFonts w:ascii="Crimson Pro" w:hAnsi="Crimson Pro" w:cs="Arial"/>
        </w:rPr>
        <w:t xml:space="preserve">on </w:t>
      </w:r>
      <w:r w:rsidR="00EE6CE5" w:rsidRPr="00A70AA0">
        <w:rPr>
          <w:rFonts w:ascii="Crimson Pro" w:hAnsi="Crimson Pro" w:cs="Arial"/>
        </w:rPr>
        <w:t>kooskõlas üldplaneeringu arengu eesmärkidega.</w:t>
      </w:r>
    </w:p>
    <w:p w14:paraId="288609C7" w14:textId="3EEAC6E2" w:rsidR="006508A9" w:rsidRPr="00A70AA0" w:rsidRDefault="00E74832" w:rsidP="006508A9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Üldplaneering sätestab uute elamukruntide vähim suurus: üksikelamu </w:t>
      </w:r>
      <w:r w:rsidR="006508A9" w:rsidRPr="00A70AA0">
        <w:rPr>
          <w:rFonts w:ascii="Crimson Pro" w:hAnsi="Crimson Pro" w:cs="Arial"/>
        </w:rPr>
        <w:t>suurus antud piirkonnas peab olema vähemalt</w:t>
      </w:r>
      <w:r w:rsidRPr="00A70AA0">
        <w:rPr>
          <w:rFonts w:ascii="Crimson Pro" w:hAnsi="Crimson Pro" w:cs="Arial"/>
        </w:rPr>
        <w:t xml:space="preserve"> 1500 </w:t>
      </w:r>
      <w:proofErr w:type="spellStart"/>
      <w:r w:rsidRPr="00A70AA0">
        <w:rPr>
          <w:rFonts w:ascii="Crimson Pro" w:hAnsi="Crimson Pro" w:cs="Arial"/>
        </w:rPr>
        <w:t>m</w:t>
      </w:r>
      <w:r w:rsidRPr="00A70AA0">
        <w:rPr>
          <w:rFonts w:ascii="Crimson Pro" w:hAnsi="Crimson Pro" w:cs="Arial"/>
          <w:vertAlign w:val="superscript"/>
        </w:rPr>
        <w:t>2</w:t>
      </w:r>
      <w:proofErr w:type="spellEnd"/>
      <w:r w:rsidR="006508A9" w:rsidRPr="00A70AA0">
        <w:rPr>
          <w:rFonts w:ascii="Crimson Pro" w:hAnsi="Crimson Pro" w:cs="Arial"/>
        </w:rPr>
        <w:t xml:space="preserve">, </w:t>
      </w:r>
      <w:r w:rsidRPr="00A70AA0">
        <w:rPr>
          <w:rFonts w:ascii="Crimson Pro" w:hAnsi="Crimson Pro" w:cs="Arial"/>
        </w:rPr>
        <w:t xml:space="preserve">kahe korteriga elamu </w:t>
      </w:r>
      <w:r w:rsidR="006508A9" w:rsidRPr="00A70AA0">
        <w:rPr>
          <w:rFonts w:ascii="Crimson Pro" w:hAnsi="Crimson Pro" w:cs="Arial"/>
        </w:rPr>
        <w:t xml:space="preserve">puhul vähemalt </w:t>
      </w:r>
      <w:r w:rsidRPr="00A70AA0">
        <w:rPr>
          <w:rFonts w:ascii="Crimson Pro" w:hAnsi="Crimson Pro" w:cs="Arial"/>
        </w:rPr>
        <w:t xml:space="preserve">2000 </w:t>
      </w:r>
      <w:proofErr w:type="spellStart"/>
      <w:r w:rsidRPr="00A70AA0">
        <w:rPr>
          <w:rFonts w:ascii="Crimson Pro" w:hAnsi="Crimson Pro" w:cs="Arial"/>
        </w:rPr>
        <w:t>m</w:t>
      </w:r>
      <w:r w:rsidRPr="00A70AA0">
        <w:rPr>
          <w:rFonts w:ascii="Crimson Pro" w:hAnsi="Crimson Pro" w:cs="Arial"/>
          <w:vertAlign w:val="superscript"/>
        </w:rPr>
        <w:t>2</w:t>
      </w:r>
      <w:proofErr w:type="spellEnd"/>
      <w:r w:rsidRPr="00A70AA0">
        <w:rPr>
          <w:rFonts w:ascii="Crimson Pro" w:hAnsi="Crimson Pro" w:cs="Arial"/>
        </w:rPr>
        <w:t xml:space="preserve"> </w:t>
      </w:r>
      <w:r w:rsidR="006508A9" w:rsidRPr="00A70AA0">
        <w:rPr>
          <w:rFonts w:ascii="Crimson Pro" w:hAnsi="Crimson Pro" w:cs="Arial"/>
        </w:rPr>
        <w:t>ning</w:t>
      </w:r>
      <w:r w:rsidRPr="00A70AA0">
        <w:rPr>
          <w:rFonts w:ascii="Crimson Pro" w:hAnsi="Crimson Pro" w:cs="Arial"/>
        </w:rPr>
        <w:t xml:space="preserve"> ridaelamu</w:t>
      </w:r>
      <w:r w:rsidR="006508A9" w:rsidRPr="00A70AA0">
        <w:rPr>
          <w:rFonts w:ascii="Crimson Pro" w:hAnsi="Crimson Pro" w:cs="Arial"/>
        </w:rPr>
        <w:t xml:space="preserve"> puhul tuleb</w:t>
      </w:r>
      <w:r w:rsidRPr="00A70AA0">
        <w:rPr>
          <w:rFonts w:ascii="Crimson Pro" w:hAnsi="Crimson Pro" w:cs="Arial"/>
        </w:rPr>
        <w:t xml:space="preserve"> boksi kohta</w:t>
      </w:r>
      <w:r w:rsidR="006508A9" w:rsidRPr="00A70AA0">
        <w:rPr>
          <w:rFonts w:ascii="Crimson Pro" w:hAnsi="Crimson Pro" w:cs="Arial"/>
        </w:rPr>
        <w:t xml:space="preserve"> arvestada</w:t>
      </w:r>
      <w:r w:rsidRPr="00A70AA0">
        <w:rPr>
          <w:rFonts w:ascii="Crimson Pro" w:hAnsi="Crimson Pro" w:cs="Arial"/>
        </w:rPr>
        <w:t xml:space="preserve"> 600 </w:t>
      </w:r>
      <w:proofErr w:type="spellStart"/>
      <w:r w:rsidRPr="00A70AA0">
        <w:rPr>
          <w:rFonts w:ascii="Crimson Pro" w:hAnsi="Crimson Pro" w:cs="Arial"/>
        </w:rPr>
        <w:t>m</w:t>
      </w:r>
      <w:r w:rsidRPr="00A70AA0">
        <w:rPr>
          <w:rFonts w:ascii="Crimson Pro" w:hAnsi="Crimson Pro" w:cs="Arial"/>
          <w:vertAlign w:val="superscript"/>
        </w:rPr>
        <w:t>2</w:t>
      </w:r>
      <w:proofErr w:type="spellEnd"/>
      <w:r w:rsidR="006508A9" w:rsidRPr="00A70AA0">
        <w:rPr>
          <w:rFonts w:ascii="Crimson Pro" w:hAnsi="Crimson Pro" w:cs="Arial"/>
        </w:rPr>
        <w:t xml:space="preserve">. Planeeringu lahenduse ettepanek </w:t>
      </w:r>
      <w:r w:rsidR="00627BE2" w:rsidRPr="00A70AA0">
        <w:rPr>
          <w:rFonts w:ascii="Crimson Pro" w:hAnsi="Crimson Pro" w:cs="Arial"/>
        </w:rPr>
        <w:t xml:space="preserve">on </w:t>
      </w:r>
      <w:r w:rsidR="006508A9" w:rsidRPr="00A70AA0">
        <w:rPr>
          <w:rFonts w:ascii="Crimson Pro" w:hAnsi="Crimson Pro" w:cs="Arial"/>
        </w:rPr>
        <w:t>kooskõlas üldplaneeringu arengu eesmärkidega.</w:t>
      </w:r>
    </w:p>
    <w:p w14:paraId="0C95C037" w14:textId="6ED8C466" w:rsidR="003A6686" w:rsidRPr="00A70AA0" w:rsidRDefault="00CB05B8" w:rsidP="00705AE8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>Üldjuhul peab 20% planeeritavast alast kavandama avalikuks kasutuseks (mille hulka ei loeta sõiduteid ja tänavaid) – haljasalaks, puhkealaks vms</w:t>
      </w:r>
      <w:r w:rsidR="009605A5" w:rsidRPr="00A70AA0">
        <w:rPr>
          <w:rFonts w:ascii="Crimson Pro" w:hAnsi="Crimson Pro" w:cs="Arial"/>
        </w:rPr>
        <w:t xml:space="preserve">. Planeeringus on ette nähtud </w:t>
      </w:r>
      <w:proofErr w:type="spellStart"/>
      <w:r w:rsidR="009605A5" w:rsidRPr="00A70AA0">
        <w:rPr>
          <w:rFonts w:ascii="Crimson Pro" w:hAnsi="Crimson Pro" w:cs="Arial"/>
        </w:rPr>
        <w:t>pos</w:t>
      </w:r>
      <w:proofErr w:type="spellEnd"/>
      <w:r w:rsidR="009605A5" w:rsidRPr="00A70AA0">
        <w:rPr>
          <w:rFonts w:ascii="Crimson Pro" w:hAnsi="Crimson Pro" w:cs="Arial"/>
        </w:rPr>
        <w:t xml:space="preserve"> 9 </w:t>
      </w:r>
      <w:r w:rsidR="001A6B52" w:rsidRPr="00A70AA0">
        <w:rPr>
          <w:rFonts w:ascii="Crimson Pro" w:hAnsi="Crimson Pro" w:cs="Arial"/>
        </w:rPr>
        <w:t>(</w:t>
      </w:r>
      <w:proofErr w:type="spellStart"/>
      <w:r w:rsidR="001A6B52" w:rsidRPr="00A70AA0">
        <w:rPr>
          <w:rFonts w:ascii="Crimson Pro" w:hAnsi="Crimson Pro" w:cs="Arial"/>
        </w:rPr>
        <w:t>hajaastusala</w:t>
      </w:r>
      <w:proofErr w:type="spellEnd"/>
      <w:r w:rsidR="001A6B52" w:rsidRPr="00A70AA0">
        <w:rPr>
          <w:rFonts w:ascii="Crimson Pro" w:hAnsi="Crimson Pro" w:cs="Arial"/>
        </w:rPr>
        <w:t xml:space="preserve"> ulatuses) </w:t>
      </w:r>
      <w:r w:rsidR="009605A5" w:rsidRPr="00A70AA0">
        <w:rPr>
          <w:rFonts w:ascii="Crimson Pro" w:hAnsi="Crimson Pro" w:cs="Arial"/>
        </w:rPr>
        <w:t xml:space="preserve">puhke- ja </w:t>
      </w:r>
      <w:proofErr w:type="spellStart"/>
      <w:r w:rsidR="009605A5" w:rsidRPr="00A70AA0">
        <w:rPr>
          <w:rFonts w:ascii="Crimson Pro" w:hAnsi="Crimson Pro" w:cs="Arial"/>
        </w:rPr>
        <w:t>virgestusmaaks</w:t>
      </w:r>
      <w:proofErr w:type="spellEnd"/>
      <w:r w:rsidR="00BD41FD" w:rsidRPr="00A70AA0">
        <w:rPr>
          <w:rFonts w:ascii="Crimson Pro" w:hAnsi="Crimson Pro" w:cs="Arial"/>
        </w:rPr>
        <w:t>. L</w:t>
      </w:r>
      <w:r w:rsidR="00183305" w:rsidRPr="00A70AA0">
        <w:rPr>
          <w:rFonts w:ascii="Crimson Pro" w:hAnsi="Crimson Pro" w:cs="Arial"/>
        </w:rPr>
        <w:t>isaks on ette nähtud puhver haljasalad</w:t>
      </w:r>
      <w:r w:rsidR="00502E05" w:rsidRPr="00A70AA0">
        <w:rPr>
          <w:rFonts w:ascii="Crimson Pro" w:hAnsi="Crimson Pro" w:cs="Arial"/>
        </w:rPr>
        <w:t xml:space="preserve"> vahetult </w:t>
      </w:r>
      <w:r w:rsidR="003A6686" w:rsidRPr="00A70AA0">
        <w:rPr>
          <w:rFonts w:ascii="Crimson Pro" w:hAnsi="Crimson Pro" w:cs="Arial"/>
        </w:rPr>
        <w:t>kavandatud</w:t>
      </w:r>
      <w:r w:rsidR="00502E05" w:rsidRPr="00A70AA0">
        <w:rPr>
          <w:rFonts w:ascii="Crimson Pro" w:hAnsi="Crimson Pro" w:cs="Arial"/>
        </w:rPr>
        <w:t xml:space="preserve"> Rehetee äärde</w:t>
      </w:r>
      <w:r w:rsidR="00183305" w:rsidRPr="00A70AA0">
        <w:rPr>
          <w:rFonts w:ascii="Crimson Pro" w:hAnsi="Crimson Pro" w:cs="Arial"/>
        </w:rPr>
        <w:t>.</w:t>
      </w:r>
      <w:r w:rsidR="00EC313A" w:rsidRPr="00A70AA0">
        <w:rPr>
          <w:rFonts w:ascii="Crimson Pro" w:hAnsi="Crimson Pro" w:cs="Arial"/>
        </w:rPr>
        <w:t xml:space="preserve"> Pos 9 välja kruntimine võimaldab </w:t>
      </w:r>
      <w:r w:rsidR="00705AE8" w:rsidRPr="00A70AA0">
        <w:rPr>
          <w:rFonts w:ascii="Crimson Pro" w:hAnsi="Crimson Pro" w:cs="Arial"/>
        </w:rPr>
        <w:t>säilitada</w:t>
      </w:r>
      <w:r w:rsidR="00700866" w:rsidRPr="00A70AA0">
        <w:rPr>
          <w:rFonts w:ascii="Crimson Pro" w:hAnsi="Crimson Pro" w:cs="Arial"/>
        </w:rPr>
        <w:t xml:space="preserve"> </w:t>
      </w:r>
      <w:r w:rsidR="00FF4FD8" w:rsidRPr="00A70AA0">
        <w:rPr>
          <w:rFonts w:ascii="Crimson Pro" w:hAnsi="Crimson Pro" w:cs="Arial"/>
        </w:rPr>
        <w:t xml:space="preserve">ala looduliku alana </w:t>
      </w:r>
      <w:r w:rsidR="00700866" w:rsidRPr="00A70AA0">
        <w:rPr>
          <w:rFonts w:ascii="Crimson Pro" w:hAnsi="Crimson Pro" w:cs="Arial"/>
        </w:rPr>
        <w:t>ja sh</w:t>
      </w:r>
      <w:r w:rsidR="00FF4FD8" w:rsidRPr="00A70AA0">
        <w:rPr>
          <w:rFonts w:ascii="Crimson Pro" w:hAnsi="Crimson Pro" w:cs="Arial"/>
        </w:rPr>
        <w:t xml:space="preserve"> </w:t>
      </w:r>
      <w:r w:rsidR="006D7AB5" w:rsidRPr="00A70AA0">
        <w:rPr>
          <w:rFonts w:ascii="Crimson Pro" w:hAnsi="Crimson Pro" w:cs="Arial"/>
        </w:rPr>
        <w:t xml:space="preserve">on ette nähtud </w:t>
      </w:r>
      <w:r w:rsidR="00FF4FD8" w:rsidRPr="00A70AA0">
        <w:rPr>
          <w:rFonts w:ascii="Crimson Pro" w:hAnsi="Crimson Pro" w:cs="Arial"/>
        </w:rPr>
        <w:t>ala</w:t>
      </w:r>
      <w:r w:rsidR="00700866" w:rsidRPr="00A70AA0">
        <w:rPr>
          <w:rFonts w:ascii="Crimson Pro" w:hAnsi="Crimson Pro" w:cs="Arial"/>
        </w:rPr>
        <w:t xml:space="preserve"> heakorrastada</w:t>
      </w:r>
      <w:r w:rsidR="00FF4FD8" w:rsidRPr="00A70AA0">
        <w:rPr>
          <w:rFonts w:ascii="Crimson Pro" w:hAnsi="Crimson Pro" w:cs="Arial"/>
        </w:rPr>
        <w:t>,</w:t>
      </w:r>
      <w:r w:rsidR="00705AE8" w:rsidRPr="00A70AA0">
        <w:rPr>
          <w:rFonts w:ascii="Crimson Pro" w:hAnsi="Crimson Pro" w:cs="Arial"/>
        </w:rPr>
        <w:t xml:space="preserve"> tõstes kavandatava elupiirkonna keskkonna väärtust.</w:t>
      </w:r>
      <w:r w:rsidR="003A6686" w:rsidRPr="00A70AA0">
        <w:rPr>
          <w:rFonts w:ascii="Crimson Pro" w:hAnsi="Crimson Pro" w:cs="Arial"/>
        </w:rPr>
        <w:t xml:space="preserve"> </w:t>
      </w:r>
    </w:p>
    <w:p w14:paraId="552E219A" w14:textId="3DA16BA6" w:rsidR="00153B1D" w:rsidRPr="00A70AA0" w:rsidRDefault="001D4780" w:rsidP="00487764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Üldplaneering sätestab, </w:t>
      </w:r>
      <w:r w:rsidR="002D1294" w:rsidRPr="00A70AA0">
        <w:rPr>
          <w:rFonts w:ascii="Crimson Pro" w:hAnsi="Crimson Pro" w:cs="Arial"/>
        </w:rPr>
        <w:t xml:space="preserve">elamu- ja ettevõtlusalade vahele peab jääma 30 m säilitatavat/rajatavat kõrghaljastust (kaitsehaljastus) võimalike häiringute leevendamiseks. </w:t>
      </w:r>
      <w:r w:rsidR="002B77DD" w:rsidRPr="00A70AA0">
        <w:rPr>
          <w:rFonts w:ascii="Crimson Pro" w:hAnsi="Crimson Pro" w:cs="Arial"/>
        </w:rPr>
        <w:t>Kaitsehaljastus</w:t>
      </w:r>
      <w:r w:rsidR="002D1294" w:rsidRPr="00A70AA0">
        <w:rPr>
          <w:rFonts w:ascii="Crimson Pro" w:hAnsi="Crimson Pro" w:cs="Arial"/>
        </w:rPr>
        <w:t xml:space="preserve"> võib olla kitsam või sellest loobuda, kui kasutatud on teisi piisavaid meetmeid häiringute leviku tõkestamiseks</w:t>
      </w:r>
      <w:r w:rsidR="00A901B2" w:rsidRPr="00A70AA0">
        <w:rPr>
          <w:rFonts w:ascii="Crimson Pro" w:hAnsi="Crimson Pro" w:cs="Arial"/>
        </w:rPr>
        <w:t xml:space="preserve">. </w:t>
      </w:r>
      <w:r w:rsidR="00487764" w:rsidRPr="00A70AA0">
        <w:rPr>
          <w:rFonts w:ascii="Crimson Pro" w:hAnsi="Crimson Pro" w:cs="Arial"/>
        </w:rPr>
        <w:t>Kaitsehaljastus võib olla ühtlasi krundi haljastatav/looduslikuna säiliv osa.</w:t>
      </w:r>
    </w:p>
    <w:p w14:paraId="04110223" w14:textId="130C7E08" w:rsidR="0069302E" w:rsidRPr="00A70AA0" w:rsidRDefault="00A901B2" w:rsidP="00AF2CA9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>Rehetee ida-</w:t>
      </w:r>
      <w:r w:rsidR="00DB47FF" w:rsidRPr="00A70AA0">
        <w:rPr>
          <w:rFonts w:ascii="Crimson Pro" w:hAnsi="Crimson Pro" w:cs="Arial"/>
        </w:rPr>
        <w:t xml:space="preserve"> </w:t>
      </w:r>
      <w:r w:rsidRPr="00A70AA0">
        <w:rPr>
          <w:rFonts w:ascii="Crimson Pro" w:hAnsi="Crimson Pro" w:cs="Arial"/>
        </w:rPr>
        <w:t>ja lõunapoolsemale osale jäävad</w:t>
      </w:r>
      <w:r w:rsidR="002F4C76" w:rsidRPr="00A70AA0">
        <w:rPr>
          <w:rFonts w:ascii="Crimson Pro" w:hAnsi="Crimson Pro" w:cs="Arial"/>
        </w:rPr>
        <w:t xml:space="preserve"> </w:t>
      </w:r>
      <w:r w:rsidRPr="00A70AA0">
        <w:rPr>
          <w:rFonts w:ascii="Crimson Pro" w:hAnsi="Crimson Pro" w:cs="Arial"/>
        </w:rPr>
        <w:t xml:space="preserve">osaliselt </w:t>
      </w:r>
      <w:r w:rsidR="0065314F" w:rsidRPr="00A70AA0">
        <w:rPr>
          <w:rFonts w:ascii="Crimson Pro" w:hAnsi="Crimson Pro" w:cs="Arial"/>
        </w:rPr>
        <w:t xml:space="preserve">äri- ja </w:t>
      </w:r>
      <w:r w:rsidR="00467582" w:rsidRPr="00A70AA0">
        <w:rPr>
          <w:rFonts w:ascii="Crimson Pro" w:hAnsi="Crimson Pro" w:cs="Arial"/>
        </w:rPr>
        <w:t>tootmismaa krundid.</w:t>
      </w:r>
      <w:r w:rsidR="0065314F" w:rsidRPr="00A70AA0">
        <w:rPr>
          <w:rFonts w:ascii="Crimson Pro" w:hAnsi="Crimson Pro" w:cs="Arial"/>
        </w:rPr>
        <w:t xml:space="preserve"> </w:t>
      </w:r>
      <w:r w:rsidR="00467582" w:rsidRPr="00A70AA0">
        <w:rPr>
          <w:rFonts w:ascii="Crimson Pro" w:hAnsi="Crimson Pro" w:cs="Arial"/>
        </w:rPr>
        <w:t>Mõisavahe tee 5 kinnistu puhul on tegemist ateljee-elamuga (maasihto</w:t>
      </w:r>
      <w:r w:rsidR="00D84A4C" w:rsidRPr="00A70AA0">
        <w:rPr>
          <w:rFonts w:ascii="Crimson Pro" w:hAnsi="Crimson Pro" w:cs="Arial"/>
        </w:rPr>
        <w:t>t</w:t>
      </w:r>
      <w:r w:rsidR="00467582" w:rsidRPr="00A70AA0">
        <w:rPr>
          <w:rFonts w:ascii="Crimson Pro" w:hAnsi="Crimson Pro" w:cs="Arial"/>
        </w:rPr>
        <w:t xml:space="preserve">starbe osakaal </w:t>
      </w:r>
      <w:r w:rsidR="00E920F0" w:rsidRPr="00A70AA0">
        <w:rPr>
          <w:rFonts w:ascii="Crimson Pro" w:hAnsi="Crimson Pro" w:cs="Arial"/>
        </w:rPr>
        <w:t xml:space="preserve">on </w:t>
      </w:r>
      <w:r w:rsidR="00467582" w:rsidRPr="00A70AA0">
        <w:rPr>
          <w:rFonts w:ascii="Crimson Pro" w:hAnsi="Crimson Pro" w:cs="Arial"/>
        </w:rPr>
        <w:t>70% elamumaa</w:t>
      </w:r>
      <w:r w:rsidR="00E920F0" w:rsidRPr="00A70AA0">
        <w:rPr>
          <w:rFonts w:ascii="Crimson Pro" w:hAnsi="Crimson Pro" w:cs="Arial"/>
        </w:rPr>
        <w:t xml:space="preserve"> ja 30% ulatuses tootmismaa</w:t>
      </w:r>
      <w:r w:rsidR="00467582" w:rsidRPr="00A70AA0">
        <w:rPr>
          <w:rFonts w:ascii="Crimson Pro" w:hAnsi="Crimson Pro" w:cs="Arial"/>
        </w:rPr>
        <w:t>)</w:t>
      </w:r>
      <w:r w:rsidR="00D84A4C" w:rsidRPr="00A70AA0">
        <w:rPr>
          <w:rFonts w:ascii="Crimson Pro" w:hAnsi="Crimson Pro" w:cs="Arial"/>
        </w:rPr>
        <w:t>.</w:t>
      </w:r>
      <w:r w:rsidR="00FD336E" w:rsidRPr="00A70AA0">
        <w:rPr>
          <w:rFonts w:ascii="Crimson Pro" w:hAnsi="Crimson Pro" w:cs="Arial"/>
        </w:rPr>
        <w:t xml:space="preserve"> </w:t>
      </w:r>
      <w:r w:rsidR="0065314F" w:rsidRPr="00A70AA0">
        <w:rPr>
          <w:rFonts w:ascii="Crimson Pro" w:hAnsi="Crimson Pro" w:cs="Arial"/>
        </w:rPr>
        <w:t xml:space="preserve">Teiste kruntide puhul on tegemist valdavas ulatuses 60% ärima- ja </w:t>
      </w:r>
      <w:r w:rsidR="004738B3" w:rsidRPr="00A70AA0">
        <w:rPr>
          <w:rFonts w:ascii="Crimson Pro" w:hAnsi="Crimson Pro" w:cs="Arial"/>
        </w:rPr>
        <w:t xml:space="preserve">40% ulatuses tootmismaa kruntidega. </w:t>
      </w:r>
      <w:r w:rsidR="007D3D21" w:rsidRPr="00A70AA0">
        <w:rPr>
          <w:rFonts w:ascii="Crimson Pro" w:hAnsi="Crimson Pro" w:cs="Arial"/>
        </w:rPr>
        <w:t xml:space="preserve">Mõisavahe tee </w:t>
      </w:r>
      <w:proofErr w:type="spellStart"/>
      <w:r w:rsidR="005C4AB6" w:rsidRPr="00A70AA0">
        <w:rPr>
          <w:rFonts w:ascii="Crimson Pro" w:hAnsi="Crimson Pro" w:cs="Arial"/>
        </w:rPr>
        <w:t>3b</w:t>
      </w:r>
      <w:proofErr w:type="spellEnd"/>
      <w:r w:rsidR="005C4AB6" w:rsidRPr="00A70AA0">
        <w:rPr>
          <w:rFonts w:ascii="Crimson Pro" w:hAnsi="Crimson Pro" w:cs="Arial"/>
        </w:rPr>
        <w:t xml:space="preserve"> kinnistule on varem kehtestatud detailplaneeringu</w:t>
      </w:r>
      <w:r w:rsidR="00507DE8" w:rsidRPr="00A70AA0">
        <w:rPr>
          <w:rFonts w:ascii="Crimson Pro" w:hAnsi="Crimson Pro" w:cs="Arial"/>
        </w:rPr>
        <w:t>s</w:t>
      </w:r>
      <w:r w:rsidR="005C4AB6" w:rsidRPr="00A70AA0">
        <w:rPr>
          <w:rFonts w:ascii="Crimson Pro" w:hAnsi="Crimson Pro" w:cs="Arial"/>
        </w:rPr>
        <w:t xml:space="preserve"> ette nähtud uue hoone asukoht </w:t>
      </w:r>
      <w:r w:rsidR="008E65B4" w:rsidRPr="00A70AA0">
        <w:rPr>
          <w:rFonts w:ascii="Crimson Pro" w:hAnsi="Crimson Pro" w:cs="Arial"/>
        </w:rPr>
        <w:t xml:space="preserve">lõunapoolsemale osale. </w:t>
      </w:r>
      <w:r w:rsidR="00AF2CA9" w:rsidRPr="00A70AA0">
        <w:rPr>
          <w:rFonts w:ascii="Crimson Pro" w:hAnsi="Crimson Pro" w:cs="Arial"/>
        </w:rPr>
        <w:t xml:space="preserve">Maa- ja Ruumiameti ja </w:t>
      </w:r>
      <w:proofErr w:type="spellStart"/>
      <w:r w:rsidR="00AF2CA9" w:rsidRPr="00A70AA0">
        <w:rPr>
          <w:rFonts w:ascii="Crimson Pro" w:hAnsi="Crimson Pro" w:cs="Arial"/>
        </w:rPr>
        <w:t>EHRi</w:t>
      </w:r>
      <w:proofErr w:type="spellEnd"/>
      <w:r w:rsidR="00AF2CA9" w:rsidRPr="00A70AA0">
        <w:rPr>
          <w:rFonts w:ascii="Crimson Pro" w:hAnsi="Crimson Pro" w:cs="Arial"/>
        </w:rPr>
        <w:t xml:space="preserve"> andmetel hoonet rajatud ei ole. </w:t>
      </w:r>
      <w:r w:rsidR="004F7E57" w:rsidRPr="00A70AA0">
        <w:rPr>
          <w:rFonts w:ascii="Crimson Pro" w:hAnsi="Crimson Pro" w:cs="Arial"/>
        </w:rPr>
        <w:t>Valdavas ulatuses katab ala krossirada</w:t>
      </w:r>
      <w:r w:rsidR="00CE26AB" w:rsidRPr="00A70AA0">
        <w:rPr>
          <w:rFonts w:ascii="Crimson Pro" w:hAnsi="Crimson Pro" w:cs="Arial"/>
        </w:rPr>
        <w:t xml:space="preserve"> ning kinnistu kagu</w:t>
      </w:r>
      <w:r w:rsidR="00C134BA" w:rsidRPr="00A70AA0">
        <w:rPr>
          <w:rFonts w:ascii="Crimson Pro" w:hAnsi="Crimson Pro" w:cs="Arial"/>
        </w:rPr>
        <w:t xml:space="preserve">poolsemas </w:t>
      </w:r>
      <w:r w:rsidR="00CE26AB" w:rsidRPr="00A70AA0">
        <w:rPr>
          <w:rFonts w:ascii="Crimson Pro" w:hAnsi="Crimson Pro" w:cs="Arial"/>
        </w:rPr>
        <w:t>osas</w:t>
      </w:r>
      <w:r w:rsidR="00C134BA" w:rsidRPr="00A70AA0">
        <w:rPr>
          <w:rFonts w:ascii="Crimson Pro" w:hAnsi="Crimson Pro" w:cs="Arial"/>
        </w:rPr>
        <w:t xml:space="preserve"> </w:t>
      </w:r>
      <w:r w:rsidR="00942462" w:rsidRPr="00A70AA0">
        <w:rPr>
          <w:rFonts w:ascii="Crimson Pro" w:hAnsi="Crimson Pro" w:cs="Arial"/>
        </w:rPr>
        <w:t>asub</w:t>
      </w:r>
      <w:r w:rsidR="00CE26AB" w:rsidRPr="00A70AA0">
        <w:rPr>
          <w:rFonts w:ascii="Crimson Pro" w:hAnsi="Crimson Pro" w:cs="Arial"/>
        </w:rPr>
        <w:t xml:space="preserve"> </w:t>
      </w:r>
      <w:r w:rsidR="00AC4910" w:rsidRPr="00A70AA0">
        <w:rPr>
          <w:rFonts w:ascii="Crimson Pro" w:hAnsi="Crimson Pro" w:cs="Arial"/>
        </w:rPr>
        <w:t xml:space="preserve">vaid </w:t>
      </w:r>
      <w:r w:rsidR="004D7C4E" w:rsidRPr="00A70AA0">
        <w:rPr>
          <w:rFonts w:ascii="Crimson Pro" w:hAnsi="Crimson Pro" w:cs="Arial"/>
        </w:rPr>
        <w:t>planeeringukoha</w:t>
      </w:r>
      <w:r w:rsidR="007976B4" w:rsidRPr="00A70AA0">
        <w:rPr>
          <w:rFonts w:ascii="Crimson Pro" w:hAnsi="Crimson Pro" w:cs="Arial"/>
        </w:rPr>
        <w:t>selt</w:t>
      </w:r>
      <w:r w:rsidR="004D7C4E" w:rsidRPr="00A70AA0">
        <w:rPr>
          <w:rFonts w:ascii="Crimson Pro" w:hAnsi="Crimson Pro" w:cs="Arial"/>
        </w:rPr>
        <w:t xml:space="preserve"> säilitatav</w:t>
      </w:r>
      <w:r w:rsidR="00CE26AB" w:rsidRPr="00A70AA0">
        <w:rPr>
          <w:rFonts w:ascii="Crimson Pro" w:hAnsi="Crimson Pro" w:cs="Arial"/>
        </w:rPr>
        <w:t xml:space="preserve"> hoone</w:t>
      </w:r>
      <w:r w:rsidR="004F7E57" w:rsidRPr="00A70AA0">
        <w:rPr>
          <w:rFonts w:ascii="Crimson Pro" w:hAnsi="Crimson Pro" w:cs="Arial"/>
        </w:rPr>
        <w:t xml:space="preserve">. Mõisavahe tee 3 </w:t>
      </w:r>
      <w:r w:rsidR="003206A3" w:rsidRPr="00A70AA0">
        <w:rPr>
          <w:rFonts w:ascii="Crimson Pro" w:hAnsi="Crimson Pro" w:cs="Arial"/>
        </w:rPr>
        <w:t>kinnistu</w:t>
      </w:r>
      <w:r w:rsidR="00D271C6" w:rsidRPr="00A70AA0">
        <w:rPr>
          <w:rFonts w:ascii="Crimson Pro" w:hAnsi="Crimson Pro" w:cs="Arial"/>
        </w:rPr>
        <w:t xml:space="preserve"> </w:t>
      </w:r>
      <w:r w:rsidR="004F7E57" w:rsidRPr="00A70AA0">
        <w:rPr>
          <w:rFonts w:ascii="Crimson Pro" w:hAnsi="Crimson Pro" w:cs="Arial"/>
        </w:rPr>
        <w:t xml:space="preserve">hoone paikneb </w:t>
      </w:r>
      <w:r w:rsidR="00A704FC" w:rsidRPr="00A70AA0">
        <w:rPr>
          <w:rFonts w:ascii="Crimson Pro" w:hAnsi="Crimson Pro" w:cs="Arial"/>
        </w:rPr>
        <w:t xml:space="preserve">Rehetee kinnistust </w:t>
      </w:r>
      <w:r w:rsidR="00EB3269" w:rsidRPr="00A70AA0">
        <w:rPr>
          <w:rFonts w:ascii="Crimson Pro" w:hAnsi="Crimson Pro" w:cs="Arial"/>
        </w:rPr>
        <w:t>ca 30</w:t>
      </w:r>
      <w:r w:rsidR="00A704FC" w:rsidRPr="00A70AA0">
        <w:rPr>
          <w:rFonts w:ascii="Crimson Pro" w:hAnsi="Crimson Pro" w:cs="Arial"/>
        </w:rPr>
        <w:t xml:space="preserve"> </w:t>
      </w:r>
      <w:r w:rsidR="00EB3269" w:rsidRPr="00A70AA0">
        <w:rPr>
          <w:rFonts w:ascii="Crimson Pro" w:hAnsi="Crimson Pro" w:cs="Arial"/>
        </w:rPr>
        <w:t>m kaugusel.</w:t>
      </w:r>
      <w:r w:rsidR="00A704FC" w:rsidRPr="00A70AA0">
        <w:rPr>
          <w:rFonts w:ascii="Crimson Pro" w:hAnsi="Crimson Pro" w:cs="Arial"/>
        </w:rPr>
        <w:t xml:space="preserve"> </w:t>
      </w:r>
      <w:r w:rsidR="00175A1D" w:rsidRPr="00A70AA0">
        <w:rPr>
          <w:rFonts w:ascii="Crimson Pro" w:hAnsi="Crimson Pro" w:cs="Arial"/>
        </w:rPr>
        <w:t>Tuleneval eelnevale</w:t>
      </w:r>
      <w:r w:rsidR="00A704FC" w:rsidRPr="00A70AA0">
        <w:rPr>
          <w:rFonts w:ascii="Crimson Pro" w:hAnsi="Crimson Pro" w:cs="Arial"/>
        </w:rPr>
        <w:t xml:space="preserve"> on põhjendatud </w:t>
      </w:r>
      <w:r w:rsidR="00DB7DC6" w:rsidRPr="00A70AA0">
        <w:rPr>
          <w:rFonts w:ascii="Crimson Pro" w:hAnsi="Crimson Pro" w:cs="Arial"/>
        </w:rPr>
        <w:t xml:space="preserve">kaaluda </w:t>
      </w:r>
      <w:r w:rsidR="00A704FC" w:rsidRPr="00A70AA0">
        <w:rPr>
          <w:rFonts w:ascii="Crimson Pro" w:hAnsi="Crimson Pro" w:cs="Arial"/>
        </w:rPr>
        <w:lastRenderedPageBreak/>
        <w:t>jagatud kõrghaljastuse kohustus</w:t>
      </w:r>
      <w:r w:rsidR="00DB7DC6" w:rsidRPr="00A70AA0">
        <w:rPr>
          <w:rFonts w:ascii="Crimson Pro" w:hAnsi="Crimson Pro" w:cs="Arial"/>
        </w:rPr>
        <w:t>t:</w:t>
      </w:r>
      <w:r w:rsidR="00A704FC" w:rsidRPr="00A70AA0">
        <w:rPr>
          <w:rFonts w:ascii="Crimson Pro" w:hAnsi="Crimson Pro" w:cs="Arial"/>
        </w:rPr>
        <w:t xml:space="preserve"> </w:t>
      </w:r>
      <w:r w:rsidR="00A3792A" w:rsidRPr="00A70AA0">
        <w:rPr>
          <w:rFonts w:ascii="Crimson Pro" w:hAnsi="Crimson Pro" w:cs="Arial"/>
        </w:rPr>
        <w:t xml:space="preserve">planeeringualal puhvertsoon </w:t>
      </w:r>
      <w:r w:rsidR="00A704FC" w:rsidRPr="00A70AA0">
        <w:rPr>
          <w:rFonts w:ascii="Crimson Pro" w:hAnsi="Crimson Pro" w:cs="Arial"/>
        </w:rPr>
        <w:t>15</w:t>
      </w:r>
      <w:r w:rsidR="00C0543B" w:rsidRPr="00A70AA0">
        <w:rPr>
          <w:rFonts w:ascii="Crimson Pro" w:hAnsi="Crimson Pro" w:cs="Arial"/>
        </w:rPr>
        <w:t xml:space="preserve"> </w:t>
      </w:r>
      <w:r w:rsidR="00A704FC" w:rsidRPr="00A70AA0">
        <w:rPr>
          <w:rFonts w:ascii="Crimson Pro" w:hAnsi="Crimson Pro" w:cs="Arial"/>
        </w:rPr>
        <w:t xml:space="preserve">m </w:t>
      </w:r>
      <w:r w:rsidR="00C0543B" w:rsidRPr="00A70AA0">
        <w:rPr>
          <w:rFonts w:ascii="Crimson Pro" w:hAnsi="Crimson Pro" w:cs="Arial"/>
        </w:rPr>
        <w:t>ja</w:t>
      </w:r>
      <w:r w:rsidR="00A3792A" w:rsidRPr="00A70AA0">
        <w:rPr>
          <w:rFonts w:ascii="Crimson Pro" w:hAnsi="Crimson Pro" w:cs="Arial"/>
        </w:rPr>
        <w:t xml:space="preserve"> naaberkinnistu</w:t>
      </w:r>
      <w:r w:rsidR="00C0543B" w:rsidRPr="00A70AA0">
        <w:rPr>
          <w:rFonts w:ascii="Crimson Pro" w:hAnsi="Crimson Pro" w:cs="Arial"/>
        </w:rPr>
        <w:t>tel</w:t>
      </w:r>
      <w:r w:rsidR="00A3792A" w:rsidRPr="00A70AA0">
        <w:rPr>
          <w:rFonts w:ascii="Crimson Pro" w:hAnsi="Crimson Pro" w:cs="Arial"/>
        </w:rPr>
        <w:t xml:space="preserve"> puhvertsoon </w:t>
      </w:r>
      <w:r w:rsidR="00A704FC" w:rsidRPr="00A70AA0">
        <w:rPr>
          <w:rFonts w:ascii="Crimson Pro" w:hAnsi="Crimson Pro" w:cs="Arial"/>
        </w:rPr>
        <w:t>15</w:t>
      </w:r>
      <w:r w:rsidR="00C0543B" w:rsidRPr="00A70AA0">
        <w:rPr>
          <w:rFonts w:ascii="Crimson Pro" w:hAnsi="Crimson Pro" w:cs="Arial"/>
        </w:rPr>
        <w:t xml:space="preserve"> </w:t>
      </w:r>
      <w:r w:rsidR="00A704FC" w:rsidRPr="00A70AA0">
        <w:rPr>
          <w:rFonts w:ascii="Crimson Pro" w:hAnsi="Crimson Pro" w:cs="Arial"/>
        </w:rPr>
        <w:t xml:space="preserve">m. </w:t>
      </w:r>
    </w:p>
    <w:p w14:paraId="16FB14CE" w14:textId="77777777" w:rsidR="007B0EF6" w:rsidRPr="00A70AA0" w:rsidRDefault="007B0EF6" w:rsidP="007B0EF6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 xml:space="preserve">Parkimine tuleb lahendada omal krundil. </w:t>
      </w:r>
    </w:p>
    <w:p w14:paraId="428B2C96" w14:textId="2997E412" w:rsidR="00AD6CB0" w:rsidRPr="00A70AA0" w:rsidRDefault="00AD6CB0" w:rsidP="00AD6CB0">
      <w:pPr>
        <w:jc w:val="both"/>
        <w:rPr>
          <w:rFonts w:ascii="Crimson Pro" w:hAnsi="Crimson Pro" w:cs="Arial"/>
        </w:rPr>
      </w:pPr>
      <w:r w:rsidRPr="00A70AA0">
        <w:rPr>
          <w:rFonts w:ascii="Crimson Pro" w:hAnsi="Crimson Pro" w:cs="Arial"/>
        </w:rPr>
        <w:t>Planeeringuga taotletav on kooskõlas üldplaneeringus määratud juhtotstarbe</w:t>
      </w:r>
      <w:r w:rsidR="00581750" w:rsidRPr="00A70AA0">
        <w:rPr>
          <w:rFonts w:ascii="Crimson Pro" w:hAnsi="Crimson Pro" w:cs="Arial"/>
        </w:rPr>
        <w:t xml:space="preserve"> ja muude tingimustega. </w:t>
      </w:r>
    </w:p>
    <w:p w14:paraId="214488F3" w14:textId="55129ECE" w:rsidR="003F6F3A" w:rsidRPr="00A70AA0" w:rsidRDefault="003F6F3A" w:rsidP="008A4579">
      <w:pPr>
        <w:jc w:val="both"/>
        <w:rPr>
          <w:rFonts w:ascii="Crimson Pro" w:hAnsi="Crimson Pro" w:cs="Arial"/>
        </w:rPr>
      </w:pPr>
    </w:p>
    <w:sectPr w:rsidR="003F6F3A" w:rsidRPr="00A70A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greya Sans"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2E28"/>
    <w:multiLevelType w:val="hybridMultilevel"/>
    <w:tmpl w:val="1CDC97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6A40DE8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24D3B"/>
    <w:multiLevelType w:val="hybridMultilevel"/>
    <w:tmpl w:val="F8E886B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12566"/>
    <w:multiLevelType w:val="hybridMultilevel"/>
    <w:tmpl w:val="8F74BB98"/>
    <w:lvl w:ilvl="0" w:tplc="8A1CE4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014EB"/>
    <w:multiLevelType w:val="hybridMultilevel"/>
    <w:tmpl w:val="1B528C0A"/>
    <w:lvl w:ilvl="0" w:tplc="E88AA8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9806">
    <w:abstractNumId w:val="0"/>
  </w:num>
  <w:num w:numId="2" w16cid:durableId="1196507904">
    <w:abstractNumId w:val="1"/>
  </w:num>
  <w:num w:numId="3" w16cid:durableId="1207790941">
    <w:abstractNumId w:val="2"/>
  </w:num>
  <w:num w:numId="4" w16cid:durableId="606816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A6"/>
    <w:rsid w:val="0000219B"/>
    <w:rsid w:val="00002ECD"/>
    <w:rsid w:val="000106AF"/>
    <w:rsid w:val="0001290B"/>
    <w:rsid w:val="000133A1"/>
    <w:rsid w:val="00020AC6"/>
    <w:rsid w:val="000237FF"/>
    <w:rsid w:val="00026F3C"/>
    <w:rsid w:val="00030DB0"/>
    <w:rsid w:val="00036415"/>
    <w:rsid w:val="00042E44"/>
    <w:rsid w:val="00047D45"/>
    <w:rsid w:val="00054977"/>
    <w:rsid w:val="000643B5"/>
    <w:rsid w:val="00067701"/>
    <w:rsid w:val="00071B4E"/>
    <w:rsid w:val="00092DE5"/>
    <w:rsid w:val="000949D4"/>
    <w:rsid w:val="000971FC"/>
    <w:rsid w:val="00097D01"/>
    <w:rsid w:val="000A392C"/>
    <w:rsid w:val="000A6441"/>
    <w:rsid w:val="000B2399"/>
    <w:rsid w:val="000B3430"/>
    <w:rsid w:val="000B59D1"/>
    <w:rsid w:val="000C0364"/>
    <w:rsid w:val="000C0F78"/>
    <w:rsid w:val="000D7FE3"/>
    <w:rsid w:val="000E3DF8"/>
    <w:rsid w:val="000E5001"/>
    <w:rsid w:val="000F0F3B"/>
    <w:rsid w:val="000F33CD"/>
    <w:rsid w:val="000F3EFA"/>
    <w:rsid w:val="000F4052"/>
    <w:rsid w:val="0010054E"/>
    <w:rsid w:val="001029F5"/>
    <w:rsid w:val="001047CC"/>
    <w:rsid w:val="0010651E"/>
    <w:rsid w:val="00110CC3"/>
    <w:rsid w:val="00114A39"/>
    <w:rsid w:val="00120273"/>
    <w:rsid w:val="00126B8F"/>
    <w:rsid w:val="0013253F"/>
    <w:rsid w:val="00132B4A"/>
    <w:rsid w:val="00133C0F"/>
    <w:rsid w:val="00142DC6"/>
    <w:rsid w:val="00144DE3"/>
    <w:rsid w:val="00144DEA"/>
    <w:rsid w:val="00153A5E"/>
    <w:rsid w:val="00153B1D"/>
    <w:rsid w:val="0016200B"/>
    <w:rsid w:val="00166564"/>
    <w:rsid w:val="00175A1D"/>
    <w:rsid w:val="00180A4B"/>
    <w:rsid w:val="00183305"/>
    <w:rsid w:val="001838B6"/>
    <w:rsid w:val="001909FB"/>
    <w:rsid w:val="00193EC4"/>
    <w:rsid w:val="00194B7C"/>
    <w:rsid w:val="001A4543"/>
    <w:rsid w:val="001A555B"/>
    <w:rsid w:val="001A6B52"/>
    <w:rsid w:val="001B2190"/>
    <w:rsid w:val="001C69C7"/>
    <w:rsid w:val="001D4780"/>
    <w:rsid w:val="001F18ED"/>
    <w:rsid w:val="001F22B7"/>
    <w:rsid w:val="001F3EB8"/>
    <w:rsid w:val="001F4BC5"/>
    <w:rsid w:val="001F5BCD"/>
    <w:rsid w:val="00204E6C"/>
    <w:rsid w:val="002109E8"/>
    <w:rsid w:val="00220A06"/>
    <w:rsid w:val="00230288"/>
    <w:rsid w:val="00236EC9"/>
    <w:rsid w:val="00242D09"/>
    <w:rsid w:val="00250A76"/>
    <w:rsid w:val="00250C92"/>
    <w:rsid w:val="00253195"/>
    <w:rsid w:val="00273FEB"/>
    <w:rsid w:val="00280A22"/>
    <w:rsid w:val="00282229"/>
    <w:rsid w:val="00286DC0"/>
    <w:rsid w:val="002900E0"/>
    <w:rsid w:val="002950A6"/>
    <w:rsid w:val="002964DC"/>
    <w:rsid w:val="00297370"/>
    <w:rsid w:val="002A199C"/>
    <w:rsid w:val="002A3944"/>
    <w:rsid w:val="002A4CBE"/>
    <w:rsid w:val="002B0282"/>
    <w:rsid w:val="002B1B92"/>
    <w:rsid w:val="002B3D37"/>
    <w:rsid w:val="002B4CF2"/>
    <w:rsid w:val="002B598B"/>
    <w:rsid w:val="002B6A4C"/>
    <w:rsid w:val="002B77DD"/>
    <w:rsid w:val="002C0DDE"/>
    <w:rsid w:val="002C168D"/>
    <w:rsid w:val="002C2C7C"/>
    <w:rsid w:val="002C4702"/>
    <w:rsid w:val="002D03E6"/>
    <w:rsid w:val="002D1294"/>
    <w:rsid w:val="002D3E71"/>
    <w:rsid w:val="002D6F6A"/>
    <w:rsid w:val="002D7A64"/>
    <w:rsid w:val="002E13E6"/>
    <w:rsid w:val="002E263D"/>
    <w:rsid w:val="002E4FB3"/>
    <w:rsid w:val="002F4C76"/>
    <w:rsid w:val="003001E9"/>
    <w:rsid w:val="0030662D"/>
    <w:rsid w:val="00311343"/>
    <w:rsid w:val="003148A7"/>
    <w:rsid w:val="003206A3"/>
    <w:rsid w:val="003258B3"/>
    <w:rsid w:val="00337C4E"/>
    <w:rsid w:val="00356337"/>
    <w:rsid w:val="0036163A"/>
    <w:rsid w:val="00363C46"/>
    <w:rsid w:val="00364DEE"/>
    <w:rsid w:val="003826EE"/>
    <w:rsid w:val="003827AB"/>
    <w:rsid w:val="003838D7"/>
    <w:rsid w:val="0039225F"/>
    <w:rsid w:val="00397760"/>
    <w:rsid w:val="003A5623"/>
    <w:rsid w:val="003A6686"/>
    <w:rsid w:val="003B677E"/>
    <w:rsid w:val="003D579F"/>
    <w:rsid w:val="003D64FC"/>
    <w:rsid w:val="003D7FD2"/>
    <w:rsid w:val="003E23C3"/>
    <w:rsid w:val="003E494C"/>
    <w:rsid w:val="003E7395"/>
    <w:rsid w:val="003E7636"/>
    <w:rsid w:val="003F3AA0"/>
    <w:rsid w:val="003F485D"/>
    <w:rsid w:val="003F4894"/>
    <w:rsid w:val="003F6F3A"/>
    <w:rsid w:val="003F76ED"/>
    <w:rsid w:val="00403C10"/>
    <w:rsid w:val="00410ADE"/>
    <w:rsid w:val="004132F5"/>
    <w:rsid w:val="00416143"/>
    <w:rsid w:val="00424142"/>
    <w:rsid w:val="00427F6A"/>
    <w:rsid w:val="004366CB"/>
    <w:rsid w:val="0044022F"/>
    <w:rsid w:val="00442169"/>
    <w:rsid w:val="00442E86"/>
    <w:rsid w:val="004445EE"/>
    <w:rsid w:val="004476AE"/>
    <w:rsid w:val="00450F14"/>
    <w:rsid w:val="00457F8A"/>
    <w:rsid w:val="00463EE5"/>
    <w:rsid w:val="00467582"/>
    <w:rsid w:val="00467884"/>
    <w:rsid w:val="004738B3"/>
    <w:rsid w:val="00475668"/>
    <w:rsid w:val="00482CF2"/>
    <w:rsid w:val="00487764"/>
    <w:rsid w:val="00493A39"/>
    <w:rsid w:val="004A1946"/>
    <w:rsid w:val="004A3D95"/>
    <w:rsid w:val="004A40AB"/>
    <w:rsid w:val="004A54AC"/>
    <w:rsid w:val="004B406D"/>
    <w:rsid w:val="004B51C3"/>
    <w:rsid w:val="004B557A"/>
    <w:rsid w:val="004B6550"/>
    <w:rsid w:val="004C00D7"/>
    <w:rsid w:val="004C035C"/>
    <w:rsid w:val="004C5724"/>
    <w:rsid w:val="004C6496"/>
    <w:rsid w:val="004C68D9"/>
    <w:rsid w:val="004D1FD9"/>
    <w:rsid w:val="004D323C"/>
    <w:rsid w:val="004D7C4E"/>
    <w:rsid w:val="004E0DA5"/>
    <w:rsid w:val="004E5F1E"/>
    <w:rsid w:val="004F0583"/>
    <w:rsid w:val="004F20C4"/>
    <w:rsid w:val="004F7E57"/>
    <w:rsid w:val="00502E05"/>
    <w:rsid w:val="00507DE8"/>
    <w:rsid w:val="00510A4C"/>
    <w:rsid w:val="00511F6E"/>
    <w:rsid w:val="00512220"/>
    <w:rsid w:val="00525946"/>
    <w:rsid w:val="00525E77"/>
    <w:rsid w:val="00534247"/>
    <w:rsid w:val="0055125D"/>
    <w:rsid w:val="00563EC6"/>
    <w:rsid w:val="00565E58"/>
    <w:rsid w:val="00566541"/>
    <w:rsid w:val="00573C25"/>
    <w:rsid w:val="00574C67"/>
    <w:rsid w:val="0057753A"/>
    <w:rsid w:val="0058006E"/>
    <w:rsid w:val="00581750"/>
    <w:rsid w:val="00581A52"/>
    <w:rsid w:val="00593346"/>
    <w:rsid w:val="00593E7A"/>
    <w:rsid w:val="00593F16"/>
    <w:rsid w:val="005A2C48"/>
    <w:rsid w:val="005A4D90"/>
    <w:rsid w:val="005A515B"/>
    <w:rsid w:val="005B3770"/>
    <w:rsid w:val="005B5AC1"/>
    <w:rsid w:val="005C4AB6"/>
    <w:rsid w:val="005C7717"/>
    <w:rsid w:val="005E399C"/>
    <w:rsid w:val="005F5D40"/>
    <w:rsid w:val="006079EC"/>
    <w:rsid w:val="00611B12"/>
    <w:rsid w:val="00612158"/>
    <w:rsid w:val="00616308"/>
    <w:rsid w:val="00616D81"/>
    <w:rsid w:val="006233D8"/>
    <w:rsid w:val="00626739"/>
    <w:rsid w:val="00626A27"/>
    <w:rsid w:val="00626D9B"/>
    <w:rsid w:val="00627BE2"/>
    <w:rsid w:val="006325A5"/>
    <w:rsid w:val="00634653"/>
    <w:rsid w:val="00635A20"/>
    <w:rsid w:val="00635A72"/>
    <w:rsid w:val="00637997"/>
    <w:rsid w:val="00640655"/>
    <w:rsid w:val="006420EF"/>
    <w:rsid w:val="00642663"/>
    <w:rsid w:val="006508A9"/>
    <w:rsid w:val="0065314F"/>
    <w:rsid w:val="00667726"/>
    <w:rsid w:val="006714BF"/>
    <w:rsid w:val="006748AD"/>
    <w:rsid w:val="006800BA"/>
    <w:rsid w:val="006825B3"/>
    <w:rsid w:val="006836A3"/>
    <w:rsid w:val="006846B0"/>
    <w:rsid w:val="00684B20"/>
    <w:rsid w:val="006850D2"/>
    <w:rsid w:val="006923F9"/>
    <w:rsid w:val="0069302E"/>
    <w:rsid w:val="006968A8"/>
    <w:rsid w:val="00697D7E"/>
    <w:rsid w:val="006A448C"/>
    <w:rsid w:val="006B4C22"/>
    <w:rsid w:val="006B5314"/>
    <w:rsid w:val="006B5979"/>
    <w:rsid w:val="006D6B39"/>
    <w:rsid w:val="006D7AB5"/>
    <w:rsid w:val="006D7C58"/>
    <w:rsid w:val="006E112C"/>
    <w:rsid w:val="006F5B65"/>
    <w:rsid w:val="00700866"/>
    <w:rsid w:val="00705AE8"/>
    <w:rsid w:val="00706590"/>
    <w:rsid w:val="00706EE8"/>
    <w:rsid w:val="00726CCC"/>
    <w:rsid w:val="00727CAC"/>
    <w:rsid w:val="0073568B"/>
    <w:rsid w:val="00736EDF"/>
    <w:rsid w:val="00740EF5"/>
    <w:rsid w:val="00744CA0"/>
    <w:rsid w:val="00751D4A"/>
    <w:rsid w:val="00753FA6"/>
    <w:rsid w:val="007548B4"/>
    <w:rsid w:val="0076601E"/>
    <w:rsid w:val="00772F0F"/>
    <w:rsid w:val="00782212"/>
    <w:rsid w:val="00784486"/>
    <w:rsid w:val="00786992"/>
    <w:rsid w:val="00794446"/>
    <w:rsid w:val="00797523"/>
    <w:rsid w:val="007976B4"/>
    <w:rsid w:val="007977F6"/>
    <w:rsid w:val="007A0126"/>
    <w:rsid w:val="007A2E24"/>
    <w:rsid w:val="007A7038"/>
    <w:rsid w:val="007A79EE"/>
    <w:rsid w:val="007B0EF6"/>
    <w:rsid w:val="007B1C52"/>
    <w:rsid w:val="007B1C58"/>
    <w:rsid w:val="007D3D21"/>
    <w:rsid w:val="007D40AD"/>
    <w:rsid w:val="007E5FBC"/>
    <w:rsid w:val="00800B13"/>
    <w:rsid w:val="00805A65"/>
    <w:rsid w:val="00806FB7"/>
    <w:rsid w:val="008075FB"/>
    <w:rsid w:val="00807BD9"/>
    <w:rsid w:val="00812AB9"/>
    <w:rsid w:val="00817350"/>
    <w:rsid w:val="00825E35"/>
    <w:rsid w:val="00832126"/>
    <w:rsid w:val="008342F4"/>
    <w:rsid w:val="00851F35"/>
    <w:rsid w:val="00852265"/>
    <w:rsid w:val="00853A10"/>
    <w:rsid w:val="00860B15"/>
    <w:rsid w:val="008668BF"/>
    <w:rsid w:val="008702BD"/>
    <w:rsid w:val="008706C2"/>
    <w:rsid w:val="0087659B"/>
    <w:rsid w:val="008803C3"/>
    <w:rsid w:val="00890AC9"/>
    <w:rsid w:val="008A4579"/>
    <w:rsid w:val="008B62C7"/>
    <w:rsid w:val="008C5EE5"/>
    <w:rsid w:val="008D2D36"/>
    <w:rsid w:val="008E65B4"/>
    <w:rsid w:val="008F2BC3"/>
    <w:rsid w:val="008F3B5A"/>
    <w:rsid w:val="008F667F"/>
    <w:rsid w:val="00901D38"/>
    <w:rsid w:val="00902792"/>
    <w:rsid w:val="009036E3"/>
    <w:rsid w:val="00907518"/>
    <w:rsid w:val="009169CA"/>
    <w:rsid w:val="0092261A"/>
    <w:rsid w:val="009226F8"/>
    <w:rsid w:val="0092313E"/>
    <w:rsid w:val="009255F3"/>
    <w:rsid w:val="00925DE3"/>
    <w:rsid w:val="0092684D"/>
    <w:rsid w:val="0093377E"/>
    <w:rsid w:val="009415E1"/>
    <w:rsid w:val="00942462"/>
    <w:rsid w:val="00946F66"/>
    <w:rsid w:val="00954AB9"/>
    <w:rsid w:val="009605A5"/>
    <w:rsid w:val="00964591"/>
    <w:rsid w:val="00965482"/>
    <w:rsid w:val="0096718D"/>
    <w:rsid w:val="00972EFD"/>
    <w:rsid w:val="00976C3E"/>
    <w:rsid w:val="009902C1"/>
    <w:rsid w:val="00992CC3"/>
    <w:rsid w:val="00995378"/>
    <w:rsid w:val="009A3096"/>
    <w:rsid w:val="009A3E99"/>
    <w:rsid w:val="009A6B8F"/>
    <w:rsid w:val="009A6B99"/>
    <w:rsid w:val="009B6E8A"/>
    <w:rsid w:val="009B71FE"/>
    <w:rsid w:val="009C20DF"/>
    <w:rsid w:val="009C5026"/>
    <w:rsid w:val="009D56E7"/>
    <w:rsid w:val="009E18AB"/>
    <w:rsid w:val="009E47AE"/>
    <w:rsid w:val="009E76C6"/>
    <w:rsid w:val="009E7CDA"/>
    <w:rsid w:val="00A00530"/>
    <w:rsid w:val="00A013B6"/>
    <w:rsid w:val="00A132E3"/>
    <w:rsid w:val="00A13594"/>
    <w:rsid w:val="00A15385"/>
    <w:rsid w:val="00A17DD5"/>
    <w:rsid w:val="00A24C7A"/>
    <w:rsid w:val="00A24C7F"/>
    <w:rsid w:val="00A30547"/>
    <w:rsid w:val="00A35160"/>
    <w:rsid w:val="00A3620E"/>
    <w:rsid w:val="00A3792A"/>
    <w:rsid w:val="00A41057"/>
    <w:rsid w:val="00A42530"/>
    <w:rsid w:val="00A465DF"/>
    <w:rsid w:val="00A5349C"/>
    <w:rsid w:val="00A704FC"/>
    <w:rsid w:val="00A70AA0"/>
    <w:rsid w:val="00A70B11"/>
    <w:rsid w:val="00A82A7B"/>
    <w:rsid w:val="00A83310"/>
    <w:rsid w:val="00A83D80"/>
    <w:rsid w:val="00A85082"/>
    <w:rsid w:val="00A901B2"/>
    <w:rsid w:val="00A97275"/>
    <w:rsid w:val="00AA7430"/>
    <w:rsid w:val="00AC0706"/>
    <w:rsid w:val="00AC1A22"/>
    <w:rsid w:val="00AC1A46"/>
    <w:rsid w:val="00AC3100"/>
    <w:rsid w:val="00AC4910"/>
    <w:rsid w:val="00AD0723"/>
    <w:rsid w:val="00AD4C8D"/>
    <w:rsid w:val="00AD521D"/>
    <w:rsid w:val="00AD6CB0"/>
    <w:rsid w:val="00AE0FD6"/>
    <w:rsid w:val="00AE1F88"/>
    <w:rsid w:val="00AE2B93"/>
    <w:rsid w:val="00AE38A0"/>
    <w:rsid w:val="00AE4058"/>
    <w:rsid w:val="00AF2CA9"/>
    <w:rsid w:val="00AF44FF"/>
    <w:rsid w:val="00B06337"/>
    <w:rsid w:val="00B1027B"/>
    <w:rsid w:val="00B17E2D"/>
    <w:rsid w:val="00B203F6"/>
    <w:rsid w:val="00B33BAB"/>
    <w:rsid w:val="00B368DE"/>
    <w:rsid w:val="00B4321B"/>
    <w:rsid w:val="00B43CCB"/>
    <w:rsid w:val="00B441C0"/>
    <w:rsid w:val="00B4502C"/>
    <w:rsid w:val="00B57BBF"/>
    <w:rsid w:val="00B57F17"/>
    <w:rsid w:val="00B73ACD"/>
    <w:rsid w:val="00B85E47"/>
    <w:rsid w:val="00B869DC"/>
    <w:rsid w:val="00B876AD"/>
    <w:rsid w:val="00B92FED"/>
    <w:rsid w:val="00B936E5"/>
    <w:rsid w:val="00B94787"/>
    <w:rsid w:val="00B9673F"/>
    <w:rsid w:val="00BB110C"/>
    <w:rsid w:val="00BB4C5A"/>
    <w:rsid w:val="00BC0734"/>
    <w:rsid w:val="00BC38D3"/>
    <w:rsid w:val="00BD41FD"/>
    <w:rsid w:val="00BD5CE0"/>
    <w:rsid w:val="00BE5CDE"/>
    <w:rsid w:val="00BF01B0"/>
    <w:rsid w:val="00BF1358"/>
    <w:rsid w:val="00BF6718"/>
    <w:rsid w:val="00C0467C"/>
    <w:rsid w:val="00C0543B"/>
    <w:rsid w:val="00C1186B"/>
    <w:rsid w:val="00C134BA"/>
    <w:rsid w:val="00C15557"/>
    <w:rsid w:val="00C303D3"/>
    <w:rsid w:val="00C41B46"/>
    <w:rsid w:val="00C460EC"/>
    <w:rsid w:val="00C46572"/>
    <w:rsid w:val="00C558BA"/>
    <w:rsid w:val="00C561A8"/>
    <w:rsid w:val="00C6597C"/>
    <w:rsid w:val="00C72E03"/>
    <w:rsid w:val="00C736F0"/>
    <w:rsid w:val="00C760D5"/>
    <w:rsid w:val="00C768DE"/>
    <w:rsid w:val="00C91A3C"/>
    <w:rsid w:val="00C9398D"/>
    <w:rsid w:val="00C94E52"/>
    <w:rsid w:val="00C958FF"/>
    <w:rsid w:val="00C9662B"/>
    <w:rsid w:val="00C9773D"/>
    <w:rsid w:val="00C97D05"/>
    <w:rsid w:val="00CB05B8"/>
    <w:rsid w:val="00CC0379"/>
    <w:rsid w:val="00CC2176"/>
    <w:rsid w:val="00CC2C31"/>
    <w:rsid w:val="00CD0404"/>
    <w:rsid w:val="00CD48AE"/>
    <w:rsid w:val="00CD5AB7"/>
    <w:rsid w:val="00CD64CF"/>
    <w:rsid w:val="00CD7C23"/>
    <w:rsid w:val="00CE1ED5"/>
    <w:rsid w:val="00CE26AB"/>
    <w:rsid w:val="00CE303E"/>
    <w:rsid w:val="00CF3E76"/>
    <w:rsid w:val="00CF4049"/>
    <w:rsid w:val="00D01D65"/>
    <w:rsid w:val="00D07021"/>
    <w:rsid w:val="00D1625D"/>
    <w:rsid w:val="00D17D9A"/>
    <w:rsid w:val="00D271C6"/>
    <w:rsid w:val="00D3003D"/>
    <w:rsid w:val="00D339E6"/>
    <w:rsid w:val="00D35A8F"/>
    <w:rsid w:val="00D37B41"/>
    <w:rsid w:val="00D41557"/>
    <w:rsid w:val="00D4182D"/>
    <w:rsid w:val="00D42AF6"/>
    <w:rsid w:val="00D42C82"/>
    <w:rsid w:val="00D43AE1"/>
    <w:rsid w:val="00D513F8"/>
    <w:rsid w:val="00D54FE0"/>
    <w:rsid w:val="00D64B75"/>
    <w:rsid w:val="00D6712E"/>
    <w:rsid w:val="00D84A4C"/>
    <w:rsid w:val="00DA0411"/>
    <w:rsid w:val="00DA3B2E"/>
    <w:rsid w:val="00DA775A"/>
    <w:rsid w:val="00DB47FF"/>
    <w:rsid w:val="00DB7DC6"/>
    <w:rsid w:val="00DC4EF5"/>
    <w:rsid w:val="00DD60EA"/>
    <w:rsid w:val="00DD63A5"/>
    <w:rsid w:val="00DD7A1D"/>
    <w:rsid w:val="00DE1069"/>
    <w:rsid w:val="00DE53DF"/>
    <w:rsid w:val="00DF71C8"/>
    <w:rsid w:val="00DF7596"/>
    <w:rsid w:val="00E01A26"/>
    <w:rsid w:val="00E05723"/>
    <w:rsid w:val="00E161AB"/>
    <w:rsid w:val="00E169AF"/>
    <w:rsid w:val="00E175CB"/>
    <w:rsid w:val="00E22749"/>
    <w:rsid w:val="00E25406"/>
    <w:rsid w:val="00E268C6"/>
    <w:rsid w:val="00E40FF1"/>
    <w:rsid w:val="00E421A1"/>
    <w:rsid w:val="00E44A54"/>
    <w:rsid w:val="00E50181"/>
    <w:rsid w:val="00E53214"/>
    <w:rsid w:val="00E63770"/>
    <w:rsid w:val="00E70E12"/>
    <w:rsid w:val="00E74832"/>
    <w:rsid w:val="00E920F0"/>
    <w:rsid w:val="00E93EF6"/>
    <w:rsid w:val="00E96E6A"/>
    <w:rsid w:val="00E977DF"/>
    <w:rsid w:val="00EA186D"/>
    <w:rsid w:val="00EA1D79"/>
    <w:rsid w:val="00EA3D4B"/>
    <w:rsid w:val="00EA7544"/>
    <w:rsid w:val="00EB3269"/>
    <w:rsid w:val="00EC0EB1"/>
    <w:rsid w:val="00EC23B8"/>
    <w:rsid w:val="00EC313A"/>
    <w:rsid w:val="00ED0AA5"/>
    <w:rsid w:val="00ED20A5"/>
    <w:rsid w:val="00ED340A"/>
    <w:rsid w:val="00ED3A05"/>
    <w:rsid w:val="00ED7321"/>
    <w:rsid w:val="00EE1E65"/>
    <w:rsid w:val="00EE6457"/>
    <w:rsid w:val="00EE67B7"/>
    <w:rsid w:val="00EE6CE5"/>
    <w:rsid w:val="00EF2F4E"/>
    <w:rsid w:val="00F01419"/>
    <w:rsid w:val="00F03E40"/>
    <w:rsid w:val="00F04B7D"/>
    <w:rsid w:val="00F206F3"/>
    <w:rsid w:val="00F20BAE"/>
    <w:rsid w:val="00F32A35"/>
    <w:rsid w:val="00F40A19"/>
    <w:rsid w:val="00F40BBD"/>
    <w:rsid w:val="00F464D5"/>
    <w:rsid w:val="00F65383"/>
    <w:rsid w:val="00F66F84"/>
    <w:rsid w:val="00F71E06"/>
    <w:rsid w:val="00F75A2B"/>
    <w:rsid w:val="00F77153"/>
    <w:rsid w:val="00F82CC5"/>
    <w:rsid w:val="00F83A15"/>
    <w:rsid w:val="00F866C9"/>
    <w:rsid w:val="00F878FF"/>
    <w:rsid w:val="00F90178"/>
    <w:rsid w:val="00F9103C"/>
    <w:rsid w:val="00F93157"/>
    <w:rsid w:val="00FA2CF0"/>
    <w:rsid w:val="00FB1B94"/>
    <w:rsid w:val="00FB28D4"/>
    <w:rsid w:val="00FB70ED"/>
    <w:rsid w:val="00FC0DC3"/>
    <w:rsid w:val="00FC6304"/>
    <w:rsid w:val="00FD194B"/>
    <w:rsid w:val="00FD2FE7"/>
    <w:rsid w:val="00FD336E"/>
    <w:rsid w:val="00FE06B2"/>
    <w:rsid w:val="00FE61BA"/>
    <w:rsid w:val="00FF0277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21A1"/>
  <w15:docId w15:val="{39B0A0E9-D442-4015-8591-2DDD9F2C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aliases w:val="Üld-pealkiri"/>
    <w:basedOn w:val="Normal"/>
    <w:next w:val="Normal"/>
    <w:link w:val="Heading1Char"/>
    <w:qFormat/>
    <w:rsid w:val="00295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1. tase-pealkiri"/>
    <w:basedOn w:val="Normal"/>
    <w:next w:val="Normal"/>
    <w:link w:val="Heading2Char"/>
    <w:unhideWhenUsed/>
    <w:qFormat/>
    <w:rsid w:val="00295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2. tase-pealkiri"/>
    <w:basedOn w:val="Normal"/>
    <w:next w:val="Normal"/>
    <w:link w:val="Heading3Char"/>
    <w:unhideWhenUsed/>
    <w:qFormat/>
    <w:rsid w:val="00295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3. tase-pealkiri"/>
    <w:basedOn w:val="Normal"/>
    <w:next w:val="Normal"/>
    <w:link w:val="Heading4Char"/>
    <w:unhideWhenUsed/>
    <w:qFormat/>
    <w:rsid w:val="00295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95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95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295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295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295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Üld-pealkiri Char"/>
    <w:basedOn w:val="DefaultParagraphFont"/>
    <w:link w:val="Heading1"/>
    <w:rsid w:val="002950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aliases w:val="1. tase-pealkiri Char"/>
    <w:basedOn w:val="DefaultParagraphFont"/>
    <w:link w:val="Heading2"/>
    <w:rsid w:val="002950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aliases w:val="2. tase-pealkiri Char"/>
    <w:basedOn w:val="DefaultParagraphFont"/>
    <w:link w:val="Heading3"/>
    <w:uiPriority w:val="9"/>
    <w:semiHidden/>
    <w:rsid w:val="002950A6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aliases w:val="3. tase-pealkiri Char"/>
    <w:basedOn w:val="DefaultParagraphFont"/>
    <w:link w:val="Heading4"/>
    <w:rsid w:val="002950A6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0A6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0A6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0A6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0A6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0A6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295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0A6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0A6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295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0A6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295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0A6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2950A6"/>
    <w:rPr>
      <w:b/>
      <w:bCs/>
      <w:smallCaps/>
      <w:color w:val="0F4761" w:themeColor="accent1" w:themeShade="BF"/>
      <w:spacing w:val="5"/>
    </w:rPr>
  </w:style>
  <w:style w:type="paragraph" w:customStyle="1" w:styleId="Tekst">
    <w:name w:val="Tekst"/>
    <w:basedOn w:val="Normal"/>
    <w:link w:val="TekstChar"/>
    <w:qFormat/>
    <w:rsid w:val="00784486"/>
    <w:pPr>
      <w:spacing w:before="120" w:line="276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et-EE"/>
      <w14:ligatures w14:val="none"/>
    </w:rPr>
  </w:style>
  <w:style w:type="character" w:customStyle="1" w:styleId="TekstChar">
    <w:name w:val="Tekst Char"/>
    <w:link w:val="Tekst"/>
    <w:rsid w:val="00784486"/>
    <w:rPr>
      <w:rFonts w:ascii="Times New Roman" w:eastAsia="Times New Roman" w:hAnsi="Times New Roman" w:cs="Times New Roman"/>
      <w:kern w:val="0"/>
      <w:sz w:val="22"/>
      <w:szCs w:val="20"/>
      <w:lang w:val="et-EE" w:eastAsia="et-EE"/>
      <w14:ligatures w14:val="none"/>
    </w:rPr>
  </w:style>
  <w:style w:type="table" w:styleId="TableGrid">
    <w:name w:val="Table Grid"/>
    <w:basedOn w:val="TableNormal"/>
    <w:uiPriority w:val="39"/>
    <w:rsid w:val="00784486"/>
    <w:pPr>
      <w:spacing w:after="0" w:line="240" w:lineRule="auto"/>
    </w:pPr>
    <w:rPr>
      <w:kern w:val="0"/>
      <w:sz w:val="22"/>
      <w:szCs w:val="22"/>
      <w:lang w:val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84486"/>
  </w:style>
  <w:style w:type="paragraph" w:customStyle="1" w:styleId="Tabel">
    <w:name w:val="Tabel"/>
    <w:basedOn w:val="Tekst"/>
    <w:link w:val="TabelChar"/>
    <w:qFormat/>
    <w:rsid w:val="00784486"/>
    <w:rPr>
      <w:sz w:val="16"/>
      <w:szCs w:val="16"/>
    </w:rPr>
  </w:style>
  <w:style w:type="character" w:customStyle="1" w:styleId="TabelChar">
    <w:name w:val="Tabel Char"/>
    <w:basedOn w:val="TekstChar"/>
    <w:link w:val="Tabel"/>
    <w:rsid w:val="00784486"/>
    <w:rPr>
      <w:rFonts w:ascii="Times New Roman" w:eastAsia="Times New Roman" w:hAnsi="Times New Roman" w:cs="Times New Roman"/>
      <w:kern w:val="0"/>
      <w:sz w:val="16"/>
      <w:szCs w:val="16"/>
      <w:lang w:val="et-EE" w:eastAsia="et-EE"/>
      <w14:ligatures w14:val="none"/>
    </w:rPr>
  </w:style>
  <w:style w:type="paragraph" w:customStyle="1" w:styleId="Abitekst">
    <w:name w:val="Abitekst"/>
    <w:basedOn w:val="Tekst"/>
    <w:link w:val="AbitekstChar"/>
    <w:qFormat/>
    <w:rsid w:val="00784486"/>
    <w:rPr>
      <w:i/>
      <w:iCs/>
      <w:color w:val="0E2841" w:themeColor="text2"/>
    </w:rPr>
  </w:style>
  <w:style w:type="character" w:customStyle="1" w:styleId="AbitekstChar">
    <w:name w:val="Abitekst Char"/>
    <w:basedOn w:val="TekstChar"/>
    <w:link w:val="Abitekst"/>
    <w:rsid w:val="00784486"/>
    <w:rPr>
      <w:rFonts w:ascii="Times New Roman" w:eastAsia="Times New Roman" w:hAnsi="Times New Roman" w:cs="Times New Roman"/>
      <w:i/>
      <w:iCs/>
      <w:color w:val="0E2841" w:themeColor="text2"/>
      <w:kern w:val="0"/>
      <w:sz w:val="22"/>
      <w:szCs w:val="20"/>
      <w:lang w:val="et-EE"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77a31-83fc-4462-832c-b6ca7922df77" xsi:nil="true"/>
    <lcf76f155ced4ddcb4097134ff3c332f xmlns="010ecfe6-d3bc-4b41-bdbd-81f22fffe916">
      <Terms xmlns="http://schemas.microsoft.com/office/infopath/2007/PartnerControls"/>
    </lcf76f155ced4ddcb4097134ff3c332f>
    <_Flow_SignoffStatus xmlns="010ecfe6-d3bc-4b41-bdbd-81f22fffe916" xsi:nil="true"/>
    <Staatus xmlns="010ecfe6-d3bc-4b41-bdbd-81f22fffe916" xsi:nil="true"/>
    <Notes xmlns="010ecfe6-d3bc-4b41-bdbd-81f22fffe9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EF98D01C9F549A60134ACF436DCCA" ma:contentTypeVersion="19" ma:contentTypeDescription="Loo uus dokument" ma:contentTypeScope="" ma:versionID="e31b49f38035a6ff659a3ba013faf4ec">
  <xsd:schema xmlns:xsd="http://www.w3.org/2001/XMLSchema" xmlns:xs="http://www.w3.org/2001/XMLSchema" xmlns:p="http://schemas.microsoft.com/office/2006/metadata/properties" xmlns:ns2="010ecfe6-d3bc-4b41-bdbd-81f22fffe916" xmlns:ns3="c4877a31-83fc-4462-832c-b6ca7922df77" targetNamespace="http://schemas.microsoft.com/office/2006/metadata/properties" ma:root="true" ma:fieldsID="6e6f5c79b49d2fcdaa3a59e4f6b1bdcb" ns2:_="" ns3:_="">
    <xsd:import namespace="010ecfe6-d3bc-4b41-bdbd-81f22fffe916"/>
    <xsd:import namespace="c4877a31-83fc-4462-832c-b6ca7922d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Staatu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cfe6-d3bc-4b41-bdbd-81f22fff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3b9e6b61-800c-402b-b0ce-7df860a02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Lõpetamise olek" ma:internalName="L_x00f5_petamise_x0020_olek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atus" ma:index="25" nillable="true" ma:displayName="Staatus" ma:format="Dropdown" ma:internalName="Staatus">
      <xsd:simpleType>
        <xsd:restriction base="dms:Text">
          <xsd:maxLength value="255"/>
        </xsd:restriction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7a31-83fc-4462-832c-b6ca7922df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bb4d07-9573-4e29-a8b6-a35d0428caca}" ma:internalName="TaxCatchAll" ma:showField="CatchAllData" ma:web="c4877a31-83fc-4462-832c-b6ca7922d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3D6A5-A019-465F-B4D1-D65F15DC7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69E13-C919-4813-9688-72EBC47556BE}">
  <ds:schemaRefs>
    <ds:schemaRef ds:uri="http://schemas.microsoft.com/office/2006/metadata/properties"/>
    <ds:schemaRef ds:uri="http://schemas.microsoft.com/office/infopath/2007/PartnerControls"/>
    <ds:schemaRef ds:uri="c4877a31-83fc-4462-832c-b6ca7922df77"/>
    <ds:schemaRef ds:uri="010ecfe6-d3bc-4b41-bdbd-81f22fffe916"/>
  </ds:schemaRefs>
</ds:datastoreItem>
</file>

<file path=customXml/itemProps3.xml><?xml version="1.0" encoding="utf-8"?>
<ds:datastoreItem xmlns:ds="http://schemas.openxmlformats.org/officeDocument/2006/customXml" ds:itemID="{E92B7A53-3F08-4BE8-8340-988BE21B02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 Kalle</dc:creator>
  <cp:keywords/>
  <dc:description/>
  <cp:lastModifiedBy>Helen Leiger</cp:lastModifiedBy>
  <cp:revision>358</cp:revision>
  <dcterms:created xsi:type="dcterms:W3CDTF">2025-12-31T07:35:00Z</dcterms:created>
  <dcterms:modified xsi:type="dcterms:W3CDTF">2026-03-05T14:01:00Z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0x010100ED7EF98D01C9F549A60134ACF436DCCA</vt:lpwstr>
  </property>
  <property fmtid="{D5CDD505-2E9C-101B-9397-08002B2CF9AE}" pid="3" name="MediaServiceImageTags">
    <vt:lpwstr/>
  </property>
</Properties>
</file>