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D84C08" w14:textId="405C3CC9" w:rsidR="00BF27FD" w:rsidRDefault="00E878CC">
      <w:r>
        <w:rPr>
          <w:noProof/>
        </w:rPr>
        <w:drawing>
          <wp:anchor distT="0" distB="0" distL="114300" distR="114300" simplePos="0" relativeHeight="251659264" behindDoc="0" locked="0" layoutInCell="1" allowOverlap="1" wp14:anchorId="204A15DE" wp14:editId="42FE5AE8">
            <wp:simplePos x="0" y="0"/>
            <wp:positionH relativeFrom="column">
              <wp:posOffset>-968375</wp:posOffset>
            </wp:positionH>
            <wp:positionV relativeFrom="page">
              <wp:posOffset>10795</wp:posOffset>
            </wp:positionV>
            <wp:extent cx="7858125" cy="3395980"/>
            <wp:effectExtent l="0" t="0" r="9525" b="0"/>
            <wp:wrapSquare wrapText="bothSides"/>
            <wp:docPr id="1826870429" name="Pil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870429" name="Pilt 1826870429"/>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58125" cy="3395980"/>
                    </a:xfrm>
                    <a:prstGeom prst="rect">
                      <a:avLst/>
                    </a:prstGeom>
                  </pic:spPr>
                </pic:pic>
              </a:graphicData>
            </a:graphic>
            <wp14:sizeRelH relativeFrom="page">
              <wp14:pctWidth>0</wp14:pctWidth>
            </wp14:sizeRelH>
            <wp14:sizeRelV relativeFrom="page">
              <wp14:pctHeight>0</wp14:pctHeight>
            </wp14:sizeRelV>
          </wp:anchor>
        </w:drawing>
      </w:r>
    </w:p>
    <w:p w14:paraId="701B8738" w14:textId="44D49DBE" w:rsidR="00A13C5C" w:rsidRDefault="00A13C5C"/>
    <w:p w14:paraId="2B69B4B0" w14:textId="71F4332D" w:rsidR="00A13C5C" w:rsidRDefault="00A13C5C"/>
    <w:p w14:paraId="43A7EF45" w14:textId="16EE8236" w:rsidR="00A13C5C" w:rsidRPr="00C66292" w:rsidRDefault="009F01E0" w:rsidP="00F87BE6">
      <w:pPr>
        <w:jc w:val="center"/>
        <w:rPr>
          <w:b/>
          <w:bCs/>
          <w:color w:val="00B050"/>
          <w:sz w:val="56"/>
          <w:szCs w:val="56"/>
        </w:rPr>
      </w:pPr>
      <w:r>
        <w:rPr>
          <w:b/>
          <w:bCs/>
          <w:color w:val="00B050"/>
          <w:sz w:val="56"/>
          <w:szCs w:val="56"/>
        </w:rPr>
        <w:t>Rae</w:t>
      </w:r>
      <w:r w:rsidR="00A16F35">
        <w:rPr>
          <w:b/>
          <w:bCs/>
          <w:color w:val="00B050"/>
          <w:sz w:val="56"/>
          <w:szCs w:val="56"/>
        </w:rPr>
        <w:t xml:space="preserve"> vallas </w:t>
      </w:r>
      <w:r>
        <w:rPr>
          <w:b/>
          <w:bCs/>
          <w:color w:val="00B050"/>
          <w:sz w:val="56"/>
          <w:szCs w:val="56"/>
        </w:rPr>
        <w:t>Aruvalla külas Rajamäe</w:t>
      </w:r>
      <w:r w:rsidR="00A16F35">
        <w:rPr>
          <w:b/>
          <w:bCs/>
          <w:color w:val="00B050"/>
          <w:sz w:val="56"/>
          <w:szCs w:val="56"/>
        </w:rPr>
        <w:t xml:space="preserve"> katastriüksuse</w:t>
      </w:r>
      <w:r w:rsidR="00EC307C" w:rsidRPr="00C66292">
        <w:rPr>
          <w:b/>
          <w:bCs/>
          <w:color w:val="00B050"/>
          <w:sz w:val="56"/>
          <w:szCs w:val="56"/>
        </w:rPr>
        <w:t xml:space="preserve"> </w:t>
      </w:r>
      <w:r w:rsidR="00B32403" w:rsidRPr="00C66292">
        <w:rPr>
          <w:b/>
          <w:bCs/>
          <w:color w:val="00B050"/>
          <w:sz w:val="56"/>
          <w:szCs w:val="56"/>
        </w:rPr>
        <w:t>detailplaneering</w:t>
      </w:r>
    </w:p>
    <w:p w14:paraId="4F2C2B67" w14:textId="77777777" w:rsidR="00A13C5C" w:rsidRDefault="00A13C5C" w:rsidP="00F87BE6"/>
    <w:p w14:paraId="705FD588" w14:textId="7C4FE9FC" w:rsidR="007D29CF" w:rsidRDefault="00877781" w:rsidP="00D45FF9">
      <w:pPr>
        <w:jc w:val="center"/>
        <w:rPr>
          <w:color w:val="00B050"/>
          <w:sz w:val="30"/>
          <w:szCs w:val="30"/>
        </w:rPr>
      </w:pPr>
      <w:r w:rsidRPr="00F87BE6">
        <w:rPr>
          <w:color w:val="00B050"/>
          <w:sz w:val="30"/>
          <w:szCs w:val="30"/>
        </w:rPr>
        <w:t>ALGATAMISE TAOTLUS</w:t>
      </w:r>
    </w:p>
    <w:p w14:paraId="7782F1BB" w14:textId="77777777" w:rsidR="00D45FF9" w:rsidRDefault="00D45FF9" w:rsidP="00D45FF9">
      <w:pPr>
        <w:jc w:val="center"/>
      </w:pPr>
    </w:p>
    <w:p w14:paraId="4C7B026C" w14:textId="77777777" w:rsidR="007D29CF" w:rsidRDefault="007D29CF" w:rsidP="007D29CF"/>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6"/>
        <w:gridCol w:w="4490"/>
      </w:tblGrid>
      <w:tr w:rsidR="00D70D0E" w:rsidRPr="00D70D0E" w14:paraId="6BAA01A2" w14:textId="77777777" w:rsidTr="0019749A">
        <w:tc>
          <w:tcPr>
            <w:tcW w:w="4806" w:type="dxa"/>
            <w:tcBorders>
              <w:left w:val="single" w:sz="24" w:space="0" w:color="00B050"/>
              <w:right w:val="single" w:sz="24" w:space="0" w:color="00B050"/>
            </w:tcBorders>
          </w:tcPr>
          <w:p w14:paraId="7C56DA34" w14:textId="77777777" w:rsidR="00D70D0E" w:rsidRPr="00D70D0E" w:rsidRDefault="00D70D0E" w:rsidP="00D70D0E">
            <w:pPr>
              <w:rPr>
                <w:b/>
                <w:bCs/>
              </w:rPr>
            </w:pPr>
            <w:r w:rsidRPr="00D70D0E">
              <w:rPr>
                <w:b/>
                <w:bCs/>
              </w:rPr>
              <w:t>Detailplaneeringu koostaja:</w:t>
            </w:r>
          </w:p>
        </w:tc>
        <w:tc>
          <w:tcPr>
            <w:tcW w:w="4801" w:type="dxa"/>
            <w:tcBorders>
              <w:left w:val="single" w:sz="24" w:space="0" w:color="00B050"/>
            </w:tcBorders>
          </w:tcPr>
          <w:p w14:paraId="2AFDF4ED" w14:textId="77777777" w:rsidR="00D70D0E" w:rsidRPr="00D70D0E" w:rsidRDefault="00D70D0E" w:rsidP="00D70D0E">
            <w:pPr>
              <w:rPr>
                <w:b/>
                <w:bCs/>
              </w:rPr>
            </w:pPr>
            <w:r w:rsidRPr="00D70D0E">
              <w:rPr>
                <w:b/>
                <w:bCs/>
              </w:rPr>
              <w:t>Detailplaneeringu koostamise korraldaja:</w:t>
            </w:r>
          </w:p>
        </w:tc>
      </w:tr>
      <w:tr w:rsidR="00D70D0E" w:rsidRPr="00D70D0E" w14:paraId="0DA7444C" w14:textId="77777777" w:rsidTr="0019749A">
        <w:tc>
          <w:tcPr>
            <w:tcW w:w="4806" w:type="dxa"/>
            <w:tcBorders>
              <w:left w:val="single" w:sz="24" w:space="0" w:color="00B050"/>
              <w:right w:val="single" w:sz="24" w:space="0" w:color="00B050"/>
            </w:tcBorders>
          </w:tcPr>
          <w:p w14:paraId="740DA660" w14:textId="77777777" w:rsidR="00D70D0E" w:rsidRPr="00D70D0E" w:rsidRDefault="00D70D0E" w:rsidP="00D70D0E">
            <w:r w:rsidRPr="00D70D0E">
              <w:t>ThinkTerra OÜ</w:t>
            </w:r>
          </w:p>
        </w:tc>
        <w:tc>
          <w:tcPr>
            <w:tcW w:w="4801" w:type="dxa"/>
            <w:tcBorders>
              <w:left w:val="single" w:sz="24" w:space="0" w:color="00B050"/>
            </w:tcBorders>
          </w:tcPr>
          <w:p w14:paraId="4AB49AE6" w14:textId="4B1AF515" w:rsidR="00D70D0E" w:rsidRPr="00D70D0E" w:rsidRDefault="00FA6E0E" w:rsidP="00D70D0E">
            <w:r>
              <w:t>Rae</w:t>
            </w:r>
            <w:r w:rsidR="00D70D0E" w:rsidRPr="00D70D0E">
              <w:t xml:space="preserve"> Vallavalitsus</w:t>
            </w:r>
          </w:p>
        </w:tc>
      </w:tr>
      <w:tr w:rsidR="00D70D0E" w:rsidRPr="00D70D0E" w14:paraId="36EB3702" w14:textId="77777777" w:rsidTr="0019749A">
        <w:tc>
          <w:tcPr>
            <w:tcW w:w="4806" w:type="dxa"/>
            <w:tcBorders>
              <w:left w:val="single" w:sz="24" w:space="0" w:color="00B050"/>
              <w:right w:val="single" w:sz="24" w:space="0" w:color="00B050"/>
            </w:tcBorders>
          </w:tcPr>
          <w:p w14:paraId="64F3C9CF" w14:textId="77777777" w:rsidR="00D70D0E" w:rsidRPr="00D70D0E" w:rsidRDefault="00D70D0E" w:rsidP="00D70D0E">
            <w:r w:rsidRPr="00D70D0E">
              <w:t>Registrikood: 16734833</w:t>
            </w:r>
          </w:p>
        </w:tc>
        <w:tc>
          <w:tcPr>
            <w:tcW w:w="4801" w:type="dxa"/>
            <w:tcBorders>
              <w:left w:val="single" w:sz="24" w:space="0" w:color="00B050"/>
            </w:tcBorders>
          </w:tcPr>
          <w:p w14:paraId="7791FEDC" w14:textId="5007C987" w:rsidR="00D70D0E" w:rsidRPr="00D70D0E" w:rsidRDefault="00FA6E0E" w:rsidP="00D70D0E">
            <w:r>
              <w:t>Aruküla tee 9</w:t>
            </w:r>
            <w:r w:rsidR="002E048C">
              <w:t xml:space="preserve">, </w:t>
            </w:r>
            <w:r>
              <w:t>Jüri</w:t>
            </w:r>
            <w:r w:rsidR="002E048C">
              <w:t xml:space="preserve"> alevik, </w:t>
            </w:r>
            <w:r>
              <w:t>Rae</w:t>
            </w:r>
            <w:r w:rsidR="002E048C">
              <w:t xml:space="preserve"> vald,</w:t>
            </w:r>
          </w:p>
        </w:tc>
      </w:tr>
      <w:tr w:rsidR="00D70D0E" w:rsidRPr="00D70D0E" w14:paraId="2C5CAF1D" w14:textId="77777777" w:rsidTr="0019749A">
        <w:tc>
          <w:tcPr>
            <w:tcW w:w="4806" w:type="dxa"/>
            <w:tcBorders>
              <w:left w:val="single" w:sz="24" w:space="0" w:color="00B050"/>
              <w:right w:val="single" w:sz="24" w:space="0" w:color="00B050"/>
            </w:tcBorders>
          </w:tcPr>
          <w:p w14:paraId="78AA0F94" w14:textId="77777777" w:rsidR="00D70D0E" w:rsidRPr="00D70D0E" w:rsidRDefault="00D70D0E" w:rsidP="00D70D0E"/>
        </w:tc>
        <w:tc>
          <w:tcPr>
            <w:tcW w:w="4801" w:type="dxa"/>
            <w:tcBorders>
              <w:left w:val="single" w:sz="24" w:space="0" w:color="00B050"/>
            </w:tcBorders>
          </w:tcPr>
          <w:p w14:paraId="2F24A863" w14:textId="032B9CEB" w:rsidR="00D70D0E" w:rsidRPr="00D70D0E" w:rsidRDefault="00FA6E0E" w:rsidP="00D70D0E">
            <w:r>
              <w:t>75301</w:t>
            </w:r>
            <w:r w:rsidR="002E048C">
              <w:t>,</w:t>
            </w:r>
            <w:r w:rsidR="00D70D0E" w:rsidRPr="00D70D0E">
              <w:t xml:space="preserve"> </w:t>
            </w:r>
            <w:r w:rsidR="002E048C">
              <w:t>Harju</w:t>
            </w:r>
            <w:r w:rsidR="00D70D0E" w:rsidRPr="00D70D0E">
              <w:t>maa</w:t>
            </w:r>
          </w:p>
        </w:tc>
      </w:tr>
      <w:tr w:rsidR="00D70D0E" w:rsidRPr="00D70D0E" w14:paraId="4BCB6B2D" w14:textId="77777777" w:rsidTr="0019749A">
        <w:tc>
          <w:tcPr>
            <w:tcW w:w="4806" w:type="dxa"/>
            <w:tcBorders>
              <w:left w:val="single" w:sz="24" w:space="0" w:color="00B050"/>
              <w:right w:val="single" w:sz="24" w:space="0" w:color="00B050"/>
            </w:tcBorders>
          </w:tcPr>
          <w:p w14:paraId="7AB6BA82" w14:textId="77777777" w:rsidR="00D70D0E" w:rsidRPr="00D70D0E" w:rsidRDefault="00D70D0E" w:rsidP="00D70D0E"/>
        </w:tc>
        <w:tc>
          <w:tcPr>
            <w:tcW w:w="4801" w:type="dxa"/>
            <w:tcBorders>
              <w:left w:val="single" w:sz="24" w:space="0" w:color="00B050"/>
            </w:tcBorders>
          </w:tcPr>
          <w:p w14:paraId="4F1DF84C" w14:textId="77777777" w:rsidR="00D70D0E" w:rsidRPr="00D70D0E" w:rsidRDefault="00D70D0E" w:rsidP="00D70D0E"/>
        </w:tc>
      </w:tr>
      <w:tr w:rsidR="00D70D0E" w:rsidRPr="00D70D0E" w14:paraId="3A2399A6" w14:textId="77777777" w:rsidTr="0019749A">
        <w:tc>
          <w:tcPr>
            <w:tcW w:w="4806" w:type="dxa"/>
            <w:tcBorders>
              <w:left w:val="single" w:sz="24" w:space="0" w:color="00B050"/>
              <w:right w:val="single" w:sz="24" w:space="0" w:color="00B050"/>
            </w:tcBorders>
          </w:tcPr>
          <w:p w14:paraId="55DB88F2" w14:textId="77777777" w:rsidR="00D70D0E" w:rsidRPr="00D70D0E" w:rsidRDefault="00D70D0E" w:rsidP="00D70D0E">
            <w:pPr>
              <w:rPr>
                <w:b/>
                <w:bCs/>
              </w:rPr>
            </w:pPr>
            <w:r w:rsidRPr="00D70D0E">
              <w:rPr>
                <w:b/>
                <w:bCs/>
              </w:rPr>
              <w:t>Planeerija/ projektijuht:</w:t>
            </w:r>
          </w:p>
        </w:tc>
        <w:tc>
          <w:tcPr>
            <w:tcW w:w="4801" w:type="dxa"/>
            <w:tcBorders>
              <w:left w:val="single" w:sz="24" w:space="0" w:color="00B050"/>
            </w:tcBorders>
          </w:tcPr>
          <w:p w14:paraId="62217F75" w14:textId="77777777" w:rsidR="00D70D0E" w:rsidRPr="00D70D0E" w:rsidRDefault="00D70D0E" w:rsidP="00D70D0E">
            <w:pPr>
              <w:rPr>
                <w:b/>
                <w:bCs/>
              </w:rPr>
            </w:pPr>
            <w:r w:rsidRPr="00D70D0E">
              <w:rPr>
                <w:b/>
                <w:bCs/>
              </w:rPr>
              <w:t>Huvitatud isik:</w:t>
            </w:r>
          </w:p>
        </w:tc>
      </w:tr>
      <w:tr w:rsidR="00D70D0E" w:rsidRPr="00D70D0E" w14:paraId="3E5C7D45" w14:textId="77777777" w:rsidTr="0019749A">
        <w:tc>
          <w:tcPr>
            <w:tcW w:w="4806" w:type="dxa"/>
            <w:tcBorders>
              <w:left w:val="single" w:sz="24" w:space="0" w:color="00B050"/>
              <w:right w:val="single" w:sz="24" w:space="0" w:color="00B050"/>
            </w:tcBorders>
          </w:tcPr>
          <w:p w14:paraId="02CA4F99" w14:textId="77777777" w:rsidR="00D70D0E" w:rsidRPr="00D70D0E" w:rsidRDefault="00D70D0E" w:rsidP="00D70D0E">
            <w:r w:rsidRPr="00D70D0E">
              <w:t>Evely Ehrpas</w:t>
            </w:r>
          </w:p>
        </w:tc>
        <w:tc>
          <w:tcPr>
            <w:tcW w:w="4801" w:type="dxa"/>
            <w:tcBorders>
              <w:left w:val="single" w:sz="24" w:space="0" w:color="00B050"/>
            </w:tcBorders>
          </w:tcPr>
          <w:p w14:paraId="265C4F57" w14:textId="26CB1639" w:rsidR="00D70D0E" w:rsidRPr="00D70D0E" w:rsidRDefault="006E64E6" w:rsidP="00D70D0E">
            <w:r>
              <w:t>Kaido Nurja</w:t>
            </w:r>
          </w:p>
        </w:tc>
      </w:tr>
      <w:tr w:rsidR="00D70D0E" w:rsidRPr="00D70D0E" w14:paraId="25C2F422" w14:textId="77777777" w:rsidTr="0019749A">
        <w:tc>
          <w:tcPr>
            <w:tcW w:w="4806" w:type="dxa"/>
            <w:tcBorders>
              <w:left w:val="single" w:sz="24" w:space="0" w:color="00B050"/>
              <w:right w:val="single" w:sz="24" w:space="0" w:color="00B050"/>
            </w:tcBorders>
          </w:tcPr>
          <w:p w14:paraId="7D3EA78A" w14:textId="77777777" w:rsidR="00D70D0E" w:rsidRPr="00D70D0E" w:rsidRDefault="00D70D0E" w:rsidP="00D70D0E">
            <w:r w:rsidRPr="00D70D0E">
              <w:t xml:space="preserve">E-mail: </w:t>
            </w:r>
            <w:hyperlink r:id="rId9" w:history="1">
              <w:r w:rsidRPr="00D70D0E">
                <w:rPr>
                  <w:rStyle w:val="Hyperlink"/>
                  <w:color w:val="auto"/>
                  <w:u w:val="none"/>
                </w:rPr>
                <w:t>evely@thinkterra.ee</w:t>
              </w:r>
            </w:hyperlink>
          </w:p>
        </w:tc>
        <w:tc>
          <w:tcPr>
            <w:tcW w:w="4801" w:type="dxa"/>
            <w:tcBorders>
              <w:left w:val="single" w:sz="24" w:space="0" w:color="00B050"/>
            </w:tcBorders>
          </w:tcPr>
          <w:p w14:paraId="67AE536A" w14:textId="7404B33B" w:rsidR="00D70D0E" w:rsidRPr="00D70D0E" w:rsidRDefault="006E64E6" w:rsidP="00D70D0E">
            <w:r>
              <w:t>Rajamäe</w:t>
            </w:r>
            <w:r w:rsidR="00D70D0E" w:rsidRPr="00D70D0E">
              <w:t xml:space="preserve"> talu, </w:t>
            </w:r>
            <w:r>
              <w:t>Aruvalla küla</w:t>
            </w:r>
            <w:r w:rsidR="00640245">
              <w:t xml:space="preserve">, </w:t>
            </w:r>
            <w:r>
              <w:t>Rae</w:t>
            </w:r>
            <w:r w:rsidR="00D70D0E" w:rsidRPr="00D70D0E">
              <w:t xml:space="preserve"> vald,</w:t>
            </w:r>
          </w:p>
        </w:tc>
      </w:tr>
      <w:tr w:rsidR="00D70D0E" w:rsidRPr="00D70D0E" w14:paraId="45BA61C2" w14:textId="77777777" w:rsidTr="0019749A">
        <w:tc>
          <w:tcPr>
            <w:tcW w:w="4806" w:type="dxa"/>
            <w:tcBorders>
              <w:left w:val="single" w:sz="24" w:space="0" w:color="00B050"/>
              <w:right w:val="single" w:sz="24" w:space="0" w:color="00B050"/>
            </w:tcBorders>
          </w:tcPr>
          <w:p w14:paraId="431C8209" w14:textId="77777777" w:rsidR="00D70D0E" w:rsidRPr="00D70D0E" w:rsidRDefault="00D70D0E" w:rsidP="00D70D0E"/>
        </w:tc>
        <w:tc>
          <w:tcPr>
            <w:tcW w:w="4801" w:type="dxa"/>
            <w:tcBorders>
              <w:left w:val="single" w:sz="24" w:space="0" w:color="00B050"/>
            </w:tcBorders>
          </w:tcPr>
          <w:p w14:paraId="37B56A43" w14:textId="43567FDA" w:rsidR="00D70D0E" w:rsidRPr="00D70D0E" w:rsidRDefault="006E64E6" w:rsidP="00D70D0E">
            <w:r>
              <w:t>75320</w:t>
            </w:r>
            <w:r w:rsidR="00640245">
              <w:t>,</w:t>
            </w:r>
            <w:r w:rsidR="00D70D0E" w:rsidRPr="00D70D0E">
              <w:t xml:space="preserve"> </w:t>
            </w:r>
            <w:r w:rsidR="00640245">
              <w:t>Harjumaa</w:t>
            </w:r>
          </w:p>
        </w:tc>
      </w:tr>
      <w:tr w:rsidR="00D70D0E" w:rsidRPr="00D70D0E" w14:paraId="6FF8AE88" w14:textId="77777777" w:rsidTr="0019749A">
        <w:tc>
          <w:tcPr>
            <w:tcW w:w="4806" w:type="dxa"/>
            <w:tcBorders>
              <w:left w:val="single" w:sz="24" w:space="0" w:color="00B050"/>
              <w:right w:val="single" w:sz="24" w:space="0" w:color="00B050"/>
            </w:tcBorders>
          </w:tcPr>
          <w:p w14:paraId="1A452C04" w14:textId="77777777" w:rsidR="00D70D0E" w:rsidRPr="00D70D0E" w:rsidRDefault="00D70D0E" w:rsidP="00D70D0E">
            <w:pPr>
              <w:rPr>
                <w:b/>
                <w:bCs/>
              </w:rPr>
            </w:pPr>
            <w:r w:rsidRPr="00D70D0E">
              <w:rPr>
                <w:b/>
                <w:bCs/>
              </w:rPr>
              <w:t>Vastutav isik:</w:t>
            </w:r>
          </w:p>
        </w:tc>
        <w:tc>
          <w:tcPr>
            <w:tcW w:w="4801" w:type="dxa"/>
            <w:tcBorders>
              <w:left w:val="single" w:sz="24" w:space="0" w:color="00B050"/>
            </w:tcBorders>
          </w:tcPr>
          <w:p w14:paraId="6AB65571" w14:textId="77777777" w:rsidR="00D70D0E" w:rsidRPr="00D70D0E" w:rsidRDefault="00D70D0E" w:rsidP="00D70D0E"/>
        </w:tc>
      </w:tr>
      <w:tr w:rsidR="00D70D0E" w:rsidRPr="00D70D0E" w14:paraId="4E2A19A0" w14:textId="77777777" w:rsidTr="0019749A">
        <w:tc>
          <w:tcPr>
            <w:tcW w:w="4806" w:type="dxa"/>
            <w:tcBorders>
              <w:left w:val="single" w:sz="24" w:space="0" w:color="00B050"/>
              <w:right w:val="single" w:sz="24" w:space="0" w:color="00B050"/>
            </w:tcBorders>
          </w:tcPr>
          <w:p w14:paraId="324C997C" w14:textId="77777777" w:rsidR="00D70D0E" w:rsidRPr="00D70D0E" w:rsidRDefault="00D70D0E" w:rsidP="00D70D0E">
            <w:r w:rsidRPr="00D70D0E">
              <w:t>Liina Ollema (Liina Ratas, maastikuarhitektuur MA, tunnistuse nr MB 004610)</w:t>
            </w:r>
          </w:p>
        </w:tc>
        <w:tc>
          <w:tcPr>
            <w:tcW w:w="4801" w:type="dxa"/>
            <w:tcBorders>
              <w:left w:val="single" w:sz="24" w:space="0" w:color="00B050"/>
            </w:tcBorders>
          </w:tcPr>
          <w:p w14:paraId="3FA8EA1C" w14:textId="77777777" w:rsidR="00D70D0E" w:rsidRPr="00D70D0E" w:rsidRDefault="00D70D0E" w:rsidP="00D70D0E"/>
        </w:tc>
      </w:tr>
    </w:tbl>
    <w:p w14:paraId="22114D9D" w14:textId="77777777" w:rsidR="007D29CF" w:rsidRDefault="007D29CF" w:rsidP="007D29CF"/>
    <w:p w14:paraId="3CD015BD" w14:textId="52835DD2" w:rsidR="00A13C5C" w:rsidRDefault="00A13C5C"/>
    <w:p w14:paraId="1F369C68" w14:textId="7CF25E7D" w:rsidR="00A13C5C" w:rsidRDefault="007D29CF" w:rsidP="007D29CF">
      <w:pPr>
        <w:jc w:val="center"/>
      </w:pPr>
      <w:r>
        <w:t>Tallinn, 202</w:t>
      </w:r>
      <w:r w:rsidR="002E048C">
        <w:t>6</w:t>
      </w:r>
    </w:p>
    <w:p w14:paraId="1361C66E" w14:textId="70CF148B" w:rsidR="00A35757" w:rsidRDefault="00A35757" w:rsidP="00302CB0">
      <w:pPr>
        <w:pStyle w:val="Heading1"/>
      </w:pPr>
      <w:bookmarkStart w:id="0" w:name="_Toc228267386"/>
      <w:r>
        <w:lastRenderedPageBreak/>
        <w:t>S</w:t>
      </w:r>
      <w:r w:rsidR="00C72788">
        <w:t>ISUKORD</w:t>
      </w:r>
      <w:bookmarkEnd w:id="0"/>
    </w:p>
    <w:p w14:paraId="59AA4239" w14:textId="418D8E39" w:rsidR="004D363E" w:rsidRDefault="00054149">
      <w:pPr>
        <w:pStyle w:val="TOC1"/>
        <w:tabs>
          <w:tab w:val="right" w:leader="dot" w:pos="9350"/>
        </w:tabs>
        <w:rPr>
          <w:rFonts w:eastAsiaTheme="minorEastAsia" w:cstheme="minorBidi"/>
          <w:b w:val="0"/>
          <w:bCs w:val="0"/>
          <w:caps w:val="0"/>
          <w:noProof/>
          <w:sz w:val="24"/>
          <w:szCs w:val="24"/>
          <w:lang w:val="en-US"/>
        </w:rPr>
      </w:pPr>
      <w:r w:rsidRPr="003042A7">
        <w:rPr>
          <w:rFonts w:ascii="Arial" w:hAnsi="Arial" w:cs="Arial"/>
          <w:color w:val="00B050"/>
          <w:sz w:val="22"/>
          <w:szCs w:val="22"/>
        </w:rPr>
        <w:fldChar w:fldCharType="begin"/>
      </w:r>
      <w:r w:rsidRPr="003042A7">
        <w:rPr>
          <w:rFonts w:ascii="Arial" w:hAnsi="Arial" w:cs="Arial"/>
          <w:color w:val="00B050"/>
          <w:sz w:val="22"/>
          <w:szCs w:val="22"/>
        </w:rPr>
        <w:instrText xml:space="preserve"> TOC \o "1-4" \u </w:instrText>
      </w:r>
      <w:r w:rsidRPr="003042A7">
        <w:rPr>
          <w:rFonts w:ascii="Arial" w:hAnsi="Arial" w:cs="Arial"/>
          <w:color w:val="00B050"/>
          <w:sz w:val="22"/>
          <w:szCs w:val="22"/>
        </w:rPr>
        <w:fldChar w:fldCharType="separate"/>
      </w:r>
      <w:r w:rsidR="004D363E">
        <w:rPr>
          <w:noProof/>
        </w:rPr>
        <w:t>SISUKORD</w:t>
      </w:r>
      <w:r w:rsidR="004D363E">
        <w:rPr>
          <w:noProof/>
        </w:rPr>
        <w:tab/>
      </w:r>
      <w:r w:rsidR="004D363E">
        <w:rPr>
          <w:noProof/>
        </w:rPr>
        <w:fldChar w:fldCharType="begin"/>
      </w:r>
      <w:r w:rsidR="004D363E">
        <w:rPr>
          <w:noProof/>
        </w:rPr>
        <w:instrText xml:space="preserve"> PAGEREF _Toc228267386 \h </w:instrText>
      </w:r>
      <w:r w:rsidR="004D363E">
        <w:rPr>
          <w:noProof/>
        </w:rPr>
      </w:r>
      <w:r w:rsidR="004D363E">
        <w:rPr>
          <w:noProof/>
        </w:rPr>
        <w:fldChar w:fldCharType="separate"/>
      </w:r>
      <w:r w:rsidR="00B327AA">
        <w:rPr>
          <w:noProof/>
        </w:rPr>
        <w:t>2</w:t>
      </w:r>
      <w:r w:rsidR="004D363E">
        <w:rPr>
          <w:noProof/>
        </w:rPr>
        <w:fldChar w:fldCharType="end"/>
      </w:r>
    </w:p>
    <w:p w14:paraId="73BB60F1" w14:textId="09A5AAF3" w:rsidR="004D363E" w:rsidRDefault="004D363E">
      <w:pPr>
        <w:pStyle w:val="TOC1"/>
        <w:tabs>
          <w:tab w:val="right" w:leader="dot" w:pos="9350"/>
        </w:tabs>
        <w:rPr>
          <w:rFonts w:eastAsiaTheme="minorEastAsia" w:cstheme="minorBidi"/>
          <w:b w:val="0"/>
          <w:bCs w:val="0"/>
          <w:caps w:val="0"/>
          <w:noProof/>
          <w:sz w:val="24"/>
          <w:szCs w:val="24"/>
          <w:lang w:val="en-US"/>
        </w:rPr>
      </w:pPr>
      <w:r>
        <w:rPr>
          <w:noProof/>
        </w:rPr>
        <w:t>1. SISSEJUHATUS</w:t>
      </w:r>
      <w:r>
        <w:rPr>
          <w:noProof/>
        </w:rPr>
        <w:tab/>
      </w:r>
      <w:r>
        <w:rPr>
          <w:noProof/>
        </w:rPr>
        <w:fldChar w:fldCharType="begin"/>
      </w:r>
      <w:r>
        <w:rPr>
          <w:noProof/>
        </w:rPr>
        <w:instrText xml:space="preserve"> PAGEREF _Toc228267387 \h </w:instrText>
      </w:r>
      <w:r>
        <w:rPr>
          <w:noProof/>
        </w:rPr>
      </w:r>
      <w:r>
        <w:rPr>
          <w:noProof/>
        </w:rPr>
        <w:fldChar w:fldCharType="separate"/>
      </w:r>
      <w:r w:rsidR="00B327AA">
        <w:rPr>
          <w:noProof/>
        </w:rPr>
        <w:t>3</w:t>
      </w:r>
      <w:r>
        <w:rPr>
          <w:noProof/>
        </w:rPr>
        <w:fldChar w:fldCharType="end"/>
      </w:r>
    </w:p>
    <w:p w14:paraId="7682EE64" w14:textId="7FA42C9B" w:rsidR="004D363E" w:rsidRDefault="004D363E">
      <w:pPr>
        <w:pStyle w:val="TOC1"/>
        <w:tabs>
          <w:tab w:val="right" w:leader="dot" w:pos="9350"/>
        </w:tabs>
        <w:rPr>
          <w:rFonts w:eastAsiaTheme="minorEastAsia" w:cstheme="minorBidi"/>
          <w:b w:val="0"/>
          <w:bCs w:val="0"/>
          <w:caps w:val="0"/>
          <w:noProof/>
          <w:sz w:val="24"/>
          <w:szCs w:val="24"/>
          <w:lang w:val="en-US"/>
        </w:rPr>
      </w:pPr>
      <w:r>
        <w:rPr>
          <w:noProof/>
        </w:rPr>
        <w:t>2. KEHTIV „RAE VALLA ÜLDPLANEERING“</w:t>
      </w:r>
      <w:r>
        <w:rPr>
          <w:noProof/>
        </w:rPr>
        <w:tab/>
      </w:r>
      <w:r>
        <w:rPr>
          <w:noProof/>
        </w:rPr>
        <w:fldChar w:fldCharType="begin"/>
      </w:r>
      <w:r>
        <w:rPr>
          <w:noProof/>
        </w:rPr>
        <w:instrText xml:space="preserve"> PAGEREF _Toc228267388 \h </w:instrText>
      </w:r>
      <w:r>
        <w:rPr>
          <w:noProof/>
        </w:rPr>
      </w:r>
      <w:r>
        <w:rPr>
          <w:noProof/>
        </w:rPr>
        <w:fldChar w:fldCharType="separate"/>
      </w:r>
      <w:r w:rsidR="00B327AA">
        <w:rPr>
          <w:noProof/>
        </w:rPr>
        <w:t>5</w:t>
      </w:r>
      <w:r>
        <w:rPr>
          <w:noProof/>
        </w:rPr>
        <w:fldChar w:fldCharType="end"/>
      </w:r>
    </w:p>
    <w:p w14:paraId="18006173" w14:textId="199B4214" w:rsidR="004D363E" w:rsidRDefault="004D363E">
      <w:pPr>
        <w:pStyle w:val="TOC1"/>
        <w:tabs>
          <w:tab w:val="right" w:leader="dot" w:pos="9350"/>
        </w:tabs>
        <w:rPr>
          <w:rFonts w:eastAsiaTheme="minorEastAsia" w:cstheme="minorBidi"/>
          <w:b w:val="0"/>
          <w:bCs w:val="0"/>
          <w:caps w:val="0"/>
          <w:noProof/>
          <w:sz w:val="24"/>
          <w:szCs w:val="24"/>
          <w:lang w:val="en-US"/>
        </w:rPr>
      </w:pPr>
      <w:r>
        <w:rPr>
          <w:noProof/>
        </w:rPr>
        <w:t>3. TAOTLETAVA DETAILPLANEERINGUGA KAVANDATAV</w:t>
      </w:r>
      <w:r>
        <w:rPr>
          <w:noProof/>
        </w:rPr>
        <w:tab/>
      </w:r>
      <w:r>
        <w:rPr>
          <w:noProof/>
        </w:rPr>
        <w:fldChar w:fldCharType="begin"/>
      </w:r>
      <w:r>
        <w:rPr>
          <w:noProof/>
        </w:rPr>
        <w:instrText xml:space="preserve"> PAGEREF _Toc228267389 \h </w:instrText>
      </w:r>
      <w:r>
        <w:rPr>
          <w:noProof/>
        </w:rPr>
      </w:r>
      <w:r>
        <w:rPr>
          <w:noProof/>
        </w:rPr>
        <w:fldChar w:fldCharType="separate"/>
      </w:r>
      <w:r w:rsidR="00B327AA">
        <w:rPr>
          <w:noProof/>
        </w:rPr>
        <w:t>6</w:t>
      </w:r>
      <w:r>
        <w:rPr>
          <w:noProof/>
        </w:rPr>
        <w:fldChar w:fldCharType="end"/>
      </w:r>
    </w:p>
    <w:p w14:paraId="61A73AA3" w14:textId="3FC105FA" w:rsidR="004D363E" w:rsidRDefault="004D363E">
      <w:pPr>
        <w:pStyle w:val="TOC1"/>
        <w:tabs>
          <w:tab w:val="right" w:leader="dot" w:pos="9350"/>
        </w:tabs>
        <w:rPr>
          <w:rFonts w:eastAsiaTheme="minorEastAsia" w:cstheme="minorBidi"/>
          <w:b w:val="0"/>
          <w:bCs w:val="0"/>
          <w:caps w:val="0"/>
          <w:noProof/>
          <w:sz w:val="24"/>
          <w:szCs w:val="24"/>
          <w:lang w:val="en-US"/>
        </w:rPr>
      </w:pPr>
      <w:r>
        <w:rPr>
          <w:noProof/>
        </w:rPr>
        <w:t>4- ESKIISLAHENDUS</w:t>
      </w:r>
      <w:r>
        <w:rPr>
          <w:noProof/>
        </w:rPr>
        <w:tab/>
      </w:r>
      <w:r>
        <w:rPr>
          <w:noProof/>
        </w:rPr>
        <w:fldChar w:fldCharType="begin"/>
      </w:r>
      <w:r>
        <w:rPr>
          <w:noProof/>
        </w:rPr>
        <w:instrText xml:space="preserve"> PAGEREF _Toc228267390 \h </w:instrText>
      </w:r>
      <w:r>
        <w:rPr>
          <w:noProof/>
        </w:rPr>
      </w:r>
      <w:r>
        <w:rPr>
          <w:noProof/>
        </w:rPr>
        <w:fldChar w:fldCharType="separate"/>
      </w:r>
      <w:r w:rsidR="00B327AA">
        <w:rPr>
          <w:noProof/>
        </w:rPr>
        <w:t>10</w:t>
      </w:r>
      <w:r>
        <w:rPr>
          <w:noProof/>
        </w:rPr>
        <w:fldChar w:fldCharType="end"/>
      </w:r>
    </w:p>
    <w:p w14:paraId="5219A5D4" w14:textId="67817274" w:rsidR="00A13C5C" w:rsidRDefault="00054149" w:rsidP="00642212">
      <w:pPr>
        <w:spacing w:line="276" w:lineRule="auto"/>
      </w:pPr>
      <w:r w:rsidRPr="003042A7">
        <w:rPr>
          <w:rFonts w:cs="Arial"/>
          <w:caps/>
          <w:color w:val="00B050"/>
          <w:sz w:val="22"/>
        </w:rPr>
        <w:fldChar w:fldCharType="end"/>
      </w:r>
    </w:p>
    <w:p w14:paraId="19F5B44B" w14:textId="77777777" w:rsidR="00A13C5C" w:rsidRDefault="00A13C5C"/>
    <w:p w14:paraId="1673D5EC" w14:textId="77777777" w:rsidR="00A13C5C" w:rsidRDefault="00A13C5C"/>
    <w:p w14:paraId="2FBCF95A" w14:textId="77777777" w:rsidR="00A13C5C" w:rsidRDefault="00A13C5C"/>
    <w:p w14:paraId="20D3ADA7" w14:textId="77777777" w:rsidR="00A13C5C" w:rsidRDefault="00A13C5C"/>
    <w:p w14:paraId="34CF9BC4" w14:textId="77777777" w:rsidR="00A13C5C" w:rsidRDefault="00A13C5C"/>
    <w:p w14:paraId="1C488254" w14:textId="77777777" w:rsidR="00A13C5C" w:rsidRDefault="00A13C5C"/>
    <w:p w14:paraId="73988579" w14:textId="77777777" w:rsidR="00A13C5C" w:rsidRDefault="00A13C5C"/>
    <w:p w14:paraId="27F8F057" w14:textId="77777777" w:rsidR="00A13C5C" w:rsidRDefault="00A13C5C"/>
    <w:p w14:paraId="02B71DD0" w14:textId="77777777" w:rsidR="00A13C5C" w:rsidRDefault="00A13C5C"/>
    <w:p w14:paraId="70221201" w14:textId="77777777" w:rsidR="00A13C5C" w:rsidRDefault="00A13C5C"/>
    <w:p w14:paraId="0332B571" w14:textId="77777777" w:rsidR="00A13C5C" w:rsidRDefault="00A13C5C"/>
    <w:p w14:paraId="5A814B46" w14:textId="77777777" w:rsidR="00A13C5C" w:rsidRDefault="00A13C5C"/>
    <w:p w14:paraId="640253DB" w14:textId="77777777" w:rsidR="00A13C5C" w:rsidRDefault="00A13C5C"/>
    <w:p w14:paraId="6DEFD08D" w14:textId="77777777" w:rsidR="00A13C5C" w:rsidRDefault="00A13C5C"/>
    <w:p w14:paraId="10D6E74D" w14:textId="77777777" w:rsidR="00A13C5C" w:rsidRDefault="00A13C5C"/>
    <w:p w14:paraId="4917D4BB" w14:textId="77777777" w:rsidR="00A13C5C" w:rsidRDefault="00A13C5C"/>
    <w:p w14:paraId="30402126" w14:textId="77777777" w:rsidR="00A13C5C" w:rsidRDefault="00A13C5C"/>
    <w:p w14:paraId="07D3FACE" w14:textId="77777777" w:rsidR="00A13C5C" w:rsidRDefault="00A13C5C"/>
    <w:p w14:paraId="19F0E163" w14:textId="77777777" w:rsidR="00A13C5C" w:rsidRDefault="00A13C5C"/>
    <w:p w14:paraId="2044711C" w14:textId="77777777" w:rsidR="00A13C5C" w:rsidRDefault="00A13C5C"/>
    <w:p w14:paraId="20ACA23E" w14:textId="77777777" w:rsidR="00A13C5C" w:rsidRDefault="00A13C5C"/>
    <w:p w14:paraId="4BC4E6A5" w14:textId="77777777" w:rsidR="00C67BB3" w:rsidRDefault="00C67BB3">
      <w:pPr>
        <w:rPr>
          <w:rFonts w:eastAsiaTheme="majorEastAsia" w:cstheme="majorBidi"/>
          <w:b/>
          <w:color w:val="00B050"/>
          <w:sz w:val="34"/>
          <w:szCs w:val="32"/>
        </w:rPr>
      </w:pPr>
      <w:r>
        <w:br w:type="page"/>
      </w:r>
    </w:p>
    <w:p w14:paraId="6E8A11BC" w14:textId="52F2E841" w:rsidR="00A13C5C" w:rsidRDefault="00125D63" w:rsidP="00D55872">
      <w:pPr>
        <w:pStyle w:val="Heading1"/>
        <w:spacing w:before="0"/>
      </w:pPr>
      <w:bookmarkStart w:id="1" w:name="_Toc228267387"/>
      <w:r>
        <w:lastRenderedPageBreak/>
        <w:t>1</w:t>
      </w:r>
      <w:r w:rsidR="0090026B">
        <w:t>. SISSEJUHATUS</w:t>
      </w:r>
      <w:bookmarkEnd w:id="1"/>
    </w:p>
    <w:p w14:paraId="7DC64E1E" w14:textId="77777777" w:rsidR="00D55872" w:rsidRDefault="00D55872" w:rsidP="00D55872">
      <w:pPr>
        <w:spacing w:after="0" w:line="276" w:lineRule="auto"/>
        <w:jc w:val="both"/>
      </w:pPr>
    </w:p>
    <w:p w14:paraId="121A8216" w14:textId="0BD1FEF7" w:rsidR="0090026B" w:rsidRPr="00141B58" w:rsidRDefault="0090026B" w:rsidP="00D55872">
      <w:pPr>
        <w:spacing w:after="0" w:line="276" w:lineRule="auto"/>
        <w:jc w:val="both"/>
      </w:pPr>
      <w:r>
        <w:t xml:space="preserve">Taotletav planeeringuala asub </w:t>
      </w:r>
      <w:r w:rsidR="001A53B2">
        <w:t xml:space="preserve">Hajumaal </w:t>
      </w:r>
      <w:r w:rsidR="00FC55EC">
        <w:t>Rae</w:t>
      </w:r>
      <w:r w:rsidR="001A53B2">
        <w:t xml:space="preserve"> vallas </w:t>
      </w:r>
      <w:r w:rsidR="00FC55EC">
        <w:t>Aruvalla küla põhjaosas</w:t>
      </w:r>
      <w:r w:rsidR="00177BE7">
        <w:t xml:space="preserve"> </w:t>
      </w:r>
      <w:r>
        <w:t>(v</w:t>
      </w:r>
      <w:r w:rsidR="004140CA">
        <w:t xml:space="preserve">aata </w:t>
      </w:r>
      <w:r w:rsidR="004140CA" w:rsidRPr="00141B58">
        <w:fldChar w:fldCharType="begin"/>
      </w:r>
      <w:r w:rsidR="004140CA" w:rsidRPr="00141B58">
        <w:instrText xml:space="preserve"> REF _Ref208391955 \h  \* MERGEFORMAT </w:instrText>
      </w:r>
      <w:r w:rsidR="004140CA" w:rsidRPr="00141B58">
        <w:fldChar w:fldCharType="separate"/>
      </w:r>
      <w:r w:rsidR="00B327AA" w:rsidRPr="00B327AA">
        <w:rPr>
          <w:rFonts w:cs="Arial"/>
          <w:szCs w:val="20"/>
        </w:rPr>
        <w:t xml:space="preserve">Skeem </w:t>
      </w:r>
      <w:r w:rsidR="00B327AA" w:rsidRPr="00B327AA">
        <w:rPr>
          <w:rFonts w:cs="Arial"/>
          <w:noProof/>
          <w:szCs w:val="20"/>
        </w:rPr>
        <w:t>1</w:t>
      </w:r>
      <w:r w:rsidR="004140CA" w:rsidRPr="00141B58">
        <w:fldChar w:fldCharType="end"/>
      </w:r>
      <w:r w:rsidRPr="00141B58">
        <w:t>).</w:t>
      </w:r>
    </w:p>
    <w:p w14:paraId="0F9F553D" w14:textId="77777777" w:rsidR="00D55872" w:rsidRDefault="00D55872" w:rsidP="00D55872">
      <w:pPr>
        <w:spacing w:after="0" w:line="276" w:lineRule="auto"/>
        <w:jc w:val="both"/>
      </w:pPr>
    </w:p>
    <w:p w14:paraId="61233010" w14:textId="25BE509B" w:rsidR="00BB18E2" w:rsidRPr="003B550D" w:rsidRDefault="00BB18E2" w:rsidP="00A26410">
      <w:pPr>
        <w:spacing w:after="0"/>
        <w:jc w:val="both"/>
        <w:rPr>
          <w:lang w:val="en-US"/>
        </w:rPr>
      </w:pPr>
      <w:r w:rsidRPr="00AB0316">
        <w:t>Planeeringualasse jää</w:t>
      </w:r>
      <w:r w:rsidR="003B550D">
        <w:t>b</w:t>
      </w:r>
      <w:r w:rsidR="00177BE7">
        <w:t xml:space="preserve"> katastriüksus</w:t>
      </w:r>
      <w:r w:rsidR="003B550D">
        <w:rPr>
          <w:lang w:val="en-US"/>
        </w:rPr>
        <w:t>:</w:t>
      </w:r>
    </w:p>
    <w:tbl>
      <w:tblPr>
        <w:tblStyle w:val="TableGrid"/>
        <w:tblW w:w="0" w:type="auto"/>
        <w:tblLook w:val="04A0" w:firstRow="1" w:lastRow="0" w:firstColumn="1" w:lastColumn="0" w:noHBand="0" w:noVBand="1"/>
      </w:tblPr>
      <w:tblGrid>
        <w:gridCol w:w="2083"/>
        <w:gridCol w:w="2314"/>
        <w:gridCol w:w="2517"/>
        <w:gridCol w:w="2102"/>
      </w:tblGrid>
      <w:tr w:rsidR="00BB18E2" w:rsidRPr="00BB18E2" w14:paraId="3D49612E" w14:textId="77777777" w:rsidTr="00A36A48">
        <w:tc>
          <w:tcPr>
            <w:tcW w:w="2122" w:type="dxa"/>
            <w:shd w:val="clear" w:color="auto" w:fill="00B050"/>
            <w:vAlign w:val="center"/>
          </w:tcPr>
          <w:p w14:paraId="1DF7B426" w14:textId="59DB2481" w:rsidR="00BB18E2" w:rsidRPr="00BB18E2" w:rsidRDefault="008405A6" w:rsidP="00A36A48">
            <w:pPr>
              <w:rPr>
                <w:b/>
                <w:bCs/>
                <w:color w:val="FFFFFF" w:themeColor="background1"/>
              </w:rPr>
            </w:pPr>
            <w:r>
              <w:rPr>
                <w:b/>
                <w:bCs/>
                <w:color w:val="FFFFFF" w:themeColor="background1"/>
              </w:rPr>
              <w:t>Katastriüksuse</w:t>
            </w:r>
            <w:r w:rsidR="00BB18E2" w:rsidRPr="00BB18E2">
              <w:rPr>
                <w:b/>
                <w:bCs/>
                <w:color w:val="FFFFFF" w:themeColor="background1"/>
              </w:rPr>
              <w:t xml:space="preserve"> nimi</w:t>
            </w:r>
          </w:p>
        </w:tc>
        <w:tc>
          <w:tcPr>
            <w:tcW w:w="2373" w:type="dxa"/>
            <w:shd w:val="clear" w:color="auto" w:fill="00B050"/>
            <w:vAlign w:val="center"/>
          </w:tcPr>
          <w:p w14:paraId="42C6E395" w14:textId="77777777" w:rsidR="00BB18E2" w:rsidRPr="00BB18E2" w:rsidRDefault="00BB18E2" w:rsidP="00A36A48">
            <w:pPr>
              <w:rPr>
                <w:b/>
                <w:bCs/>
                <w:color w:val="FFFFFF" w:themeColor="background1"/>
              </w:rPr>
            </w:pPr>
            <w:r w:rsidRPr="00BB18E2">
              <w:rPr>
                <w:b/>
                <w:bCs/>
                <w:color w:val="FFFFFF" w:themeColor="background1"/>
              </w:rPr>
              <w:t>Katastriüksuse tunnus</w:t>
            </w:r>
          </w:p>
        </w:tc>
        <w:tc>
          <w:tcPr>
            <w:tcW w:w="2587" w:type="dxa"/>
            <w:shd w:val="clear" w:color="auto" w:fill="00B050"/>
            <w:vAlign w:val="center"/>
          </w:tcPr>
          <w:p w14:paraId="6315936F" w14:textId="77777777" w:rsidR="00BB18E2" w:rsidRPr="00BB18E2" w:rsidRDefault="00BB18E2" w:rsidP="00A36A48">
            <w:pPr>
              <w:rPr>
                <w:b/>
                <w:bCs/>
                <w:color w:val="FFFFFF" w:themeColor="background1"/>
              </w:rPr>
            </w:pPr>
            <w:r w:rsidRPr="00BB18E2">
              <w:rPr>
                <w:b/>
                <w:bCs/>
                <w:color w:val="FFFFFF" w:themeColor="background1"/>
              </w:rPr>
              <w:t>Maakasutuse sihtotstarve</w:t>
            </w:r>
          </w:p>
        </w:tc>
        <w:tc>
          <w:tcPr>
            <w:tcW w:w="2209" w:type="dxa"/>
            <w:shd w:val="clear" w:color="auto" w:fill="00B050"/>
            <w:vAlign w:val="center"/>
          </w:tcPr>
          <w:p w14:paraId="4DC5EE07" w14:textId="77777777" w:rsidR="00BB18E2" w:rsidRPr="00BB18E2" w:rsidRDefault="00BB18E2" w:rsidP="00A36A48">
            <w:pPr>
              <w:rPr>
                <w:b/>
                <w:bCs/>
                <w:color w:val="FFFFFF" w:themeColor="background1"/>
              </w:rPr>
            </w:pPr>
            <w:r w:rsidRPr="00BB18E2">
              <w:rPr>
                <w:b/>
                <w:bCs/>
                <w:color w:val="FFFFFF" w:themeColor="background1"/>
              </w:rPr>
              <w:t>Pindala</w:t>
            </w:r>
          </w:p>
        </w:tc>
      </w:tr>
      <w:tr w:rsidR="00BB18E2" w:rsidRPr="009920B4" w14:paraId="404B2DBE" w14:textId="77777777" w:rsidTr="00A36A48">
        <w:trPr>
          <w:trHeight w:val="449"/>
        </w:trPr>
        <w:tc>
          <w:tcPr>
            <w:tcW w:w="2122" w:type="dxa"/>
            <w:vAlign w:val="center"/>
          </w:tcPr>
          <w:p w14:paraId="4321E4FF" w14:textId="1D2D621E" w:rsidR="00BB18E2" w:rsidRPr="00A36A48" w:rsidRDefault="00184073" w:rsidP="00A36A48">
            <w:pPr>
              <w:spacing w:line="240" w:lineRule="atLeast"/>
              <w:rPr>
                <w:rFonts w:ascii="Roboto" w:hAnsi="Roboto"/>
                <w:sz w:val="21"/>
                <w:szCs w:val="21"/>
                <w:lang w:val="en-US"/>
              </w:rPr>
            </w:pPr>
            <w:r>
              <w:rPr>
                <w:rFonts w:ascii="Roboto" w:hAnsi="Roboto"/>
                <w:sz w:val="21"/>
                <w:szCs w:val="21"/>
              </w:rPr>
              <w:t>Rajamäe</w:t>
            </w:r>
          </w:p>
        </w:tc>
        <w:tc>
          <w:tcPr>
            <w:tcW w:w="2373" w:type="dxa"/>
            <w:vAlign w:val="center"/>
          </w:tcPr>
          <w:p w14:paraId="065AE8D3" w14:textId="6AFD44F0" w:rsidR="00BB18E2" w:rsidRPr="009920B4" w:rsidRDefault="00184073" w:rsidP="00A36A48">
            <w:pPr>
              <w:rPr>
                <w:rFonts w:cs="Arial"/>
                <w:szCs w:val="20"/>
              </w:rPr>
            </w:pPr>
            <w:r w:rsidRPr="00184073">
              <w:rPr>
                <w:rFonts w:cs="Arial"/>
                <w:szCs w:val="20"/>
                <w:shd w:val="clear" w:color="auto" w:fill="FFFFFF"/>
              </w:rPr>
              <w:t>65303:003:0227</w:t>
            </w:r>
          </w:p>
        </w:tc>
        <w:tc>
          <w:tcPr>
            <w:tcW w:w="2587" w:type="dxa"/>
            <w:vAlign w:val="center"/>
          </w:tcPr>
          <w:p w14:paraId="68A2A67D" w14:textId="4968A40E" w:rsidR="00BB18E2" w:rsidRPr="009920B4" w:rsidRDefault="000650C9" w:rsidP="00A36A48">
            <w:pPr>
              <w:rPr>
                <w:rFonts w:cs="Arial"/>
                <w:szCs w:val="20"/>
              </w:rPr>
            </w:pPr>
            <w:r>
              <w:rPr>
                <w:rFonts w:cs="Arial"/>
                <w:szCs w:val="20"/>
              </w:rPr>
              <w:t>Maatulundusmaa</w:t>
            </w:r>
            <w:r w:rsidR="00BB18E2" w:rsidRPr="009920B4">
              <w:rPr>
                <w:rFonts w:cs="Arial"/>
                <w:szCs w:val="20"/>
              </w:rPr>
              <w:t xml:space="preserve"> 100%</w:t>
            </w:r>
          </w:p>
        </w:tc>
        <w:tc>
          <w:tcPr>
            <w:tcW w:w="2209" w:type="dxa"/>
            <w:vAlign w:val="center"/>
          </w:tcPr>
          <w:p w14:paraId="42DA0052" w14:textId="24B05B22" w:rsidR="00BB18E2" w:rsidRPr="00A36A48" w:rsidRDefault="00184073" w:rsidP="00A36A48">
            <w:pPr>
              <w:spacing w:line="240" w:lineRule="atLeast"/>
              <w:rPr>
                <w:rFonts w:ascii="Roboto" w:hAnsi="Roboto"/>
                <w:sz w:val="21"/>
                <w:szCs w:val="21"/>
                <w:lang w:val="en-US"/>
              </w:rPr>
            </w:pPr>
            <w:r w:rsidRPr="00184073">
              <w:rPr>
                <w:rFonts w:ascii="Roboto" w:hAnsi="Roboto"/>
                <w:sz w:val="21"/>
                <w:szCs w:val="21"/>
              </w:rPr>
              <w:t>18</w:t>
            </w:r>
            <w:r>
              <w:rPr>
                <w:rFonts w:ascii="Roboto" w:hAnsi="Roboto"/>
                <w:sz w:val="21"/>
                <w:szCs w:val="21"/>
              </w:rPr>
              <w:t xml:space="preserve"> </w:t>
            </w:r>
            <w:r w:rsidRPr="00184073">
              <w:rPr>
                <w:rFonts w:ascii="Roboto" w:hAnsi="Roboto"/>
                <w:sz w:val="21"/>
                <w:szCs w:val="21"/>
              </w:rPr>
              <w:t>501.0 m²</w:t>
            </w:r>
          </w:p>
        </w:tc>
      </w:tr>
    </w:tbl>
    <w:p w14:paraId="6B938782" w14:textId="77777777" w:rsidR="0090026B" w:rsidRDefault="0090026B" w:rsidP="00433A80">
      <w:pPr>
        <w:spacing w:after="0" w:line="276" w:lineRule="auto"/>
      </w:pPr>
    </w:p>
    <w:p w14:paraId="6D772EB3" w14:textId="48934E17" w:rsidR="00A334B4" w:rsidRDefault="00561F7A" w:rsidP="00A334B4">
      <w:pPr>
        <w:keepNext/>
        <w:spacing w:after="0" w:line="276" w:lineRule="auto"/>
      </w:pPr>
      <w:r w:rsidRPr="00561F7A">
        <w:rPr>
          <w:noProof/>
        </w:rPr>
        <w:drawing>
          <wp:inline distT="0" distB="0" distL="0" distR="0" wp14:anchorId="5627A4E4" wp14:editId="3462648F">
            <wp:extent cx="5943600" cy="4168140"/>
            <wp:effectExtent l="0" t="0" r="0" b="3810"/>
            <wp:docPr id="1209693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693166"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168140"/>
                    </a:xfrm>
                    <a:prstGeom prst="rect">
                      <a:avLst/>
                    </a:prstGeom>
                  </pic:spPr>
                </pic:pic>
              </a:graphicData>
            </a:graphic>
          </wp:inline>
        </w:drawing>
      </w:r>
    </w:p>
    <w:p w14:paraId="1A76CAA0" w14:textId="66398824" w:rsidR="00433A80" w:rsidRPr="00A334B4" w:rsidRDefault="00A334B4" w:rsidP="006777CD">
      <w:pPr>
        <w:pStyle w:val="Caption"/>
        <w:spacing w:line="276" w:lineRule="auto"/>
        <w:jc w:val="both"/>
        <w:rPr>
          <w:rFonts w:cs="Arial"/>
          <w:i w:val="0"/>
          <w:iCs w:val="0"/>
          <w:color w:val="auto"/>
          <w:sz w:val="20"/>
          <w:szCs w:val="20"/>
        </w:rPr>
      </w:pPr>
      <w:bookmarkStart w:id="2" w:name="_Ref208391955"/>
      <w:r w:rsidRPr="00A334B4">
        <w:rPr>
          <w:rFonts w:cs="Arial"/>
          <w:b/>
          <w:bCs/>
          <w:i w:val="0"/>
          <w:iCs w:val="0"/>
          <w:color w:val="auto"/>
          <w:sz w:val="20"/>
          <w:szCs w:val="20"/>
        </w:rPr>
        <w:t xml:space="preserve">Skeem </w:t>
      </w:r>
      <w:r w:rsidRPr="00A334B4">
        <w:rPr>
          <w:rFonts w:cs="Arial"/>
          <w:b/>
          <w:bCs/>
          <w:i w:val="0"/>
          <w:iCs w:val="0"/>
          <w:color w:val="auto"/>
          <w:sz w:val="20"/>
          <w:szCs w:val="20"/>
        </w:rPr>
        <w:fldChar w:fldCharType="begin"/>
      </w:r>
      <w:r w:rsidRPr="00A334B4">
        <w:rPr>
          <w:rFonts w:cs="Arial"/>
          <w:b/>
          <w:bCs/>
          <w:i w:val="0"/>
          <w:iCs w:val="0"/>
          <w:color w:val="auto"/>
          <w:sz w:val="20"/>
          <w:szCs w:val="20"/>
        </w:rPr>
        <w:instrText xml:space="preserve"> SEQ Skeem \* ARABIC </w:instrText>
      </w:r>
      <w:r w:rsidRPr="00A334B4">
        <w:rPr>
          <w:rFonts w:cs="Arial"/>
          <w:b/>
          <w:bCs/>
          <w:i w:val="0"/>
          <w:iCs w:val="0"/>
          <w:color w:val="auto"/>
          <w:sz w:val="20"/>
          <w:szCs w:val="20"/>
        </w:rPr>
        <w:fldChar w:fldCharType="separate"/>
      </w:r>
      <w:r w:rsidR="00B327AA">
        <w:rPr>
          <w:rFonts w:cs="Arial"/>
          <w:b/>
          <w:bCs/>
          <w:i w:val="0"/>
          <w:iCs w:val="0"/>
          <w:noProof/>
          <w:color w:val="auto"/>
          <w:sz w:val="20"/>
          <w:szCs w:val="20"/>
        </w:rPr>
        <w:t>1</w:t>
      </w:r>
      <w:r w:rsidRPr="00A334B4">
        <w:rPr>
          <w:rFonts w:cs="Arial"/>
          <w:b/>
          <w:bCs/>
          <w:i w:val="0"/>
          <w:iCs w:val="0"/>
          <w:color w:val="auto"/>
          <w:sz w:val="20"/>
          <w:szCs w:val="20"/>
        </w:rPr>
        <w:fldChar w:fldCharType="end"/>
      </w:r>
      <w:bookmarkEnd w:id="2"/>
      <w:r w:rsidRPr="00A334B4">
        <w:rPr>
          <w:rFonts w:cs="Arial"/>
          <w:b/>
          <w:bCs/>
          <w:i w:val="0"/>
          <w:iCs w:val="0"/>
          <w:color w:val="auto"/>
          <w:sz w:val="20"/>
          <w:szCs w:val="20"/>
        </w:rPr>
        <w:t>.</w:t>
      </w:r>
      <w:r w:rsidRPr="00A334B4">
        <w:rPr>
          <w:rFonts w:cs="Arial"/>
          <w:i w:val="0"/>
          <w:iCs w:val="0"/>
          <w:color w:val="auto"/>
          <w:sz w:val="20"/>
          <w:szCs w:val="20"/>
        </w:rPr>
        <w:t xml:space="preserve"> Väljavõte Maa- ja Ruumiameti kaardirakendusest, seisuga </w:t>
      </w:r>
      <w:r w:rsidR="00EE510B">
        <w:rPr>
          <w:rFonts w:cs="Arial"/>
          <w:i w:val="0"/>
          <w:iCs w:val="0"/>
          <w:color w:val="auto"/>
          <w:sz w:val="20"/>
          <w:szCs w:val="20"/>
        </w:rPr>
        <w:t>aprill</w:t>
      </w:r>
      <w:r w:rsidR="00574B5C">
        <w:rPr>
          <w:rFonts w:cs="Arial"/>
          <w:i w:val="0"/>
          <w:iCs w:val="0"/>
          <w:color w:val="auto"/>
          <w:sz w:val="20"/>
          <w:szCs w:val="20"/>
        </w:rPr>
        <w:t xml:space="preserve"> 2026</w:t>
      </w:r>
      <w:r w:rsidRPr="00A334B4">
        <w:rPr>
          <w:rFonts w:cs="Arial"/>
          <w:i w:val="0"/>
          <w:iCs w:val="0"/>
          <w:color w:val="auto"/>
          <w:sz w:val="20"/>
          <w:szCs w:val="20"/>
        </w:rPr>
        <w:t>. Planeeringuala</w:t>
      </w:r>
      <w:r w:rsidR="00B37BB3">
        <w:rPr>
          <w:rFonts w:cs="Arial"/>
          <w:i w:val="0"/>
          <w:iCs w:val="0"/>
          <w:color w:val="auto"/>
          <w:sz w:val="20"/>
          <w:szCs w:val="20"/>
        </w:rPr>
        <w:t xml:space="preserve"> asukoht </w:t>
      </w:r>
      <w:r w:rsidRPr="00A334B4">
        <w:rPr>
          <w:rFonts w:cs="Arial"/>
          <w:i w:val="0"/>
          <w:iCs w:val="0"/>
          <w:color w:val="auto"/>
          <w:sz w:val="20"/>
          <w:szCs w:val="20"/>
        </w:rPr>
        <w:t xml:space="preserve">on tähistatud </w:t>
      </w:r>
      <w:r w:rsidR="00EE510B">
        <w:rPr>
          <w:rFonts w:cs="Arial"/>
          <w:i w:val="0"/>
          <w:iCs w:val="0"/>
          <w:color w:val="auto"/>
          <w:sz w:val="20"/>
          <w:szCs w:val="20"/>
        </w:rPr>
        <w:t>nööpnõelaga</w:t>
      </w:r>
      <w:r w:rsidRPr="00A334B4">
        <w:rPr>
          <w:rFonts w:cs="Arial"/>
          <w:i w:val="0"/>
          <w:iCs w:val="0"/>
          <w:color w:val="auto"/>
          <w:sz w:val="20"/>
          <w:szCs w:val="20"/>
        </w:rPr>
        <w:t>.</w:t>
      </w:r>
    </w:p>
    <w:p w14:paraId="7A848D37" w14:textId="32092FED" w:rsidR="004E768A" w:rsidRPr="00EF23FB" w:rsidRDefault="004E768A" w:rsidP="003105E8">
      <w:pPr>
        <w:autoSpaceDE w:val="0"/>
        <w:autoSpaceDN w:val="0"/>
        <w:adjustRightInd w:val="0"/>
        <w:spacing w:after="0" w:line="276" w:lineRule="auto"/>
        <w:jc w:val="both"/>
        <w:rPr>
          <w:rFonts w:cs="Arial"/>
          <w:szCs w:val="20"/>
        </w:rPr>
      </w:pPr>
      <w:r w:rsidRPr="004E768A">
        <w:rPr>
          <w:rFonts w:cs="Arial"/>
          <w:kern w:val="0"/>
          <w:szCs w:val="20"/>
        </w:rPr>
        <w:t xml:space="preserve">Planeeringuala piirneb põhjast </w:t>
      </w:r>
      <w:r w:rsidR="00E568AF">
        <w:rPr>
          <w:rFonts w:cs="Arial"/>
          <w:kern w:val="0"/>
          <w:szCs w:val="20"/>
        </w:rPr>
        <w:t>Rajapõllu</w:t>
      </w:r>
      <w:r w:rsidR="00555C7C" w:rsidRPr="00555C7C">
        <w:rPr>
          <w:rFonts w:cs="Arial"/>
          <w:kern w:val="0"/>
          <w:szCs w:val="20"/>
        </w:rPr>
        <w:t xml:space="preserve"> </w:t>
      </w:r>
      <w:r w:rsidR="00555C7C">
        <w:rPr>
          <w:rFonts w:cs="Arial"/>
          <w:kern w:val="0"/>
          <w:szCs w:val="20"/>
        </w:rPr>
        <w:t>(</w:t>
      </w:r>
      <w:r w:rsidR="00E568AF" w:rsidRPr="00E568AF">
        <w:rPr>
          <w:rFonts w:cs="Arial"/>
          <w:kern w:val="0"/>
          <w:szCs w:val="20"/>
        </w:rPr>
        <w:t>65303:003:0435</w:t>
      </w:r>
      <w:r w:rsidR="00555C7C">
        <w:rPr>
          <w:rFonts w:cs="Arial"/>
          <w:kern w:val="0"/>
          <w:szCs w:val="20"/>
        </w:rPr>
        <w:t xml:space="preserve">, </w:t>
      </w:r>
      <w:r w:rsidR="00085DBC" w:rsidRPr="00085DBC">
        <w:rPr>
          <w:rFonts w:cs="Arial"/>
          <w:kern w:val="0"/>
          <w:szCs w:val="20"/>
        </w:rPr>
        <w:t xml:space="preserve">maatulundusmaa </w:t>
      </w:r>
      <w:r w:rsidR="00555C7C">
        <w:rPr>
          <w:rFonts w:cs="Arial"/>
          <w:kern w:val="0"/>
          <w:szCs w:val="20"/>
        </w:rPr>
        <w:t xml:space="preserve">100%), </w:t>
      </w:r>
      <w:r w:rsidR="00085DBC">
        <w:rPr>
          <w:rFonts w:cs="Arial"/>
          <w:kern w:val="0"/>
          <w:szCs w:val="20"/>
        </w:rPr>
        <w:t>Magramäe</w:t>
      </w:r>
      <w:r w:rsidR="006B6920">
        <w:rPr>
          <w:rFonts w:cs="Arial"/>
          <w:kern w:val="0"/>
          <w:szCs w:val="20"/>
        </w:rPr>
        <w:t xml:space="preserve"> (</w:t>
      </w:r>
      <w:r w:rsidR="00085DBC" w:rsidRPr="00085DBC">
        <w:rPr>
          <w:rFonts w:cs="Arial"/>
          <w:kern w:val="0"/>
          <w:szCs w:val="20"/>
        </w:rPr>
        <w:t>65301:001:5710</w:t>
      </w:r>
      <w:r w:rsidR="006B6920">
        <w:rPr>
          <w:rFonts w:cs="Arial"/>
          <w:kern w:val="0"/>
          <w:szCs w:val="20"/>
        </w:rPr>
        <w:t xml:space="preserve">, </w:t>
      </w:r>
      <w:r w:rsidR="00085DBC" w:rsidRPr="00085DBC">
        <w:rPr>
          <w:rFonts w:cs="Arial"/>
          <w:kern w:val="0"/>
          <w:szCs w:val="20"/>
        </w:rPr>
        <w:t>maatulundusmaa</w:t>
      </w:r>
      <w:r w:rsidR="00085DBC">
        <w:rPr>
          <w:rFonts w:cs="Arial"/>
          <w:kern w:val="0"/>
          <w:szCs w:val="20"/>
        </w:rPr>
        <w:t xml:space="preserve"> 100%</w:t>
      </w:r>
      <w:r w:rsidR="006B6920">
        <w:rPr>
          <w:rFonts w:cs="Arial"/>
          <w:kern w:val="0"/>
          <w:szCs w:val="20"/>
        </w:rPr>
        <w:t xml:space="preserve">), </w:t>
      </w:r>
      <w:r w:rsidR="00DB1A43">
        <w:rPr>
          <w:rFonts w:cs="Arial"/>
          <w:kern w:val="0"/>
          <w:szCs w:val="20"/>
        </w:rPr>
        <w:t>Väike-Raja</w:t>
      </w:r>
      <w:r w:rsidR="00ED30D6" w:rsidRPr="00EF23FB">
        <w:rPr>
          <w:rFonts w:cs="Arial"/>
          <w:kern w:val="0"/>
          <w:szCs w:val="20"/>
        </w:rPr>
        <w:t xml:space="preserve"> (</w:t>
      </w:r>
      <w:r w:rsidR="00DB1A43" w:rsidRPr="00DB1A43">
        <w:rPr>
          <w:rFonts w:cs="Arial"/>
          <w:kern w:val="0"/>
          <w:szCs w:val="20"/>
        </w:rPr>
        <w:t>65303:003:0223</w:t>
      </w:r>
      <w:r w:rsidR="00ED30D6" w:rsidRPr="00EF23FB">
        <w:rPr>
          <w:rFonts w:cs="Arial"/>
          <w:kern w:val="0"/>
          <w:szCs w:val="20"/>
        </w:rPr>
        <w:t xml:space="preserve">, </w:t>
      </w:r>
      <w:r w:rsidR="00DB1A43">
        <w:rPr>
          <w:rFonts w:cs="Arial"/>
          <w:kern w:val="0"/>
          <w:szCs w:val="20"/>
        </w:rPr>
        <w:t>elamumaa</w:t>
      </w:r>
      <w:r w:rsidR="00ED30D6" w:rsidRPr="00EF23FB">
        <w:rPr>
          <w:rFonts w:cs="Arial"/>
          <w:kern w:val="0"/>
          <w:szCs w:val="20"/>
        </w:rPr>
        <w:t xml:space="preserve"> 100%), </w:t>
      </w:r>
      <w:r w:rsidR="00ED4164">
        <w:rPr>
          <w:rFonts w:cs="Arial"/>
          <w:kern w:val="0"/>
          <w:szCs w:val="20"/>
        </w:rPr>
        <w:t xml:space="preserve">läänest </w:t>
      </w:r>
      <w:r w:rsidR="00D860C6">
        <w:rPr>
          <w:rFonts w:cs="Arial"/>
          <w:kern w:val="0"/>
          <w:szCs w:val="20"/>
        </w:rPr>
        <w:t>Kullamäe</w:t>
      </w:r>
      <w:r w:rsidR="00ED30D6" w:rsidRPr="00EF23FB">
        <w:rPr>
          <w:rFonts w:cs="Arial"/>
          <w:kern w:val="0"/>
          <w:szCs w:val="20"/>
        </w:rPr>
        <w:t xml:space="preserve"> </w:t>
      </w:r>
      <w:r w:rsidRPr="00EF23FB">
        <w:rPr>
          <w:rFonts w:cs="Arial"/>
          <w:kern w:val="0"/>
          <w:szCs w:val="20"/>
        </w:rPr>
        <w:t>(</w:t>
      </w:r>
      <w:r w:rsidR="00D860C6" w:rsidRPr="00D860C6">
        <w:rPr>
          <w:rFonts w:cs="Arial"/>
          <w:kern w:val="0"/>
          <w:szCs w:val="20"/>
        </w:rPr>
        <w:t>65301:001:5711</w:t>
      </w:r>
      <w:r w:rsidRPr="00EF23FB">
        <w:rPr>
          <w:rFonts w:cs="Arial"/>
          <w:kern w:val="0"/>
          <w:szCs w:val="20"/>
        </w:rPr>
        <w:t>, maatulundusmaa 100%),</w:t>
      </w:r>
      <w:r w:rsidR="00B1450C" w:rsidRPr="00EF23FB">
        <w:rPr>
          <w:rFonts w:cs="Arial"/>
          <w:kern w:val="0"/>
          <w:szCs w:val="20"/>
        </w:rPr>
        <w:t xml:space="preserve"> </w:t>
      </w:r>
      <w:r w:rsidR="00023F05">
        <w:rPr>
          <w:rFonts w:cs="Arial"/>
          <w:kern w:val="0"/>
          <w:szCs w:val="20"/>
        </w:rPr>
        <w:t>lõunast Rajametsa</w:t>
      </w:r>
      <w:r w:rsidR="00B1450C" w:rsidRPr="00EF23FB">
        <w:rPr>
          <w:rFonts w:cs="Arial"/>
          <w:kern w:val="0"/>
          <w:szCs w:val="20"/>
        </w:rPr>
        <w:t xml:space="preserve"> </w:t>
      </w:r>
      <w:r w:rsidRPr="00EF23FB">
        <w:rPr>
          <w:rFonts w:cs="Arial"/>
          <w:kern w:val="0"/>
          <w:szCs w:val="20"/>
        </w:rPr>
        <w:t>(</w:t>
      </w:r>
      <w:r w:rsidR="00023F05" w:rsidRPr="00023F05">
        <w:rPr>
          <w:rFonts w:cs="Arial"/>
          <w:kern w:val="0"/>
          <w:szCs w:val="20"/>
        </w:rPr>
        <w:t>65303:003:0225</w:t>
      </w:r>
      <w:r w:rsidRPr="00EF23FB">
        <w:rPr>
          <w:rFonts w:cs="Arial"/>
          <w:kern w:val="0"/>
          <w:szCs w:val="20"/>
        </w:rPr>
        <w:t xml:space="preserve">, maatulundusmaa 100%), </w:t>
      </w:r>
      <w:r w:rsidR="00023F05">
        <w:rPr>
          <w:rFonts w:cs="Arial"/>
          <w:kern w:val="0"/>
          <w:szCs w:val="20"/>
        </w:rPr>
        <w:t xml:space="preserve">läänest Kurvi </w:t>
      </w:r>
      <w:r w:rsidRPr="00EF23FB">
        <w:rPr>
          <w:rFonts w:cs="Arial"/>
          <w:kern w:val="0"/>
          <w:szCs w:val="20"/>
        </w:rPr>
        <w:t>(</w:t>
      </w:r>
      <w:r w:rsidR="00023F05" w:rsidRPr="00023F05">
        <w:rPr>
          <w:rFonts w:cs="Arial"/>
          <w:kern w:val="0"/>
          <w:szCs w:val="20"/>
        </w:rPr>
        <w:t>65301:001:3420</w:t>
      </w:r>
      <w:r w:rsidRPr="00EF23FB">
        <w:rPr>
          <w:rFonts w:cs="Arial"/>
          <w:kern w:val="0"/>
          <w:szCs w:val="20"/>
        </w:rPr>
        <w:t xml:space="preserve">, </w:t>
      </w:r>
      <w:r w:rsidR="00023F05">
        <w:rPr>
          <w:rFonts w:cs="Arial"/>
          <w:kern w:val="0"/>
          <w:szCs w:val="20"/>
        </w:rPr>
        <w:t>elamumaa</w:t>
      </w:r>
      <w:r w:rsidR="0088290D" w:rsidRPr="00EF23FB">
        <w:rPr>
          <w:rFonts w:cs="Arial"/>
          <w:kern w:val="0"/>
          <w:szCs w:val="20"/>
        </w:rPr>
        <w:t xml:space="preserve"> </w:t>
      </w:r>
      <w:r w:rsidRPr="00EF23FB">
        <w:rPr>
          <w:rFonts w:cs="Arial"/>
          <w:kern w:val="0"/>
          <w:szCs w:val="20"/>
        </w:rPr>
        <w:t>100%)</w:t>
      </w:r>
      <w:r w:rsidR="003128CF">
        <w:rPr>
          <w:rFonts w:cs="Arial"/>
          <w:kern w:val="0"/>
          <w:szCs w:val="20"/>
        </w:rPr>
        <w:t xml:space="preserve"> ja</w:t>
      </w:r>
      <w:r w:rsidR="00E36EC2" w:rsidRPr="00EF23FB">
        <w:rPr>
          <w:rFonts w:cs="Arial"/>
          <w:kern w:val="0"/>
          <w:szCs w:val="20"/>
        </w:rPr>
        <w:t xml:space="preserve"> </w:t>
      </w:r>
      <w:r w:rsidR="000A28F3">
        <w:rPr>
          <w:rFonts w:cs="Arial"/>
          <w:kern w:val="0"/>
          <w:szCs w:val="20"/>
        </w:rPr>
        <w:t>Riksu</w:t>
      </w:r>
      <w:r w:rsidR="00E36EC2" w:rsidRPr="00EF23FB">
        <w:rPr>
          <w:rFonts w:cs="Arial"/>
          <w:kern w:val="0"/>
          <w:szCs w:val="20"/>
        </w:rPr>
        <w:t xml:space="preserve"> (</w:t>
      </w:r>
      <w:r w:rsidR="000A28F3" w:rsidRPr="000A28F3">
        <w:rPr>
          <w:rFonts w:cs="Arial"/>
          <w:kern w:val="0"/>
          <w:szCs w:val="20"/>
        </w:rPr>
        <w:t>65301:001:3421</w:t>
      </w:r>
      <w:r w:rsidR="00E36EC2" w:rsidRPr="00EF23FB">
        <w:rPr>
          <w:rFonts w:cs="Arial"/>
          <w:kern w:val="0"/>
          <w:szCs w:val="20"/>
        </w:rPr>
        <w:t xml:space="preserve">, </w:t>
      </w:r>
      <w:r w:rsidR="0088290D" w:rsidRPr="00EF23FB">
        <w:rPr>
          <w:rFonts w:cs="Arial"/>
          <w:kern w:val="0"/>
          <w:szCs w:val="20"/>
        </w:rPr>
        <w:t>maatulundusmaa</w:t>
      </w:r>
      <w:r w:rsidR="00E36EC2" w:rsidRPr="00EF23FB">
        <w:rPr>
          <w:rFonts w:cs="Arial"/>
          <w:kern w:val="0"/>
          <w:szCs w:val="20"/>
        </w:rPr>
        <w:t xml:space="preserve"> 100%)</w:t>
      </w:r>
      <w:r w:rsidR="000A28F3">
        <w:rPr>
          <w:rFonts w:cs="Arial"/>
          <w:kern w:val="0"/>
          <w:szCs w:val="20"/>
        </w:rPr>
        <w:t xml:space="preserve"> </w:t>
      </w:r>
      <w:r w:rsidR="00321589" w:rsidRPr="00EF23FB">
        <w:rPr>
          <w:rFonts w:cs="Arial"/>
          <w:kern w:val="0"/>
          <w:szCs w:val="20"/>
        </w:rPr>
        <w:t>katastriüksustega</w:t>
      </w:r>
      <w:r w:rsidRPr="00EF23FB">
        <w:rPr>
          <w:rFonts w:cs="Arial"/>
          <w:kern w:val="0"/>
          <w:szCs w:val="20"/>
        </w:rPr>
        <w:t>.</w:t>
      </w:r>
    </w:p>
    <w:p w14:paraId="5A11203B" w14:textId="77777777" w:rsidR="00125D63" w:rsidRDefault="00125D63" w:rsidP="00A26410">
      <w:pPr>
        <w:spacing w:after="0"/>
        <w:jc w:val="both"/>
      </w:pPr>
    </w:p>
    <w:p w14:paraId="7E177720" w14:textId="4EB39F4B" w:rsidR="00777240" w:rsidRDefault="00BE2538" w:rsidP="005C4167">
      <w:pPr>
        <w:spacing w:after="0" w:line="276" w:lineRule="auto"/>
        <w:jc w:val="both"/>
        <w:rPr>
          <w:lang w:val="en-US"/>
        </w:rPr>
      </w:pPr>
      <w:r>
        <w:rPr>
          <w:lang w:val="en-US"/>
        </w:rPr>
        <w:t>Rajamäe k</w:t>
      </w:r>
      <w:r w:rsidRPr="00BE2538">
        <w:rPr>
          <w:lang w:val="en-US"/>
        </w:rPr>
        <w:t>atastriüksusel asub ehitisregistri andmete alusel 1-korruseline kavandatav</w:t>
      </w:r>
      <w:r w:rsidR="001C7EAF">
        <w:rPr>
          <w:lang w:val="en-US"/>
        </w:rPr>
        <w:t>, kuid tegelikkuses olemasolev,</w:t>
      </w:r>
      <w:r w:rsidRPr="00BE2538">
        <w:rPr>
          <w:lang w:val="en-US"/>
        </w:rPr>
        <w:t xml:space="preserve"> üksikelamu (ehr.kood: 120276189), ehitisealuse pinnaga 328.4 m². </w:t>
      </w:r>
      <w:r w:rsidR="00196A46">
        <w:rPr>
          <w:lang w:val="en-US"/>
        </w:rPr>
        <w:t>Maa- ja Ruumiameti fotolao</w:t>
      </w:r>
      <w:r w:rsidRPr="00BE2538">
        <w:rPr>
          <w:lang w:val="en-US"/>
        </w:rPr>
        <w:t xml:space="preserve"> alusel on nähtav, et kinnistul asub veel 2 abihoonet, 3 varjualust või kuuri ning lisaks 1 kasvuhoone</w:t>
      </w:r>
      <w:r w:rsidR="00036B66">
        <w:rPr>
          <w:lang w:val="en-US"/>
        </w:rPr>
        <w:t xml:space="preserve"> (vaata </w:t>
      </w:r>
      <w:r w:rsidR="00036B66" w:rsidRPr="00036B66">
        <w:rPr>
          <w:lang w:val="en-US"/>
        </w:rPr>
        <w:fldChar w:fldCharType="begin"/>
      </w:r>
      <w:r w:rsidR="00036B66" w:rsidRPr="00036B66">
        <w:rPr>
          <w:lang w:val="en-US"/>
        </w:rPr>
        <w:instrText xml:space="preserve"> REF _Ref227937355 \h  \* MERGEFORMAT </w:instrText>
      </w:r>
      <w:r w:rsidR="00036B66" w:rsidRPr="00036B66">
        <w:rPr>
          <w:lang w:val="en-US"/>
        </w:rPr>
      </w:r>
      <w:r w:rsidR="00036B66" w:rsidRPr="00036B66">
        <w:rPr>
          <w:lang w:val="en-US"/>
        </w:rPr>
        <w:fldChar w:fldCharType="separate"/>
      </w:r>
      <w:r w:rsidR="00B327AA" w:rsidRPr="00B327AA">
        <w:rPr>
          <w:rFonts w:cs="Arial"/>
          <w:szCs w:val="20"/>
        </w:rPr>
        <w:t>Skeem 2</w:t>
      </w:r>
      <w:r w:rsidR="00036B66" w:rsidRPr="00036B66">
        <w:rPr>
          <w:lang w:val="en-US"/>
        </w:rPr>
        <w:fldChar w:fldCharType="end"/>
      </w:r>
      <w:r w:rsidR="00036B66">
        <w:rPr>
          <w:lang w:val="en-US"/>
        </w:rPr>
        <w:t>)</w:t>
      </w:r>
      <w:r w:rsidRPr="00BE2538">
        <w:rPr>
          <w:lang w:val="en-US"/>
        </w:rPr>
        <w:t>.</w:t>
      </w:r>
    </w:p>
    <w:p w14:paraId="37E4821E" w14:textId="77777777" w:rsidR="00036B66" w:rsidRDefault="00AB7BBB" w:rsidP="00036B66">
      <w:pPr>
        <w:keepNext/>
        <w:spacing w:after="0" w:line="276" w:lineRule="auto"/>
        <w:jc w:val="both"/>
      </w:pPr>
      <w:r w:rsidRPr="00AB7BBB">
        <w:rPr>
          <w:noProof/>
          <w:lang w:val="en-US"/>
        </w:rPr>
        <w:lastRenderedPageBreak/>
        <w:drawing>
          <wp:inline distT="0" distB="0" distL="0" distR="0" wp14:anchorId="564C29F5" wp14:editId="72F5D385">
            <wp:extent cx="5943600" cy="3429635"/>
            <wp:effectExtent l="0" t="0" r="0" b="0"/>
            <wp:docPr id="1984813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813202"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429635"/>
                    </a:xfrm>
                    <a:prstGeom prst="rect">
                      <a:avLst/>
                    </a:prstGeom>
                  </pic:spPr>
                </pic:pic>
              </a:graphicData>
            </a:graphic>
          </wp:inline>
        </w:drawing>
      </w:r>
    </w:p>
    <w:p w14:paraId="3F30A585" w14:textId="5AA9AE19" w:rsidR="00AB7BBB" w:rsidRPr="00036B66" w:rsidRDefault="00036B66" w:rsidP="00036B66">
      <w:pPr>
        <w:pStyle w:val="Caption"/>
        <w:spacing w:line="276" w:lineRule="auto"/>
        <w:jc w:val="both"/>
        <w:rPr>
          <w:rFonts w:cs="Arial"/>
          <w:i w:val="0"/>
          <w:iCs w:val="0"/>
          <w:color w:val="auto"/>
          <w:sz w:val="20"/>
          <w:szCs w:val="20"/>
        </w:rPr>
      </w:pPr>
      <w:bookmarkStart w:id="3" w:name="_Ref227937355"/>
      <w:r w:rsidRPr="00036B66">
        <w:rPr>
          <w:rFonts w:cs="Arial"/>
          <w:b/>
          <w:bCs/>
          <w:i w:val="0"/>
          <w:iCs w:val="0"/>
          <w:color w:val="auto"/>
          <w:sz w:val="20"/>
          <w:szCs w:val="20"/>
        </w:rPr>
        <w:t xml:space="preserve">Skeem </w:t>
      </w:r>
      <w:r w:rsidRPr="00036B66">
        <w:rPr>
          <w:rFonts w:cs="Arial"/>
          <w:b/>
          <w:bCs/>
          <w:i w:val="0"/>
          <w:iCs w:val="0"/>
          <w:color w:val="auto"/>
          <w:sz w:val="20"/>
          <w:szCs w:val="20"/>
        </w:rPr>
        <w:fldChar w:fldCharType="begin"/>
      </w:r>
      <w:r w:rsidRPr="00036B66">
        <w:rPr>
          <w:rFonts w:cs="Arial"/>
          <w:b/>
          <w:bCs/>
          <w:i w:val="0"/>
          <w:iCs w:val="0"/>
          <w:color w:val="auto"/>
          <w:sz w:val="20"/>
          <w:szCs w:val="20"/>
        </w:rPr>
        <w:instrText xml:space="preserve"> SEQ Skeem \* ARABIC </w:instrText>
      </w:r>
      <w:r w:rsidRPr="00036B66">
        <w:rPr>
          <w:rFonts w:cs="Arial"/>
          <w:b/>
          <w:bCs/>
          <w:i w:val="0"/>
          <w:iCs w:val="0"/>
          <w:color w:val="auto"/>
          <w:sz w:val="20"/>
          <w:szCs w:val="20"/>
        </w:rPr>
        <w:fldChar w:fldCharType="separate"/>
      </w:r>
      <w:r w:rsidR="00B327AA">
        <w:rPr>
          <w:rFonts w:cs="Arial"/>
          <w:b/>
          <w:bCs/>
          <w:i w:val="0"/>
          <w:iCs w:val="0"/>
          <w:noProof/>
          <w:color w:val="auto"/>
          <w:sz w:val="20"/>
          <w:szCs w:val="20"/>
        </w:rPr>
        <w:t>2</w:t>
      </w:r>
      <w:r w:rsidRPr="00036B66">
        <w:rPr>
          <w:rFonts w:cs="Arial"/>
          <w:b/>
          <w:bCs/>
          <w:i w:val="0"/>
          <w:iCs w:val="0"/>
          <w:color w:val="auto"/>
          <w:sz w:val="20"/>
          <w:szCs w:val="20"/>
        </w:rPr>
        <w:fldChar w:fldCharType="end"/>
      </w:r>
      <w:bookmarkEnd w:id="3"/>
      <w:r w:rsidRPr="00036B66">
        <w:rPr>
          <w:rFonts w:cs="Arial"/>
          <w:b/>
          <w:bCs/>
          <w:i w:val="0"/>
          <w:iCs w:val="0"/>
          <w:color w:val="auto"/>
          <w:sz w:val="20"/>
          <w:szCs w:val="20"/>
        </w:rPr>
        <w:t>.</w:t>
      </w:r>
      <w:r w:rsidRPr="00036B66">
        <w:rPr>
          <w:rFonts w:cs="Arial"/>
          <w:i w:val="0"/>
          <w:iCs w:val="0"/>
          <w:color w:val="auto"/>
          <w:sz w:val="20"/>
          <w:szCs w:val="20"/>
        </w:rPr>
        <w:t xml:space="preserve"> Väljavõte Maa- ja Ruumiaemti fotolaost. Foto tehtud 27.04.2024.</w:t>
      </w:r>
    </w:p>
    <w:p w14:paraId="64A0AAC4" w14:textId="785899CC" w:rsidR="00DE1897" w:rsidRDefault="00E202B2" w:rsidP="00DE1897">
      <w:pPr>
        <w:spacing w:after="0" w:line="276" w:lineRule="auto"/>
        <w:jc w:val="both"/>
      </w:pPr>
      <w:r w:rsidRPr="00730658">
        <w:t>Rajamäe</w:t>
      </w:r>
      <w:r w:rsidR="00223157" w:rsidRPr="00730658">
        <w:t xml:space="preserve"> katastriüksusele</w:t>
      </w:r>
      <w:r w:rsidR="008A187E" w:rsidRPr="00730658">
        <w:t xml:space="preserve"> </w:t>
      </w:r>
      <w:r w:rsidR="00730658" w:rsidRPr="00730658">
        <w:t>on 2000ndate alguses kehtestatud detailplaneering, mille alusel osaliselt on olemasolevad hooned rajatud</w:t>
      </w:r>
      <w:r w:rsidR="008A187E" w:rsidRPr="00730658">
        <w:t>.</w:t>
      </w:r>
      <w:r w:rsidR="00730658" w:rsidRPr="00730658">
        <w:t xml:space="preserve"> Käesolevaga tehakse ettepanek kehtiva detailplaneeringu muutmiseks.</w:t>
      </w:r>
    </w:p>
    <w:p w14:paraId="2D2B69DE" w14:textId="46525C0A" w:rsidR="002C7841" w:rsidRPr="002C7841" w:rsidRDefault="002C7841" w:rsidP="00FA425E">
      <w:pPr>
        <w:spacing w:before="240" w:after="0" w:line="276" w:lineRule="auto"/>
        <w:jc w:val="both"/>
        <w:rPr>
          <w:lang w:val="en-US"/>
        </w:rPr>
      </w:pPr>
      <w:r>
        <w:rPr>
          <w:lang w:val="en-US"/>
        </w:rPr>
        <w:t>Maa</w:t>
      </w:r>
      <w:r w:rsidRPr="002C7841">
        <w:rPr>
          <w:lang w:val="en-US"/>
        </w:rPr>
        <w:t>- ja Ruumiameti kitsenduste kaardirakenduse kohaselt ulatuvad Rajamäe</w:t>
      </w:r>
      <w:r w:rsidRPr="002C7841">
        <w:rPr>
          <w:i/>
          <w:iCs/>
          <w:lang w:val="en-US"/>
        </w:rPr>
        <w:t xml:space="preserve"> </w:t>
      </w:r>
      <w:r w:rsidRPr="002C7841">
        <w:rPr>
          <w:lang w:val="en-US"/>
        </w:rPr>
        <w:t>katastriüksusele alljärgnevad kitsendused</w:t>
      </w:r>
      <w:r w:rsidR="00E73DBD">
        <w:rPr>
          <w:lang w:val="en-US"/>
        </w:rPr>
        <w:t xml:space="preserve"> (vaata </w:t>
      </w:r>
      <w:r w:rsidR="00E73DBD" w:rsidRPr="00E73DBD">
        <w:rPr>
          <w:lang w:val="en-US"/>
        </w:rPr>
        <w:fldChar w:fldCharType="begin"/>
      </w:r>
      <w:r w:rsidR="00E73DBD" w:rsidRPr="00E73DBD">
        <w:rPr>
          <w:lang w:val="en-US"/>
        </w:rPr>
        <w:instrText xml:space="preserve"> REF _Ref227937623 \h  \* MERGEFORMAT </w:instrText>
      </w:r>
      <w:r w:rsidR="00E73DBD" w:rsidRPr="00E73DBD">
        <w:rPr>
          <w:lang w:val="en-US"/>
        </w:rPr>
      </w:r>
      <w:r w:rsidR="00E73DBD" w:rsidRPr="00E73DBD">
        <w:rPr>
          <w:lang w:val="en-US"/>
        </w:rPr>
        <w:fldChar w:fldCharType="separate"/>
      </w:r>
      <w:r w:rsidR="00B327AA" w:rsidRPr="00B327AA">
        <w:rPr>
          <w:rFonts w:cs="Arial"/>
          <w:szCs w:val="20"/>
        </w:rPr>
        <w:t>Skeem 3</w:t>
      </w:r>
      <w:r w:rsidR="00E73DBD" w:rsidRPr="00E73DBD">
        <w:rPr>
          <w:lang w:val="en-US"/>
        </w:rPr>
        <w:fldChar w:fldCharType="end"/>
      </w:r>
      <w:r w:rsidR="00E73DBD" w:rsidRPr="00E73DBD">
        <w:rPr>
          <w:lang w:val="en-US"/>
        </w:rPr>
        <w:t>)</w:t>
      </w:r>
      <w:r w:rsidRPr="002C7841">
        <w:rPr>
          <w:lang w:val="en-US"/>
        </w:rPr>
        <w:t>:</w:t>
      </w:r>
    </w:p>
    <w:p w14:paraId="75893865" w14:textId="77777777" w:rsidR="002C7841" w:rsidRPr="002C7841" w:rsidRDefault="002C7841" w:rsidP="00560D49">
      <w:pPr>
        <w:keepNext/>
        <w:numPr>
          <w:ilvl w:val="0"/>
          <w:numId w:val="15"/>
        </w:numPr>
        <w:spacing w:after="0"/>
        <w:ind w:left="284" w:hanging="284"/>
        <w:rPr>
          <w:lang w:val="en-US"/>
        </w:rPr>
      </w:pPr>
      <w:r w:rsidRPr="002C7841">
        <w:rPr>
          <w:lang w:val="en-US"/>
        </w:rPr>
        <w:t>Elektriõhuliini 1-20 kV (Keskpingeliin) kaitsevöönd koridoris laiusega 20 m;</w:t>
      </w:r>
    </w:p>
    <w:p w14:paraId="2C457739" w14:textId="77777777" w:rsidR="002C7841" w:rsidRPr="002C7841" w:rsidRDefault="002C7841" w:rsidP="00560D49">
      <w:pPr>
        <w:keepNext/>
        <w:numPr>
          <w:ilvl w:val="0"/>
          <w:numId w:val="15"/>
        </w:numPr>
        <w:spacing w:after="0"/>
        <w:ind w:left="284" w:hanging="284"/>
        <w:rPr>
          <w:lang w:val="en-US"/>
        </w:rPr>
      </w:pPr>
      <w:r w:rsidRPr="002C7841">
        <w:rPr>
          <w:lang w:val="en-US"/>
        </w:rPr>
        <w:t>puurkaev PRK0018593 ja selle sanitaarkaitseaja R= 50 m;</w:t>
      </w:r>
    </w:p>
    <w:p w14:paraId="7FFB9B59" w14:textId="77777777" w:rsidR="002C7841" w:rsidRPr="002C7841" w:rsidRDefault="002C7841" w:rsidP="00560D49">
      <w:pPr>
        <w:keepNext/>
        <w:numPr>
          <w:ilvl w:val="0"/>
          <w:numId w:val="15"/>
        </w:numPr>
        <w:spacing w:after="0"/>
        <w:ind w:left="284" w:hanging="284"/>
        <w:rPr>
          <w:lang w:val="en-US"/>
        </w:rPr>
      </w:pPr>
      <w:r w:rsidRPr="002C7841">
        <w:rPr>
          <w:lang w:val="en-US"/>
        </w:rPr>
        <w:t>kinnismälestise, ohvrikivi (18727), kaitsevöönd R0 50 m;</w:t>
      </w:r>
    </w:p>
    <w:p w14:paraId="728396C5" w14:textId="77777777" w:rsidR="002C7841" w:rsidRPr="002C7841" w:rsidRDefault="002C7841" w:rsidP="00560D49">
      <w:pPr>
        <w:keepNext/>
        <w:numPr>
          <w:ilvl w:val="0"/>
          <w:numId w:val="15"/>
        </w:numPr>
        <w:spacing w:after="0"/>
        <w:ind w:left="284" w:hanging="284"/>
        <w:rPr>
          <w:lang w:val="en-US"/>
        </w:rPr>
      </w:pPr>
      <w:r w:rsidRPr="002C7841">
        <w:rPr>
          <w:lang w:val="en-US"/>
        </w:rPr>
        <w:t>Kivikalme "Mallemägi", "Kullamägi" (18718) kaitsevöönd R0 50 m.</w:t>
      </w:r>
    </w:p>
    <w:p w14:paraId="3D3C0412" w14:textId="77777777" w:rsidR="002C7841" w:rsidRPr="002C7841" w:rsidRDefault="002C7841" w:rsidP="002C7841">
      <w:pPr>
        <w:keepNext/>
        <w:spacing w:after="0"/>
        <w:rPr>
          <w:lang w:val="en-US"/>
        </w:rPr>
      </w:pPr>
    </w:p>
    <w:p w14:paraId="231C483D" w14:textId="77777777" w:rsidR="00E2527E" w:rsidRDefault="00C9240C" w:rsidP="00E2527E">
      <w:pPr>
        <w:keepNext/>
        <w:spacing w:after="0"/>
      </w:pPr>
      <w:r>
        <w:rPr>
          <w:noProof/>
          <w:lang w:val="en-US"/>
        </w:rPr>
        <w:drawing>
          <wp:inline distT="0" distB="0" distL="0" distR="0" wp14:anchorId="0078D2A4" wp14:editId="2125BF5A">
            <wp:extent cx="3159726" cy="2160270"/>
            <wp:effectExtent l="0" t="0" r="3175" b="0"/>
            <wp:docPr id="13618623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61458" cy="2161454"/>
                    </a:xfrm>
                    <a:prstGeom prst="rect">
                      <a:avLst/>
                    </a:prstGeom>
                    <a:noFill/>
                    <a:ln>
                      <a:noFill/>
                    </a:ln>
                  </pic:spPr>
                </pic:pic>
              </a:graphicData>
            </a:graphic>
          </wp:inline>
        </w:drawing>
      </w:r>
    </w:p>
    <w:p w14:paraId="2CE5D55E" w14:textId="6B2332CA" w:rsidR="005C4167" w:rsidRDefault="00E2527E" w:rsidP="00E73DBD">
      <w:pPr>
        <w:pStyle w:val="Caption"/>
        <w:spacing w:line="276" w:lineRule="auto"/>
        <w:jc w:val="both"/>
        <w:rPr>
          <w:rFonts w:cs="Arial"/>
          <w:i w:val="0"/>
          <w:iCs w:val="0"/>
          <w:color w:val="auto"/>
          <w:sz w:val="20"/>
          <w:szCs w:val="20"/>
        </w:rPr>
      </w:pPr>
      <w:bookmarkStart w:id="4" w:name="_Ref227937623"/>
      <w:r w:rsidRPr="00E2527E">
        <w:rPr>
          <w:rFonts w:cs="Arial"/>
          <w:b/>
          <w:bCs/>
          <w:i w:val="0"/>
          <w:iCs w:val="0"/>
          <w:color w:val="auto"/>
          <w:sz w:val="20"/>
          <w:szCs w:val="20"/>
        </w:rPr>
        <w:t xml:space="preserve">Skeem </w:t>
      </w:r>
      <w:r w:rsidRPr="00E2527E">
        <w:rPr>
          <w:rFonts w:cs="Arial"/>
          <w:b/>
          <w:bCs/>
          <w:i w:val="0"/>
          <w:iCs w:val="0"/>
          <w:color w:val="auto"/>
          <w:sz w:val="20"/>
          <w:szCs w:val="20"/>
        </w:rPr>
        <w:fldChar w:fldCharType="begin"/>
      </w:r>
      <w:r w:rsidRPr="00E2527E">
        <w:rPr>
          <w:rFonts w:cs="Arial"/>
          <w:b/>
          <w:bCs/>
          <w:i w:val="0"/>
          <w:iCs w:val="0"/>
          <w:color w:val="auto"/>
          <w:sz w:val="20"/>
          <w:szCs w:val="20"/>
        </w:rPr>
        <w:instrText xml:space="preserve"> SEQ Skeem \* ARABIC </w:instrText>
      </w:r>
      <w:r w:rsidRPr="00E2527E">
        <w:rPr>
          <w:rFonts w:cs="Arial"/>
          <w:b/>
          <w:bCs/>
          <w:i w:val="0"/>
          <w:iCs w:val="0"/>
          <w:color w:val="auto"/>
          <w:sz w:val="20"/>
          <w:szCs w:val="20"/>
        </w:rPr>
        <w:fldChar w:fldCharType="separate"/>
      </w:r>
      <w:r w:rsidR="00B327AA">
        <w:rPr>
          <w:rFonts w:cs="Arial"/>
          <w:b/>
          <w:bCs/>
          <w:i w:val="0"/>
          <w:iCs w:val="0"/>
          <w:noProof/>
          <w:color w:val="auto"/>
          <w:sz w:val="20"/>
          <w:szCs w:val="20"/>
        </w:rPr>
        <w:t>3</w:t>
      </w:r>
      <w:r w:rsidRPr="00E2527E">
        <w:rPr>
          <w:rFonts w:cs="Arial"/>
          <w:b/>
          <w:bCs/>
          <w:i w:val="0"/>
          <w:iCs w:val="0"/>
          <w:color w:val="auto"/>
          <w:sz w:val="20"/>
          <w:szCs w:val="20"/>
        </w:rPr>
        <w:fldChar w:fldCharType="end"/>
      </w:r>
      <w:bookmarkEnd w:id="4"/>
      <w:r w:rsidRPr="00E2527E">
        <w:rPr>
          <w:rFonts w:cs="Arial"/>
          <w:b/>
          <w:bCs/>
          <w:i w:val="0"/>
          <w:iCs w:val="0"/>
          <w:color w:val="auto"/>
          <w:sz w:val="20"/>
          <w:szCs w:val="20"/>
        </w:rPr>
        <w:t>.</w:t>
      </w:r>
      <w:r w:rsidRPr="00E2527E">
        <w:rPr>
          <w:rFonts w:cs="Arial"/>
          <w:i w:val="0"/>
          <w:iCs w:val="0"/>
          <w:color w:val="auto"/>
          <w:sz w:val="20"/>
          <w:szCs w:val="20"/>
        </w:rPr>
        <w:t xml:space="preserve"> Väljavõte Maa- ja Ruumiameti kitsenduste kaardirakendusest. Taotletav planeeringuala on markeeritud punase kontuuriga.</w:t>
      </w:r>
    </w:p>
    <w:p w14:paraId="2CB289CF" w14:textId="7F290F91" w:rsidR="005411B1" w:rsidRDefault="005411B1" w:rsidP="005411B1">
      <w:pPr>
        <w:spacing w:after="0" w:line="276" w:lineRule="auto"/>
        <w:jc w:val="both"/>
      </w:pPr>
      <w:r w:rsidRPr="005411B1">
        <w:t xml:space="preserve">Olemasolevat keskkonda iseloomustab hajaasustusele omane ruumistruktuur, kus suuremad maatulundus- ja metsamaa krundid vahelduvad üksikelamutega ning hoonestus paikneb hajusalt, arvestades looduslikke tingimusi ja olemasolevat infrastruktuuri. </w:t>
      </w:r>
      <w:r w:rsidR="00303F9D">
        <w:t>Taotletav p</w:t>
      </w:r>
      <w:r w:rsidRPr="005411B1">
        <w:t xml:space="preserve">laneeringuala paikneb põllumajandus- ja metsamajandusmaa sihtotstarbega alal, kus </w:t>
      </w:r>
      <w:r w:rsidRPr="005411B1">
        <w:lastRenderedPageBreak/>
        <w:t>kehtiv üldplaneering lubab elamute rajamist hajaasustuse põhimõttel ning eeldab olemasoleva keskkonnastruktuuri säilitamist. Samuti mõjutavad ala kasutust mitmed kitsendused (nt elektriliini kaitsevöönd, puurkaevu sanitaarkaitseala ja muinsuskaitselised objektid), mis suunavad hoonestuse paiknemist ja aitavad hoida ala madala intensiivsusega.</w:t>
      </w:r>
    </w:p>
    <w:p w14:paraId="48744B10" w14:textId="38656DF4" w:rsidR="00B54F02" w:rsidRPr="00B54F02" w:rsidRDefault="00B54F02" w:rsidP="00A06C0E">
      <w:pPr>
        <w:pStyle w:val="Heading1"/>
        <w:spacing w:after="240"/>
      </w:pPr>
      <w:bookmarkStart w:id="5" w:name="_Toc190681052"/>
      <w:bookmarkStart w:id="6" w:name="_Toc228267388"/>
      <w:r>
        <w:t xml:space="preserve">2. </w:t>
      </w:r>
      <w:r w:rsidRPr="00B54F02">
        <w:t>KEHTIV „</w:t>
      </w:r>
      <w:r w:rsidR="004C5B37">
        <w:t>RAE</w:t>
      </w:r>
      <w:r w:rsidR="00CB65AB">
        <w:t xml:space="preserve"> VALLA</w:t>
      </w:r>
      <w:r w:rsidRPr="00B54F02">
        <w:t xml:space="preserve"> ÜLDPLANEERING“</w:t>
      </w:r>
      <w:bookmarkEnd w:id="5"/>
      <w:bookmarkEnd w:id="6"/>
    </w:p>
    <w:p w14:paraId="62A85118" w14:textId="3D273D8A" w:rsidR="001D61A5" w:rsidRPr="001D61A5" w:rsidRDefault="001D61A5" w:rsidP="001D61A5">
      <w:pPr>
        <w:spacing w:after="0" w:line="276" w:lineRule="auto"/>
        <w:jc w:val="both"/>
        <w:rPr>
          <w:i/>
          <w:iCs/>
          <w:lang w:val="en-US"/>
        </w:rPr>
      </w:pPr>
      <w:r w:rsidRPr="001D61A5">
        <w:rPr>
          <w:lang w:val="en-US"/>
        </w:rPr>
        <w:t xml:space="preserve">Rajamäe </w:t>
      </w:r>
      <w:r w:rsidR="00C361B3">
        <w:rPr>
          <w:lang w:val="en-US"/>
        </w:rPr>
        <w:t>katastriüksus</w:t>
      </w:r>
      <w:r w:rsidRPr="001D61A5">
        <w:rPr>
          <w:lang w:val="en-US"/>
        </w:rPr>
        <w:t xml:space="preserve"> jääb kehtiva „Rae valla üldplaneeringu“ (kehtestatud Rae Vallavolikogu 21.05.2013 otsusega nr 462) järgi hajaasustusalal olevale põllumajandusmaale, ajaloolisele asustusstrukruuriga alale</w:t>
      </w:r>
      <w:r w:rsidR="002F0C39">
        <w:rPr>
          <w:lang w:val="en-US"/>
        </w:rPr>
        <w:t xml:space="preserve">, </w:t>
      </w:r>
      <w:r w:rsidRPr="001D61A5">
        <w:rPr>
          <w:lang w:val="en-US"/>
        </w:rPr>
        <w:t>metsamajandusmaale</w:t>
      </w:r>
      <w:r w:rsidR="002F0C39">
        <w:rPr>
          <w:lang w:val="en-US"/>
        </w:rPr>
        <w:t xml:space="preserve"> ja EV- hajaasustuses paiknevale elamumaale</w:t>
      </w:r>
      <w:r w:rsidR="00E66EF5">
        <w:rPr>
          <w:lang w:val="en-US"/>
        </w:rPr>
        <w:t xml:space="preserve"> (vaata </w:t>
      </w:r>
      <w:r w:rsidR="00E66EF5" w:rsidRPr="00C11B1B">
        <w:rPr>
          <w:lang w:val="en-US"/>
        </w:rPr>
        <w:fldChar w:fldCharType="begin"/>
      </w:r>
      <w:r w:rsidR="00E66EF5" w:rsidRPr="00C11B1B">
        <w:rPr>
          <w:lang w:val="en-US"/>
        </w:rPr>
        <w:instrText xml:space="preserve"> REF _Ref227937740 \h </w:instrText>
      </w:r>
      <w:r w:rsidR="00C11B1B" w:rsidRPr="00C11B1B">
        <w:rPr>
          <w:lang w:val="en-US"/>
        </w:rPr>
        <w:instrText xml:space="preserve"> \* MERGEFORMAT </w:instrText>
      </w:r>
      <w:r w:rsidR="00E66EF5" w:rsidRPr="00C11B1B">
        <w:rPr>
          <w:lang w:val="en-US"/>
        </w:rPr>
      </w:r>
      <w:r w:rsidR="00E66EF5" w:rsidRPr="00C11B1B">
        <w:rPr>
          <w:lang w:val="en-US"/>
        </w:rPr>
        <w:fldChar w:fldCharType="separate"/>
      </w:r>
      <w:r w:rsidR="00B327AA" w:rsidRPr="00B327AA">
        <w:rPr>
          <w:rFonts w:cs="Arial"/>
          <w:szCs w:val="20"/>
        </w:rPr>
        <w:t>Skeem 4</w:t>
      </w:r>
      <w:r w:rsidR="00E66EF5" w:rsidRPr="00C11B1B">
        <w:rPr>
          <w:lang w:val="en-US"/>
        </w:rPr>
        <w:fldChar w:fldCharType="end"/>
      </w:r>
      <w:r w:rsidR="00E66EF5">
        <w:rPr>
          <w:lang w:val="en-US"/>
        </w:rPr>
        <w:t>)</w:t>
      </w:r>
      <w:r w:rsidRPr="001D61A5">
        <w:rPr>
          <w:lang w:val="en-US"/>
        </w:rPr>
        <w:t>.</w:t>
      </w:r>
    </w:p>
    <w:p w14:paraId="6E3C01F3" w14:textId="77777777" w:rsidR="001D61A5" w:rsidRPr="001D61A5" w:rsidRDefault="001D61A5" w:rsidP="001D61A5">
      <w:pPr>
        <w:spacing w:after="0" w:line="276" w:lineRule="auto"/>
        <w:jc w:val="both"/>
      </w:pPr>
    </w:p>
    <w:p w14:paraId="6A271F0F" w14:textId="77777777" w:rsidR="00E66EF5" w:rsidRDefault="001D61A5" w:rsidP="00E66EF5">
      <w:pPr>
        <w:keepNext/>
        <w:spacing w:after="0" w:line="276" w:lineRule="auto"/>
        <w:jc w:val="both"/>
      </w:pPr>
      <w:r w:rsidRPr="001D61A5">
        <w:rPr>
          <w:b/>
          <w:bCs/>
          <w:noProof/>
          <w:lang w:val="en-US"/>
        </w:rPr>
        <w:drawing>
          <wp:inline distT="0" distB="0" distL="0" distR="0" wp14:anchorId="65D4830A" wp14:editId="21AE67FE">
            <wp:extent cx="4393565" cy="2381250"/>
            <wp:effectExtent l="0" t="0" r="6985" b="0"/>
            <wp:docPr id="14319544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93565" cy="2381250"/>
                    </a:xfrm>
                    <a:prstGeom prst="rect">
                      <a:avLst/>
                    </a:prstGeom>
                    <a:noFill/>
                    <a:ln>
                      <a:noFill/>
                    </a:ln>
                  </pic:spPr>
                </pic:pic>
              </a:graphicData>
            </a:graphic>
          </wp:inline>
        </w:drawing>
      </w:r>
    </w:p>
    <w:p w14:paraId="0F23A744" w14:textId="1DE93A92" w:rsidR="001D61A5" w:rsidRDefault="00E66EF5" w:rsidP="00E66EF5">
      <w:pPr>
        <w:pStyle w:val="Caption"/>
        <w:spacing w:line="276" w:lineRule="auto"/>
        <w:jc w:val="both"/>
        <w:rPr>
          <w:rFonts w:cs="Arial"/>
          <w:i w:val="0"/>
          <w:iCs w:val="0"/>
          <w:color w:val="auto"/>
          <w:sz w:val="20"/>
          <w:szCs w:val="20"/>
        </w:rPr>
      </w:pPr>
      <w:bookmarkStart w:id="7" w:name="_Ref227937740"/>
      <w:r w:rsidRPr="00E66EF5">
        <w:rPr>
          <w:rFonts w:cs="Arial"/>
          <w:b/>
          <w:bCs/>
          <w:i w:val="0"/>
          <w:iCs w:val="0"/>
          <w:color w:val="auto"/>
          <w:sz w:val="20"/>
          <w:szCs w:val="20"/>
        </w:rPr>
        <w:t xml:space="preserve">Skeem </w:t>
      </w:r>
      <w:r w:rsidRPr="00E66EF5">
        <w:rPr>
          <w:rFonts w:cs="Arial"/>
          <w:b/>
          <w:bCs/>
          <w:i w:val="0"/>
          <w:iCs w:val="0"/>
          <w:color w:val="auto"/>
          <w:sz w:val="20"/>
          <w:szCs w:val="20"/>
        </w:rPr>
        <w:fldChar w:fldCharType="begin"/>
      </w:r>
      <w:r w:rsidRPr="00E66EF5">
        <w:rPr>
          <w:rFonts w:cs="Arial"/>
          <w:b/>
          <w:bCs/>
          <w:i w:val="0"/>
          <w:iCs w:val="0"/>
          <w:color w:val="auto"/>
          <w:sz w:val="20"/>
          <w:szCs w:val="20"/>
        </w:rPr>
        <w:instrText xml:space="preserve"> SEQ Skeem \* ARABIC </w:instrText>
      </w:r>
      <w:r w:rsidRPr="00E66EF5">
        <w:rPr>
          <w:rFonts w:cs="Arial"/>
          <w:b/>
          <w:bCs/>
          <w:i w:val="0"/>
          <w:iCs w:val="0"/>
          <w:color w:val="auto"/>
          <w:sz w:val="20"/>
          <w:szCs w:val="20"/>
        </w:rPr>
        <w:fldChar w:fldCharType="separate"/>
      </w:r>
      <w:r w:rsidR="00B327AA">
        <w:rPr>
          <w:rFonts w:cs="Arial"/>
          <w:b/>
          <w:bCs/>
          <w:i w:val="0"/>
          <w:iCs w:val="0"/>
          <w:noProof/>
          <w:color w:val="auto"/>
          <w:sz w:val="20"/>
          <w:szCs w:val="20"/>
        </w:rPr>
        <w:t>4</w:t>
      </w:r>
      <w:r w:rsidRPr="00E66EF5">
        <w:rPr>
          <w:rFonts w:cs="Arial"/>
          <w:b/>
          <w:bCs/>
          <w:i w:val="0"/>
          <w:iCs w:val="0"/>
          <w:color w:val="auto"/>
          <w:sz w:val="20"/>
          <w:szCs w:val="20"/>
        </w:rPr>
        <w:fldChar w:fldCharType="end"/>
      </w:r>
      <w:bookmarkEnd w:id="7"/>
      <w:r w:rsidRPr="00E66EF5">
        <w:rPr>
          <w:rFonts w:cs="Arial"/>
          <w:b/>
          <w:bCs/>
          <w:i w:val="0"/>
          <w:iCs w:val="0"/>
          <w:color w:val="auto"/>
          <w:sz w:val="20"/>
          <w:szCs w:val="20"/>
        </w:rPr>
        <w:t>.</w:t>
      </w:r>
      <w:r w:rsidRPr="00E66EF5">
        <w:rPr>
          <w:rFonts w:cs="Arial"/>
          <w:i w:val="0"/>
          <w:iCs w:val="0"/>
          <w:color w:val="auto"/>
          <w:sz w:val="20"/>
          <w:szCs w:val="20"/>
        </w:rPr>
        <w:t xml:space="preserve"> Väljavõte kehtivast „Rae valla üldplaneeringu“ kaardist. Planeeringuala on markeeritud punase kontuuriga.</w:t>
      </w:r>
    </w:p>
    <w:p w14:paraId="0A7B91BC" w14:textId="39417719" w:rsidR="009B62B4" w:rsidRPr="009B62B4" w:rsidRDefault="009E01C7" w:rsidP="001446A3">
      <w:pPr>
        <w:spacing w:after="0"/>
        <w:jc w:val="both"/>
        <w:rPr>
          <w:b/>
          <w:iCs/>
        </w:rPr>
      </w:pPr>
      <w:r>
        <w:rPr>
          <w:b/>
          <w:bCs/>
        </w:rPr>
        <w:t>Väljavõte k</w:t>
      </w:r>
      <w:r w:rsidR="009B62B4" w:rsidRPr="009B62B4">
        <w:rPr>
          <w:b/>
          <w:bCs/>
        </w:rPr>
        <w:t>ehtiva üldplaneeringu seletuskir</w:t>
      </w:r>
      <w:r w:rsidR="00DE4CC2">
        <w:rPr>
          <w:b/>
          <w:bCs/>
        </w:rPr>
        <w:t>jast</w:t>
      </w:r>
      <w:r w:rsidR="009B62B4">
        <w:rPr>
          <w:b/>
          <w:bCs/>
        </w:rPr>
        <w:t xml:space="preserve"> ptk </w:t>
      </w:r>
      <w:r w:rsidR="009B62B4" w:rsidRPr="009B62B4">
        <w:rPr>
          <w:b/>
          <w:iCs/>
        </w:rPr>
        <w:t xml:space="preserve">4.2 Maade kasutamis- ja ehitustingimused hajaasustusaladel: </w:t>
      </w:r>
    </w:p>
    <w:p w14:paraId="41928B93" w14:textId="77777777" w:rsidR="009B62B4" w:rsidRPr="009B62B4" w:rsidRDefault="009B62B4" w:rsidP="009B62B4">
      <w:pPr>
        <w:numPr>
          <w:ilvl w:val="0"/>
          <w:numId w:val="16"/>
        </w:numPr>
        <w:spacing w:after="0"/>
        <w:ind w:left="284" w:hanging="284"/>
        <w:jc w:val="both"/>
        <w:rPr>
          <w:lang w:val="en-US"/>
        </w:rPr>
      </w:pPr>
      <w:r w:rsidRPr="009B62B4">
        <w:rPr>
          <w:lang w:val="en-US"/>
        </w:rPr>
        <w:t>Õuemaa ulatuses on maa-alade juhtotstarbeks elamumaa. Kuni 25% ulatuses on lubatud ühiskondlike ehitiste maa, ärimaa ja/või haljasala ja parkmetsa maa arendamine kõrvalfunktsioonina. Kõrvalfunktsiooni väljaarendamine võib toimuda eeldusel, et kaasnevad mõjud ei häiri elukeskkonda ning hoonestusmahud vastavad eluhoonete mahtudele.</w:t>
      </w:r>
    </w:p>
    <w:p w14:paraId="2E015BAC" w14:textId="77777777" w:rsidR="009B62B4" w:rsidRPr="009B62B4" w:rsidRDefault="009B62B4" w:rsidP="009B62B4">
      <w:pPr>
        <w:numPr>
          <w:ilvl w:val="0"/>
          <w:numId w:val="16"/>
        </w:numPr>
        <w:spacing w:after="0"/>
        <w:ind w:left="284" w:hanging="284"/>
        <w:jc w:val="both"/>
        <w:rPr>
          <w:lang w:val="en-US"/>
        </w:rPr>
      </w:pPr>
      <w:r w:rsidRPr="009B62B4">
        <w:rPr>
          <w:lang w:val="en-US"/>
        </w:rPr>
        <w:t>Õuemaa minimaalseks suuruseks on 0,2 ha ja maksimaalseks suuruseks 1,0 ha ning see tuleb vastavalt maakastastriseaduse § 18 lg 7 välja mõõdistada iseseisva katastriüksusena. Õuemaa täpsem võimalik suurus ja asukoht katastriüksusel oleneb väljakujunenud olukorrast: katastriüksuse suurusest, millest elamumaa kinnistu välja jagatakse, piirkonna üldisest või väljakujunenud krundistruktuurist, infrastruktuuri olemasolust, hajaasustuspõhimõtte toimimistest jne.</w:t>
      </w:r>
    </w:p>
    <w:p w14:paraId="0526A417" w14:textId="77777777" w:rsidR="009B62B4" w:rsidRPr="009B62B4" w:rsidRDefault="009B62B4" w:rsidP="009B62B4">
      <w:pPr>
        <w:numPr>
          <w:ilvl w:val="0"/>
          <w:numId w:val="16"/>
        </w:numPr>
        <w:spacing w:after="0"/>
        <w:ind w:left="284" w:hanging="284"/>
        <w:jc w:val="both"/>
        <w:rPr>
          <w:lang w:val="en-US"/>
        </w:rPr>
      </w:pPr>
      <w:r w:rsidRPr="009B62B4">
        <w:rPr>
          <w:lang w:val="en-US"/>
        </w:rPr>
        <w:t>Detailplaneeringu koostamise kohustusega kaasneb vastavalt keskkonnamõju hindamise ja keskkonnajuhtimissüsteemi seaduses sätestatud korrale keskkonnamõju eelhindamise läbi viimise kohustus. Keskkonnamõju eelhinnangu põhjal otsustab kohalik omavalitsus keskkonnamõju hindamise läbi viimise vajalikkuse ja täpsusastme iga arenduse puhul eraldi.</w:t>
      </w:r>
    </w:p>
    <w:p w14:paraId="3671A839" w14:textId="77777777" w:rsidR="009B62B4" w:rsidRPr="009B62B4" w:rsidRDefault="009B62B4" w:rsidP="009B62B4">
      <w:pPr>
        <w:numPr>
          <w:ilvl w:val="0"/>
          <w:numId w:val="16"/>
        </w:numPr>
        <w:spacing w:after="0"/>
        <w:ind w:left="284" w:hanging="284"/>
        <w:jc w:val="both"/>
        <w:rPr>
          <w:lang w:val="en-US"/>
        </w:rPr>
      </w:pPr>
      <w:r w:rsidRPr="009B62B4">
        <w:rPr>
          <w:lang w:val="en-US"/>
        </w:rPr>
        <w:t>Hajaasustuses on lubatud elamute rajamine hajaasustuse põhimõttel, mille kohaselt maksimaalseks elamute grupi suuruseks on kuni 3 elamukohta (majapidamist), kus elamute vaheline kaugus on kuni 100 m; elamugruppide või väljaspool gruppe paiknevate üksikelamute omavaheline kaugus vähemalt 300 m. Elamute rajamisel tuleb maksimaalselt ära kasutada olemasolevat infrastruktuuri, sh teid.</w:t>
      </w:r>
    </w:p>
    <w:p w14:paraId="414F7071" w14:textId="77777777" w:rsidR="009B62B4" w:rsidRPr="009B62B4" w:rsidRDefault="009B62B4" w:rsidP="009B62B4">
      <w:pPr>
        <w:numPr>
          <w:ilvl w:val="0"/>
          <w:numId w:val="16"/>
        </w:numPr>
        <w:spacing w:after="0"/>
        <w:ind w:left="284" w:hanging="284"/>
        <w:jc w:val="both"/>
        <w:rPr>
          <w:lang w:val="en-US"/>
        </w:rPr>
      </w:pPr>
      <w:r w:rsidRPr="009B62B4">
        <w:rPr>
          <w:lang w:val="en-US"/>
        </w:rPr>
        <w:t>Elamute rajamine ei tohi kitsendada naabrite elamurajamise võimalusi. Vastasel juhul tuleb ehitustegevus naabritega kooskõlastada ning esitada naabrite kirjalik nõusolek.</w:t>
      </w:r>
    </w:p>
    <w:p w14:paraId="1F9981CF" w14:textId="77777777" w:rsidR="009B62B4" w:rsidRPr="009B62B4" w:rsidRDefault="009B62B4" w:rsidP="009B62B4">
      <w:pPr>
        <w:numPr>
          <w:ilvl w:val="0"/>
          <w:numId w:val="16"/>
        </w:numPr>
        <w:spacing w:after="0"/>
        <w:ind w:left="284" w:hanging="284"/>
        <w:jc w:val="both"/>
        <w:rPr>
          <w:lang w:val="en-US"/>
        </w:rPr>
      </w:pPr>
      <w:r w:rsidRPr="009B62B4">
        <w:rPr>
          <w:lang w:val="en-US"/>
        </w:rPr>
        <w:t>Olemasoleva talu juurde on lubatud 1-2 eluaseme rajamine hajaasustuse põhimõttel.</w:t>
      </w:r>
    </w:p>
    <w:p w14:paraId="5F15A51C" w14:textId="77777777" w:rsidR="009B62B4" w:rsidRDefault="009B62B4" w:rsidP="009B62B4">
      <w:pPr>
        <w:numPr>
          <w:ilvl w:val="0"/>
          <w:numId w:val="16"/>
        </w:numPr>
        <w:spacing w:after="0"/>
        <w:ind w:left="284" w:hanging="284"/>
        <w:jc w:val="both"/>
        <w:rPr>
          <w:lang w:val="en-US"/>
        </w:rPr>
      </w:pPr>
      <w:r w:rsidRPr="009B62B4">
        <w:rPr>
          <w:lang w:val="en-US"/>
        </w:rPr>
        <w:lastRenderedPageBreak/>
        <w:t>Ühele elamumaa sihtotstarbelisele katastriüksusele on lubatud ehitada üks ühepereelamu koos abihoonetega.</w:t>
      </w:r>
    </w:p>
    <w:p w14:paraId="1BD936EB" w14:textId="77777777" w:rsidR="003B0344" w:rsidRDefault="003B0344" w:rsidP="003B0344">
      <w:pPr>
        <w:spacing w:after="0"/>
        <w:jc w:val="both"/>
        <w:rPr>
          <w:lang w:val="en-US"/>
        </w:rPr>
      </w:pPr>
    </w:p>
    <w:p w14:paraId="0FA2EEF8" w14:textId="1B2DE64C" w:rsidR="003B0344" w:rsidRPr="009E01C7" w:rsidRDefault="009E01C7" w:rsidP="003B0344">
      <w:pPr>
        <w:spacing w:after="0"/>
        <w:jc w:val="both"/>
        <w:rPr>
          <w:b/>
          <w:bCs/>
          <w:lang w:val="en-US"/>
        </w:rPr>
      </w:pPr>
      <w:r w:rsidRPr="009E01C7">
        <w:rPr>
          <w:b/>
          <w:bCs/>
          <w:lang w:val="en-US"/>
        </w:rPr>
        <w:t>Väljavõte ü</w:t>
      </w:r>
      <w:r w:rsidR="003B0344" w:rsidRPr="009E01C7">
        <w:rPr>
          <w:b/>
          <w:bCs/>
          <w:lang w:val="en-US"/>
        </w:rPr>
        <w:t>ldplaneeringu seletuskir</w:t>
      </w:r>
      <w:r w:rsidR="00C94245">
        <w:rPr>
          <w:b/>
          <w:bCs/>
          <w:lang w:val="en-US"/>
        </w:rPr>
        <w:t>jast</w:t>
      </w:r>
      <w:r w:rsidR="003B0344" w:rsidRPr="009E01C7">
        <w:rPr>
          <w:b/>
          <w:bCs/>
          <w:lang w:val="en-US"/>
        </w:rPr>
        <w:t xml:space="preserve"> ptk </w:t>
      </w:r>
      <w:bookmarkStart w:id="8" w:name="_Toc287366443"/>
      <w:r w:rsidR="003B0344" w:rsidRPr="009E01C7">
        <w:rPr>
          <w:b/>
          <w:bCs/>
          <w:lang w:val="en-US"/>
        </w:rPr>
        <w:t>4.15. Põllumajandusmaa</w:t>
      </w:r>
      <w:bookmarkEnd w:id="8"/>
      <w:r w:rsidR="003B0344" w:rsidRPr="009E01C7">
        <w:rPr>
          <w:b/>
          <w:bCs/>
          <w:lang w:val="en-US"/>
        </w:rPr>
        <w:t>:</w:t>
      </w:r>
    </w:p>
    <w:p w14:paraId="78B6475A" w14:textId="77777777" w:rsidR="003B0344" w:rsidRPr="003B0344" w:rsidRDefault="003B0344" w:rsidP="003B0344">
      <w:pPr>
        <w:spacing w:after="0"/>
        <w:jc w:val="both"/>
      </w:pPr>
      <w:r w:rsidRPr="003B0344">
        <w:t xml:space="preserve">Maakasutuse juhtotstarbeks on põllumajandusmaa - põllunduse, aianduse, karjakasvatuse ja nende arendustegevusega seotud maa. </w:t>
      </w:r>
    </w:p>
    <w:p w14:paraId="03DC4ECC" w14:textId="77777777" w:rsidR="003B0344" w:rsidRPr="003B0344" w:rsidRDefault="003B0344" w:rsidP="003B0344">
      <w:pPr>
        <w:spacing w:after="0"/>
        <w:jc w:val="both"/>
      </w:pPr>
      <w:r w:rsidRPr="003B0344">
        <w:t>Üldised kasutamis- ja ehitustingimused põllumajandusmaal:</w:t>
      </w:r>
    </w:p>
    <w:p w14:paraId="35C78868" w14:textId="77777777" w:rsidR="003B0344" w:rsidRPr="003B0344" w:rsidRDefault="003B0344" w:rsidP="003B0344">
      <w:pPr>
        <w:numPr>
          <w:ilvl w:val="0"/>
          <w:numId w:val="16"/>
        </w:numPr>
        <w:spacing w:after="0"/>
        <w:ind w:left="284" w:hanging="284"/>
        <w:jc w:val="both"/>
        <w:rPr>
          <w:lang w:val="en-US"/>
        </w:rPr>
      </w:pPr>
      <w:r w:rsidRPr="003B0344">
        <w:rPr>
          <w:lang w:val="en-US"/>
        </w:rPr>
        <w:t>Maa-alade juhtotstarbeks on põllumajandusmaa.</w:t>
      </w:r>
    </w:p>
    <w:p w14:paraId="42C8BC46" w14:textId="77777777" w:rsidR="003B0344" w:rsidRPr="003B0344" w:rsidRDefault="003B0344" w:rsidP="003B0344">
      <w:pPr>
        <w:numPr>
          <w:ilvl w:val="0"/>
          <w:numId w:val="16"/>
        </w:numPr>
        <w:spacing w:after="0"/>
        <w:ind w:left="284" w:hanging="284"/>
        <w:jc w:val="both"/>
        <w:rPr>
          <w:lang w:val="en-US"/>
        </w:rPr>
      </w:pPr>
      <w:r w:rsidRPr="003B0344">
        <w:rPr>
          <w:lang w:val="en-US"/>
        </w:rPr>
        <w:t>Põllumajandusmaal on lubatud eluasemete rajamine hajaasustuse põhimõttel (vt ptk 4.2).</w:t>
      </w:r>
    </w:p>
    <w:p w14:paraId="29EB8FA4" w14:textId="77777777" w:rsidR="003B0344" w:rsidRDefault="003B0344" w:rsidP="003B0344">
      <w:pPr>
        <w:numPr>
          <w:ilvl w:val="0"/>
          <w:numId w:val="16"/>
        </w:numPr>
        <w:spacing w:after="0"/>
        <w:ind w:left="284" w:hanging="284"/>
        <w:jc w:val="both"/>
        <w:rPr>
          <w:lang w:val="en-US"/>
        </w:rPr>
      </w:pPr>
      <w:r w:rsidRPr="003B0344">
        <w:rPr>
          <w:lang w:val="en-US"/>
        </w:rPr>
        <w:t>Põllumajandusmaal on lubatud põllumajandusega seotud ning selleks otstarbeks vajalike ehitiste rajamine.</w:t>
      </w:r>
    </w:p>
    <w:p w14:paraId="2FBD50EC" w14:textId="541B4843" w:rsidR="007715F7" w:rsidRPr="007715F7" w:rsidRDefault="007715F7" w:rsidP="007715F7">
      <w:pPr>
        <w:spacing w:before="240" w:after="0"/>
        <w:jc w:val="both"/>
        <w:rPr>
          <w:b/>
          <w:bCs/>
          <w:lang w:val="en-US"/>
        </w:rPr>
      </w:pPr>
      <w:bookmarkStart w:id="9" w:name="_Toc287366442"/>
      <w:r w:rsidRPr="007715F7">
        <w:rPr>
          <w:b/>
          <w:bCs/>
          <w:lang w:val="en-US"/>
        </w:rPr>
        <w:t>Väljavõte üldplaneeringu seletuskirjast ptk 4.14. Metsamajandusmaa</w:t>
      </w:r>
      <w:bookmarkEnd w:id="9"/>
    </w:p>
    <w:p w14:paraId="0CD62BB4" w14:textId="77777777" w:rsidR="007715F7" w:rsidRPr="007715F7" w:rsidRDefault="007715F7" w:rsidP="007715F7">
      <w:pPr>
        <w:spacing w:after="0"/>
        <w:jc w:val="both"/>
        <w:rPr>
          <w:bCs/>
          <w:lang w:val="en-US"/>
        </w:rPr>
      </w:pPr>
      <w:r w:rsidRPr="007715F7">
        <w:rPr>
          <w:lang w:val="en-US"/>
        </w:rPr>
        <w:t>Maakasutuse juhtotstarbeks on metsamajandusmaa - metsakasvatuse ja selle teenindamisega seotud maa.</w:t>
      </w:r>
      <w:r w:rsidRPr="007715F7">
        <w:rPr>
          <w:b/>
          <w:lang w:val="en-US"/>
        </w:rPr>
        <w:t xml:space="preserve"> </w:t>
      </w:r>
      <w:r w:rsidRPr="007715F7">
        <w:rPr>
          <w:bCs/>
          <w:lang w:val="en-US"/>
        </w:rPr>
        <w:t>Üldplaneeringu kohaselt säilib metsamajandusmaana enamik seni kasutuses olnud metsamajandusmaid.</w:t>
      </w:r>
    </w:p>
    <w:p w14:paraId="0F575430" w14:textId="77777777" w:rsidR="007715F7" w:rsidRPr="007715F7" w:rsidRDefault="007715F7" w:rsidP="007715F7">
      <w:pPr>
        <w:spacing w:after="0"/>
        <w:jc w:val="both"/>
      </w:pPr>
      <w:r w:rsidRPr="007715F7">
        <w:t>Üldised kasutamis- ja ehitustingimused metsamajandusmaal:</w:t>
      </w:r>
    </w:p>
    <w:p w14:paraId="244566F8" w14:textId="77777777" w:rsidR="007715F7" w:rsidRPr="007715F7" w:rsidRDefault="007715F7" w:rsidP="00B27632">
      <w:pPr>
        <w:numPr>
          <w:ilvl w:val="0"/>
          <w:numId w:val="16"/>
        </w:numPr>
        <w:spacing w:after="0"/>
        <w:ind w:left="284" w:hanging="284"/>
        <w:jc w:val="both"/>
        <w:rPr>
          <w:lang w:val="en-US"/>
        </w:rPr>
      </w:pPr>
      <w:r w:rsidRPr="007715F7">
        <w:rPr>
          <w:lang w:val="en-US"/>
        </w:rPr>
        <w:t>Maa-alade juhtotstarbeks on metsamajandusmaa.</w:t>
      </w:r>
    </w:p>
    <w:p w14:paraId="158BEE0C" w14:textId="77777777" w:rsidR="007715F7" w:rsidRPr="007715F7" w:rsidRDefault="007715F7" w:rsidP="00B27632">
      <w:pPr>
        <w:numPr>
          <w:ilvl w:val="0"/>
          <w:numId w:val="16"/>
        </w:numPr>
        <w:spacing w:after="0"/>
        <w:ind w:left="284" w:hanging="284"/>
        <w:jc w:val="both"/>
        <w:rPr>
          <w:lang w:val="en-US"/>
        </w:rPr>
      </w:pPr>
      <w:r w:rsidRPr="007715F7">
        <w:rPr>
          <w:lang w:val="en-US"/>
        </w:rPr>
        <w:t>Metsamajandusmaal on lubatud eluasemete rajamine hajaasustuse põhimõttel.</w:t>
      </w:r>
    </w:p>
    <w:p w14:paraId="3437ED72" w14:textId="77777777" w:rsidR="007715F7" w:rsidRPr="007715F7" w:rsidRDefault="007715F7" w:rsidP="00B27632">
      <w:pPr>
        <w:numPr>
          <w:ilvl w:val="0"/>
          <w:numId w:val="16"/>
        </w:numPr>
        <w:spacing w:after="0"/>
        <w:ind w:left="284" w:hanging="284"/>
        <w:jc w:val="both"/>
        <w:rPr>
          <w:lang w:val="en-US"/>
        </w:rPr>
      </w:pPr>
      <w:r w:rsidRPr="007715F7">
        <w:rPr>
          <w:lang w:val="en-US"/>
        </w:rPr>
        <w:t>Metsamajandusmaal on lubatud metsa majandamisega seotud ning selleks otstarbeks vajalike ehitiste rajamine.</w:t>
      </w:r>
    </w:p>
    <w:p w14:paraId="609CF2E6" w14:textId="77777777" w:rsidR="007715F7" w:rsidRPr="007715F7" w:rsidRDefault="007715F7" w:rsidP="00B27632">
      <w:pPr>
        <w:numPr>
          <w:ilvl w:val="0"/>
          <w:numId w:val="16"/>
        </w:numPr>
        <w:spacing w:after="0"/>
        <w:ind w:left="284" w:hanging="284"/>
        <w:jc w:val="both"/>
        <w:rPr>
          <w:lang w:val="en-US"/>
        </w:rPr>
      </w:pPr>
      <w:r w:rsidRPr="007715F7">
        <w:rPr>
          <w:lang w:val="en-US"/>
        </w:rPr>
        <w:t>Elamute ja elamualade kontaktvööndis tohib lageraie langi suurus olla maksimaalselt 2 ha. Lageraie langi puistu vanus peab vastama metsaseaduses ning metsa majandamise eeskirjas sätestatule.</w:t>
      </w:r>
    </w:p>
    <w:p w14:paraId="79910933" w14:textId="27BBB9D1" w:rsidR="00644B73" w:rsidRPr="00644B73" w:rsidRDefault="00644B73" w:rsidP="00644B73">
      <w:pPr>
        <w:spacing w:before="240" w:line="276" w:lineRule="auto"/>
        <w:jc w:val="both"/>
      </w:pPr>
      <w:r w:rsidRPr="00644B73">
        <w:t xml:space="preserve">Olemasolev lahendus sobitub </w:t>
      </w:r>
      <w:r w:rsidR="004D77F4">
        <w:t>olemasolevasse</w:t>
      </w:r>
      <w:r w:rsidRPr="00644B73">
        <w:t xml:space="preserve"> keskkonda hästi, kuna hoonestus on juba kujunenud vastavalt krundi looduslikele ja ruumilistele eeldustele ning paikneb hajusalt, järgides ümbritsevat asustusmustrit. Hoonete paiknemine arvestab nii juurdepääsuvõimalusi kui ka kitsendusi, vältides konfliktseid alasid ning säilitades olulise osa kõrghaljastusest. Samuti toetab olemasoleva juurdepääsutee kasutamine ja säilitamine piirkonna infrastruktuuri loogilist arengut ega too kaasa uusi olulisi ruumilisi häiringuid.</w:t>
      </w:r>
    </w:p>
    <w:p w14:paraId="3C1BA3FF" w14:textId="77777777" w:rsidR="00644B73" w:rsidRPr="00644B73" w:rsidRDefault="00644B73" w:rsidP="00644B73">
      <w:pPr>
        <w:spacing w:before="240" w:line="276" w:lineRule="auto"/>
        <w:jc w:val="both"/>
      </w:pPr>
      <w:r w:rsidRPr="00644B73">
        <w:t>Lisaks on lahendus kooskõlas üldplaneeringu põhimõtetega, kuna ei tihenda asustust ebaotstarbekalt ega muuda piirkonna maakasutuse iseloomu, vaid jätkab olemasolevat kasutusviisi. Hoonestuse maht ja paiknemine jäävad mõõdukaks ning sobituvad ümbritseva maastiku ja naaberkinnistute kasutusloogikaga, mistõttu võib järeldada, et olemasolev lahendus on keskkonnaga kooskõlas ning ruumiliselt põhjendatud.</w:t>
      </w:r>
    </w:p>
    <w:p w14:paraId="51663020" w14:textId="494E7968" w:rsidR="004A56AD" w:rsidRDefault="00B54F02" w:rsidP="006C3973">
      <w:pPr>
        <w:spacing w:before="240" w:line="276" w:lineRule="auto"/>
        <w:jc w:val="both"/>
      </w:pPr>
      <w:r w:rsidRPr="00B54F02">
        <w:t xml:space="preserve">Eeltoodule tuginedes </w:t>
      </w:r>
      <w:r w:rsidR="005522CA">
        <w:t>on</w:t>
      </w:r>
      <w:r w:rsidRPr="00B54F02">
        <w:t xml:space="preserve"> </w:t>
      </w:r>
      <w:r w:rsidR="00726FF1">
        <w:t xml:space="preserve">taotletav </w:t>
      </w:r>
      <w:r w:rsidR="00C51E0F">
        <w:t>detail</w:t>
      </w:r>
      <w:r w:rsidR="00726FF1">
        <w:t>planeering</w:t>
      </w:r>
      <w:r w:rsidRPr="00B54F02">
        <w:t xml:space="preserve"> </w:t>
      </w:r>
      <w:r w:rsidR="005522CA">
        <w:t>kooskõlas alal kehtiva</w:t>
      </w:r>
      <w:r w:rsidRPr="00B54F02">
        <w:t xml:space="preserve"> „</w:t>
      </w:r>
      <w:r w:rsidR="000474D1">
        <w:t>Rae</w:t>
      </w:r>
      <w:r w:rsidR="005522CA">
        <w:t xml:space="preserve"> valla</w:t>
      </w:r>
      <w:r w:rsidRPr="00B54F02">
        <w:t xml:space="preserve"> üldplaneeringu</w:t>
      </w:r>
      <w:r w:rsidR="005522CA">
        <w:t>ga</w:t>
      </w:r>
      <w:r w:rsidRPr="00B54F02">
        <w:t>“.</w:t>
      </w:r>
    </w:p>
    <w:p w14:paraId="64A67969" w14:textId="525DD460" w:rsidR="00C81860" w:rsidRDefault="008549ED" w:rsidP="008549ED">
      <w:pPr>
        <w:pStyle w:val="Heading1"/>
      </w:pPr>
      <w:bookmarkStart w:id="10" w:name="_Toc228267389"/>
      <w:r>
        <w:t>3. TAOTLETAVA DETAILPLANEERINGUGA KAVANDATAV</w:t>
      </w:r>
      <w:bookmarkEnd w:id="10"/>
    </w:p>
    <w:p w14:paraId="07E5BC83" w14:textId="77777777" w:rsidR="00864D34" w:rsidRDefault="00864D34" w:rsidP="00DC5914">
      <w:pPr>
        <w:spacing w:after="0" w:line="276" w:lineRule="auto"/>
      </w:pPr>
    </w:p>
    <w:p w14:paraId="52FD36BF" w14:textId="1889C57D" w:rsidR="000A715C" w:rsidRDefault="000A715C" w:rsidP="000742BA">
      <w:pPr>
        <w:spacing w:after="0" w:line="276" w:lineRule="auto"/>
        <w:jc w:val="both"/>
      </w:pPr>
      <w:r w:rsidRPr="000A715C">
        <w:t xml:space="preserve">Planeerimisseadus § 126 lõige 1 punkt 1 ütleb, et detailplaneeringu ülesanne on planeeringuala kruntideks </w:t>
      </w:r>
      <w:r w:rsidRPr="0052207E">
        <w:t>jaotamine.</w:t>
      </w:r>
      <w:r w:rsidR="0052207E" w:rsidRPr="0052207E">
        <w:t xml:space="preserve"> Taotletavasse p</w:t>
      </w:r>
      <w:r w:rsidRPr="0052207E">
        <w:t>laneeringualasse jää</w:t>
      </w:r>
      <w:r w:rsidR="0052207E" w:rsidRPr="0052207E">
        <w:t xml:space="preserve">b </w:t>
      </w:r>
      <w:r w:rsidR="00FD4288">
        <w:t>Rajamäe</w:t>
      </w:r>
      <w:r w:rsidR="0052207E" w:rsidRPr="0052207E">
        <w:t xml:space="preserve"> katastriüksus</w:t>
      </w:r>
      <w:r w:rsidRPr="0052207E">
        <w:t>. Vastavalt planeerimisseadus §</w:t>
      </w:r>
      <w:r w:rsidRPr="000A715C">
        <w:t xml:space="preserve"> 126 lõike 1 punktile 1 kavandatakse planeeringualasse jääva</w:t>
      </w:r>
      <w:r w:rsidR="00DF2C8A">
        <w:t>st</w:t>
      </w:r>
      <w:r w:rsidRPr="000A715C">
        <w:t xml:space="preserve"> katastriüksusest </w:t>
      </w:r>
      <w:r w:rsidR="00B004A7">
        <w:t>üks uus</w:t>
      </w:r>
      <w:r w:rsidR="00DE0DB5">
        <w:t xml:space="preserve"> krunti</w:t>
      </w:r>
      <w:r w:rsidRPr="000A715C">
        <w:t>.</w:t>
      </w:r>
    </w:p>
    <w:p w14:paraId="656CF356" w14:textId="77777777" w:rsidR="00AD06A8" w:rsidRDefault="00AD06A8" w:rsidP="000A715C">
      <w:pPr>
        <w:spacing w:before="240" w:after="0" w:line="276" w:lineRule="auto"/>
        <w:rPr>
          <w:b/>
          <w:bCs/>
        </w:rPr>
      </w:pPr>
    </w:p>
    <w:p w14:paraId="2974113C" w14:textId="77777777" w:rsidR="00AD06A8" w:rsidRDefault="00AD06A8" w:rsidP="000A715C">
      <w:pPr>
        <w:spacing w:before="240" w:after="0" w:line="276" w:lineRule="auto"/>
        <w:rPr>
          <w:b/>
          <w:bCs/>
        </w:rPr>
      </w:pPr>
    </w:p>
    <w:p w14:paraId="1A45630E" w14:textId="77777777" w:rsidR="00AD06A8" w:rsidRDefault="00AD06A8" w:rsidP="000A715C">
      <w:pPr>
        <w:spacing w:before="240" w:after="0" w:line="276" w:lineRule="auto"/>
        <w:rPr>
          <w:b/>
          <w:bCs/>
        </w:rPr>
      </w:pPr>
    </w:p>
    <w:p w14:paraId="572A1E6B" w14:textId="64C5FB45" w:rsidR="000A715C" w:rsidRPr="000A715C" w:rsidRDefault="000A715C" w:rsidP="000A715C">
      <w:pPr>
        <w:spacing w:before="240" w:after="0" w:line="276" w:lineRule="auto"/>
        <w:rPr>
          <w:b/>
          <w:bCs/>
        </w:rPr>
      </w:pPr>
      <w:r w:rsidRPr="000A715C">
        <w:rPr>
          <w:b/>
          <w:bCs/>
        </w:rPr>
        <w:lastRenderedPageBreak/>
        <w:t>Tabel 2. Planeeritud kruntide andmed</w:t>
      </w:r>
    </w:p>
    <w:tbl>
      <w:tblPr>
        <w:tblStyle w:val="TableGrid"/>
        <w:tblW w:w="9371" w:type="dxa"/>
        <w:jc w:val="center"/>
        <w:tblLook w:val="04A0" w:firstRow="1" w:lastRow="0" w:firstColumn="1" w:lastColumn="0" w:noHBand="0" w:noVBand="1"/>
      </w:tblPr>
      <w:tblGrid>
        <w:gridCol w:w="1129"/>
        <w:gridCol w:w="1335"/>
        <w:gridCol w:w="3677"/>
        <w:gridCol w:w="3230"/>
      </w:tblGrid>
      <w:tr w:rsidR="000A715C" w:rsidRPr="000A715C" w14:paraId="222724B8" w14:textId="77777777" w:rsidTr="000A715C">
        <w:trPr>
          <w:jc w:val="center"/>
        </w:trPr>
        <w:tc>
          <w:tcPr>
            <w:tcW w:w="1129" w:type="dxa"/>
            <w:shd w:val="clear" w:color="auto" w:fill="00B050"/>
            <w:vAlign w:val="center"/>
          </w:tcPr>
          <w:p w14:paraId="05DDD155" w14:textId="77777777" w:rsidR="000A715C" w:rsidRPr="000A715C" w:rsidRDefault="000A715C" w:rsidP="000A715C">
            <w:pPr>
              <w:rPr>
                <w:rFonts w:cs="Arial"/>
                <w:b/>
                <w:bCs/>
                <w:color w:val="FFFFFF" w:themeColor="background1"/>
              </w:rPr>
            </w:pPr>
            <w:r w:rsidRPr="000A715C">
              <w:rPr>
                <w:rFonts w:cs="Arial"/>
                <w:b/>
                <w:bCs/>
                <w:color w:val="FFFFFF" w:themeColor="background1"/>
              </w:rPr>
              <w:t>Krundi pos nr</w:t>
            </w:r>
          </w:p>
        </w:tc>
        <w:tc>
          <w:tcPr>
            <w:tcW w:w="1335" w:type="dxa"/>
            <w:shd w:val="clear" w:color="auto" w:fill="00B050"/>
            <w:vAlign w:val="center"/>
          </w:tcPr>
          <w:p w14:paraId="29B450EB" w14:textId="77777777" w:rsidR="000A715C" w:rsidRPr="000A715C" w:rsidRDefault="000A715C" w:rsidP="000A715C">
            <w:pPr>
              <w:rPr>
                <w:rFonts w:cs="Arial"/>
                <w:b/>
                <w:bCs/>
                <w:color w:val="FFFFFF" w:themeColor="background1"/>
              </w:rPr>
            </w:pPr>
            <w:r w:rsidRPr="000A715C">
              <w:rPr>
                <w:rFonts w:cs="Arial"/>
                <w:b/>
                <w:bCs/>
                <w:color w:val="FFFFFF" w:themeColor="background1"/>
              </w:rPr>
              <w:t>Pindala</w:t>
            </w:r>
          </w:p>
        </w:tc>
        <w:tc>
          <w:tcPr>
            <w:tcW w:w="3677" w:type="dxa"/>
            <w:shd w:val="clear" w:color="auto" w:fill="00B050"/>
            <w:vAlign w:val="center"/>
          </w:tcPr>
          <w:p w14:paraId="05911334" w14:textId="3D160F44" w:rsidR="000A715C" w:rsidRPr="000A715C" w:rsidRDefault="000A715C" w:rsidP="000A715C">
            <w:pPr>
              <w:rPr>
                <w:rFonts w:cs="Arial"/>
                <w:b/>
                <w:bCs/>
                <w:color w:val="FFFFFF" w:themeColor="background1"/>
              </w:rPr>
            </w:pPr>
            <w:r w:rsidRPr="000A715C">
              <w:rPr>
                <w:rFonts w:cs="Arial"/>
                <w:b/>
                <w:bCs/>
                <w:color w:val="FFFFFF" w:themeColor="background1"/>
              </w:rPr>
              <w:t>Plan. krundi kasutamise sihtotstarbed</w:t>
            </w:r>
            <w:r w:rsidR="00317346">
              <w:rPr>
                <w:rFonts w:cs="Arial"/>
                <w:b/>
                <w:bCs/>
                <w:color w:val="FFFFFF" w:themeColor="background1"/>
              </w:rPr>
              <w:t xml:space="preserve"> dp liikide alusel</w:t>
            </w:r>
          </w:p>
        </w:tc>
        <w:tc>
          <w:tcPr>
            <w:tcW w:w="3230" w:type="dxa"/>
            <w:shd w:val="clear" w:color="auto" w:fill="00B050"/>
          </w:tcPr>
          <w:p w14:paraId="299A5E7A" w14:textId="1B0C0C7F" w:rsidR="000A715C" w:rsidRPr="000A715C" w:rsidRDefault="000A715C" w:rsidP="000A715C">
            <w:pPr>
              <w:rPr>
                <w:rFonts w:cs="Arial"/>
                <w:b/>
                <w:bCs/>
                <w:color w:val="FFFFFF" w:themeColor="background1"/>
              </w:rPr>
            </w:pPr>
            <w:r w:rsidRPr="000A715C">
              <w:rPr>
                <w:rFonts w:cs="Arial"/>
                <w:b/>
                <w:bCs/>
                <w:color w:val="FFFFFF" w:themeColor="background1"/>
              </w:rPr>
              <w:t>Plan. katastriüksuse sihtotstar</w:t>
            </w:r>
            <w:r w:rsidR="00AC3F3F">
              <w:rPr>
                <w:rFonts w:cs="Arial"/>
                <w:b/>
                <w:bCs/>
                <w:color w:val="FFFFFF" w:themeColor="background1"/>
              </w:rPr>
              <w:t>ve katastriüksuse liikide alusel</w:t>
            </w:r>
          </w:p>
        </w:tc>
      </w:tr>
      <w:tr w:rsidR="000A715C" w:rsidRPr="000A715C" w14:paraId="04A4405E" w14:textId="77777777" w:rsidTr="000A715C">
        <w:trPr>
          <w:jc w:val="center"/>
        </w:trPr>
        <w:tc>
          <w:tcPr>
            <w:tcW w:w="1129" w:type="dxa"/>
            <w:vAlign w:val="center"/>
          </w:tcPr>
          <w:p w14:paraId="52B87BBD" w14:textId="77777777" w:rsidR="000A715C" w:rsidRPr="000A715C" w:rsidRDefault="000A715C" w:rsidP="002211C3">
            <w:pPr>
              <w:spacing w:line="360" w:lineRule="auto"/>
            </w:pPr>
            <w:r w:rsidRPr="000A715C">
              <w:t>Pos 1</w:t>
            </w:r>
          </w:p>
        </w:tc>
        <w:tc>
          <w:tcPr>
            <w:tcW w:w="1335" w:type="dxa"/>
            <w:vAlign w:val="center"/>
          </w:tcPr>
          <w:p w14:paraId="0A6FD3C9" w14:textId="3D753D15" w:rsidR="000A715C" w:rsidRPr="000A715C" w:rsidRDefault="006B4901" w:rsidP="002211C3">
            <w:pPr>
              <w:spacing w:line="360" w:lineRule="auto"/>
            </w:pPr>
            <w:r w:rsidRPr="006B4901">
              <w:t>18 501</w:t>
            </w:r>
            <w:r w:rsidR="000A715C" w:rsidRPr="000A715C">
              <w:t xml:space="preserve"> m²</w:t>
            </w:r>
          </w:p>
        </w:tc>
        <w:tc>
          <w:tcPr>
            <w:tcW w:w="3677" w:type="dxa"/>
            <w:vAlign w:val="center"/>
          </w:tcPr>
          <w:p w14:paraId="7F1C7C7D" w14:textId="7C5122FA" w:rsidR="000A715C" w:rsidRPr="000A715C" w:rsidRDefault="006B4901" w:rsidP="002211C3">
            <w:pPr>
              <w:spacing w:line="360" w:lineRule="auto"/>
            </w:pPr>
            <w:r>
              <w:t>MP, MM</w:t>
            </w:r>
            <w:r w:rsidR="000A715C" w:rsidRPr="000A715C">
              <w:t xml:space="preserve"> 100%</w:t>
            </w:r>
          </w:p>
        </w:tc>
        <w:tc>
          <w:tcPr>
            <w:tcW w:w="3230" w:type="dxa"/>
            <w:vAlign w:val="center"/>
          </w:tcPr>
          <w:p w14:paraId="02E0C9A4" w14:textId="737E2E58" w:rsidR="000A715C" w:rsidRPr="000A715C" w:rsidRDefault="006B4901" w:rsidP="002211C3">
            <w:pPr>
              <w:spacing w:line="360" w:lineRule="auto"/>
            </w:pPr>
            <w:r>
              <w:t>M</w:t>
            </w:r>
            <w:r w:rsidR="00AC3F3F">
              <w:t xml:space="preserve"> 100%</w:t>
            </w:r>
          </w:p>
        </w:tc>
      </w:tr>
    </w:tbl>
    <w:p w14:paraId="27B50326" w14:textId="77777777" w:rsidR="000A715C" w:rsidRPr="000A715C" w:rsidRDefault="000A715C" w:rsidP="000A715C">
      <w:pPr>
        <w:spacing w:after="0" w:line="276" w:lineRule="auto"/>
      </w:pPr>
      <w:r w:rsidRPr="000A715C">
        <w:t>Selgitus:</w:t>
      </w:r>
    </w:p>
    <w:p w14:paraId="085363D6" w14:textId="48F48FF0" w:rsidR="007710CA" w:rsidRDefault="007710CA" w:rsidP="000A715C">
      <w:pPr>
        <w:spacing w:after="0" w:line="276" w:lineRule="auto"/>
      </w:pPr>
      <w:r>
        <w:t>MP-</w:t>
      </w:r>
      <w:r w:rsidR="00A807AB">
        <w:t xml:space="preserve"> põllumajandusmaa;</w:t>
      </w:r>
    </w:p>
    <w:p w14:paraId="41084181" w14:textId="324F35B0" w:rsidR="007710CA" w:rsidRPr="00A807AB" w:rsidRDefault="007710CA" w:rsidP="000A715C">
      <w:pPr>
        <w:spacing w:after="0" w:line="276" w:lineRule="auto"/>
        <w:rPr>
          <w:lang w:val="en-US"/>
        </w:rPr>
      </w:pPr>
      <w:r>
        <w:t>MM-</w:t>
      </w:r>
      <w:r w:rsidR="00A807AB">
        <w:t xml:space="preserve"> metsamaa;</w:t>
      </w:r>
    </w:p>
    <w:p w14:paraId="7B4B3CE6" w14:textId="044E1C2C" w:rsidR="007710CA" w:rsidRDefault="007710CA" w:rsidP="000A715C">
      <w:pPr>
        <w:spacing w:after="0" w:line="276" w:lineRule="auto"/>
      </w:pPr>
      <w:r>
        <w:t>M- maatulundusmaa.</w:t>
      </w:r>
    </w:p>
    <w:p w14:paraId="7DB37E33" w14:textId="77777777" w:rsidR="00F61119" w:rsidRDefault="00F61119" w:rsidP="000A715C">
      <w:pPr>
        <w:spacing w:after="0" w:line="276" w:lineRule="auto"/>
      </w:pPr>
    </w:p>
    <w:p w14:paraId="08451905" w14:textId="7BEF98C7" w:rsidR="00EE06AD" w:rsidRDefault="00F61119" w:rsidP="00850BED">
      <w:pPr>
        <w:spacing w:after="0" w:line="276" w:lineRule="auto"/>
        <w:jc w:val="both"/>
      </w:pPr>
      <w:r>
        <w:t>Taotletava d</w:t>
      </w:r>
      <w:r w:rsidRPr="00F61119">
        <w:t xml:space="preserve">etailplaneeringu koostamise põhieesmärgiks on välja selgitada võimalus </w:t>
      </w:r>
      <w:r>
        <w:t xml:space="preserve">Rajamäe katastriüksusel </w:t>
      </w:r>
      <w:r w:rsidRPr="00F61119">
        <w:t>juba ellu viidud lahenduse seadustamiseks</w:t>
      </w:r>
      <w:r w:rsidR="00EE06AD" w:rsidRPr="00EE06AD">
        <w:t>. Planeeringulahendus lähtub olemasolevast olukorrast, maaüksuse suurusest, sellel paiknevast hoonestusest, juurdepääsuvõimalustest ning looduslikest väärtustest.</w:t>
      </w:r>
    </w:p>
    <w:p w14:paraId="46A64EB4" w14:textId="77777777" w:rsidR="007104A2" w:rsidRDefault="007104A2" w:rsidP="00850BED">
      <w:pPr>
        <w:spacing w:after="0" w:line="276" w:lineRule="auto"/>
        <w:jc w:val="both"/>
      </w:pPr>
    </w:p>
    <w:p w14:paraId="589E6E51" w14:textId="316455DB" w:rsidR="00C86C1B" w:rsidRDefault="007C6E83" w:rsidP="00850BED">
      <w:pPr>
        <w:spacing w:after="0" w:line="276" w:lineRule="auto"/>
        <w:jc w:val="both"/>
        <w:rPr>
          <w:lang w:val="en-US"/>
        </w:rPr>
      </w:pPr>
      <w:r w:rsidRPr="007C6E83">
        <w:rPr>
          <w:lang w:val="en-US"/>
        </w:rPr>
        <w:t xml:space="preserve">Maa- ja Ruumiameti fotolao alusel on nähtav, et </w:t>
      </w:r>
      <w:r w:rsidR="00CF24D3">
        <w:rPr>
          <w:lang w:val="en-US"/>
        </w:rPr>
        <w:t>Rajamäe katastriüksusel</w:t>
      </w:r>
      <w:r w:rsidRPr="007C6E83">
        <w:rPr>
          <w:lang w:val="en-US"/>
        </w:rPr>
        <w:t xml:space="preserve"> asub </w:t>
      </w:r>
      <w:r>
        <w:rPr>
          <w:lang w:val="en-US"/>
        </w:rPr>
        <w:t>lisaks</w:t>
      </w:r>
      <w:r w:rsidR="005440C4">
        <w:rPr>
          <w:lang w:val="en-US"/>
        </w:rPr>
        <w:t xml:space="preserve"> 1-korruselisele</w:t>
      </w:r>
      <w:r>
        <w:rPr>
          <w:lang w:val="en-US"/>
        </w:rPr>
        <w:t xml:space="preserve"> üksikelamule </w:t>
      </w:r>
      <w:r w:rsidRPr="007C6E83">
        <w:rPr>
          <w:lang w:val="en-US"/>
        </w:rPr>
        <w:t xml:space="preserve">veel 2 abihoonet, 3 varjualust </w:t>
      </w:r>
      <w:r w:rsidR="00F07780">
        <w:rPr>
          <w:lang w:val="en-US"/>
        </w:rPr>
        <w:t>ja/</w:t>
      </w:r>
      <w:r w:rsidRPr="007C6E83">
        <w:rPr>
          <w:lang w:val="en-US"/>
        </w:rPr>
        <w:t>või kuuri ning 1 kasvuhoone</w:t>
      </w:r>
      <w:r>
        <w:rPr>
          <w:lang w:val="en-US"/>
        </w:rPr>
        <w:t xml:space="preserve">. </w:t>
      </w:r>
      <w:r w:rsidR="00D814B9">
        <w:rPr>
          <w:lang w:val="en-US"/>
        </w:rPr>
        <w:t>Samas, a</w:t>
      </w:r>
      <w:r w:rsidR="00743115">
        <w:rPr>
          <w:lang w:val="en-US"/>
        </w:rPr>
        <w:t xml:space="preserve">rvestades, et detailplaneeringu kehtestamisega jääb krundile määratud ehitusõigus kehtima kuni detailplaneeringu </w:t>
      </w:r>
      <w:r w:rsidR="00BE364D">
        <w:rPr>
          <w:lang w:val="en-US"/>
        </w:rPr>
        <w:t>kehtetuks tunnistamiseni</w:t>
      </w:r>
      <w:r w:rsidR="00D814B9">
        <w:rPr>
          <w:lang w:val="en-US"/>
        </w:rPr>
        <w:t xml:space="preserve"> või uue detailplaneeringu kehtestamiseni</w:t>
      </w:r>
      <w:r w:rsidR="00BE364D">
        <w:rPr>
          <w:lang w:val="en-US"/>
        </w:rPr>
        <w:t xml:space="preserve">, siis tulevikkuvaatavalt </w:t>
      </w:r>
      <w:r w:rsidR="00C86C1B">
        <w:rPr>
          <w:lang w:val="en-US"/>
        </w:rPr>
        <w:t>taotletakse</w:t>
      </w:r>
      <w:r w:rsidR="00BE364D">
        <w:rPr>
          <w:lang w:val="en-US"/>
        </w:rPr>
        <w:t xml:space="preserve"> käesoleva</w:t>
      </w:r>
      <w:r w:rsidR="00C86C1B">
        <w:rPr>
          <w:lang w:val="en-US"/>
        </w:rPr>
        <w:t xml:space="preserve">ga </w:t>
      </w:r>
      <w:r w:rsidR="00BE364D">
        <w:rPr>
          <w:lang w:val="en-US"/>
        </w:rPr>
        <w:t>krundil olevate olemasolevate hoonete ehitusõigus</w:t>
      </w:r>
      <w:r w:rsidR="009F739C">
        <w:rPr>
          <w:lang w:val="en-US"/>
        </w:rPr>
        <w:t xml:space="preserve">e </w:t>
      </w:r>
      <w:r w:rsidR="00B26112">
        <w:rPr>
          <w:lang w:val="en-US"/>
        </w:rPr>
        <w:t>mõningast</w:t>
      </w:r>
      <w:r w:rsidR="003A6479">
        <w:rPr>
          <w:lang w:val="en-US"/>
        </w:rPr>
        <w:t xml:space="preserve"> </w:t>
      </w:r>
      <w:r w:rsidR="009F739C">
        <w:rPr>
          <w:lang w:val="en-US"/>
        </w:rPr>
        <w:t>suurendamist</w:t>
      </w:r>
      <w:r w:rsidR="00BE364D">
        <w:rPr>
          <w:lang w:val="en-US"/>
        </w:rPr>
        <w:t>, võimaldades seeläbi krundi omanikul tulevikus vajadusest lähtuvalt olemasolevaid hooneid kaasajastada või rajada täitsa uusi hooneid.</w:t>
      </w:r>
    </w:p>
    <w:p w14:paraId="4F2F6FC1" w14:textId="77777777" w:rsidR="00F91834" w:rsidRDefault="00F91834" w:rsidP="00850BED">
      <w:pPr>
        <w:spacing w:after="0" w:line="276" w:lineRule="auto"/>
        <w:jc w:val="both"/>
        <w:rPr>
          <w:lang w:val="en-US"/>
        </w:rPr>
      </w:pPr>
    </w:p>
    <w:p w14:paraId="45B3C17E" w14:textId="22FC5895" w:rsidR="00221236" w:rsidRPr="000A0DDF" w:rsidRDefault="007C6E83" w:rsidP="00221236">
      <w:pPr>
        <w:spacing w:after="0" w:line="276" w:lineRule="auto"/>
        <w:jc w:val="both"/>
      </w:pPr>
      <w:r>
        <w:rPr>
          <w:lang w:val="en-US"/>
        </w:rPr>
        <w:t>Lähtuvalt eelpool toodust soovitakse t</w:t>
      </w:r>
      <w:r w:rsidR="000256E9">
        <w:t xml:space="preserve">aotletava planeeringuga plan. krundile pos 1 anda ehitusõigus </w:t>
      </w:r>
      <w:r w:rsidR="00850BED">
        <w:t>ühe</w:t>
      </w:r>
      <w:r w:rsidR="000256E9">
        <w:t xml:space="preserve"> kuni </w:t>
      </w:r>
      <w:r w:rsidR="00F91834">
        <w:t>2</w:t>
      </w:r>
      <w:r w:rsidR="000256E9">
        <w:t xml:space="preserve">-korruselise ja kuni </w:t>
      </w:r>
      <w:r w:rsidR="00F91834">
        <w:t>9</w:t>
      </w:r>
      <w:r w:rsidR="001E2BE6">
        <w:t> </w:t>
      </w:r>
      <w:r w:rsidR="000256E9">
        <w:t xml:space="preserve">m kõrge eramu ja seda teenindavate kuni </w:t>
      </w:r>
      <w:r>
        <w:t>5</w:t>
      </w:r>
      <w:r w:rsidR="00F91834">
        <w:t xml:space="preserve"> kuni 5 m kõrgete</w:t>
      </w:r>
      <w:r>
        <w:t xml:space="preserve"> abihoone</w:t>
      </w:r>
      <w:r w:rsidR="00DB5D5A">
        <w:t>te</w:t>
      </w:r>
      <w:r>
        <w:t xml:space="preserve"> rajamiseks</w:t>
      </w:r>
      <w:r w:rsidR="009800AE">
        <w:t>. Käesolevaga on lubatud o</w:t>
      </w:r>
      <w:r w:rsidR="00F7213F">
        <w:t>lemasolevad hooned säilitada või vajadusel lammutada</w:t>
      </w:r>
      <w:r w:rsidR="00F32218">
        <w:t xml:space="preserve">. </w:t>
      </w:r>
      <w:r w:rsidR="004B3075">
        <w:t>Lisaks on lubatud maa-aluse korruse (keldri, varjendi)</w:t>
      </w:r>
      <w:r w:rsidR="000A0DDF">
        <w:t xml:space="preserve">, </w:t>
      </w:r>
      <w:r w:rsidR="00221236" w:rsidRPr="00221236">
        <w:rPr>
          <w:rFonts w:cs="Arial"/>
          <w:color w:val="202020"/>
          <w:szCs w:val="20"/>
          <w:shd w:val="clear" w:color="auto" w:fill="FFFFFF"/>
        </w:rPr>
        <w:t>laste mänguväljak</w:t>
      </w:r>
      <w:r w:rsidR="000A0DDF">
        <w:rPr>
          <w:rFonts w:cs="Arial"/>
          <w:color w:val="202020"/>
          <w:szCs w:val="20"/>
          <w:shd w:val="clear" w:color="auto" w:fill="FFFFFF"/>
        </w:rPr>
        <w:t>u</w:t>
      </w:r>
      <w:r w:rsidR="00221236" w:rsidRPr="00221236">
        <w:rPr>
          <w:rFonts w:cs="Arial"/>
          <w:color w:val="202020"/>
          <w:szCs w:val="20"/>
          <w:shd w:val="clear" w:color="auto" w:fill="FFFFFF"/>
        </w:rPr>
        <w:t>, varjualusega grillplats</w:t>
      </w:r>
      <w:r w:rsidR="000A0DDF">
        <w:rPr>
          <w:rFonts w:cs="Arial"/>
          <w:color w:val="202020"/>
          <w:szCs w:val="20"/>
          <w:shd w:val="clear" w:color="auto" w:fill="FFFFFF"/>
        </w:rPr>
        <w:t>i</w:t>
      </w:r>
      <w:r w:rsidR="00221236" w:rsidRPr="00221236">
        <w:rPr>
          <w:rFonts w:cs="Arial"/>
          <w:color w:val="202020"/>
          <w:szCs w:val="20"/>
          <w:shd w:val="clear" w:color="auto" w:fill="FFFFFF"/>
        </w:rPr>
        <w:t xml:space="preserve"> või väliköö</w:t>
      </w:r>
      <w:r w:rsidR="000A0DDF">
        <w:rPr>
          <w:rFonts w:cs="Arial"/>
          <w:color w:val="202020"/>
          <w:szCs w:val="20"/>
          <w:shd w:val="clear" w:color="auto" w:fill="FFFFFF"/>
        </w:rPr>
        <w:t>gi rajamine</w:t>
      </w:r>
      <w:r w:rsidR="00221236" w:rsidRPr="00221236">
        <w:rPr>
          <w:rFonts w:cs="Arial"/>
          <w:color w:val="202020"/>
          <w:szCs w:val="20"/>
          <w:shd w:val="clear" w:color="auto" w:fill="FFFFFF"/>
        </w:rPr>
        <w:t>, mida on lubatud rajada lisaks planeeringuga antud ehitisealusele pinnale.</w:t>
      </w:r>
    </w:p>
    <w:p w14:paraId="22ECFE3F" w14:textId="77777777" w:rsidR="00EA54A3" w:rsidRDefault="00EA54A3" w:rsidP="00221236">
      <w:pPr>
        <w:spacing w:after="0" w:line="276" w:lineRule="auto"/>
        <w:jc w:val="both"/>
        <w:rPr>
          <w:rFonts w:cs="Arial"/>
          <w:b/>
          <w:bCs/>
          <w:color w:val="202020"/>
          <w:szCs w:val="20"/>
          <w:shd w:val="clear" w:color="auto" w:fill="FFFFFF"/>
        </w:rPr>
      </w:pPr>
    </w:p>
    <w:p w14:paraId="1C12CA9A" w14:textId="11E1EA7A" w:rsidR="00221236" w:rsidRPr="00221236" w:rsidRDefault="00221236" w:rsidP="00221236">
      <w:pPr>
        <w:spacing w:after="0" w:line="276" w:lineRule="auto"/>
        <w:jc w:val="both"/>
        <w:rPr>
          <w:rFonts w:cs="Arial"/>
          <w:b/>
          <w:bCs/>
          <w:color w:val="202020"/>
          <w:szCs w:val="20"/>
          <w:shd w:val="clear" w:color="auto" w:fill="FFFFFF"/>
        </w:rPr>
      </w:pPr>
      <w:r w:rsidRPr="00221236">
        <w:rPr>
          <w:rFonts w:cs="Arial"/>
          <w:b/>
          <w:bCs/>
          <w:color w:val="202020"/>
          <w:szCs w:val="20"/>
          <w:shd w:val="clear" w:color="auto" w:fill="FFFFFF"/>
        </w:rPr>
        <w:t>Tabel 3. Planeeritud ehitusõigus</w:t>
      </w:r>
    </w:p>
    <w:tbl>
      <w:tblPr>
        <w:tblStyle w:val="TableGrid"/>
        <w:tblW w:w="9399" w:type="dxa"/>
        <w:jc w:val="center"/>
        <w:tblLook w:val="04A0" w:firstRow="1" w:lastRow="0" w:firstColumn="1" w:lastColumn="0" w:noHBand="0" w:noVBand="1"/>
      </w:tblPr>
      <w:tblGrid>
        <w:gridCol w:w="1254"/>
        <w:gridCol w:w="2371"/>
        <w:gridCol w:w="2078"/>
        <w:gridCol w:w="2097"/>
        <w:gridCol w:w="1599"/>
      </w:tblGrid>
      <w:tr w:rsidR="004E6BA0" w:rsidRPr="004E6BA0" w14:paraId="6558CC95" w14:textId="77777777" w:rsidTr="004D7D4C">
        <w:trPr>
          <w:jc w:val="center"/>
        </w:trPr>
        <w:tc>
          <w:tcPr>
            <w:tcW w:w="1254" w:type="dxa"/>
            <w:shd w:val="clear" w:color="auto" w:fill="00B050"/>
            <w:vAlign w:val="center"/>
          </w:tcPr>
          <w:p w14:paraId="17F348E5" w14:textId="77777777" w:rsidR="00221236" w:rsidRPr="00221236" w:rsidRDefault="00221236" w:rsidP="004E6BA0">
            <w:pPr>
              <w:rPr>
                <w:rFonts w:cs="Arial"/>
                <w:b/>
                <w:bCs/>
                <w:color w:val="FFFFFF" w:themeColor="background1"/>
              </w:rPr>
            </w:pPr>
            <w:r w:rsidRPr="00221236">
              <w:rPr>
                <w:rFonts w:cs="Arial"/>
                <w:b/>
                <w:bCs/>
                <w:color w:val="FFFFFF" w:themeColor="background1"/>
              </w:rPr>
              <w:t>Plan. krundi nr</w:t>
            </w:r>
          </w:p>
        </w:tc>
        <w:tc>
          <w:tcPr>
            <w:tcW w:w="2371" w:type="dxa"/>
            <w:shd w:val="clear" w:color="auto" w:fill="00B050"/>
            <w:vAlign w:val="center"/>
          </w:tcPr>
          <w:p w14:paraId="6B402F96" w14:textId="35907274" w:rsidR="00221236" w:rsidRPr="00221236" w:rsidRDefault="00720C55" w:rsidP="004E6BA0">
            <w:pPr>
              <w:rPr>
                <w:rFonts w:cs="Arial"/>
                <w:b/>
                <w:bCs/>
                <w:color w:val="FFFFFF" w:themeColor="background1"/>
              </w:rPr>
            </w:pPr>
            <w:r>
              <w:rPr>
                <w:rFonts w:cs="Arial"/>
                <w:b/>
                <w:bCs/>
                <w:color w:val="FFFFFF" w:themeColor="background1"/>
              </w:rPr>
              <w:t>Plan. hoonete s</w:t>
            </w:r>
            <w:r w:rsidR="00221236" w:rsidRPr="00221236">
              <w:rPr>
                <w:rFonts w:cs="Arial"/>
                <w:b/>
                <w:bCs/>
                <w:color w:val="FFFFFF" w:themeColor="background1"/>
              </w:rPr>
              <w:t>uurim lubatud ehitisealune pind</w:t>
            </w:r>
            <w:r>
              <w:rPr>
                <w:rFonts w:cs="Arial"/>
                <w:b/>
                <w:bCs/>
                <w:color w:val="FFFFFF" w:themeColor="background1"/>
              </w:rPr>
              <w:t xml:space="preserve"> (maa-all/ maa peal)</w:t>
            </w:r>
            <w:r w:rsidR="00221236" w:rsidRPr="00221236">
              <w:rPr>
                <w:rFonts w:cs="Arial"/>
                <w:b/>
                <w:bCs/>
                <w:color w:val="FFFFFF" w:themeColor="background1"/>
              </w:rPr>
              <w:t>, m²</w:t>
            </w:r>
          </w:p>
        </w:tc>
        <w:tc>
          <w:tcPr>
            <w:tcW w:w="2078" w:type="dxa"/>
            <w:shd w:val="clear" w:color="auto" w:fill="00B050"/>
            <w:vAlign w:val="center"/>
          </w:tcPr>
          <w:p w14:paraId="186E88C1" w14:textId="0C7D16CB" w:rsidR="00221236" w:rsidRPr="00221236" w:rsidRDefault="00720C55" w:rsidP="004E6BA0">
            <w:pPr>
              <w:rPr>
                <w:rFonts w:cs="Arial"/>
                <w:b/>
                <w:bCs/>
                <w:color w:val="FFFFFF" w:themeColor="background1"/>
              </w:rPr>
            </w:pPr>
            <w:r>
              <w:rPr>
                <w:rFonts w:cs="Arial"/>
                <w:b/>
                <w:bCs/>
                <w:color w:val="FFFFFF" w:themeColor="background1"/>
              </w:rPr>
              <w:t>Plan.</w:t>
            </w:r>
            <w:r w:rsidR="00221236" w:rsidRPr="00221236">
              <w:rPr>
                <w:rFonts w:cs="Arial"/>
                <w:b/>
                <w:bCs/>
                <w:color w:val="FFFFFF" w:themeColor="background1"/>
              </w:rPr>
              <w:t xml:space="preserve"> hoonete arv krundil (e</w:t>
            </w:r>
            <w:r w:rsidR="006E2FE5">
              <w:rPr>
                <w:rFonts w:cs="Arial"/>
                <w:b/>
                <w:bCs/>
                <w:color w:val="FFFFFF" w:themeColor="background1"/>
              </w:rPr>
              <w:t>r</w:t>
            </w:r>
            <w:r w:rsidR="00221236" w:rsidRPr="00221236">
              <w:rPr>
                <w:rFonts w:cs="Arial"/>
                <w:b/>
                <w:bCs/>
                <w:color w:val="FFFFFF" w:themeColor="background1"/>
              </w:rPr>
              <w:t>amu+abihooned)</w:t>
            </w:r>
          </w:p>
        </w:tc>
        <w:tc>
          <w:tcPr>
            <w:tcW w:w="2097" w:type="dxa"/>
            <w:shd w:val="clear" w:color="auto" w:fill="00B050"/>
            <w:vAlign w:val="center"/>
          </w:tcPr>
          <w:p w14:paraId="6380FFF2" w14:textId="793F4A2D" w:rsidR="00221236" w:rsidRPr="00221236" w:rsidRDefault="006E2FE5" w:rsidP="004E6BA0">
            <w:pPr>
              <w:rPr>
                <w:rFonts w:cs="Arial"/>
                <w:b/>
                <w:bCs/>
                <w:color w:val="FFFFFF" w:themeColor="background1"/>
              </w:rPr>
            </w:pPr>
            <w:r>
              <w:rPr>
                <w:rFonts w:cs="Arial"/>
                <w:b/>
                <w:bCs/>
                <w:color w:val="FFFFFF" w:themeColor="background1"/>
              </w:rPr>
              <w:t>Plan. hoone</w:t>
            </w:r>
            <w:r w:rsidR="00221236" w:rsidRPr="00221236">
              <w:rPr>
                <w:rFonts w:cs="Arial"/>
                <w:b/>
                <w:bCs/>
                <w:color w:val="FFFFFF" w:themeColor="background1"/>
              </w:rPr>
              <w:t xml:space="preserve"> lubatud kõrgus plan. maapinnast (e</w:t>
            </w:r>
            <w:r>
              <w:rPr>
                <w:rFonts w:cs="Arial"/>
                <w:b/>
                <w:bCs/>
                <w:color w:val="FFFFFF" w:themeColor="background1"/>
              </w:rPr>
              <w:t>r</w:t>
            </w:r>
            <w:r w:rsidR="00221236" w:rsidRPr="00221236">
              <w:rPr>
                <w:rFonts w:cs="Arial"/>
                <w:b/>
                <w:bCs/>
                <w:color w:val="FFFFFF" w:themeColor="background1"/>
              </w:rPr>
              <w:t>amu/ abihooned), m</w:t>
            </w:r>
          </w:p>
        </w:tc>
        <w:tc>
          <w:tcPr>
            <w:tcW w:w="1599" w:type="dxa"/>
            <w:shd w:val="clear" w:color="auto" w:fill="00B050"/>
            <w:vAlign w:val="center"/>
          </w:tcPr>
          <w:p w14:paraId="66E7CAB7" w14:textId="0B20DC45" w:rsidR="00221236" w:rsidRPr="00221236" w:rsidRDefault="006E2FE5" w:rsidP="004E6BA0">
            <w:pPr>
              <w:rPr>
                <w:rFonts w:cs="Arial"/>
                <w:b/>
                <w:bCs/>
                <w:color w:val="FFFFFF" w:themeColor="background1"/>
              </w:rPr>
            </w:pPr>
            <w:r>
              <w:rPr>
                <w:rFonts w:cs="Arial"/>
                <w:b/>
                <w:bCs/>
                <w:color w:val="FFFFFF" w:themeColor="background1"/>
              </w:rPr>
              <w:t>Plan. h</w:t>
            </w:r>
            <w:r w:rsidR="00221236" w:rsidRPr="00221236">
              <w:rPr>
                <w:rFonts w:cs="Arial"/>
                <w:b/>
                <w:bCs/>
                <w:color w:val="FFFFFF" w:themeColor="background1"/>
              </w:rPr>
              <w:t>oone</w:t>
            </w:r>
            <w:r w:rsidR="006E102F">
              <w:rPr>
                <w:rFonts w:cs="Arial"/>
                <w:b/>
                <w:bCs/>
                <w:color w:val="FFFFFF" w:themeColor="background1"/>
              </w:rPr>
              <w:t xml:space="preserve"> </w:t>
            </w:r>
            <w:r w:rsidR="00221236" w:rsidRPr="00221236">
              <w:rPr>
                <w:rFonts w:cs="Arial"/>
                <w:b/>
                <w:bCs/>
                <w:color w:val="FFFFFF" w:themeColor="background1"/>
              </w:rPr>
              <w:t>suurim</w:t>
            </w:r>
            <w:r w:rsidR="00C73AB3">
              <w:rPr>
                <w:rFonts w:cs="Arial"/>
                <w:b/>
                <w:bCs/>
                <w:color w:val="FFFFFF" w:themeColor="background1"/>
              </w:rPr>
              <w:t xml:space="preserve">/vähim </w:t>
            </w:r>
            <w:r w:rsidR="00221236" w:rsidRPr="00221236">
              <w:rPr>
                <w:rFonts w:cs="Arial"/>
                <w:b/>
                <w:bCs/>
                <w:color w:val="FFFFFF" w:themeColor="background1"/>
              </w:rPr>
              <w:t>lubatud korruselisus</w:t>
            </w:r>
            <w:r>
              <w:rPr>
                <w:rFonts w:cs="Arial"/>
                <w:b/>
                <w:bCs/>
                <w:color w:val="FFFFFF" w:themeColor="background1"/>
              </w:rPr>
              <w:t xml:space="preserve"> (eramu/</w:t>
            </w:r>
            <w:r w:rsidR="00CC295D">
              <w:rPr>
                <w:rFonts w:cs="Arial"/>
                <w:b/>
                <w:bCs/>
                <w:color w:val="FFFFFF" w:themeColor="background1"/>
              </w:rPr>
              <w:t>/</w:t>
            </w:r>
            <w:r>
              <w:rPr>
                <w:rFonts w:cs="Arial"/>
                <w:b/>
                <w:bCs/>
                <w:color w:val="FFFFFF" w:themeColor="background1"/>
              </w:rPr>
              <w:t xml:space="preserve"> abihooned)</w:t>
            </w:r>
          </w:p>
        </w:tc>
      </w:tr>
      <w:tr w:rsidR="00221236" w:rsidRPr="00221236" w14:paraId="1813632A" w14:textId="77777777" w:rsidTr="004D7D4C">
        <w:trPr>
          <w:jc w:val="center"/>
        </w:trPr>
        <w:tc>
          <w:tcPr>
            <w:tcW w:w="1254" w:type="dxa"/>
          </w:tcPr>
          <w:p w14:paraId="1AAD64DF" w14:textId="77777777" w:rsidR="00221236" w:rsidRPr="00221236" w:rsidRDefault="00221236" w:rsidP="00EC6A5B">
            <w:pPr>
              <w:spacing w:line="360" w:lineRule="auto"/>
              <w:jc w:val="both"/>
              <w:rPr>
                <w:rFonts w:cs="Arial"/>
                <w:color w:val="202020"/>
                <w:szCs w:val="20"/>
                <w:shd w:val="clear" w:color="auto" w:fill="FFFFFF"/>
              </w:rPr>
            </w:pPr>
            <w:r w:rsidRPr="00221236">
              <w:rPr>
                <w:rFonts w:cs="Arial"/>
                <w:color w:val="202020"/>
                <w:szCs w:val="20"/>
                <w:shd w:val="clear" w:color="auto" w:fill="FFFFFF"/>
              </w:rPr>
              <w:t>Krunt pos 1</w:t>
            </w:r>
          </w:p>
        </w:tc>
        <w:tc>
          <w:tcPr>
            <w:tcW w:w="2371" w:type="dxa"/>
          </w:tcPr>
          <w:p w14:paraId="09037257" w14:textId="11647610" w:rsidR="00221236" w:rsidRPr="00221236" w:rsidRDefault="00720C55" w:rsidP="00EC6A5B">
            <w:pPr>
              <w:spacing w:line="360" w:lineRule="auto"/>
              <w:jc w:val="both"/>
              <w:rPr>
                <w:rFonts w:cs="Arial"/>
                <w:color w:val="202020"/>
                <w:szCs w:val="20"/>
                <w:shd w:val="clear" w:color="auto" w:fill="FFFFFF"/>
              </w:rPr>
            </w:pPr>
            <w:r>
              <w:rPr>
                <w:rFonts w:cs="Arial"/>
                <w:color w:val="202020"/>
                <w:szCs w:val="20"/>
                <w:shd w:val="clear" w:color="auto" w:fill="FFFFFF"/>
              </w:rPr>
              <w:t>-</w:t>
            </w:r>
            <w:r w:rsidR="004D7D4C">
              <w:rPr>
                <w:rFonts w:cs="Arial"/>
                <w:color w:val="202020"/>
                <w:szCs w:val="20"/>
                <w:shd w:val="clear" w:color="auto" w:fill="FFFFFF"/>
              </w:rPr>
              <w:t>1</w:t>
            </w:r>
            <w:r>
              <w:rPr>
                <w:rFonts w:cs="Arial"/>
                <w:color w:val="202020"/>
                <w:szCs w:val="20"/>
                <w:shd w:val="clear" w:color="auto" w:fill="FFFFFF"/>
              </w:rPr>
              <w:t xml:space="preserve">50/ </w:t>
            </w:r>
            <w:r w:rsidR="00C73AB3">
              <w:rPr>
                <w:rFonts w:cs="Arial"/>
                <w:color w:val="202020"/>
                <w:szCs w:val="20"/>
                <w:shd w:val="clear" w:color="auto" w:fill="FFFFFF"/>
              </w:rPr>
              <w:t>6</w:t>
            </w:r>
            <w:r>
              <w:rPr>
                <w:rFonts w:cs="Arial"/>
                <w:color w:val="202020"/>
                <w:szCs w:val="20"/>
                <w:shd w:val="clear" w:color="auto" w:fill="FFFFFF"/>
              </w:rPr>
              <w:t>00</w:t>
            </w:r>
          </w:p>
        </w:tc>
        <w:tc>
          <w:tcPr>
            <w:tcW w:w="2078" w:type="dxa"/>
          </w:tcPr>
          <w:p w14:paraId="64463757" w14:textId="08CD34A1" w:rsidR="00221236" w:rsidRPr="00221236" w:rsidRDefault="006E2FE5" w:rsidP="00EC6A5B">
            <w:pPr>
              <w:spacing w:line="360" w:lineRule="auto"/>
              <w:jc w:val="both"/>
              <w:rPr>
                <w:rFonts w:cs="Arial"/>
                <w:color w:val="202020"/>
                <w:szCs w:val="20"/>
                <w:shd w:val="clear" w:color="auto" w:fill="FFFFFF"/>
              </w:rPr>
            </w:pPr>
            <w:r>
              <w:rPr>
                <w:rFonts w:cs="Arial"/>
                <w:color w:val="202020"/>
                <w:szCs w:val="20"/>
                <w:shd w:val="clear" w:color="auto" w:fill="FFFFFF"/>
              </w:rPr>
              <w:t>1+</w:t>
            </w:r>
            <w:r w:rsidR="00C73AB3">
              <w:rPr>
                <w:rFonts w:cs="Arial"/>
                <w:color w:val="202020"/>
                <w:szCs w:val="20"/>
                <w:shd w:val="clear" w:color="auto" w:fill="FFFFFF"/>
              </w:rPr>
              <w:t>5</w:t>
            </w:r>
          </w:p>
        </w:tc>
        <w:tc>
          <w:tcPr>
            <w:tcW w:w="2097" w:type="dxa"/>
          </w:tcPr>
          <w:p w14:paraId="74C5E63C" w14:textId="245D8548" w:rsidR="00221236" w:rsidRPr="00221236" w:rsidRDefault="006E2FE5" w:rsidP="00EC6A5B">
            <w:pPr>
              <w:spacing w:line="360" w:lineRule="auto"/>
              <w:jc w:val="both"/>
              <w:rPr>
                <w:rFonts w:cs="Arial"/>
                <w:color w:val="202020"/>
                <w:szCs w:val="20"/>
                <w:shd w:val="clear" w:color="auto" w:fill="FFFFFF"/>
              </w:rPr>
            </w:pPr>
            <w:r>
              <w:rPr>
                <w:rFonts w:cs="Arial"/>
                <w:color w:val="202020"/>
                <w:szCs w:val="20"/>
                <w:shd w:val="clear" w:color="auto" w:fill="FFFFFF"/>
              </w:rPr>
              <w:t xml:space="preserve">9/ </w:t>
            </w:r>
            <w:r w:rsidR="00C73AB3">
              <w:rPr>
                <w:rFonts w:cs="Arial"/>
                <w:color w:val="202020"/>
                <w:szCs w:val="20"/>
                <w:shd w:val="clear" w:color="auto" w:fill="FFFFFF"/>
              </w:rPr>
              <w:t>5</w:t>
            </w:r>
          </w:p>
        </w:tc>
        <w:tc>
          <w:tcPr>
            <w:tcW w:w="1599" w:type="dxa"/>
          </w:tcPr>
          <w:p w14:paraId="671E7FA2" w14:textId="06AEF319" w:rsidR="00221236" w:rsidRPr="00221236" w:rsidRDefault="00C73AB3" w:rsidP="00EC6A5B">
            <w:pPr>
              <w:spacing w:line="360" w:lineRule="auto"/>
              <w:jc w:val="both"/>
              <w:rPr>
                <w:rFonts w:cs="Arial"/>
                <w:color w:val="202020"/>
                <w:szCs w:val="20"/>
                <w:shd w:val="clear" w:color="auto" w:fill="FFFFFF"/>
              </w:rPr>
            </w:pPr>
            <w:r>
              <w:rPr>
                <w:rFonts w:cs="Arial"/>
                <w:color w:val="202020"/>
                <w:szCs w:val="20"/>
                <w:shd w:val="clear" w:color="auto" w:fill="FFFFFF"/>
              </w:rPr>
              <w:t>-1/</w:t>
            </w:r>
            <w:r w:rsidR="006E2FE5">
              <w:rPr>
                <w:rFonts w:cs="Arial"/>
                <w:color w:val="202020"/>
                <w:szCs w:val="20"/>
                <w:shd w:val="clear" w:color="auto" w:fill="FFFFFF"/>
              </w:rPr>
              <w:t>2/</w:t>
            </w:r>
            <w:r w:rsidR="00CC295D">
              <w:rPr>
                <w:rFonts w:cs="Arial"/>
                <w:color w:val="202020"/>
                <w:szCs w:val="20"/>
                <w:shd w:val="clear" w:color="auto" w:fill="FFFFFF"/>
              </w:rPr>
              <w:t>/</w:t>
            </w:r>
            <w:r w:rsidR="006E2FE5">
              <w:rPr>
                <w:rFonts w:cs="Arial"/>
                <w:color w:val="202020"/>
                <w:szCs w:val="20"/>
                <w:shd w:val="clear" w:color="auto" w:fill="FFFFFF"/>
              </w:rPr>
              <w:t xml:space="preserve"> 1</w:t>
            </w:r>
          </w:p>
        </w:tc>
      </w:tr>
    </w:tbl>
    <w:p w14:paraId="0EB96FA5" w14:textId="77777777" w:rsidR="00221236" w:rsidRPr="00221236" w:rsidRDefault="00221236" w:rsidP="00941611">
      <w:pPr>
        <w:spacing w:before="240" w:line="276" w:lineRule="auto"/>
        <w:jc w:val="both"/>
        <w:rPr>
          <w:rFonts w:cs="Arial"/>
          <w:color w:val="202020"/>
          <w:szCs w:val="20"/>
          <w:shd w:val="clear" w:color="auto" w:fill="FFFFFF"/>
        </w:rPr>
      </w:pPr>
      <w:r w:rsidRPr="00221236">
        <w:rPr>
          <w:rFonts w:cs="Arial"/>
          <w:color w:val="202020"/>
          <w:szCs w:val="20"/>
          <w:shd w:val="clear" w:color="auto" w:fill="FFFFFF"/>
        </w:rPr>
        <w:t>Planeeringuala hoonestusalade kavandamisel on lähtutud määrusest „Ehitisele esitatavad tuleohutusnõuded</w:t>
      </w:r>
      <w:r w:rsidRPr="00221236">
        <w:rPr>
          <w:rFonts w:cs="Arial"/>
          <w:i/>
          <w:iCs/>
          <w:color w:val="202020"/>
          <w:szCs w:val="20"/>
          <w:shd w:val="clear" w:color="auto" w:fill="FFFFFF"/>
        </w:rPr>
        <w:t>“</w:t>
      </w:r>
      <w:r w:rsidRPr="00221236">
        <w:rPr>
          <w:rFonts w:cs="Arial"/>
          <w:color w:val="202020"/>
          <w:szCs w:val="20"/>
          <w:shd w:val="clear" w:color="auto" w:fill="FFFFFF"/>
        </w:rPr>
        <w:t xml:space="preserve"> (vastu võetud 30.03.2017 siseministri määrusega nr 17) § 22: (2) </w:t>
      </w:r>
      <w:r w:rsidRPr="00221236">
        <w:rPr>
          <w:rFonts w:cs="Arial"/>
          <w:i/>
          <w:iCs/>
          <w:color w:val="202020"/>
          <w:szCs w:val="20"/>
          <w:shd w:val="clear" w:color="auto" w:fill="FFFFFF"/>
        </w:rPr>
        <w:t>Hoonete vaheline kuja peab olema vähemalt kaheksa meetrit. Kui hoonete vaheline kuja on vähem kui kaheksa meetrit, piiratakse tule levikut ehituslike abinõudega. Kuja nõuet rakendatakse ka rajatisele, kui rajatis võimaldab tulelevikut</w:t>
      </w:r>
      <w:r w:rsidRPr="00221236">
        <w:rPr>
          <w:rFonts w:cs="Arial"/>
          <w:color w:val="202020"/>
          <w:szCs w:val="20"/>
          <w:shd w:val="clear" w:color="auto" w:fill="FFFFFF"/>
        </w:rPr>
        <w:t>. Plan. elamukruntide hoonestusalad on kavandatud 4 m kaugusele naaberkinnistu piiridest.</w:t>
      </w:r>
    </w:p>
    <w:p w14:paraId="7AFCC85B" w14:textId="77777777" w:rsidR="00221236" w:rsidRPr="00221236" w:rsidRDefault="00221236" w:rsidP="00221236">
      <w:pPr>
        <w:spacing w:after="0" w:line="276" w:lineRule="auto"/>
        <w:jc w:val="both"/>
        <w:rPr>
          <w:rFonts w:cs="Arial"/>
          <w:color w:val="202020"/>
          <w:szCs w:val="20"/>
          <w:shd w:val="clear" w:color="auto" w:fill="FFFFFF"/>
        </w:rPr>
      </w:pPr>
      <w:r w:rsidRPr="00221236">
        <w:rPr>
          <w:rFonts w:cs="Arial"/>
          <w:color w:val="202020"/>
          <w:szCs w:val="20"/>
          <w:shd w:val="clear" w:color="auto" w:fill="FFFFFF"/>
        </w:rPr>
        <w:t>Olulisemad arhitektuurinõuded kavandatavatele hoonetele:</w:t>
      </w:r>
    </w:p>
    <w:p w14:paraId="4E9F4CD5" w14:textId="05B3A6A6" w:rsidR="00221236" w:rsidRPr="00221236" w:rsidRDefault="00221236" w:rsidP="00BB103D">
      <w:pPr>
        <w:numPr>
          <w:ilvl w:val="0"/>
          <w:numId w:val="8"/>
        </w:numPr>
        <w:spacing w:after="0" w:line="276" w:lineRule="auto"/>
        <w:ind w:left="284" w:hanging="284"/>
        <w:jc w:val="both"/>
        <w:rPr>
          <w:rFonts w:cs="Arial"/>
          <w:color w:val="202020"/>
          <w:szCs w:val="20"/>
          <w:shd w:val="clear" w:color="auto" w:fill="FFFFFF"/>
        </w:rPr>
      </w:pPr>
      <w:r w:rsidRPr="00221236">
        <w:rPr>
          <w:rFonts w:cs="Arial"/>
          <w:color w:val="202020"/>
          <w:szCs w:val="20"/>
          <w:shd w:val="clear" w:color="auto" w:fill="FFFFFF"/>
        </w:rPr>
        <w:t>Hoonete arv krundil: 1 e</w:t>
      </w:r>
      <w:r w:rsidR="00350EC7">
        <w:rPr>
          <w:rFonts w:cs="Arial"/>
          <w:color w:val="202020"/>
          <w:szCs w:val="20"/>
          <w:shd w:val="clear" w:color="auto" w:fill="FFFFFF"/>
        </w:rPr>
        <w:t>r</w:t>
      </w:r>
      <w:r w:rsidRPr="00221236">
        <w:rPr>
          <w:rFonts w:cs="Arial"/>
          <w:color w:val="202020"/>
          <w:szCs w:val="20"/>
          <w:shd w:val="clear" w:color="auto" w:fill="FFFFFF"/>
        </w:rPr>
        <w:t>amu</w:t>
      </w:r>
      <w:r w:rsidR="001A1CB6">
        <w:rPr>
          <w:rFonts w:cs="Arial"/>
          <w:color w:val="202020"/>
          <w:szCs w:val="20"/>
          <w:shd w:val="clear" w:color="auto" w:fill="FFFFFF"/>
        </w:rPr>
        <w:t xml:space="preserve"> ja </w:t>
      </w:r>
      <w:r w:rsidR="000D50CD">
        <w:rPr>
          <w:rFonts w:cs="Arial"/>
          <w:color w:val="202020"/>
          <w:szCs w:val="20"/>
          <w:shd w:val="clear" w:color="auto" w:fill="FFFFFF"/>
        </w:rPr>
        <w:t xml:space="preserve">kuni </w:t>
      </w:r>
      <w:r w:rsidR="001A1CB6">
        <w:rPr>
          <w:rFonts w:cs="Arial"/>
          <w:color w:val="202020"/>
          <w:szCs w:val="20"/>
          <w:shd w:val="clear" w:color="auto" w:fill="FFFFFF"/>
        </w:rPr>
        <w:t>5</w:t>
      </w:r>
      <w:r w:rsidR="000D50CD">
        <w:rPr>
          <w:rFonts w:cs="Arial"/>
          <w:color w:val="202020"/>
          <w:szCs w:val="20"/>
          <w:shd w:val="clear" w:color="auto" w:fill="FFFFFF"/>
        </w:rPr>
        <w:t xml:space="preserve"> abihoonet</w:t>
      </w:r>
      <w:r w:rsidRPr="00221236">
        <w:rPr>
          <w:rFonts w:cs="Arial"/>
          <w:color w:val="202020"/>
          <w:szCs w:val="20"/>
          <w:shd w:val="clear" w:color="auto" w:fill="FFFFFF"/>
        </w:rPr>
        <w:t>;</w:t>
      </w:r>
    </w:p>
    <w:p w14:paraId="5053784C" w14:textId="438B8A09" w:rsidR="00221236" w:rsidRPr="00221236" w:rsidRDefault="00221236" w:rsidP="00BB103D">
      <w:pPr>
        <w:numPr>
          <w:ilvl w:val="0"/>
          <w:numId w:val="8"/>
        </w:numPr>
        <w:spacing w:after="0" w:line="276" w:lineRule="auto"/>
        <w:ind w:left="284" w:hanging="284"/>
        <w:jc w:val="both"/>
        <w:rPr>
          <w:rFonts w:cs="Arial"/>
          <w:color w:val="202020"/>
          <w:szCs w:val="20"/>
          <w:shd w:val="clear" w:color="auto" w:fill="FFFFFF"/>
        </w:rPr>
      </w:pPr>
      <w:r w:rsidRPr="00221236">
        <w:rPr>
          <w:rFonts w:cs="Arial"/>
          <w:color w:val="202020"/>
          <w:szCs w:val="20"/>
          <w:shd w:val="clear" w:color="auto" w:fill="FFFFFF"/>
        </w:rPr>
        <w:t>Hoonete korruselisus: e</w:t>
      </w:r>
      <w:r w:rsidR="00350EC7">
        <w:rPr>
          <w:rFonts w:cs="Arial"/>
          <w:color w:val="202020"/>
          <w:szCs w:val="20"/>
          <w:shd w:val="clear" w:color="auto" w:fill="FFFFFF"/>
        </w:rPr>
        <w:t>r</w:t>
      </w:r>
      <w:r w:rsidRPr="00221236">
        <w:rPr>
          <w:rFonts w:cs="Arial"/>
          <w:color w:val="202020"/>
          <w:szCs w:val="20"/>
          <w:shd w:val="clear" w:color="auto" w:fill="FFFFFF"/>
        </w:rPr>
        <w:t xml:space="preserve">amu kuni 2 korrust, abihooned </w:t>
      </w:r>
      <w:r w:rsidR="00350EC7">
        <w:rPr>
          <w:rFonts w:cs="Arial"/>
          <w:color w:val="202020"/>
          <w:szCs w:val="20"/>
          <w:shd w:val="clear" w:color="auto" w:fill="FFFFFF"/>
        </w:rPr>
        <w:t>1 korrus</w:t>
      </w:r>
      <w:r w:rsidRPr="00221236">
        <w:rPr>
          <w:rFonts w:cs="Arial"/>
          <w:color w:val="202020"/>
          <w:szCs w:val="20"/>
          <w:shd w:val="clear" w:color="auto" w:fill="FFFFFF"/>
        </w:rPr>
        <w:t>;</w:t>
      </w:r>
    </w:p>
    <w:p w14:paraId="2D3ACB2F" w14:textId="02A37F5B" w:rsidR="00221236" w:rsidRPr="00221236" w:rsidRDefault="00221236" w:rsidP="00BB103D">
      <w:pPr>
        <w:numPr>
          <w:ilvl w:val="0"/>
          <w:numId w:val="8"/>
        </w:numPr>
        <w:spacing w:after="0" w:line="276" w:lineRule="auto"/>
        <w:ind w:left="284" w:hanging="284"/>
        <w:jc w:val="both"/>
        <w:rPr>
          <w:rFonts w:cs="Arial"/>
          <w:color w:val="202020"/>
          <w:szCs w:val="20"/>
          <w:shd w:val="clear" w:color="auto" w:fill="FFFFFF"/>
        </w:rPr>
      </w:pPr>
      <w:r w:rsidRPr="00221236">
        <w:rPr>
          <w:rFonts w:cs="Arial"/>
          <w:color w:val="202020"/>
          <w:szCs w:val="20"/>
          <w:shd w:val="clear" w:color="auto" w:fill="FFFFFF"/>
        </w:rPr>
        <w:t>Hoonete suurim lubatud kõrgus plan. maapinnast: e</w:t>
      </w:r>
      <w:r w:rsidR="00350EC7">
        <w:rPr>
          <w:rFonts w:cs="Arial"/>
          <w:color w:val="202020"/>
          <w:szCs w:val="20"/>
          <w:shd w:val="clear" w:color="auto" w:fill="FFFFFF"/>
        </w:rPr>
        <w:t>r</w:t>
      </w:r>
      <w:r w:rsidRPr="00221236">
        <w:rPr>
          <w:rFonts w:cs="Arial"/>
          <w:color w:val="202020"/>
          <w:szCs w:val="20"/>
          <w:shd w:val="clear" w:color="auto" w:fill="FFFFFF"/>
        </w:rPr>
        <w:t xml:space="preserve">amu kuni 9 m, </w:t>
      </w:r>
      <w:r w:rsidR="00350EC7">
        <w:rPr>
          <w:rFonts w:cs="Arial"/>
          <w:color w:val="202020"/>
          <w:szCs w:val="20"/>
          <w:shd w:val="clear" w:color="auto" w:fill="FFFFFF"/>
        </w:rPr>
        <w:t xml:space="preserve">plan. abihooned kuni </w:t>
      </w:r>
      <w:r w:rsidR="0074021A">
        <w:rPr>
          <w:rFonts w:cs="Arial"/>
          <w:color w:val="202020"/>
          <w:szCs w:val="20"/>
          <w:shd w:val="clear" w:color="auto" w:fill="FFFFFF"/>
        </w:rPr>
        <w:t>5</w:t>
      </w:r>
      <w:r w:rsidR="00350EC7">
        <w:rPr>
          <w:rFonts w:cs="Arial"/>
          <w:color w:val="202020"/>
          <w:szCs w:val="20"/>
          <w:shd w:val="clear" w:color="auto" w:fill="FFFFFF"/>
        </w:rPr>
        <w:t xml:space="preserve"> m</w:t>
      </w:r>
      <w:r w:rsidRPr="00221236">
        <w:rPr>
          <w:rFonts w:cs="Arial"/>
          <w:color w:val="202020"/>
          <w:szCs w:val="20"/>
          <w:shd w:val="clear" w:color="auto" w:fill="FFFFFF"/>
        </w:rPr>
        <w:t>;</w:t>
      </w:r>
    </w:p>
    <w:p w14:paraId="4391A02B" w14:textId="77777777" w:rsidR="00221236" w:rsidRPr="00221236" w:rsidRDefault="00221236" w:rsidP="00BB103D">
      <w:pPr>
        <w:numPr>
          <w:ilvl w:val="0"/>
          <w:numId w:val="8"/>
        </w:numPr>
        <w:spacing w:after="0" w:line="276" w:lineRule="auto"/>
        <w:ind w:left="284" w:hanging="284"/>
        <w:jc w:val="both"/>
        <w:rPr>
          <w:rFonts w:cs="Arial"/>
          <w:color w:val="202020"/>
          <w:szCs w:val="20"/>
          <w:shd w:val="clear" w:color="auto" w:fill="FFFFFF"/>
        </w:rPr>
      </w:pPr>
      <w:r w:rsidRPr="00221236">
        <w:rPr>
          <w:rFonts w:cs="Arial"/>
          <w:color w:val="202020"/>
          <w:szCs w:val="20"/>
          <w:shd w:val="clear" w:color="auto" w:fill="FFFFFF"/>
        </w:rPr>
        <w:t>Viimistlusmaterjalidest on eelistatud materjalid laudis, krohv, klaas, kivi, fassaadiplaat jne;</w:t>
      </w:r>
    </w:p>
    <w:p w14:paraId="44BA6025" w14:textId="77777777" w:rsidR="00221236" w:rsidRPr="00221236" w:rsidRDefault="00221236" w:rsidP="00BB103D">
      <w:pPr>
        <w:numPr>
          <w:ilvl w:val="0"/>
          <w:numId w:val="8"/>
        </w:numPr>
        <w:spacing w:after="0" w:line="276" w:lineRule="auto"/>
        <w:ind w:left="284" w:hanging="284"/>
        <w:jc w:val="both"/>
        <w:rPr>
          <w:rFonts w:cs="Arial"/>
          <w:color w:val="202020"/>
          <w:szCs w:val="20"/>
          <w:shd w:val="clear" w:color="auto" w:fill="FFFFFF"/>
        </w:rPr>
      </w:pPr>
      <w:r w:rsidRPr="00221236">
        <w:rPr>
          <w:rFonts w:cs="Arial"/>
          <w:color w:val="202020"/>
          <w:szCs w:val="20"/>
          <w:shd w:val="clear" w:color="auto" w:fill="FFFFFF"/>
        </w:rPr>
        <w:t>Hoonete välisviimistluses on keelatud imiteerivate materjalide kasutamine (n: plastik, madalakvaliteediline laudis vms);</w:t>
      </w:r>
    </w:p>
    <w:p w14:paraId="3D075311" w14:textId="77777777" w:rsidR="00221236" w:rsidRPr="00221236" w:rsidRDefault="00221236" w:rsidP="00BB103D">
      <w:pPr>
        <w:numPr>
          <w:ilvl w:val="0"/>
          <w:numId w:val="8"/>
        </w:numPr>
        <w:spacing w:after="0" w:line="276" w:lineRule="auto"/>
        <w:ind w:left="284" w:hanging="284"/>
        <w:jc w:val="both"/>
        <w:rPr>
          <w:rFonts w:cs="Arial"/>
          <w:color w:val="202020"/>
          <w:szCs w:val="20"/>
          <w:shd w:val="clear" w:color="auto" w:fill="FFFFFF"/>
        </w:rPr>
      </w:pPr>
      <w:r w:rsidRPr="00221236">
        <w:rPr>
          <w:rFonts w:cs="Arial"/>
          <w:color w:val="202020"/>
          <w:szCs w:val="20"/>
          <w:shd w:val="clear" w:color="auto" w:fill="FFFFFF"/>
        </w:rPr>
        <w:lastRenderedPageBreak/>
        <w:t>Katusekalle vastavalt piirkondlikule tavale: katusekalle 0º - 45º. Katusekattematerjal: plekk, kivi, rullmaterjal. Katusetüüp: lame-, viil-, kelp- või kaldkatus. Lamekatust on lubatud kavandada vaid ühekordse hoonemahu puhul, lisaks võib lamekatusega ühekordset hoonemahtu kombineerida teiste katusetüüpidega;</w:t>
      </w:r>
    </w:p>
    <w:p w14:paraId="5D0A9508" w14:textId="2557F7F8" w:rsidR="00221236" w:rsidRPr="00221236" w:rsidRDefault="00221236" w:rsidP="00BB103D">
      <w:pPr>
        <w:numPr>
          <w:ilvl w:val="0"/>
          <w:numId w:val="8"/>
        </w:numPr>
        <w:spacing w:after="0" w:line="276" w:lineRule="auto"/>
        <w:ind w:left="284" w:hanging="284"/>
        <w:jc w:val="both"/>
        <w:rPr>
          <w:rFonts w:cs="Arial"/>
          <w:color w:val="202020"/>
          <w:szCs w:val="20"/>
          <w:shd w:val="clear" w:color="auto" w:fill="FFFFFF"/>
        </w:rPr>
      </w:pPr>
      <w:r w:rsidRPr="00221236">
        <w:rPr>
          <w:rFonts w:cs="Arial"/>
          <w:color w:val="202020"/>
          <w:szCs w:val="20"/>
          <w:shd w:val="clear" w:color="auto" w:fill="FFFFFF"/>
        </w:rPr>
        <w:t>Kavandatavate hoonete arhitektuur peab olema kõrgetasemeline ja keskkonda väärtustav. Krundile kavandatavate hoonete välisilme peab olema omavahel kooskõlas. E</w:t>
      </w:r>
      <w:r w:rsidR="007F36AB">
        <w:rPr>
          <w:rFonts w:cs="Arial"/>
          <w:color w:val="202020"/>
          <w:szCs w:val="20"/>
          <w:shd w:val="clear" w:color="auto" w:fill="FFFFFF"/>
        </w:rPr>
        <w:t>r</w:t>
      </w:r>
      <w:r w:rsidRPr="00221236">
        <w:rPr>
          <w:rFonts w:cs="Arial"/>
          <w:color w:val="202020"/>
          <w:szCs w:val="20"/>
          <w:shd w:val="clear" w:color="auto" w:fill="FFFFFF"/>
        </w:rPr>
        <w:t>amud ja abihooned projekteerida kaasaegse arhitektuurse lahendusega- vormilt lihtsad ning harmoneeruvad ümbritseva mijööga ja olemasolevate hoonetega. Järgida väljakujunenud traditsioonilisi ehitusmahtusid, ehitusmaterjale, arhitektuurseid lahendusi (katusekalded, aknad, välisviimistlusmaterjalid jne);</w:t>
      </w:r>
    </w:p>
    <w:p w14:paraId="7A043649" w14:textId="73C78FBD" w:rsidR="00221236" w:rsidRPr="00221236" w:rsidRDefault="00221236" w:rsidP="00BB103D">
      <w:pPr>
        <w:numPr>
          <w:ilvl w:val="0"/>
          <w:numId w:val="8"/>
        </w:numPr>
        <w:spacing w:after="0" w:line="276" w:lineRule="auto"/>
        <w:ind w:left="284" w:hanging="284"/>
        <w:jc w:val="both"/>
        <w:rPr>
          <w:rFonts w:cs="Arial"/>
          <w:color w:val="202020"/>
          <w:szCs w:val="20"/>
          <w:shd w:val="clear" w:color="auto" w:fill="FFFFFF"/>
        </w:rPr>
      </w:pPr>
      <w:r w:rsidRPr="00221236">
        <w:rPr>
          <w:rFonts w:cs="Arial"/>
          <w:color w:val="202020"/>
          <w:szCs w:val="20"/>
          <w:shd w:val="clear" w:color="auto" w:fill="FFFFFF"/>
        </w:rPr>
        <w:t>Plan. krun</w:t>
      </w:r>
      <w:r w:rsidR="00CB4761">
        <w:rPr>
          <w:rFonts w:cs="Arial"/>
          <w:color w:val="202020"/>
          <w:szCs w:val="20"/>
          <w:shd w:val="clear" w:color="auto" w:fill="FFFFFF"/>
        </w:rPr>
        <w:t>ti</w:t>
      </w:r>
      <w:r w:rsidRPr="00221236">
        <w:rPr>
          <w:rFonts w:cs="Arial"/>
          <w:color w:val="202020"/>
          <w:szCs w:val="20"/>
          <w:shd w:val="clear" w:color="auto" w:fill="FFFFFF"/>
        </w:rPr>
        <w:t xml:space="preserve"> </w:t>
      </w:r>
      <w:r w:rsidR="00657A35">
        <w:rPr>
          <w:rFonts w:cs="Arial"/>
          <w:color w:val="202020"/>
          <w:szCs w:val="20"/>
          <w:shd w:val="clear" w:color="auto" w:fill="FFFFFF"/>
        </w:rPr>
        <w:t>on</w:t>
      </w:r>
      <w:r w:rsidRPr="00221236">
        <w:rPr>
          <w:rFonts w:cs="Arial"/>
          <w:color w:val="202020"/>
          <w:szCs w:val="20"/>
          <w:shd w:val="clear" w:color="auto" w:fill="FFFFFF"/>
        </w:rPr>
        <w:t xml:space="preserve"> lubatud piirata piirdeaiaga</w:t>
      </w:r>
      <w:r w:rsidR="00CB4761">
        <w:rPr>
          <w:rFonts w:cs="Arial"/>
          <w:color w:val="202020"/>
          <w:szCs w:val="20"/>
          <w:shd w:val="clear" w:color="auto" w:fill="FFFFFF"/>
        </w:rPr>
        <w:t xml:space="preserve"> ainult õueala ulatuses</w:t>
      </w:r>
      <w:r w:rsidRPr="00221236">
        <w:rPr>
          <w:rFonts w:cs="Arial"/>
          <w:color w:val="202020"/>
          <w:szCs w:val="20"/>
          <w:shd w:val="clear" w:color="auto" w:fill="FFFFFF"/>
        </w:rPr>
        <w:t xml:space="preserve">. </w:t>
      </w:r>
      <w:r w:rsidR="00C13A5C">
        <w:rPr>
          <w:rFonts w:cs="Arial"/>
          <w:color w:val="202020"/>
          <w:szCs w:val="20"/>
          <w:shd w:val="clear" w:color="auto" w:fill="FFFFFF"/>
        </w:rPr>
        <w:t>P</w:t>
      </w:r>
      <w:r w:rsidRPr="00221236">
        <w:rPr>
          <w:rFonts w:cs="Arial"/>
          <w:color w:val="202020"/>
          <w:szCs w:val="20"/>
          <w:shd w:val="clear" w:color="auto" w:fill="FFFFFF"/>
        </w:rPr>
        <w:t>iirde liik</w:t>
      </w:r>
      <w:r w:rsidR="00C13A5C">
        <w:rPr>
          <w:rFonts w:cs="Arial"/>
          <w:color w:val="202020"/>
          <w:szCs w:val="20"/>
          <w:shd w:val="clear" w:color="auto" w:fill="FFFFFF"/>
        </w:rPr>
        <w:t xml:space="preserve"> ja kõrgus</w:t>
      </w:r>
      <w:r w:rsidR="00657A35">
        <w:rPr>
          <w:rFonts w:cs="Arial"/>
          <w:color w:val="202020"/>
          <w:szCs w:val="20"/>
          <w:shd w:val="clear" w:color="auto" w:fill="FFFFFF"/>
        </w:rPr>
        <w:t xml:space="preserve"> antakse ehitusprojekti</w:t>
      </w:r>
      <w:r w:rsidR="00C13A5C">
        <w:rPr>
          <w:rFonts w:cs="Arial"/>
          <w:color w:val="202020"/>
          <w:szCs w:val="20"/>
          <w:shd w:val="clear" w:color="auto" w:fill="FFFFFF"/>
        </w:rPr>
        <w:t xml:space="preserve"> staadiumis.</w:t>
      </w:r>
    </w:p>
    <w:p w14:paraId="2F984C8B" w14:textId="77777777" w:rsidR="00583E0D" w:rsidRDefault="00583E0D" w:rsidP="00363E78">
      <w:pPr>
        <w:spacing w:after="0" w:line="276" w:lineRule="auto"/>
        <w:jc w:val="both"/>
        <w:rPr>
          <w:rFonts w:cs="Arial"/>
          <w:color w:val="202020"/>
          <w:szCs w:val="20"/>
          <w:shd w:val="clear" w:color="auto" w:fill="FFFFFF"/>
        </w:rPr>
      </w:pPr>
    </w:p>
    <w:p w14:paraId="65AD73C1" w14:textId="12EF4EE9" w:rsidR="003F3873" w:rsidRDefault="003F3873" w:rsidP="003F3873">
      <w:pPr>
        <w:spacing w:after="0" w:line="276" w:lineRule="auto"/>
        <w:jc w:val="both"/>
        <w:rPr>
          <w:rFonts w:cs="Arial"/>
          <w:color w:val="202020"/>
          <w:szCs w:val="20"/>
          <w:shd w:val="clear" w:color="auto" w:fill="FFFFFF"/>
          <w:lang w:val="en-US"/>
        </w:rPr>
      </w:pPr>
      <w:bookmarkStart w:id="11" w:name="_Hlk140240762"/>
      <w:r>
        <w:rPr>
          <w:rFonts w:cs="Arial"/>
          <w:color w:val="202020"/>
          <w:szCs w:val="20"/>
          <w:shd w:val="clear" w:color="auto" w:fill="FFFFFF"/>
          <w:lang w:val="en-US"/>
        </w:rPr>
        <w:t>Võimalike uute</w:t>
      </w:r>
      <w:r w:rsidRPr="003F3873">
        <w:rPr>
          <w:rFonts w:cs="Arial"/>
          <w:color w:val="202020"/>
          <w:szCs w:val="20"/>
          <w:shd w:val="clear" w:color="auto" w:fill="FFFFFF"/>
          <w:lang w:val="en-US"/>
        </w:rPr>
        <w:t xml:space="preserve"> hoonete paiknemisel tuleb lähtuda olemasoleva maastiku looduslikust struktuurist ning säilitada ja väärtustada krundil esinevat kõrghaljastust maksimaalses võimalikus mahus. Hoonestus tuleb paigutada </w:t>
      </w:r>
      <w:r w:rsidR="007E62A1">
        <w:rPr>
          <w:rFonts w:cs="Arial"/>
          <w:color w:val="202020"/>
          <w:szCs w:val="20"/>
          <w:shd w:val="clear" w:color="auto" w:fill="FFFFFF"/>
          <w:lang w:val="en-US"/>
        </w:rPr>
        <w:t xml:space="preserve">looduskeskonda arvestavalt ja </w:t>
      </w:r>
      <w:r w:rsidRPr="003F3873">
        <w:rPr>
          <w:rFonts w:cs="Arial"/>
          <w:color w:val="202020"/>
          <w:szCs w:val="20"/>
          <w:shd w:val="clear" w:color="auto" w:fill="FFFFFF"/>
          <w:lang w:val="en-US"/>
        </w:rPr>
        <w:t>selliselt, et see järgib olemasolevaid reljeefi eripärasid, metsa- ja puistualasid ning väljakujunenud ruumilist loogikat, vältides maastiku liigset ümberkujundamist.</w:t>
      </w:r>
    </w:p>
    <w:p w14:paraId="30E9E118" w14:textId="176D3541" w:rsidR="00F2277D" w:rsidRPr="003F3873" w:rsidRDefault="003F3873" w:rsidP="003F3873">
      <w:pPr>
        <w:spacing w:before="240" w:after="0" w:line="276" w:lineRule="auto"/>
        <w:jc w:val="both"/>
        <w:rPr>
          <w:rFonts w:cs="Arial"/>
          <w:color w:val="202020"/>
          <w:szCs w:val="20"/>
          <w:shd w:val="clear" w:color="auto" w:fill="FFFFFF"/>
          <w:lang w:val="en-US"/>
        </w:rPr>
      </w:pPr>
      <w:r w:rsidRPr="003F3873">
        <w:rPr>
          <w:rFonts w:cs="Arial"/>
          <w:color w:val="202020"/>
          <w:szCs w:val="20"/>
          <w:shd w:val="clear" w:color="auto" w:fill="FFFFFF"/>
          <w:lang w:val="en-US"/>
        </w:rPr>
        <w:t>Hoonete kavandamisel tuleb eelistada juba osaliselt avatud või varasemalt kasutuses olnud alasid (nt olemasoleva hoonestuse lähiümbrus), et vähendada vajadust kõrghaljastuse likvideerimiseks. Uute hoonete ja rajatiste paigutus peab olema selline, et säiliksid väärtuslikumad puistud ning elujõulised puud, mis annavad alale ruumilise struktuuri ja visuaalse kvaliteedi.</w:t>
      </w:r>
    </w:p>
    <w:p w14:paraId="08B08BC8" w14:textId="3EF92A74" w:rsidR="003F3873" w:rsidRPr="003F3873" w:rsidRDefault="00FB658B" w:rsidP="00F2277D">
      <w:pPr>
        <w:spacing w:before="240" w:after="0" w:line="276" w:lineRule="auto"/>
        <w:jc w:val="both"/>
        <w:rPr>
          <w:rFonts w:cs="Arial"/>
          <w:color w:val="202020"/>
          <w:szCs w:val="20"/>
          <w:shd w:val="clear" w:color="auto" w:fill="FFFFFF"/>
          <w:lang w:val="en-US"/>
        </w:rPr>
      </w:pPr>
      <w:r w:rsidRPr="00FB658B">
        <w:rPr>
          <w:rFonts w:cs="Arial"/>
          <w:color w:val="202020"/>
          <w:szCs w:val="20"/>
          <w:shd w:val="clear" w:color="auto" w:fill="FFFFFF"/>
        </w:rPr>
        <w:t>Plan. krundil leidub kõrghaljastust nii olemasolevate hoonete ümbruses kui katastriüksuse idaosas. Planeeringuga on ette nähtud säilitada olemasolevad puud maksimaalses võimalikus mahus, kui need ei jää ette ehitustegevusele, ei ole haiged ega ohtlikud. Lageraie on keelatud.</w:t>
      </w:r>
      <w:r>
        <w:rPr>
          <w:rFonts w:cs="Arial"/>
          <w:color w:val="202020"/>
          <w:szCs w:val="20"/>
          <w:shd w:val="clear" w:color="auto" w:fill="FFFFFF"/>
        </w:rPr>
        <w:t xml:space="preserve"> </w:t>
      </w:r>
      <w:r w:rsidR="003F3873" w:rsidRPr="003F3873">
        <w:rPr>
          <w:rFonts w:cs="Arial"/>
          <w:color w:val="202020"/>
          <w:szCs w:val="20"/>
          <w:shd w:val="clear" w:color="auto" w:fill="FFFFFF"/>
          <w:lang w:val="en-US"/>
        </w:rPr>
        <w:t xml:space="preserve">Kõrghaljastuse säilitamisel tuleb eelistada suuremõõtmelisi ja maastikuliselt väärtuslikke puid, mis täidavad olulist rolli nii mikrokliima kujundamisel (tuule- ja päikesekaitse) kui ka elukeskkonna kvaliteedi tagamisel. Säilitatav haljastus tuleb siduda hoonestusega terviklikuks ruumiliseks lahenduseks, kus hoonestus ei domineeri, vaid sulandub </w:t>
      </w:r>
      <w:r w:rsidR="00DD7E30">
        <w:rPr>
          <w:rFonts w:cs="Arial"/>
          <w:color w:val="202020"/>
          <w:szCs w:val="20"/>
          <w:shd w:val="clear" w:color="auto" w:fill="FFFFFF"/>
          <w:lang w:val="en-US"/>
        </w:rPr>
        <w:t xml:space="preserve">pehmelt </w:t>
      </w:r>
      <w:r w:rsidR="003F3873" w:rsidRPr="003F3873">
        <w:rPr>
          <w:rFonts w:cs="Arial"/>
          <w:color w:val="202020"/>
          <w:szCs w:val="20"/>
          <w:shd w:val="clear" w:color="auto" w:fill="FFFFFF"/>
          <w:lang w:val="en-US"/>
        </w:rPr>
        <w:t>looduslikku keskkonda.</w:t>
      </w:r>
    </w:p>
    <w:p w14:paraId="2F956F29" w14:textId="57AB4CDE" w:rsidR="003F3873" w:rsidRPr="003F3873" w:rsidRDefault="003F3873" w:rsidP="00D73C15">
      <w:pPr>
        <w:spacing w:before="240" w:after="0" w:line="276" w:lineRule="auto"/>
        <w:jc w:val="both"/>
        <w:rPr>
          <w:rFonts w:cs="Arial"/>
          <w:color w:val="202020"/>
          <w:szCs w:val="20"/>
          <w:shd w:val="clear" w:color="auto" w:fill="FFFFFF"/>
          <w:lang w:val="en-US"/>
        </w:rPr>
      </w:pPr>
      <w:r w:rsidRPr="003F3873">
        <w:rPr>
          <w:rFonts w:cs="Arial"/>
          <w:color w:val="202020"/>
          <w:szCs w:val="20"/>
          <w:shd w:val="clear" w:color="auto" w:fill="FFFFFF"/>
          <w:lang w:val="en-US"/>
        </w:rPr>
        <w:t xml:space="preserve">Hoonete vahelised alad tuleb kujundada haljastatud </w:t>
      </w:r>
      <w:r w:rsidR="00C30DEA">
        <w:rPr>
          <w:rFonts w:cs="Arial"/>
          <w:color w:val="202020"/>
          <w:szCs w:val="20"/>
          <w:shd w:val="clear" w:color="auto" w:fill="FFFFFF"/>
          <w:lang w:val="en-US"/>
        </w:rPr>
        <w:t xml:space="preserve">ja heakorrastatud </w:t>
      </w:r>
      <w:r w:rsidRPr="003F3873">
        <w:rPr>
          <w:rFonts w:cs="Arial"/>
          <w:color w:val="202020"/>
          <w:szCs w:val="20"/>
          <w:shd w:val="clear" w:color="auto" w:fill="FFFFFF"/>
          <w:lang w:val="en-US"/>
        </w:rPr>
        <w:t>ruumina, vältides ulatuslikke kõvakattega pindu. Soovitav on kasutada mitmekihilist haljastust (puud, põõsad, rohttaimestik), mis toetab nii elurikkust kui ka elanike heaolu.</w:t>
      </w:r>
      <w:r w:rsidR="00D73C15">
        <w:rPr>
          <w:rFonts w:cs="Arial"/>
          <w:color w:val="202020"/>
          <w:szCs w:val="20"/>
          <w:shd w:val="clear" w:color="auto" w:fill="FFFFFF"/>
          <w:lang w:val="en-US"/>
        </w:rPr>
        <w:t xml:space="preserve"> </w:t>
      </w:r>
      <w:r w:rsidRPr="003F3873">
        <w:rPr>
          <w:rFonts w:cs="Arial"/>
          <w:color w:val="202020"/>
          <w:szCs w:val="20"/>
          <w:shd w:val="clear" w:color="auto" w:fill="FFFFFF"/>
          <w:lang w:val="en-US"/>
        </w:rPr>
        <w:t>Uushaljastuse rajamisel tuleb kasutada piirkonnale iseloomulikke ja kohalikele tingimustele vastavaid liike. Soovitav on täiendada olemasolevat haljastust eelkõige krundi servaaladel ja hoonete vahel, et luua tuule</w:t>
      </w:r>
      <w:r w:rsidR="00B15197">
        <w:rPr>
          <w:rFonts w:cs="Arial"/>
          <w:color w:val="202020"/>
          <w:szCs w:val="20"/>
          <w:shd w:val="clear" w:color="auto" w:fill="FFFFFF"/>
          <w:lang w:val="en-US"/>
        </w:rPr>
        <w:t>k</w:t>
      </w:r>
      <w:r w:rsidRPr="003F3873">
        <w:rPr>
          <w:rFonts w:cs="Arial"/>
          <w:color w:val="202020"/>
          <w:szCs w:val="20"/>
          <w:shd w:val="clear" w:color="auto" w:fill="FFFFFF"/>
          <w:lang w:val="en-US"/>
        </w:rPr>
        <w:t>aitset ning parandada ruumi kasutusmugavust. Samuti tuleb arvestada, et haljastuse kujunemine on ajas toimuv protsess ning planeeringulahendus peab looma eeldused selle järjepidevaks arenguks.</w:t>
      </w:r>
    </w:p>
    <w:p w14:paraId="12D63EDB" w14:textId="77777777" w:rsidR="003F3873" w:rsidRPr="003F3873" w:rsidRDefault="003F3873" w:rsidP="00B15197">
      <w:pPr>
        <w:spacing w:before="240" w:after="0" w:line="276" w:lineRule="auto"/>
        <w:jc w:val="both"/>
        <w:rPr>
          <w:rFonts w:cs="Arial"/>
          <w:color w:val="202020"/>
          <w:szCs w:val="20"/>
          <w:shd w:val="clear" w:color="auto" w:fill="FFFFFF"/>
          <w:lang w:val="en-US"/>
        </w:rPr>
      </w:pPr>
      <w:r w:rsidRPr="003F3873">
        <w:rPr>
          <w:rFonts w:cs="Arial"/>
          <w:color w:val="202020"/>
          <w:szCs w:val="20"/>
          <w:shd w:val="clear" w:color="auto" w:fill="FFFFFF"/>
          <w:lang w:val="en-US"/>
        </w:rPr>
        <w:t>Hoonete paigutamisel tuleb arvestada ka olemasolevate kitsendustega (nt elektriliini kaitsevöönd, puurkaevu sanitaarkaitseala), kasutades neid alasid võimalusel haljasalana või madala intensiivsusega kasutuseks, mitte aktiivse hoonestuse alana.</w:t>
      </w:r>
    </w:p>
    <w:bookmarkEnd w:id="11"/>
    <w:p w14:paraId="1C03B921" w14:textId="5207379E" w:rsidR="00C00EC0" w:rsidRDefault="00AE0CE7" w:rsidP="002C16C2">
      <w:pPr>
        <w:spacing w:before="240" w:after="0" w:line="276" w:lineRule="auto"/>
        <w:jc w:val="both"/>
        <w:rPr>
          <w:rFonts w:cs="Arial"/>
          <w:color w:val="202020"/>
          <w:szCs w:val="20"/>
          <w:shd w:val="clear" w:color="auto" w:fill="FFFFFF"/>
        </w:rPr>
      </w:pPr>
      <w:r w:rsidRPr="00AE0CE7">
        <w:rPr>
          <w:rFonts w:cs="Arial"/>
          <w:color w:val="202020"/>
          <w:szCs w:val="20"/>
          <w:shd w:val="clear" w:color="auto" w:fill="FFFFFF"/>
        </w:rPr>
        <w:t>Jäätmete kogumine toimub vastavalt „</w:t>
      </w:r>
      <w:r w:rsidR="0085230D">
        <w:rPr>
          <w:rFonts w:cs="Arial"/>
          <w:color w:val="202020"/>
          <w:szCs w:val="20"/>
          <w:shd w:val="clear" w:color="auto" w:fill="FFFFFF"/>
        </w:rPr>
        <w:t>Rae</w:t>
      </w:r>
      <w:r w:rsidRPr="00AE0CE7">
        <w:rPr>
          <w:rFonts w:cs="Arial"/>
          <w:color w:val="202020"/>
          <w:szCs w:val="20"/>
          <w:shd w:val="clear" w:color="auto" w:fill="FFFFFF"/>
        </w:rPr>
        <w:t xml:space="preserve"> valla jäätmehoolduseeskirjale</w:t>
      </w:r>
      <w:r w:rsidRPr="00AE0CE7">
        <w:rPr>
          <w:rFonts w:cs="Arial"/>
          <w:i/>
          <w:iCs/>
          <w:color w:val="202020"/>
          <w:szCs w:val="20"/>
          <w:shd w:val="clear" w:color="auto" w:fill="FFFFFF"/>
        </w:rPr>
        <w:t>“</w:t>
      </w:r>
      <w:r w:rsidRPr="00AE0CE7">
        <w:rPr>
          <w:rFonts w:cs="Arial"/>
          <w:color w:val="202020"/>
          <w:szCs w:val="20"/>
          <w:shd w:val="clear" w:color="auto" w:fill="FFFFFF"/>
        </w:rPr>
        <w:t>. Jäätmete liigiti kogumise mahutid on lubatud paigutada hoovi varjatult või hoone mahtu. Prügikonteinerite tühjendamiseks on tagatud teenindussõiduki juurdepääs. Täpne konteinerite paiknemine</w:t>
      </w:r>
      <w:r w:rsidR="005F0864">
        <w:rPr>
          <w:rFonts w:cs="Arial"/>
          <w:color w:val="202020"/>
          <w:szCs w:val="20"/>
          <w:shd w:val="clear" w:color="auto" w:fill="FFFFFF"/>
        </w:rPr>
        <w:t xml:space="preserve"> </w:t>
      </w:r>
      <w:r w:rsidRPr="00AE0CE7">
        <w:rPr>
          <w:rFonts w:cs="Arial"/>
          <w:color w:val="202020"/>
          <w:szCs w:val="20"/>
          <w:shd w:val="clear" w:color="auto" w:fill="FFFFFF"/>
        </w:rPr>
        <w:t xml:space="preserve">antakse ehitusprojekti koostamise käigus.  </w:t>
      </w:r>
    </w:p>
    <w:p w14:paraId="26CB5F1E" w14:textId="3DDBFDEA" w:rsidR="00AE0CE7" w:rsidRPr="00AE0CE7" w:rsidRDefault="00AE0CE7" w:rsidP="002C16C2">
      <w:pPr>
        <w:spacing w:before="240" w:after="0" w:line="276" w:lineRule="auto"/>
        <w:jc w:val="both"/>
        <w:rPr>
          <w:rFonts w:cs="Arial"/>
          <w:color w:val="202020"/>
          <w:szCs w:val="20"/>
          <w:shd w:val="clear" w:color="auto" w:fill="FFFFFF"/>
        </w:rPr>
      </w:pPr>
      <w:r w:rsidRPr="00AE0CE7">
        <w:rPr>
          <w:rFonts w:cs="Arial"/>
          <w:color w:val="202020"/>
          <w:szCs w:val="20"/>
          <w:shd w:val="clear" w:color="auto" w:fill="FFFFFF"/>
        </w:rPr>
        <w:t xml:space="preserve">Ehitustegevuse käigus tekkivad jäätmed kogutakse kokku, sorteeritakse ja antakse üle nõuetekohasele jäätmekäitlejale. Olmejäätmed tuleb käidelda vastavalt kehtivale seadusandlusele. Jäätmete kogumise, veo, hoidmise, taaskasutamise ja kõrvaldamise korraldus, nende tegevustega seotud tehnilised nõuded </w:t>
      </w:r>
      <w:r w:rsidRPr="00AE0CE7">
        <w:rPr>
          <w:rFonts w:cs="Arial"/>
          <w:color w:val="202020"/>
          <w:szCs w:val="20"/>
          <w:shd w:val="clear" w:color="auto" w:fill="FFFFFF"/>
        </w:rPr>
        <w:lastRenderedPageBreak/>
        <w:t>ning jäätmetest tervisele ja keskkonnale põhjustatava ohu vältimise või vähendamise meetmed on sätestatud jäätmeseaduses ning „</w:t>
      </w:r>
      <w:r w:rsidR="0085230D">
        <w:rPr>
          <w:rFonts w:cs="Arial"/>
          <w:color w:val="202020"/>
          <w:szCs w:val="20"/>
          <w:shd w:val="clear" w:color="auto" w:fill="FFFFFF"/>
        </w:rPr>
        <w:t>Rae</w:t>
      </w:r>
      <w:r w:rsidRPr="00AE0CE7">
        <w:rPr>
          <w:rFonts w:cs="Arial"/>
          <w:color w:val="202020"/>
          <w:szCs w:val="20"/>
          <w:shd w:val="clear" w:color="auto" w:fill="FFFFFF"/>
        </w:rPr>
        <w:t xml:space="preserve"> valla jäätmehoolduseeskirjas“.</w:t>
      </w:r>
      <w:r w:rsidR="002C16C2">
        <w:rPr>
          <w:rFonts w:cs="Arial"/>
          <w:color w:val="202020"/>
          <w:szCs w:val="20"/>
          <w:shd w:val="clear" w:color="auto" w:fill="FFFFFF"/>
        </w:rPr>
        <w:t xml:space="preserve"> </w:t>
      </w:r>
      <w:r w:rsidRPr="00AE0CE7">
        <w:rPr>
          <w:rFonts w:cs="Arial"/>
          <w:color w:val="202020"/>
          <w:szCs w:val="20"/>
          <w:shd w:val="clear" w:color="auto" w:fill="FFFFFF"/>
        </w:rPr>
        <w:t>Peale ehitustöid peab planeeringuala korrastama ning ehituse käigus tekkinud jäätmed käitlema vastavalt jäätmeseadusele ja „</w:t>
      </w:r>
      <w:r w:rsidR="000A7377">
        <w:rPr>
          <w:rFonts w:cs="Arial"/>
          <w:color w:val="202020"/>
          <w:szCs w:val="20"/>
          <w:shd w:val="clear" w:color="auto" w:fill="FFFFFF"/>
        </w:rPr>
        <w:t>Rae</w:t>
      </w:r>
      <w:r w:rsidRPr="00AE0CE7">
        <w:rPr>
          <w:rFonts w:cs="Arial"/>
          <w:color w:val="202020"/>
          <w:szCs w:val="20"/>
          <w:shd w:val="clear" w:color="auto" w:fill="FFFFFF"/>
        </w:rPr>
        <w:t xml:space="preserve"> valla jäätmehoolduseeskirjale</w:t>
      </w:r>
      <w:r w:rsidRPr="00AE0CE7">
        <w:rPr>
          <w:rFonts w:cs="Arial"/>
          <w:i/>
          <w:iCs/>
          <w:color w:val="202020"/>
          <w:szCs w:val="20"/>
          <w:shd w:val="clear" w:color="auto" w:fill="FFFFFF"/>
        </w:rPr>
        <w:t>“</w:t>
      </w:r>
      <w:r w:rsidRPr="00AE0CE7">
        <w:rPr>
          <w:rFonts w:cs="Arial"/>
          <w:color w:val="202020"/>
          <w:szCs w:val="20"/>
          <w:shd w:val="clear" w:color="auto" w:fill="FFFFFF"/>
        </w:rPr>
        <w:t xml:space="preserve">. </w:t>
      </w:r>
    </w:p>
    <w:p w14:paraId="36E408F3" w14:textId="4007C2E9" w:rsidR="00D83DA0" w:rsidRPr="00E734CC" w:rsidRDefault="00B45FE9" w:rsidP="00D83DA0">
      <w:pPr>
        <w:spacing w:before="240" w:line="240" w:lineRule="atLeast"/>
        <w:jc w:val="both"/>
        <w:rPr>
          <w:rFonts w:cs="Arial"/>
          <w:color w:val="202020"/>
          <w:szCs w:val="20"/>
          <w:shd w:val="clear" w:color="auto" w:fill="FFFFFF"/>
        </w:rPr>
      </w:pPr>
      <w:r w:rsidRPr="00E734CC">
        <w:rPr>
          <w:rFonts w:cs="Arial"/>
          <w:color w:val="202020"/>
          <w:szCs w:val="20"/>
          <w:shd w:val="clear" w:color="auto" w:fill="FFFFFF"/>
        </w:rPr>
        <w:t xml:space="preserve">Olemasolev juurdepääs </w:t>
      </w:r>
      <w:r w:rsidR="00D177E7" w:rsidRPr="00E734CC">
        <w:rPr>
          <w:rFonts w:cs="Arial"/>
          <w:color w:val="202020"/>
          <w:szCs w:val="20"/>
          <w:shd w:val="clear" w:color="auto" w:fill="FFFFFF"/>
        </w:rPr>
        <w:t xml:space="preserve">taotletavale </w:t>
      </w:r>
      <w:r w:rsidRPr="00E734CC">
        <w:rPr>
          <w:rFonts w:cs="Arial"/>
          <w:color w:val="202020"/>
          <w:szCs w:val="20"/>
          <w:shd w:val="clear" w:color="auto" w:fill="FFFFFF"/>
        </w:rPr>
        <w:t xml:space="preserve">planeeringualale on algusega avalikult kasutatavalt </w:t>
      </w:r>
      <w:r w:rsidR="00C744B6" w:rsidRPr="00E734CC">
        <w:rPr>
          <w:rFonts w:cs="Arial"/>
          <w:color w:val="202020"/>
          <w:szCs w:val="20"/>
          <w:shd w:val="clear" w:color="auto" w:fill="FFFFFF"/>
        </w:rPr>
        <w:t>riigimaantee kõrvalmaan</w:t>
      </w:r>
      <w:r w:rsidR="00D83DA0" w:rsidRPr="00E734CC">
        <w:rPr>
          <w:rFonts w:cs="Arial"/>
          <w:color w:val="202020"/>
          <w:szCs w:val="20"/>
          <w:shd w:val="clear" w:color="auto" w:fill="FFFFFF"/>
        </w:rPr>
        <w:t>teelt</w:t>
      </w:r>
      <w:r w:rsidR="00C744B6" w:rsidRPr="00E734CC">
        <w:rPr>
          <w:rFonts w:cs="Arial"/>
          <w:color w:val="202020"/>
          <w:szCs w:val="20"/>
          <w:shd w:val="clear" w:color="auto" w:fill="FFFFFF"/>
        </w:rPr>
        <w:t xml:space="preserve"> nr</w:t>
      </w:r>
      <w:r w:rsidR="00F469E7" w:rsidRPr="00E734CC">
        <w:rPr>
          <w:rFonts w:cs="Arial"/>
          <w:color w:val="202020"/>
          <w:szCs w:val="20"/>
          <w:shd w:val="clear" w:color="auto" w:fill="FFFFFF"/>
        </w:rPr>
        <w:t xml:space="preserve"> </w:t>
      </w:r>
      <w:hyperlink r:id="rId14" w:tgtFrame="_blank" w:history="1">
        <w:r w:rsidR="00C744B6" w:rsidRPr="00E734CC">
          <w:rPr>
            <w:rStyle w:val="Hyperlink"/>
            <w:rFonts w:ascii="Roboto" w:hAnsi="Roboto"/>
            <w:sz w:val="21"/>
            <w:szCs w:val="21"/>
          </w:rPr>
          <w:t>11310</w:t>
        </w:r>
      </w:hyperlink>
      <w:r w:rsidR="00C744B6" w:rsidRPr="00E734CC">
        <w:rPr>
          <w:rFonts w:ascii="Roboto" w:hAnsi="Roboto"/>
          <w:sz w:val="21"/>
          <w:szCs w:val="21"/>
        </w:rPr>
        <w:t xml:space="preserve"> </w:t>
      </w:r>
      <w:r w:rsidR="00C744B6" w:rsidRPr="00E734CC">
        <w:rPr>
          <w:rFonts w:cs="Arial"/>
          <w:color w:val="202020"/>
          <w:szCs w:val="20"/>
          <w:shd w:val="clear" w:color="auto" w:fill="FFFFFF"/>
        </w:rPr>
        <w:t xml:space="preserve">Aruvalla-Jägala tee </w:t>
      </w:r>
      <w:r w:rsidR="00D83DA0" w:rsidRPr="00E734CC">
        <w:rPr>
          <w:rFonts w:cs="Arial"/>
          <w:color w:val="202020"/>
          <w:szCs w:val="20"/>
          <w:shd w:val="clear" w:color="auto" w:fill="FFFFFF"/>
        </w:rPr>
        <w:t>(</w:t>
      </w:r>
      <w:r w:rsidR="007F69C5" w:rsidRPr="00E734CC">
        <w:rPr>
          <w:rFonts w:cs="Arial"/>
          <w:color w:val="202020"/>
          <w:szCs w:val="20"/>
          <w:shd w:val="clear" w:color="auto" w:fill="FFFFFF"/>
        </w:rPr>
        <w:t>11310 Aruvalla-Jägala tee</w:t>
      </w:r>
      <w:r w:rsidR="00D83DA0" w:rsidRPr="00E734CC">
        <w:rPr>
          <w:rFonts w:cs="Arial"/>
          <w:color w:val="202020"/>
          <w:szCs w:val="20"/>
          <w:shd w:val="clear" w:color="auto" w:fill="FFFFFF"/>
        </w:rPr>
        <w:t xml:space="preserve">, </w:t>
      </w:r>
      <w:r w:rsidR="007F69C5" w:rsidRPr="00E734CC">
        <w:rPr>
          <w:rFonts w:cs="Arial"/>
          <w:color w:val="202020"/>
          <w:szCs w:val="20"/>
          <w:shd w:val="clear" w:color="auto" w:fill="FFFFFF"/>
        </w:rPr>
        <w:t>65303:004:0096</w:t>
      </w:r>
      <w:r w:rsidR="00D83DA0" w:rsidRPr="00E734CC">
        <w:rPr>
          <w:rFonts w:cs="Arial"/>
          <w:color w:val="202020"/>
          <w:szCs w:val="20"/>
          <w:shd w:val="clear" w:color="auto" w:fill="FFFFFF"/>
        </w:rPr>
        <w:t>, transpordimaa 100%)</w:t>
      </w:r>
      <w:r w:rsidR="007F15D2" w:rsidRPr="00E734CC">
        <w:rPr>
          <w:rFonts w:cs="Arial"/>
          <w:color w:val="202020"/>
          <w:szCs w:val="20"/>
          <w:shd w:val="clear" w:color="auto" w:fill="FFFFFF"/>
        </w:rPr>
        <w:t xml:space="preserve"> ning mööda olemasolevat kruusateed, mis kulgeb eraomandis olevatel </w:t>
      </w:r>
      <w:r w:rsidR="002A7399" w:rsidRPr="00E734CC">
        <w:rPr>
          <w:rFonts w:cs="Arial"/>
          <w:color w:val="202020"/>
          <w:szCs w:val="20"/>
          <w:shd w:val="clear" w:color="auto" w:fill="FFFFFF"/>
        </w:rPr>
        <w:t>Magramäe (65301:001:5710, maatulundusmaa 100%) ja Väike-Raja (65303:003:0223, elamumaa 100%) katastriüksustel</w:t>
      </w:r>
      <w:r w:rsidR="00B03160" w:rsidRPr="00E734CC">
        <w:rPr>
          <w:rFonts w:cs="Arial"/>
          <w:color w:val="202020"/>
          <w:szCs w:val="20"/>
          <w:shd w:val="clear" w:color="auto" w:fill="FFFFFF"/>
        </w:rPr>
        <w:t xml:space="preserve">. </w:t>
      </w:r>
      <w:r w:rsidR="00240187" w:rsidRPr="00E734CC">
        <w:rPr>
          <w:rFonts w:cs="Arial"/>
          <w:color w:val="202020"/>
          <w:szCs w:val="20"/>
          <w:shd w:val="clear" w:color="auto" w:fill="FFFFFF"/>
        </w:rPr>
        <w:t>Juurdepääsu tagamiseks Rajamäe katastriüksusele on käesoleva planeeringuga ette nähtud juurdepääsu servituudi vajadusega ala</w:t>
      </w:r>
      <w:r w:rsidR="000F1AE0" w:rsidRPr="00E734CC">
        <w:rPr>
          <w:rFonts w:cs="Arial"/>
          <w:color w:val="202020"/>
          <w:szCs w:val="20"/>
          <w:shd w:val="clear" w:color="auto" w:fill="FFFFFF"/>
        </w:rPr>
        <w:t xml:space="preserve"> plan. krundi pos 1 igakordse omaniku kasuks</w:t>
      </w:r>
      <w:r w:rsidR="00240187" w:rsidRPr="00E734CC">
        <w:rPr>
          <w:rFonts w:cs="Arial"/>
          <w:color w:val="202020"/>
          <w:szCs w:val="20"/>
          <w:shd w:val="clear" w:color="auto" w:fill="FFFFFF"/>
        </w:rPr>
        <w:t xml:space="preserve"> Magramäe</w:t>
      </w:r>
      <w:r w:rsidR="00E734CC" w:rsidRPr="00E734CC">
        <w:rPr>
          <w:rFonts w:cs="Arial"/>
          <w:color w:val="202020"/>
          <w:szCs w:val="20"/>
          <w:shd w:val="clear" w:color="auto" w:fill="FFFFFF"/>
        </w:rPr>
        <w:t xml:space="preserve"> </w:t>
      </w:r>
      <w:r w:rsidR="00E734CC" w:rsidRPr="00296A41">
        <w:rPr>
          <w:rFonts w:cs="Arial"/>
          <w:color w:val="202020"/>
          <w:szCs w:val="20"/>
          <w:shd w:val="clear" w:color="auto" w:fill="FFFFFF"/>
        </w:rPr>
        <w:t>(pindal</w:t>
      </w:r>
      <w:r w:rsidR="00296A41">
        <w:rPr>
          <w:rFonts w:cs="Arial"/>
          <w:color w:val="202020"/>
          <w:szCs w:val="20"/>
          <w:shd w:val="clear" w:color="auto" w:fill="FFFFFF"/>
        </w:rPr>
        <w:t>a 105 m²</w:t>
      </w:r>
      <w:r w:rsidR="00E734CC" w:rsidRPr="00296A41">
        <w:rPr>
          <w:rFonts w:cs="Arial"/>
          <w:color w:val="202020"/>
          <w:szCs w:val="20"/>
          <w:shd w:val="clear" w:color="auto" w:fill="FFFFFF"/>
        </w:rPr>
        <w:t>)</w:t>
      </w:r>
      <w:r w:rsidR="00240187" w:rsidRPr="00296A41">
        <w:rPr>
          <w:rFonts w:cs="Arial"/>
          <w:color w:val="202020"/>
          <w:szCs w:val="20"/>
          <w:shd w:val="clear" w:color="auto" w:fill="FFFFFF"/>
        </w:rPr>
        <w:t xml:space="preserve"> ja Väike-Raja</w:t>
      </w:r>
      <w:r w:rsidR="00E734CC" w:rsidRPr="00296A41">
        <w:rPr>
          <w:rFonts w:cs="Arial"/>
          <w:color w:val="202020"/>
          <w:szCs w:val="20"/>
          <w:shd w:val="clear" w:color="auto" w:fill="FFFFFF"/>
        </w:rPr>
        <w:t xml:space="preserve"> (pindala</w:t>
      </w:r>
      <w:r w:rsidR="00296A41">
        <w:rPr>
          <w:rFonts w:cs="Arial"/>
          <w:color w:val="202020"/>
          <w:szCs w:val="20"/>
          <w:shd w:val="clear" w:color="auto" w:fill="FFFFFF"/>
        </w:rPr>
        <w:t xml:space="preserve"> 57 m²</w:t>
      </w:r>
      <w:r w:rsidR="00E734CC" w:rsidRPr="00296A41">
        <w:rPr>
          <w:rFonts w:cs="Arial"/>
          <w:color w:val="202020"/>
          <w:szCs w:val="20"/>
          <w:shd w:val="clear" w:color="auto" w:fill="FFFFFF"/>
        </w:rPr>
        <w:t>)</w:t>
      </w:r>
      <w:r w:rsidR="00240187" w:rsidRPr="00296A41">
        <w:rPr>
          <w:rFonts w:cs="Arial"/>
          <w:color w:val="202020"/>
          <w:szCs w:val="20"/>
          <w:shd w:val="clear" w:color="auto" w:fill="FFFFFF"/>
        </w:rPr>
        <w:t xml:space="preserve"> katastriüksustele.</w:t>
      </w:r>
      <w:r w:rsidR="0011315F" w:rsidRPr="00296A41">
        <w:rPr>
          <w:rFonts w:cs="Arial"/>
          <w:color w:val="202020"/>
          <w:szCs w:val="20"/>
          <w:shd w:val="clear" w:color="auto" w:fill="FFFFFF"/>
        </w:rPr>
        <w:t xml:space="preserve"> O</w:t>
      </w:r>
      <w:r w:rsidR="00B03160" w:rsidRPr="00296A41">
        <w:rPr>
          <w:rFonts w:cs="Arial"/>
          <w:color w:val="202020"/>
          <w:szCs w:val="20"/>
          <w:shd w:val="clear" w:color="auto" w:fill="FFFFFF"/>
        </w:rPr>
        <w:t xml:space="preserve">lemasolev </w:t>
      </w:r>
      <w:r w:rsidR="0011315F" w:rsidRPr="00296A41">
        <w:rPr>
          <w:rFonts w:cs="Arial"/>
          <w:color w:val="202020"/>
          <w:szCs w:val="20"/>
          <w:shd w:val="clear" w:color="auto" w:fill="FFFFFF"/>
        </w:rPr>
        <w:t>juurdepääsutee on ette nähtud</w:t>
      </w:r>
      <w:r w:rsidR="00B03160" w:rsidRPr="00E734CC">
        <w:rPr>
          <w:rFonts w:cs="Arial"/>
          <w:color w:val="202020"/>
          <w:szCs w:val="20"/>
          <w:shd w:val="clear" w:color="auto" w:fill="FFFFFF"/>
        </w:rPr>
        <w:t xml:space="preserve"> säilitada. Lubatud on ka olemasoleva tee laiendamine, rekonstrueerimine või katendi uuendamine, kui selleks tekib vajadus.</w:t>
      </w:r>
    </w:p>
    <w:p w14:paraId="4BCC46D5" w14:textId="7D0334F3" w:rsidR="00B45FE9" w:rsidRDefault="00B45FE9" w:rsidP="00B70726">
      <w:pPr>
        <w:spacing w:before="240" w:after="0" w:line="276" w:lineRule="auto"/>
        <w:jc w:val="both"/>
        <w:rPr>
          <w:rFonts w:cs="Arial"/>
          <w:color w:val="202020"/>
          <w:szCs w:val="20"/>
          <w:shd w:val="clear" w:color="auto" w:fill="FFFFFF"/>
        </w:rPr>
      </w:pPr>
      <w:r w:rsidRPr="00B45FE9">
        <w:rPr>
          <w:rFonts w:cs="Arial"/>
          <w:color w:val="202020"/>
          <w:szCs w:val="20"/>
          <w:shd w:val="clear" w:color="auto" w:fill="FFFFFF"/>
        </w:rPr>
        <w:t xml:space="preserve">Plan. </w:t>
      </w:r>
      <w:r w:rsidR="007E17E7">
        <w:rPr>
          <w:rFonts w:cs="Arial"/>
          <w:color w:val="202020"/>
          <w:szCs w:val="20"/>
          <w:shd w:val="clear" w:color="auto" w:fill="FFFFFF"/>
        </w:rPr>
        <w:t>krun</w:t>
      </w:r>
      <w:r w:rsidR="00612425">
        <w:rPr>
          <w:rFonts w:cs="Arial"/>
          <w:color w:val="202020"/>
          <w:szCs w:val="20"/>
          <w:shd w:val="clear" w:color="auto" w:fill="FFFFFF"/>
        </w:rPr>
        <w:t>dile pos 1</w:t>
      </w:r>
      <w:r w:rsidRPr="00B45FE9">
        <w:rPr>
          <w:rFonts w:cs="Arial"/>
          <w:color w:val="202020"/>
          <w:szCs w:val="20"/>
          <w:shd w:val="clear" w:color="auto" w:fill="FFFFFF"/>
        </w:rPr>
        <w:t xml:space="preserve"> on kavandatud </w:t>
      </w:r>
      <w:r w:rsidR="00612425">
        <w:rPr>
          <w:rFonts w:cs="Arial"/>
          <w:color w:val="202020"/>
          <w:szCs w:val="20"/>
          <w:shd w:val="clear" w:color="auto" w:fill="FFFFFF"/>
        </w:rPr>
        <w:t>3</w:t>
      </w:r>
      <w:r w:rsidRPr="00B45FE9">
        <w:rPr>
          <w:rFonts w:cs="Arial"/>
          <w:color w:val="202020"/>
          <w:szCs w:val="20"/>
          <w:shd w:val="clear" w:color="auto" w:fill="FFFFFF"/>
        </w:rPr>
        <w:t xml:space="preserve"> parkimiskohta,</w:t>
      </w:r>
      <w:r w:rsidR="007E17E7">
        <w:rPr>
          <w:rFonts w:cs="Arial"/>
          <w:color w:val="202020"/>
          <w:szCs w:val="20"/>
          <w:shd w:val="clear" w:color="auto" w:fill="FFFFFF"/>
        </w:rPr>
        <w:t xml:space="preserve"> </w:t>
      </w:r>
      <w:r w:rsidRPr="00B45FE9">
        <w:rPr>
          <w:rFonts w:cs="Arial"/>
          <w:color w:val="202020"/>
          <w:szCs w:val="20"/>
          <w:shd w:val="clear" w:color="auto" w:fill="FFFFFF"/>
        </w:rPr>
        <w:t>mis on kavandatud plan. krundi koosseisu. Parkimine on lubatud lahendada nii krundil kui hoone mahus. Täpne parkimislahendus, juurdepääsuteed ja parkimiskohtade arv ning asetus antakse ehitusprojekti koostamise käigus.</w:t>
      </w:r>
    </w:p>
    <w:p w14:paraId="17B72E6C" w14:textId="48B024D1" w:rsidR="00393EE2" w:rsidRDefault="005A6671" w:rsidP="003903AD">
      <w:pPr>
        <w:spacing w:before="240" w:after="0" w:line="276" w:lineRule="auto"/>
        <w:jc w:val="both"/>
      </w:pPr>
      <w:r w:rsidRPr="00454DE7">
        <w:rPr>
          <w:rFonts w:cs="Arial"/>
          <w:color w:val="202020"/>
          <w:szCs w:val="20"/>
          <w:shd w:val="clear" w:color="auto" w:fill="FFFFFF"/>
        </w:rPr>
        <w:t xml:space="preserve">Tehnovõrgud planeeritakse lahendada </w:t>
      </w:r>
      <w:r w:rsidR="00454DE7" w:rsidRPr="00454DE7">
        <w:rPr>
          <w:rFonts w:cs="Arial"/>
          <w:color w:val="202020"/>
          <w:szCs w:val="20"/>
          <w:shd w:val="clear" w:color="auto" w:fill="FFFFFF"/>
        </w:rPr>
        <w:t>lokaalselt</w:t>
      </w:r>
      <w:r w:rsidRPr="00454DE7">
        <w:rPr>
          <w:rFonts w:cs="Arial"/>
          <w:color w:val="202020"/>
          <w:szCs w:val="20"/>
          <w:shd w:val="clear" w:color="auto" w:fill="FFFFFF"/>
        </w:rPr>
        <w:t>.</w:t>
      </w:r>
      <w:r w:rsidR="00454DE7" w:rsidRPr="00454DE7">
        <w:rPr>
          <w:rFonts w:cs="Arial"/>
          <w:color w:val="202020"/>
          <w:szCs w:val="20"/>
          <w:shd w:val="clear" w:color="auto" w:fill="FFFFFF"/>
        </w:rPr>
        <w:t xml:space="preserve"> Plan. krun</w:t>
      </w:r>
      <w:r w:rsidR="00930A11">
        <w:rPr>
          <w:rFonts w:cs="Arial"/>
          <w:color w:val="202020"/>
          <w:szCs w:val="20"/>
          <w:shd w:val="clear" w:color="auto" w:fill="FFFFFF"/>
        </w:rPr>
        <w:t>di pos 1</w:t>
      </w:r>
      <w:r w:rsidR="00454DE7" w:rsidRPr="00454DE7">
        <w:rPr>
          <w:rFonts w:cs="Arial"/>
          <w:color w:val="202020"/>
          <w:szCs w:val="20"/>
          <w:shd w:val="clear" w:color="auto" w:fill="FFFFFF"/>
        </w:rPr>
        <w:t xml:space="preserve"> veevarustuse taga</w:t>
      </w:r>
      <w:r w:rsidR="004A658E">
        <w:rPr>
          <w:rFonts w:cs="Arial"/>
          <w:color w:val="202020"/>
          <w:szCs w:val="20"/>
          <w:shd w:val="clear" w:color="auto" w:fill="FFFFFF"/>
        </w:rPr>
        <w:t xml:space="preserve">b Rajamäe katastriüksusel olev puurkaev-pumpla </w:t>
      </w:r>
      <w:r w:rsidR="004A658E" w:rsidRPr="004A658E">
        <w:rPr>
          <w:rFonts w:cs="Arial"/>
          <w:color w:val="202020"/>
          <w:szCs w:val="20"/>
          <w:shd w:val="clear" w:color="auto" w:fill="FFFFFF"/>
        </w:rPr>
        <w:t>PRK0018593</w:t>
      </w:r>
      <w:r w:rsidR="004A658E">
        <w:rPr>
          <w:rFonts w:cs="Arial"/>
          <w:color w:val="202020"/>
          <w:szCs w:val="20"/>
          <w:shd w:val="clear" w:color="auto" w:fill="FFFFFF"/>
        </w:rPr>
        <w:t>, mille sanitaarkaitseala ulatus on 50 m.</w:t>
      </w:r>
      <w:r w:rsidR="00930A11">
        <w:rPr>
          <w:rFonts w:cs="Arial"/>
          <w:color w:val="202020"/>
          <w:szCs w:val="20"/>
          <w:shd w:val="clear" w:color="auto" w:fill="FFFFFF"/>
        </w:rPr>
        <w:t xml:space="preserve"> </w:t>
      </w:r>
      <w:r w:rsidR="000B1360">
        <w:rPr>
          <w:rFonts w:cs="Arial"/>
          <w:color w:val="202020"/>
          <w:szCs w:val="20"/>
          <w:shd w:val="clear" w:color="auto" w:fill="FFFFFF"/>
        </w:rPr>
        <w:t>Taotletava planeeringuala r</w:t>
      </w:r>
      <w:r w:rsidR="00454DE7" w:rsidRPr="00454DE7">
        <w:rPr>
          <w:rFonts w:cs="Arial"/>
          <w:color w:val="202020"/>
          <w:szCs w:val="20"/>
          <w:shd w:val="clear" w:color="auto" w:fill="FFFFFF"/>
        </w:rPr>
        <w:t>eovesi on lubatud lahendada biopuhasti või lokaalse kogumismahuti baasil.</w:t>
      </w:r>
      <w:r w:rsidRPr="00454DE7">
        <w:rPr>
          <w:rFonts w:cs="Arial"/>
          <w:color w:val="202020"/>
          <w:szCs w:val="20"/>
          <w:shd w:val="clear" w:color="auto" w:fill="FFFFFF"/>
        </w:rPr>
        <w:t xml:space="preserve"> Täpne </w:t>
      </w:r>
      <w:r w:rsidR="00A30B0A">
        <w:rPr>
          <w:rFonts w:cs="Arial"/>
          <w:color w:val="202020"/>
          <w:szCs w:val="20"/>
          <w:shd w:val="clear" w:color="auto" w:fill="FFFFFF"/>
        </w:rPr>
        <w:t>planeeritud</w:t>
      </w:r>
      <w:r w:rsidRPr="00454DE7">
        <w:rPr>
          <w:rFonts w:cs="Arial"/>
          <w:color w:val="202020"/>
          <w:szCs w:val="20"/>
          <w:shd w:val="clear" w:color="auto" w:fill="FFFFFF"/>
        </w:rPr>
        <w:t xml:space="preserve"> tehnovõrkude lahendus antakse </w:t>
      </w:r>
      <w:r w:rsidR="00CE5759">
        <w:rPr>
          <w:rFonts w:cs="Arial"/>
          <w:color w:val="202020"/>
          <w:szCs w:val="20"/>
          <w:shd w:val="clear" w:color="auto" w:fill="FFFFFF"/>
        </w:rPr>
        <w:t xml:space="preserve">edasise </w:t>
      </w:r>
      <w:r w:rsidR="00DA7B20">
        <w:rPr>
          <w:rFonts w:cs="Arial"/>
          <w:color w:val="202020"/>
          <w:szCs w:val="20"/>
          <w:shd w:val="clear" w:color="auto" w:fill="FFFFFF"/>
        </w:rPr>
        <w:t>detail</w:t>
      </w:r>
      <w:r w:rsidRPr="00454DE7">
        <w:rPr>
          <w:rFonts w:cs="Arial"/>
          <w:color w:val="202020"/>
          <w:szCs w:val="20"/>
          <w:shd w:val="clear" w:color="auto" w:fill="FFFFFF"/>
        </w:rPr>
        <w:t>planeeringu koostamise käigus.</w:t>
      </w:r>
    </w:p>
    <w:p w14:paraId="1C074791" w14:textId="77777777" w:rsidR="005A453A" w:rsidRDefault="005A453A" w:rsidP="00393EE2"/>
    <w:p w14:paraId="6CD6A12A" w14:textId="77777777" w:rsidR="005A453A" w:rsidRDefault="005A453A" w:rsidP="00393EE2"/>
    <w:p w14:paraId="56312DC9" w14:textId="77777777" w:rsidR="005A453A" w:rsidRDefault="005A453A" w:rsidP="00393EE2"/>
    <w:p w14:paraId="0FC8F6DC" w14:textId="77777777" w:rsidR="005479EE" w:rsidRDefault="005479EE" w:rsidP="00393EE2"/>
    <w:p w14:paraId="5C673E97" w14:textId="77777777" w:rsidR="006E6963" w:rsidRDefault="006E6963">
      <w:pPr>
        <w:rPr>
          <w:rFonts w:eastAsiaTheme="majorEastAsia" w:cstheme="majorBidi"/>
          <w:b/>
          <w:color w:val="00B050"/>
          <w:sz w:val="34"/>
          <w:szCs w:val="32"/>
        </w:rPr>
      </w:pPr>
      <w:r>
        <w:br w:type="page"/>
      </w:r>
    </w:p>
    <w:p w14:paraId="4E3AE718" w14:textId="6B4F688D" w:rsidR="005A453A" w:rsidRPr="00393EE2" w:rsidRDefault="005A453A" w:rsidP="005A453A">
      <w:pPr>
        <w:pStyle w:val="Heading1"/>
      </w:pPr>
      <w:bookmarkStart w:id="12" w:name="_Toc228267390"/>
      <w:r>
        <w:lastRenderedPageBreak/>
        <w:t>4- ESKIISLAHENDUS</w:t>
      </w:r>
      <w:bookmarkEnd w:id="12"/>
    </w:p>
    <w:p w14:paraId="6AD61CFA" w14:textId="77777777" w:rsidR="00393EE2" w:rsidRDefault="00393EE2" w:rsidP="00393EE2"/>
    <w:p w14:paraId="7322A4C9" w14:textId="77777777" w:rsidR="007B178E" w:rsidRDefault="007B178E" w:rsidP="00393EE2"/>
    <w:p w14:paraId="31399627" w14:textId="77777777" w:rsidR="007B178E" w:rsidRDefault="007B178E" w:rsidP="00393EE2"/>
    <w:p w14:paraId="4713DE1F" w14:textId="77777777" w:rsidR="007B178E" w:rsidRDefault="007B178E" w:rsidP="00393EE2"/>
    <w:p w14:paraId="22A020D2" w14:textId="77777777" w:rsidR="007B178E" w:rsidRDefault="007B178E" w:rsidP="00393EE2"/>
    <w:p w14:paraId="52D96E61" w14:textId="77777777" w:rsidR="007B178E" w:rsidRDefault="007B178E" w:rsidP="00393EE2"/>
    <w:p w14:paraId="2A995AD1" w14:textId="77777777" w:rsidR="007B178E" w:rsidRDefault="007B178E" w:rsidP="00393EE2"/>
    <w:p w14:paraId="57018A6D" w14:textId="77777777" w:rsidR="007B178E" w:rsidRDefault="007B178E" w:rsidP="00393EE2"/>
    <w:p w14:paraId="3707967A" w14:textId="77777777" w:rsidR="007B178E" w:rsidRDefault="007B178E" w:rsidP="00393EE2"/>
    <w:p w14:paraId="4994BF6F" w14:textId="77777777" w:rsidR="007B178E" w:rsidRDefault="007B178E" w:rsidP="00393EE2"/>
    <w:p w14:paraId="6C9C6453" w14:textId="77777777" w:rsidR="007B178E" w:rsidRPr="00393EE2" w:rsidRDefault="007B178E" w:rsidP="00393EE2"/>
    <w:p w14:paraId="5284728C" w14:textId="77777777" w:rsidR="00393EE2" w:rsidRPr="00393EE2" w:rsidRDefault="00393EE2" w:rsidP="00393EE2"/>
    <w:p w14:paraId="1D16BEEF" w14:textId="77777777" w:rsidR="00393EE2" w:rsidRPr="00393EE2" w:rsidRDefault="00393EE2" w:rsidP="00393EE2"/>
    <w:p w14:paraId="13AACF8D" w14:textId="77777777" w:rsidR="00393EE2" w:rsidRPr="00393EE2" w:rsidRDefault="00393EE2" w:rsidP="00393EE2"/>
    <w:p w14:paraId="7A743D34" w14:textId="77777777" w:rsidR="00393EE2" w:rsidRPr="00393EE2" w:rsidRDefault="00393EE2" w:rsidP="00393EE2"/>
    <w:p w14:paraId="7EE80717" w14:textId="77777777" w:rsidR="00393EE2" w:rsidRPr="00393EE2" w:rsidRDefault="00393EE2" w:rsidP="00393EE2"/>
    <w:p w14:paraId="0888E97E" w14:textId="77777777" w:rsidR="00393EE2" w:rsidRPr="00393EE2" w:rsidRDefault="00393EE2" w:rsidP="00393EE2"/>
    <w:p w14:paraId="473C77E0" w14:textId="77777777" w:rsidR="00393EE2" w:rsidRPr="00393EE2" w:rsidRDefault="00393EE2" w:rsidP="00393EE2"/>
    <w:p w14:paraId="397345CD" w14:textId="77777777" w:rsidR="00393EE2" w:rsidRPr="00393EE2" w:rsidRDefault="00393EE2" w:rsidP="00393EE2"/>
    <w:p w14:paraId="20A695C6" w14:textId="77777777" w:rsidR="00393EE2" w:rsidRPr="00393EE2" w:rsidRDefault="00393EE2" w:rsidP="00393EE2"/>
    <w:p w14:paraId="0F2D1306" w14:textId="4F3F8141" w:rsidR="00393EE2" w:rsidRPr="00393EE2" w:rsidRDefault="00393EE2" w:rsidP="00393EE2">
      <w:pPr>
        <w:tabs>
          <w:tab w:val="left" w:pos="3960"/>
        </w:tabs>
      </w:pPr>
      <w:r>
        <w:tab/>
      </w:r>
    </w:p>
    <w:sectPr w:rsidR="00393EE2" w:rsidRPr="00393EE2" w:rsidSect="002E747E">
      <w:headerReference w:type="default" r:id="rId15"/>
      <w:footerReference w:type="default" r:id="rId16"/>
      <w:pgSz w:w="11906" w:h="16838" w:code="9"/>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16D46E" w14:textId="77777777" w:rsidR="00A409A2" w:rsidRDefault="00A409A2" w:rsidP="00A13C5C">
      <w:pPr>
        <w:spacing w:after="0" w:line="240" w:lineRule="auto"/>
      </w:pPr>
      <w:r>
        <w:separator/>
      </w:r>
    </w:p>
  </w:endnote>
  <w:endnote w:type="continuationSeparator" w:id="0">
    <w:p w14:paraId="7535E96E" w14:textId="77777777" w:rsidR="00A409A2" w:rsidRDefault="00A409A2" w:rsidP="00A13C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IDFont+F7">
    <w:altName w:val="Microsoft JhengHei"/>
    <w:panose1 w:val="00000000000000000000"/>
    <w:charset w:val="88"/>
    <w:family w:val="auto"/>
    <w:notTrueType/>
    <w:pitch w:val="default"/>
    <w:sig w:usb0="00000001" w:usb1="08080000" w:usb2="00000010" w:usb3="00000000" w:csb0="001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9D8FE" w14:textId="5E266EEB" w:rsidR="00393EE2" w:rsidRPr="00393EE2" w:rsidRDefault="00393EE2" w:rsidP="00393EE2">
    <w:pPr>
      <w:pStyle w:val="Footer"/>
      <w:tabs>
        <w:tab w:val="clear" w:pos="4680"/>
        <w:tab w:val="center" w:pos="4140"/>
      </w:tabs>
      <w:rPr>
        <w:rFonts w:cs="Arial"/>
        <w:b/>
        <w:bCs/>
        <w:color w:val="00B050"/>
      </w:rPr>
    </w:pPr>
    <w:r w:rsidRPr="00393EE2">
      <w:rPr>
        <w:rFonts w:cs="Arial"/>
        <w:b/>
        <w:bCs/>
        <w:color w:val="00B050"/>
      </w:rPr>
      <w:t>ThinkTerra OÜ</w:t>
    </w:r>
  </w:p>
  <w:p w14:paraId="0491AED2" w14:textId="509EEC0E" w:rsidR="00393EE2" w:rsidRPr="00393EE2" w:rsidRDefault="00393EE2">
    <w:pPr>
      <w:pStyle w:val="Footer"/>
      <w:rPr>
        <w:rFonts w:cs="Arial"/>
      </w:rPr>
    </w:pPr>
    <w:r w:rsidRPr="00393EE2">
      <w:rPr>
        <w:rFonts w:cs="Arial"/>
      </w:rPr>
      <w:t xml:space="preserve">Reg.kood: </w:t>
    </w:r>
    <w:r w:rsidRPr="00393EE2">
      <w:rPr>
        <w:rFonts w:cs="Arial"/>
        <w:szCs w:val="20"/>
      </w:rPr>
      <w:t xml:space="preserve">16734833                         </w:t>
    </w:r>
    <w:hyperlink r:id="rId1" w:history="1">
      <w:r w:rsidR="00345C8C" w:rsidRPr="00345C8C">
        <w:rPr>
          <w:rStyle w:val="Hyperlink"/>
          <w:rFonts w:cs="Arial"/>
          <w:color w:val="auto"/>
          <w:szCs w:val="20"/>
          <w:u w:val="none"/>
        </w:rPr>
        <w:t>https://thinkterra.ee</w:t>
      </w:r>
    </w:hyperlink>
  </w:p>
  <w:p w14:paraId="63812492" w14:textId="39CF85C2" w:rsidR="007D0C55" w:rsidRDefault="00393EE2" w:rsidP="00393EE2">
    <w:pPr>
      <w:pStyle w:val="Footer"/>
      <w:spacing w:line="480" w:lineRule="auto"/>
    </w:pPr>
    <w:r w:rsidRPr="00393EE2">
      <w:rPr>
        <w:rFonts w:cs="Arial"/>
      </w:rPr>
      <w:t>info@thinkterra.ee</w:t>
    </w:r>
    <w:r w:rsidR="007D0C55" w:rsidRPr="00393EE2">
      <w:rPr>
        <w:rFonts w:cs="Arial"/>
      </w:rPr>
      <w:ptab w:relativeTo="margin" w:alignment="right" w:leader="none"/>
    </w:r>
    <w:r w:rsidR="007D0C55">
      <w:rPr>
        <w:noProof/>
      </w:rPr>
      <w:drawing>
        <wp:anchor distT="0" distB="0" distL="114300" distR="114300" simplePos="0" relativeHeight="251658240" behindDoc="1" locked="0" layoutInCell="1" allowOverlap="1" wp14:anchorId="6A55C639" wp14:editId="4350B7B0">
          <wp:simplePos x="0" y="0"/>
          <wp:positionH relativeFrom="column">
            <wp:posOffset>3762375</wp:posOffset>
          </wp:positionH>
          <wp:positionV relativeFrom="paragraph">
            <wp:posOffset>-381635</wp:posOffset>
          </wp:positionV>
          <wp:extent cx="2178050" cy="513080"/>
          <wp:effectExtent l="0" t="0" r="0" b="1270"/>
          <wp:wrapTight wrapText="bothSides">
            <wp:wrapPolygon edited="0">
              <wp:start x="0" y="0"/>
              <wp:lineTo x="0" y="20851"/>
              <wp:lineTo x="21348" y="20851"/>
              <wp:lineTo x="21348" y="0"/>
              <wp:lineTo x="0" y="0"/>
            </wp:wrapPolygon>
          </wp:wrapTight>
          <wp:docPr id="977882547" name="Pilt 97788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953046" name="Pilt 1586953046"/>
                  <pic:cNvPicPr/>
                </pic:nvPicPr>
                <pic:blipFill>
                  <a:blip r:embed="rId2">
                    <a:extLst>
                      <a:ext uri="{28A0092B-C50C-407E-A947-70E740481C1C}">
                        <a14:useLocalDpi xmlns:a14="http://schemas.microsoft.com/office/drawing/2010/main" val="0"/>
                      </a:ext>
                    </a:extLst>
                  </a:blip>
                  <a:stretch>
                    <a:fillRect/>
                  </a:stretch>
                </pic:blipFill>
                <pic:spPr>
                  <a:xfrm>
                    <a:off x="0" y="0"/>
                    <a:ext cx="2178050" cy="51308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86B764" w14:textId="77777777" w:rsidR="00A409A2" w:rsidRDefault="00A409A2" w:rsidP="00A13C5C">
      <w:pPr>
        <w:spacing w:after="0" w:line="240" w:lineRule="auto"/>
      </w:pPr>
      <w:r>
        <w:separator/>
      </w:r>
    </w:p>
  </w:footnote>
  <w:footnote w:type="continuationSeparator" w:id="0">
    <w:p w14:paraId="74A9BDBD" w14:textId="77777777" w:rsidR="00A409A2" w:rsidRDefault="00A409A2" w:rsidP="00A13C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00B050"/>
      </w:rPr>
      <w:id w:val="1322383771"/>
      <w:docPartObj>
        <w:docPartGallery w:val="Page Numbers (Top of Page)"/>
        <w:docPartUnique/>
      </w:docPartObj>
    </w:sdtPr>
    <w:sdtContent>
      <w:p w14:paraId="5E8E5FC9" w14:textId="7F1D3ED7" w:rsidR="00A13C5C" w:rsidRPr="0037295A" w:rsidRDefault="00D75A91" w:rsidP="00A13C5C">
        <w:pPr>
          <w:pStyle w:val="Header"/>
          <w:tabs>
            <w:tab w:val="clear" w:pos="4680"/>
          </w:tabs>
          <w:rPr>
            <w:color w:val="00B050"/>
          </w:rPr>
        </w:pPr>
        <w:r>
          <w:rPr>
            <w:color w:val="00B050"/>
          </w:rPr>
          <w:t>Rae</w:t>
        </w:r>
        <w:r w:rsidR="00B84205">
          <w:rPr>
            <w:color w:val="00B050"/>
          </w:rPr>
          <w:t xml:space="preserve"> vallas </w:t>
        </w:r>
        <w:r>
          <w:rPr>
            <w:color w:val="00B050"/>
          </w:rPr>
          <w:t>Aruvalla külas Rajamäe</w:t>
        </w:r>
        <w:r w:rsidR="00B84205">
          <w:rPr>
            <w:color w:val="00B050"/>
          </w:rPr>
          <w:t xml:space="preserve"> katastriüksuse</w:t>
        </w:r>
        <w:r w:rsidR="00EA2DFC" w:rsidRPr="00EA2DFC">
          <w:rPr>
            <w:color w:val="00B050"/>
          </w:rPr>
          <w:t xml:space="preserve"> </w:t>
        </w:r>
        <w:r w:rsidR="00A13C5C" w:rsidRPr="0037295A">
          <w:rPr>
            <w:color w:val="00B050"/>
          </w:rPr>
          <w:t>detailplaneering</w:t>
        </w:r>
        <w:r w:rsidR="00B84205">
          <w:rPr>
            <w:color w:val="00B050"/>
          </w:rPr>
          <w:t>- algatamise taotlus</w:t>
        </w:r>
        <w:r w:rsidR="007D0C55" w:rsidRPr="0037295A">
          <w:rPr>
            <w:color w:val="00B050"/>
          </w:rPr>
          <w:tab/>
        </w:r>
        <w:r w:rsidR="00A13C5C" w:rsidRPr="0037295A">
          <w:rPr>
            <w:color w:val="00B050"/>
          </w:rPr>
          <w:fldChar w:fldCharType="begin"/>
        </w:r>
        <w:r w:rsidR="00A13C5C" w:rsidRPr="0037295A">
          <w:rPr>
            <w:color w:val="00B050"/>
          </w:rPr>
          <w:instrText>PAGE   \* MERGEFORMAT</w:instrText>
        </w:r>
        <w:r w:rsidR="00A13C5C" w:rsidRPr="0037295A">
          <w:rPr>
            <w:color w:val="00B050"/>
          </w:rPr>
          <w:fldChar w:fldCharType="separate"/>
        </w:r>
        <w:r w:rsidR="00A13C5C" w:rsidRPr="0037295A">
          <w:rPr>
            <w:color w:val="00B050"/>
          </w:rPr>
          <w:t>2</w:t>
        </w:r>
        <w:r w:rsidR="00A13C5C" w:rsidRPr="0037295A">
          <w:rPr>
            <w:color w:val="00B050"/>
          </w:rPr>
          <w:fldChar w:fldCharType="end"/>
        </w:r>
      </w:p>
    </w:sdtContent>
  </w:sdt>
  <w:p w14:paraId="7485ABDC" w14:textId="31B3ECC0" w:rsidR="00A13C5C" w:rsidRPr="00A13C5C" w:rsidRDefault="00A13C5C">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144ACD"/>
    <w:multiLevelType w:val="multilevel"/>
    <w:tmpl w:val="CC9AD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DE4149"/>
    <w:multiLevelType w:val="hybridMultilevel"/>
    <w:tmpl w:val="8B9E9260"/>
    <w:lvl w:ilvl="0" w:tplc="876C9C42">
      <w:start w:val="1"/>
      <w:numFmt w:val="bullet"/>
      <w:lvlText w:val=""/>
      <w:lvlJc w:val="left"/>
      <w:pPr>
        <w:ind w:left="72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3F2AB2"/>
    <w:multiLevelType w:val="hybridMultilevel"/>
    <w:tmpl w:val="311433CC"/>
    <w:lvl w:ilvl="0" w:tplc="876C9C42">
      <w:start w:val="1"/>
      <w:numFmt w:val="bullet"/>
      <w:lvlText w:val=""/>
      <w:lvlJc w:val="left"/>
      <w:pPr>
        <w:ind w:left="72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60616E"/>
    <w:multiLevelType w:val="hybridMultilevel"/>
    <w:tmpl w:val="6C06BF82"/>
    <w:lvl w:ilvl="0" w:tplc="876C9C42">
      <w:start w:val="1"/>
      <w:numFmt w:val="bullet"/>
      <w:lvlText w:val=""/>
      <w:lvlJc w:val="left"/>
      <w:pPr>
        <w:ind w:left="72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A22E9E"/>
    <w:multiLevelType w:val="multilevel"/>
    <w:tmpl w:val="2A1E0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45578A"/>
    <w:multiLevelType w:val="multilevel"/>
    <w:tmpl w:val="2B0E0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F196FB3"/>
    <w:multiLevelType w:val="hybridMultilevel"/>
    <w:tmpl w:val="FEB2963A"/>
    <w:lvl w:ilvl="0" w:tplc="0425000F">
      <w:start w:val="1"/>
      <w:numFmt w:val="decimal"/>
      <w:lvlText w:val="%1."/>
      <w:lvlJc w:val="left"/>
      <w:pPr>
        <w:ind w:left="1800" w:hanging="360"/>
      </w:pPr>
    </w:lvl>
    <w:lvl w:ilvl="1" w:tplc="04250019">
      <w:start w:val="1"/>
      <w:numFmt w:val="lowerLetter"/>
      <w:lvlText w:val="%2."/>
      <w:lvlJc w:val="left"/>
      <w:pPr>
        <w:ind w:left="2520" w:hanging="360"/>
      </w:pPr>
    </w:lvl>
    <w:lvl w:ilvl="2" w:tplc="0425001B">
      <w:start w:val="1"/>
      <w:numFmt w:val="lowerRoman"/>
      <w:lvlText w:val="%3."/>
      <w:lvlJc w:val="right"/>
      <w:pPr>
        <w:ind w:left="3240" w:hanging="180"/>
      </w:pPr>
    </w:lvl>
    <w:lvl w:ilvl="3" w:tplc="0425000F">
      <w:start w:val="1"/>
      <w:numFmt w:val="decimal"/>
      <w:lvlText w:val="%4."/>
      <w:lvlJc w:val="left"/>
      <w:pPr>
        <w:ind w:left="3960" w:hanging="360"/>
      </w:pPr>
    </w:lvl>
    <w:lvl w:ilvl="4" w:tplc="04250019">
      <w:start w:val="1"/>
      <w:numFmt w:val="lowerLetter"/>
      <w:lvlText w:val="%5."/>
      <w:lvlJc w:val="left"/>
      <w:pPr>
        <w:ind w:left="4680" w:hanging="360"/>
      </w:pPr>
    </w:lvl>
    <w:lvl w:ilvl="5" w:tplc="0425001B">
      <w:start w:val="1"/>
      <w:numFmt w:val="lowerRoman"/>
      <w:lvlText w:val="%6."/>
      <w:lvlJc w:val="right"/>
      <w:pPr>
        <w:ind w:left="5400" w:hanging="180"/>
      </w:pPr>
    </w:lvl>
    <w:lvl w:ilvl="6" w:tplc="0425000F">
      <w:start w:val="1"/>
      <w:numFmt w:val="decimal"/>
      <w:lvlText w:val="%7."/>
      <w:lvlJc w:val="left"/>
      <w:pPr>
        <w:ind w:left="6120" w:hanging="360"/>
      </w:pPr>
    </w:lvl>
    <w:lvl w:ilvl="7" w:tplc="04250019">
      <w:start w:val="1"/>
      <w:numFmt w:val="lowerLetter"/>
      <w:lvlText w:val="%8."/>
      <w:lvlJc w:val="left"/>
      <w:pPr>
        <w:ind w:left="6840" w:hanging="360"/>
      </w:pPr>
    </w:lvl>
    <w:lvl w:ilvl="8" w:tplc="0425001B">
      <w:start w:val="1"/>
      <w:numFmt w:val="lowerRoman"/>
      <w:lvlText w:val="%9."/>
      <w:lvlJc w:val="right"/>
      <w:pPr>
        <w:ind w:left="7560" w:hanging="180"/>
      </w:pPr>
    </w:lvl>
  </w:abstractNum>
  <w:abstractNum w:abstractNumId="7" w15:restartNumberingAfterBreak="0">
    <w:nsid w:val="3FD80E53"/>
    <w:multiLevelType w:val="hybridMultilevel"/>
    <w:tmpl w:val="C79436C8"/>
    <w:lvl w:ilvl="0" w:tplc="876C9C42">
      <w:start w:val="1"/>
      <w:numFmt w:val="bullet"/>
      <w:lvlText w:val=""/>
      <w:lvlJc w:val="left"/>
      <w:pPr>
        <w:ind w:left="1800" w:hanging="360"/>
      </w:pPr>
      <w:rPr>
        <w:rFonts w:ascii="Symbol" w:hAnsi="Symbol" w:hint="default"/>
        <w:color w:val="00B050"/>
      </w:rPr>
    </w:lvl>
    <w:lvl w:ilvl="1" w:tplc="FFFFFFFF">
      <w:start w:val="1"/>
      <w:numFmt w:val="lowerLetter"/>
      <w:lvlText w:val="%2."/>
      <w:lvlJc w:val="left"/>
      <w:pPr>
        <w:ind w:left="2520" w:hanging="360"/>
      </w:pPr>
    </w:lvl>
    <w:lvl w:ilvl="2" w:tplc="FFFFFFFF">
      <w:start w:val="1"/>
      <w:numFmt w:val="lowerRoman"/>
      <w:lvlText w:val="%3."/>
      <w:lvlJc w:val="right"/>
      <w:pPr>
        <w:ind w:left="3240" w:hanging="180"/>
      </w:pPr>
    </w:lvl>
    <w:lvl w:ilvl="3" w:tplc="FFFFFFFF">
      <w:start w:val="1"/>
      <w:numFmt w:val="decimal"/>
      <w:lvlText w:val="%4."/>
      <w:lvlJc w:val="left"/>
      <w:pPr>
        <w:ind w:left="3960" w:hanging="360"/>
      </w:pPr>
    </w:lvl>
    <w:lvl w:ilvl="4" w:tplc="FFFFFFFF">
      <w:start w:val="1"/>
      <w:numFmt w:val="lowerLetter"/>
      <w:lvlText w:val="%5."/>
      <w:lvlJc w:val="left"/>
      <w:pPr>
        <w:ind w:left="4680" w:hanging="360"/>
      </w:pPr>
    </w:lvl>
    <w:lvl w:ilvl="5" w:tplc="FFFFFFFF">
      <w:start w:val="1"/>
      <w:numFmt w:val="lowerRoman"/>
      <w:lvlText w:val="%6."/>
      <w:lvlJc w:val="right"/>
      <w:pPr>
        <w:ind w:left="5400" w:hanging="180"/>
      </w:pPr>
    </w:lvl>
    <w:lvl w:ilvl="6" w:tplc="FFFFFFFF">
      <w:start w:val="1"/>
      <w:numFmt w:val="decimal"/>
      <w:lvlText w:val="%7."/>
      <w:lvlJc w:val="left"/>
      <w:pPr>
        <w:ind w:left="6120" w:hanging="360"/>
      </w:pPr>
    </w:lvl>
    <w:lvl w:ilvl="7" w:tplc="FFFFFFFF">
      <w:start w:val="1"/>
      <w:numFmt w:val="lowerLetter"/>
      <w:lvlText w:val="%8."/>
      <w:lvlJc w:val="left"/>
      <w:pPr>
        <w:ind w:left="6840" w:hanging="360"/>
      </w:pPr>
    </w:lvl>
    <w:lvl w:ilvl="8" w:tplc="FFFFFFFF">
      <w:start w:val="1"/>
      <w:numFmt w:val="lowerRoman"/>
      <w:lvlText w:val="%9."/>
      <w:lvlJc w:val="right"/>
      <w:pPr>
        <w:ind w:left="7560" w:hanging="180"/>
      </w:pPr>
    </w:lvl>
  </w:abstractNum>
  <w:abstractNum w:abstractNumId="8" w15:restartNumberingAfterBreak="0">
    <w:nsid w:val="5164344D"/>
    <w:multiLevelType w:val="hybridMultilevel"/>
    <w:tmpl w:val="5DE46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7A1BE8"/>
    <w:multiLevelType w:val="hybridMultilevel"/>
    <w:tmpl w:val="AEEC2756"/>
    <w:lvl w:ilvl="0" w:tplc="876C9C42">
      <w:start w:val="1"/>
      <w:numFmt w:val="bullet"/>
      <w:lvlText w:val=""/>
      <w:lvlJc w:val="left"/>
      <w:pPr>
        <w:ind w:left="72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5B17A50"/>
    <w:multiLevelType w:val="hybridMultilevel"/>
    <w:tmpl w:val="F5429182"/>
    <w:lvl w:ilvl="0" w:tplc="D17C07E4">
      <w:numFmt w:val="bullet"/>
      <w:lvlText w:val=""/>
      <w:lvlJc w:val="left"/>
      <w:pPr>
        <w:ind w:left="720" w:hanging="360"/>
      </w:pPr>
      <w:rPr>
        <w:rFonts w:ascii="Arial" w:eastAsia="CIDFont+F7"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39861C9"/>
    <w:multiLevelType w:val="hybridMultilevel"/>
    <w:tmpl w:val="2B1AF744"/>
    <w:lvl w:ilvl="0" w:tplc="876C9C42">
      <w:start w:val="1"/>
      <w:numFmt w:val="bullet"/>
      <w:lvlText w:val=""/>
      <w:lvlJc w:val="left"/>
      <w:pPr>
        <w:ind w:left="72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8383D12"/>
    <w:multiLevelType w:val="hybridMultilevel"/>
    <w:tmpl w:val="5E52D3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EBF46F3"/>
    <w:multiLevelType w:val="hybridMultilevel"/>
    <w:tmpl w:val="2FD6798A"/>
    <w:lvl w:ilvl="0" w:tplc="876C9C42">
      <w:start w:val="1"/>
      <w:numFmt w:val="bullet"/>
      <w:lvlText w:val=""/>
      <w:lvlJc w:val="left"/>
      <w:pPr>
        <w:ind w:left="72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FAE10F2"/>
    <w:multiLevelType w:val="hybridMultilevel"/>
    <w:tmpl w:val="A40E6088"/>
    <w:lvl w:ilvl="0" w:tplc="876C9C42">
      <w:start w:val="1"/>
      <w:numFmt w:val="bullet"/>
      <w:lvlText w:val=""/>
      <w:lvlJc w:val="left"/>
      <w:pPr>
        <w:ind w:left="72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00659489">
    <w:abstractNumId w:val="3"/>
  </w:num>
  <w:num w:numId="2" w16cid:durableId="1023897537">
    <w:abstractNumId w:val="14"/>
  </w:num>
  <w:num w:numId="3" w16cid:durableId="2071808671">
    <w:abstractNumId w:val="10"/>
  </w:num>
  <w:num w:numId="4" w16cid:durableId="150839867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66528486">
    <w:abstractNumId w:val="11"/>
  </w:num>
  <w:num w:numId="6" w16cid:durableId="350226828">
    <w:abstractNumId w:val="6"/>
  </w:num>
  <w:num w:numId="7" w16cid:durableId="810441903">
    <w:abstractNumId w:val="7"/>
  </w:num>
  <w:num w:numId="8" w16cid:durableId="474488523">
    <w:abstractNumId w:val="13"/>
  </w:num>
  <w:num w:numId="9" w16cid:durableId="1769079361">
    <w:abstractNumId w:val="0"/>
  </w:num>
  <w:num w:numId="10" w16cid:durableId="1605770866">
    <w:abstractNumId w:val="4"/>
  </w:num>
  <w:num w:numId="11" w16cid:durableId="517349298">
    <w:abstractNumId w:val="5"/>
  </w:num>
  <w:num w:numId="12" w16cid:durableId="459955308">
    <w:abstractNumId w:val="9"/>
  </w:num>
  <w:num w:numId="13" w16cid:durableId="1081947313">
    <w:abstractNumId w:val="2"/>
  </w:num>
  <w:num w:numId="14" w16cid:durableId="47804386">
    <w:abstractNumId w:val="1"/>
  </w:num>
  <w:num w:numId="15" w16cid:durableId="408162189">
    <w:abstractNumId w:val="8"/>
  </w:num>
  <w:num w:numId="16" w16cid:durableId="15796359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3C5C"/>
    <w:rsid w:val="0001105B"/>
    <w:rsid w:val="0001686D"/>
    <w:rsid w:val="00022F0D"/>
    <w:rsid w:val="00023F05"/>
    <w:rsid w:val="000256E9"/>
    <w:rsid w:val="0003362E"/>
    <w:rsid w:val="00036B66"/>
    <w:rsid w:val="00042088"/>
    <w:rsid w:val="00042E5C"/>
    <w:rsid w:val="000474D1"/>
    <w:rsid w:val="00051D15"/>
    <w:rsid w:val="000521FA"/>
    <w:rsid w:val="00054149"/>
    <w:rsid w:val="000650C9"/>
    <w:rsid w:val="00071078"/>
    <w:rsid w:val="000742BA"/>
    <w:rsid w:val="00076DFB"/>
    <w:rsid w:val="00081C36"/>
    <w:rsid w:val="000848FE"/>
    <w:rsid w:val="00085DBC"/>
    <w:rsid w:val="000A0DDF"/>
    <w:rsid w:val="000A23D4"/>
    <w:rsid w:val="000A28F3"/>
    <w:rsid w:val="000A715C"/>
    <w:rsid w:val="000A7377"/>
    <w:rsid w:val="000B08B4"/>
    <w:rsid w:val="000B1360"/>
    <w:rsid w:val="000B1698"/>
    <w:rsid w:val="000B3ADA"/>
    <w:rsid w:val="000B5FEA"/>
    <w:rsid w:val="000C1C53"/>
    <w:rsid w:val="000C4C15"/>
    <w:rsid w:val="000D36D2"/>
    <w:rsid w:val="000D4CDA"/>
    <w:rsid w:val="000D50CD"/>
    <w:rsid w:val="000D6EAD"/>
    <w:rsid w:val="000E0715"/>
    <w:rsid w:val="000E1D28"/>
    <w:rsid w:val="000E4A4F"/>
    <w:rsid w:val="000F1AE0"/>
    <w:rsid w:val="000F3A87"/>
    <w:rsid w:val="00101982"/>
    <w:rsid w:val="00106C12"/>
    <w:rsid w:val="00112D05"/>
    <w:rsid w:val="0011315F"/>
    <w:rsid w:val="00124B96"/>
    <w:rsid w:val="00125D63"/>
    <w:rsid w:val="0013295A"/>
    <w:rsid w:val="00133E03"/>
    <w:rsid w:val="0013624C"/>
    <w:rsid w:val="00141B58"/>
    <w:rsid w:val="001446A3"/>
    <w:rsid w:val="00162D95"/>
    <w:rsid w:val="00163444"/>
    <w:rsid w:val="001672D1"/>
    <w:rsid w:val="00167D6F"/>
    <w:rsid w:val="001728EA"/>
    <w:rsid w:val="00177BE7"/>
    <w:rsid w:val="00183437"/>
    <w:rsid w:val="00184073"/>
    <w:rsid w:val="00184EA0"/>
    <w:rsid w:val="0018548A"/>
    <w:rsid w:val="001904E9"/>
    <w:rsid w:val="0019276B"/>
    <w:rsid w:val="00192E05"/>
    <w:rsid w:val="00196A46"/>
    <w:rsid w:val="001A1C33"/>
    <w:rsid w:val="001A1CB6"/>
    <w:rsid w:val="001A53B2"/>
    <w:rsid w:val="001B1CC8"/>
    <w:rsid w:val="001B5CD5"/>
    <w:rsid w:val="001C18E6"/>
    <w:rsid w:val="001C7EAF"/>
    <w:rsid w:val="001D61A5"/>
    <w:rsid w:val="001E0CBA"/>
    <w:rsid w:val="001E2BE6"/>
    <w:rsid w:val="00200FAF"/>
    <w:rsid w:val="00214C66"/>
    <w:rsid w:val="00215684"/>
    <w:rsid w:val="002211C3"/>
    <w:rsid w:val="00221236"/>
    <w:rsid w:val="00223157"/>
    <w:rsid w:val="00224830"/>
    <w:rsid w:val="002275FD"/>
    <w:rsid w:val="00230574"/>
    <w:rsid w:val="002313E9"/>
    <w:rsid w:val="0023143B"/>
    <w:rsid w:val="00235478"/>
    <w:rsid w:val="002359D1"/>
    <w:rsid w:val="00240187"/>
    <w:rsid w:val="0024367C"/>
    <w:rsid w:val="002448CD"/>
    <w:rsid w:val="00244949"/>
    <w:rsid w:val="0025404F"/>
    <w:rsid w:val="0025501D"/>
    <w:rsid w:val="00262081"/>
    <w:rsid w:val="00266A09"/>
    <w:rsid w:val="00274468"/>
    <w:rsid w:val="00275F30"/>
    <w:rsid w:val="00290ED6"/>
    <w:rsid w:val="00295985"/>
    <w:rsid w:val="00296A41"/>
    <w:rsid w:val="00296FA2"/>
    <w:rsid w:val="002A294F"/>
    <w:rsid w:val="002A2959"/>
    <w:rsid w:val="002A2F9B"/>
    <w:rsid w:val="002A7399"/>
    <w:rsid w:val="002B66E0"/>
    <w:rsid w:val="002C06AB"/>
    <w:rsid w:val="002C16C2"/>
    <w:rsid w:val="002C23B4"/>
    <w:rsid w:val="002C2C5B"/>
    <w:rsid w:val="002C49E8"/>
    <w:rsid w:val="002C7841"/>
    <w:rsid w:val="002D1944"/>
    <w:rsid w:val="002D3CC0"/>
    <w:rsid w:val="002D4968"/>
    <w:rsid w:val="002E0435"/>
    <w:rsid w:val="002E048C"/>
    <w:rsid w:val="002E702E"/>
    <w:rsid w:val="002E747E"/>
    <w:rsid w:val="002F0C39"/>
    <w:rsid w:val="002F266A"/>
    <w:rsid w:val="002F54A6"/>
    <w:rsid w:val="002F7FD1"/>
    <w:rsid w:val="00301A5C"/>
    <w:rsid w:val="00302CB0"/>
    <w:rsid w:val="00303F9D"/>
    <w:rsid w:val="003042A7"/>
    <w:rsid w:val="00307B7E"/>
    <w:rsid w:val="003105E8"/>
    <w:rsid w:val="003128CF"/>
    <w:rsid w:val="00317346"/>
    <w:rsid w:val="00317637"/>
    <w:rsid w:val="00317D1D"/>
    <w:rsid w:val="00321589"/>
    <w:rsid w:val="00324997"/>
    <w:rsid w:val="00335737"/>
    <w:rsid w:val="00341218"/>
    <w:rsid w:val="003446EF"/>
    <w:rsid w:val="00345C8C"/>
    <w:rsid w:val="0034640B"/>
    <w:rsid w:val="00346945"/>
    <w:rsid w:val="003475A8"/>
    <w:rsid w:val="00347BB9"/>
    <w:rsid w:val="00350EC7"/>
    <w:rsid w:val="00354615"/>
    <w:rsid w:val="00363C72"/>
    <w:rsid w:val="00363E78"/>
    <w:rsid w:val="00367B23"/>
    <w:rsid w:val="0037295A"/>
    <w:rsid w:val="00372CDF"/>
    <w:rsid w:val="003753C0"/>
    <w:rsid w:val="00376A16"/>
    <w:rsid w:val="00383271"/>
    <w:rsid w:val="00390317"/>
    <w:rsid w:val="003903AD"/>
    <w:rsid w:val="00390F6E"/>
    <w:rsid w:val="00393EE2"/>
    <w:rsid w:val="003A0737"/>
    <w:rsid w:val="003A5392"/>
    <w:rsid w:val="003A6479"/>
    <w:rsid w:val="003B0344"/>
    <w:rsid w:val="003B550D"/>
    <w:rsid w:val="003C4622"/>
    <w:rsid w:val="003C5D2A"/>
    <w:rsid w:val="003D2BDF"/>
    <w:rsid w:val="003D4DDD"/>
    <w:rsid w:val="003D5E7E"/>
    <w:rsid w:val="003E299E"/>
    <w:rsid w:val="003E58BF"/>
    <w:rsid w:val="003F3873"/>
    <w:rsid w:val="00401315"/>
    <w:rsid w:val="00403245"/>
    <w:rsid w:val="0041376B"/>
    <w:rsid w:val="004140CA"/>
    <w:rsid w:val="00420130"/>
    <w:rsid w:val="004203B0"/>
    <w:rsid w:val="00424487"/>
    <w:rsid w:val="00433A80"/>
    <w:rsid w:val="004347CA"/>
    <w:rsid w:val="00453B85"/>
    <w:rsid w:val="00454692"/>
    <w:rsid w:val="00454DE7"/>
    <w:rsid w:val="004662DB"/>
    <w:rsid w:val="00474F2E"/>
    <w:rsid w:val="00475393"/>
    <w:rsid w:val="00477D77"/>
    <w:rsid w:val="00482D82"/>
    <w:rsid w:val="0049091B"/>
    <w:rsid w:val="004938EA"/>
    <w:rsid w:val="004A17EA"/>
    <w:rsid w:val="004A50A0"/>
    <w:rsid w:val="004A56AD"/>
    <w:rsid w:val="004A658E"/>
    <w:rsid w:val="004A6B0F"/>
    <w:rsid w:val="004B3075"/>
    <w:rsid w:val="004C5B37"/>
    <w:rsid w:val="004D363E"/>
    <w:rsid w:val="004D77F4"/>
    <w:rsid w:val="004D7D4C"/>
    <w:rsid w:val="004E6BA0"/>
    <w:rsid w:val="004E768A"/>
    <w:rsid w:val="0052207E"/>
    <w:rsid w:val="00525CAB"/>
    <w:rsid w:val="00527ED0"/>
    <w:rsid w:val="00531EA4"/>
    <w:rsid w:val="00534A21"/>
    <w:rsid w:val="005411B1"/>
    <w:rsid w:val="00541227"/>
    <w:rsid w:val="005440C4"/>
    <w:rsid w:val="00545F41"/>
    <w:rsid w:val="005479EE"/>
    <w:rsid w:val="00550365"/>
    <w:rsid w:val="005522CA"/>
    <w:rsid w:val="0055279D"/>
    <w:rsid w:val="00555C7C"/>
    <w:rsid w:val="00555E9C"/>
    <w:rsid w:val="00560D49"/>
    <w:rsid w:val="00561F02"/>
    <w:rsid w:val="00561F7A"/>
    <w:rsid w:val="00563C72"/>
    <w:rsid w:val="0056684A"/>
    <w:rsid w:val="0057342C"/>
    <w:rsid w:val="00574B5C"/>
    <w:rsid w:val="0058183A"/>
    <w:rsid w:val="00583E0D"/>
    <w:rsid w:val="00592ADE"/>
    <w:rsid w:val="00594547"/>
    <w:rsid w:val="005A453A"/>
    <w:rsid w:val="005A536D"/>
    <w:rsid w:val="005A5753"/>
    <w:rsid w:val="005A6450"/>
    <w:rsid w:val="005A6671"/>
    <w:rsid w:val="005B4DAC"/>
    <w:rsid w:val="005B787E"/>
    <w:rsid w:val="005C3E3D"/>
    <w:rsid w:val="005C4167"/>
    <w:rsid w:val="005F0864"/>
    <w:rsid w:val="005F24F8"/>
    <w:rsid w:val="005F2E93"/>
    <w:rsid w:val="005F5472"/>
    <w:rsid w:val="005F5945"/>
    <w:rsid w:val="006001F0"/>
    <w:rsid w:val="006004BE"/>
    <w:rsid w:val="00600785"/>
    <w:rsid w:val="0061002C"/>
    <w:rsid w:val="00610214"/>
    <w:rsid w:val="00612425"/>
    <w:rsid w:val="00612D40"/>
    <w:rsid w:val="006147BB"/>
    <w:rsid w:val="006172A0"/>
    <w:rsid w:val="00621EFF"/>
    <w:rsid w:val="006243E6"/>
    <w:rsid w:val="006263CF"/>
    <w:rsid w:val="0062748A"/>
    <w:rsid w:val="00634478"/>
    <w:rsid w:val="00640245"/>
    <w:rsid w:val="00642212"/>
    <w:rsid w:val="00643FEE"/>
    <w:rsid w:val="00644B73"/>
    <w:rsid w:val="00657A35"/>
    <w:rsid w:val="0066166F"/>
    <w:rsid w:val="006777CD"/>
    <w:rsid w:val="00681232"/>
    <w:rsid w:val="006841A9"/>
    <w:rsid w:val="00694073"/>
    <w:rsid w:val="006B0BDB"/>
    <w:rsid w:val="006B4901"/>
    <w:rsid w:val="006B5AF5"/>
    <w:rsid w:val="006B6920"/>
    <w:rsid w:val="006B7028"/>
    <w:rsid w:val="006B7F3E"/>
    <w:rsid w:val="006C3973"/>
    <w:rsid w:val="006D344E"/>
    <w:rsid w:val="006E102F"/>
    <w:rsid w:val="006E2FE5"/>
    <w:rsid w:val="006E3B47"/>
    <w:rsid w:val="006E64E6"/>
    <w:rsid w:val="006E6963"/>
    <w:rsid w:val="006F226A"/>
    <w:rsid w:val="006F6F19"/>
    <w:rsid w:val="00704C4E"/>
    <w:rsid w:val="007104A2"/>
    <w:rsid w:val="00710FEA"/>
    <w:rsid w:val="007163A3"/>
    <w:rsid w:val="00720C55"/>
    <w:rsid w:val="00726FF1"/>
    <w:rsid w:val="00730658"/>
    <w:rsid w:val="007352FA"/>
    <w:rsid w:val="00735909"/>
    <w:rsid w:val="0074021A"/>
    <w:rsid w:val="00743115"/>
    <w:rsid w:val="007440A1"/>
    <w:rsid w:val="00747C3B"/>
    <w:rsid w:val="00750274"/>
    <w:rsid w:val="007604B5"/>
    <w:rsid w:val="007710CA"/>
    <w:rsid w:val="007715F7"/>
    <w:rsid w:val="007752C8"/>
    <w:rsid w:val="00777240"/>
    <w:rsid w:val="0078417B"/>
    <w:rsid w:val="00784396"/>
    <w:rsid w:val="007850DD"/>
    <w:rsid w:val="007906B1"/>
    <w:rsid w:val="007A2C91"/>
    <w:rsid w:val="007A325F"/>
    <w:rsid w:val="007B178E"/>
    <w:rsid w:val="007C4370"/>
    <w:rsid w:val="007C58E8"/>
    <w:rsid w:val="007C6E83"/>
    <w:rsid w:val="007D045B"/>
    <w:rsid w:val="007D0C55"/>
    <w:rsid w:val="007D29CF"/>
    <w:rsid w:val="007E17E7"/>
    <w:rsid w:val="007E2416"/>
    <w:rsid w:val="007E27C9"/>
    <w:rsid w:val="007E501D"/>
    <w:rsid w:val="007E62A1"/>
    <w:rsid w:val="007E6C3B"/>
    <w:rsid w:val="007E7535"/>
    <w:rsid w:val="007F15D2"/>
    <w:rsid w:val="007F36AB"/>
    <w:rsid w:val="007F3981"/>
    <w:rsid w:val="007F499C"/>
    <w:rsid w:val="007F69C5"/>
    <w:rsid w:val="00803C0C"/>
    <w:rsid w:val="008069B9"/>
    <w:rsid w:val="00812F09"/>
    <w:rsid w:val="008204D0"/>
    <w:rsid w:val="00831791"/>
    <w:rsid w:val="00834D73"/>
    <w:rsid w:val="008405A6"/>
    <w:rsid w:val="008500ED"/>
    <w:rsid w:val="00850BED"/>
    <w:rsid w:val="0085230D"/>
    <w:rsid w:val="00853956"/>
    <w:rsid w:val="008549ED"/>
    <w:rsid w:val="008552E6"/>
    <w:rsid w:val="00864D34"/>
    <w:rsid w:val="00866A12"/>
    <w:rsid w:val="00877781"/>
    <w:rsid w:val="00881589"/>
    <w:rsid w:val="0088290D"/>
    <w:rsid w:val="00884CAF"/>
    <w:rsid w:val="00885291"/>
    <w:rsid w:val="00890C71"/>
    <w:rsid w:val="00890D05"/>
    <w:rsid w:val="008A187E"/>
    <w:rsid w:val="008A3420"/>
    <w:rsid w:val="008B404C"/>
    <w:rsid w:val="008B5A01"/>
    <w:rsid w:val="008C245E"/>
    <w:rsid w:val="008C7602"/>
    <w:rsid w:val="008E5011"/>
    <w:rsid w:val="008F08CB"/>
    <w:rsid w:val="008F4BD3"/>
    <w:rsid w:val="008F58EB"/>
    <w:rsid w:val="0090026B"/>
    <w:rsid w:val="009009EE"/>
    <w:rsid w:val="00906F0A"/>
    <w:rsid w:val="00912A5F"/>
    <w:rsid w:val="0091388B"/>
    <w:rsid w:val="0091773C"/>
    <w:rsid w:val="00930A11"/>
    <w:rsid w:val="00934664"/>
    <w:rsid w:val="00935751"/>
    <w:rsid w:val="00937B4D"/>
    <w:rsid w:val="00940CC1"/>
    <w:rsid w:val="00941611"/>
    <w:rsid w:val="0094197D"/>
    <w:rsid w:val="009425BD"/>
    <w:rsid w:val="00947387"/>
    <w:rsid w:val="00947ECB"/>
    <w:rsid w:val="00950DF0"/>
    <w:rsid w:val="00955981"/>
    <w:rsid w:val="009733DD"/>
    <w:rsid w:val="009777BD"/>
    <w:rsid w:val="009800AE"/>
    <w:rsid w:val="00981996"/>
    <w:rsid w:val="00985A86"/>
    <w:rsid w:val="009920B4"/>
    <w:rsid w:val="009A597A"/>
    <w:rsid w:val="009A743F"/>
    <w:rsid w:val="009B62B4"/>
    <w:rsid w:val="009C0755"/>
    <w:rsid w:val="009D0CA0"/>
    <w:rsid w:val="009D5CCA"/>
    <w:rsid w:val="009D6CE2"/>
    <w:rsid w:val="009E01C7"/>
    <w:rsid w:val="009F01E0"/>
    <w:rsid w:val="009F27FC"/>
    <w:rsid w:val="009F48DE"/>
    <w:rsid w:val="009F6845"/>
    <w:rsid w:val="009F739C"/>
    <w:rsid w:val="00A00D25"/>
    <w:rsid w:val="00A01AA2"/>
    <w:rsid w:val="00A06C0E"/>
    <w:rsid w:val="00A13330"/>
    <w:rsid w:val="00A13C5C"/>
    <w:rsid w:val="00A16F35"/>
    <w:rsid w:val="00A23B5C"/>
    <w:rsid w:val="00A26410"/>
    <w:rsid w:val="00A30B0A"/>
    <w:rsid w:val="00A334B4"/>
    <w:rsid w:val="00A34A78"/>
    <w:rsid w:val="00A35757"/>
    <w:rsid w:val="00A36A48"/>
    <w:rsid w:val="00A409A2"/>
    <w:rsid w:val="00A52BB5"/>
    <w:rsid w:val="00A5585F"/>
    <w:rsid w:val="00A55BBD"/>
    <w:rsid w:val="00A57D4B"/>
    <w:rsid w:val="00A70DE6"/>
    <w:rsid w:val="00A7238A"/>
    <w:rsid w:val="00A74B12"/>
    <w:rsid w:val="00A756B3"/>
    <w:rsid w:val="00A75719"/>
    <w:rsid w:val="00A807AB"/>
    <w:rsid w:val="00A81425"/>
    <w:rsid w:val="00A853B5"/>
    <w:rsid w:val="00A91C1D"/>
    <w:rsid w:val="00AA078B"/>
    <w:rsid w:val="00AA2E8E"/>
    <w:rsid w:val="00AB55FB"/>
    <w:rsid w:val="00AB5A79"/>
    <w:rsid w:val="00AB7BBB"/>
    <w:rsid w:val="00AC1A0B"/>
    <w:rsid w:val="00AC3F3F"/>
    <w:rsid w:val="00AC7982"/>
    <w:rsid w:val="00AD06A8"/>
    <w:rsid w:val="00AD3613"/>
    <w:rsid w:val="00AD532A"/>
    <w:rsid w:val="00AE0CE7"/>
    <w:rsid w:val="00AE549F"/>
    <w:rsid w:val="00AE57E8"/>
    <w:rsid w:val="00AF2422"/>
    <w:rsid w:val="00AF5E6A"/>
    <w:rsid w:val="00B004A7"/>
    <w:rsid w:val="00B009CF"/>
    <w:rsid w:val="00B03160"/>
    <w:rsid w:val="00B05EE5"/>
    <w:rsid w:val="00B13297"/>
    <w:rsid w:val="00B1450C"/>
    <w:rsid w:val="00B14CBF"/>
    <w:rsid w:val="00B15197"/>
    <w:rsid w:val="00B16CA5"/>
    <w:rsid w:val="00B249A7"/>
    <w:rsid w:val="00B26112"/>
    <w:rsid w:val="00B2689D"/>
    <w:rsid w:val="00B27632"/>
    <w:rsid w:val="00B3166C"/>
    <w:rsid w:val="00B32403"/>
    <w:rsid w:val="00B327AA"/>
    <w:rsid w:val="00B37BB3"/>
    <w:rsid w:val="00B45FE9"/>
    <w:rsid w:val="00B509F7"/>
    <w:rsid w:val="00B5197B"/>
    <w:rsid w:val="00B51C66"/>
    <w:rsid w:val="00B52E27"/>
    <w:rsid w:val="00B53B4A"/>
    <w:rsid w:val="00B544C6"/>
    <w:rsid w:val="00B54F02"/>
    <w:rsid w:val="00B567C8"/>
    <w:rsid w:val="00B6439D"/>
    <w:rsid w:val="00B70726"/>
    <w:rsid w:val="00B72438"/>
    <w:rsid w:val="00B765E0"/>
    <w:rsid w:val="00B84205"/>
    <w:rsid w:val="00B94316"/>
    <w:rsid w:val="00BA26B6"/>
    <w:rsid w:val="00BA521B"/>
    <w:rsid w:val="00BB0328"/>
    <w:rsid w:val="00BB103D"/>
    <w:rsid w:val="00BB13F3"/>
    <w:rsid w:val="00BB18E2"/>
    <w:rsid w:val="00BB4215"/>
    <w:rsid w:val="00BB4946"/>
    <w:rsid w:val="00BD63A7"/>
    <w:rsid w:val="00BE02A7"/>
    <w:rsid w:val="00BE14BA"/>
    <w:rsid w:val="00BE19FF"/>
    <w:rsid w:val="00BE2538"/>
    <w:rsid w:val="00BE364D"/>
    <w:rsid w:val="00BF27FD"/>
    <w:rsid w:val="00C00EC0"/>
    <w:rsid w:val="00C11B1B"/>
    <w:rsid w:val="00C13A5C"/>
    <w:rsid w:val="00C150B9"/>
    <w:rsid w:val="00C202E8"/>
    <w:rsid w:val="00C216BF"/>
    <w:rsid w:val="00C2369E"/>
    <w:rsid w:val="00C244AD"/>
    <w:rsid w:val="00C24FD1"/>
    <w:rsid w:val="00C30DEA"/>
    <w:rsid w:val="00C311AA"/>
    <w:rsid w:val="00C361B3"/>
    <w:rsid w:val="00C40A5F"/>
    <w:rsid w:val="00C40B4A"/>
    <w:rsid w:val="00C51E0F"/>
    <w:rsid w:val="00C5265E"/>
    <w:rsid w:val="00C63529"/>
    <w:rsid w:val="00C66292"/>
    <w:rsid w:val="00C67A80"/>
    <w:rsid w:val="00C67BB3"/>
    <w:rsid w:val="00C72788"/>
    <w:rsid w:val="00C73AB3"/>
    <w:rsid w:val="00C744B6"/>
    <w:rsid w:val="00C754E2"/>
    <w:rsid w:val="00C80165"/>
    <w:rsid w:val="00C81860"/>
    <w:rsid w:val="00C81B31"/>
    <w:rsid w:val="00C8627D"/>
    <w:rsid w:val="00C86601"/>
    <w:rsid w:val="00C86C1B"/>
    <w:rsid w:val="00C9240C"/>
    <w:rsid w:val="00C94245"/>
    <w:rsid w:val="00CA339E"/>
    <w:rsid w:val="00CA41DC"/>
    <w:rsid w:val="00CA4F8F"/>
    <w:rsid w:val="00CA6198"/>
    <w:rsid w:val="00CB33B6"/>
    <w:rsid w:val="00CB4761"/>
    <w:rsid w:val="00CB4D48"/>
    <w:rsid w:val="00CB65AB"/>
    <w:rsid w:val="00CB6EFD"/>
    <w:rsid w:val="00CC295D"/>
    <w:rsid w:val="00CC6CCD"/>
    <w:rsid w:val="00CC6E56"/>
    <w:rsid w:val="00CD7BB6"/>
    <w:rsid w:val="00CE5759"/>
    <w:rsid w:val="00CE61E3"/>
    <w:rsid w:val="00CF0A84"/>
    <w:rsid w:val="00CF16E7"/>
    <w:rsid w:val="00CF24D3"/>
    <w:rsid w:val="00D00517"/>
    <w:rsid w:val="00D00C1D"/>
    <w:rsid w:val="00D07B3F"/>
    <w:rsid w:val="00D1052D"/>
    <w:rsid w:val="00D12EC9"/>
    <w:rsid w:val="00D177E7"/>
    <w:rsid w:val="00D22641"/>
    <w:rsid w:val="00D304EB"/>
    <w:rsid w:val="00D327FF"/>
    <w:rsid w:val="00D353C4"/>
    <w:rsid w:val="00D3632B"/>
    <w:rsid w:val="00D45EB8"/>
    <w:rsid w:val="00D45FF9"/>
    <w:rsid w:val="00D526DE"/>
    <w:rsid w:val="00D541DC"/>
    <w:rsid w:val="00D55872"/>
    <w:rsid w:val="00D70D0E"/>
    <w:rsid w:val="00D73C15"/>
    <w:rsid w:val="00D75A91"/>
    <w:rsid w:val="00D80751"/>
    <w:rsid w:val="00D814B9"/>
    <w:rsid w:val="00D83DA0"/>
    <w:rsid w:val="00D860C6"/>
    <w:rsid w:val="00D97D12"/>
    <w:rsid w:val="00DA29FC"/>
    <w:rsid w:val="00DA58B5"/>
    <w:rsid w:val="00DA7B20"/>
    <w:rsid w:val="00DB1A43"/>
    <w:rsid w:val="00DB5D5A"/>
    <w:rsid w:val="00DB7478"/>
    <w:rsid w:val="00DC0AA0"/>
    <w:rsid w:val="00DC5914"/>
    <w:rsid w:val="00DD72AD"/>
    <w:rsid w:val="00DD7E30"/>
    <w:rsid w:val="00DE0DB5"/>
    <w:rsid w:val="00DE1897"/>
    <w:rsid w:val="00DE3BC8"/>
    <w:rsid w:val="00DE4CC2"/>
    <w:rsid w:val="00DE6DCA"/>
    <w:rsid w:val="00DE74A5"/>
    <w:rsid w:val="00DF1830"/>
    <w:rsid w:val="00DF2C8A"/>
    <w:rsid w:val="00E04CB1"/>
    <w:rsid w:val="00E10943"/>
    <w:rsid w:val="00E202B2"/>
    <w:rsid w:val="00E22FF9"/>
    <w:rsid w:val="00E2527E"/>
    <w:rsid w:val="00E31ED7"/>
    <w:rsid w:val="00E3684C"/>
    <w:rsid w:val="00E36EC2"/>
    <w:rsid w:val="00E40959"/>
    <w:rsid w:val="00E4308E"/>
    <w:rsid w:val="00E47009"/>
    <w:rsid w:val="00E5083B"/>
    <w:rsid w:val="00E568AF"/>
    <w:rsid w:val="00E57C18"/>
    <w:rsid w:val="00E60600"/>
    <w:rsid w:val="00E65F53"/>
    <w:rsid w:val="00E66CC6"/>
    <w:rsid w:val="00E66EF5"/>
    <w:rsid w:val="00E734CC"/>
    <w:rsid w:val="00E73DBD"/>
    <w:rsid w:val="00E77A5F"/>
    <w:rsid w:val="00E878CC"/>
    <w:rsid w:val="00E95A29"/>
    <w:rsid w:val="00EA06D5"/>
    <w:rsid w:val="00EA0E54"/>
    <w:rsid w:val="00EA2DFC"/>
    <w:rsid w:val="00EA356F"/>
    <w:rsid w:val="00EA54A3"/>
    <w:rsid w:val="00EA6131"/>
    <w:rsid w:val="00EB16B6"/>
    <w:rsid w:val="00EB6A5F"/>
    <w:rsid w:val="00EC307C"/>
    <w:rsid w:val="00EC6A5B"/>
    <w:rsid w:val="00ED2198"/>
    <w:rsid w:val="00ED30D6"/>
    <w:rsid w:val="00ED4164"/>
    <w:rsid w:val="00ED4BC2"/>
    <w:rsid w:val="00EE0205"/>
    <w:rsid w:val="00EE06AD"/>
    <w:rsid w:val="00EE510B"/>
    <w:rsid w:val="00EF01A9"/>
    <w:rsid w:val="00EF0BB5"/>
    <w:rsid w:val="00EF18DE"/>
    <w:rsid w:val="00EF23FB"/>
    <w:rsid w:val="00F072DB"/>
    <w:rsid w:val="00F07780"/>
    <w:rsid w:val="00F12B67"/>
    <w:rsid w:val="00F165AF"/>
    <w:rsid w:val="00F21E89"/>
    <w:rsid w:val="00F2277D"/>
    <w:rsid w:val="00F32218"/>
    <w:rsid w:val="00F32406"/>
    <w:rsid w:val="00F4628A"/>
    <w:rsid w:val="00F469E7"/>
    <w:rsid w:val="00F61119"/>
    <w:rsid w:val="00F7213F"/>
    <w:rsid w:val="00F87BE6"/>
    <w:rsid w:val="00F91834"/>
    <w:rsid w:val="00F94884"/>
    <w:rsid w:val="00FA31BB"/>
    <w:rsid w:val="00FA425E"/>
    <w:rsid w:val="00FA6B02"/>
    <w:rsid w:val="00FA6E0E"/>
    <w:rsid w:val="00FB08A0"/>
    <w:rsid w:val="00FB2BAF"/>
    <w:rsid w:val="00FB6039"/>
    <w:rsid w:val="00FB658B"/>
    <w:rsid w:val="00FC55EC"/>
    <w:rsid w:val="00FD2C15"/>
    <w:rsid w:val="00FD4288"/>
    <w:rsid w:val="00FE3455"/>
    <w:rsid w:val="00FE4384"/>
    <w:rsid w:val="00FE75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20D760"/>
  <w15:chartTrackingRefBased/>
  <w15:docId w15:val="{C7D267D2-F681-4FD9-B7C9-48300AEF5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2081"/>
    <w:rPr>
      <w:rFonts w:ascii="Arial" w:hAnsi="Arial"/>
      <w:sz w:val="20"/>
      <w:lang w:val="et-EE"/>
    </w:rPr>
  </w:style>
  <w:style w:type="paragraph" w:styleId="Heading1">
    <w:name w:val="heading 1"/>
    <w:basedOn w:val="Normal"/>
    <w:next w:val="Normal"/>
    <w:link w:val="Heading1Char"/>
    <w:uiPriority w:val="9"/>
    <w:qFormat/>
    <w:rsid w:val="007B178E"/>
    <w:pPr>
      <w:keepNext/>
      <w:keepLines/>
      <w:spacing w:before="240" w:after="0"/>
      <w:outlineLvl w:val="0"/>
    </w:pPr>
    <w:rPr>
      <w:rFonts w:eastAsiaTheme="majorEastAsia" w:cstheme="majorBidi"/>
      <w:b/>
      <w:color w:val="00B050"/>
      <w:sz w:val="34"/>
      <w:szCs w:val="32"/>
    </w:rPr>
  </w:style>
  <w:style w:type="paragraph" w:styleId="Heading2">
    <w:name w:val="heading 2"/>
    <w:basedOn w:val="Normal"/>
    <w:next w:val="Normal"/>
    <w:link w:val="Heading2Char"/>
    <w:uiPriority w:val="9"/>
    <w:unhideWhenUsed/>
    <w:qFormat/>
    <w:rsid w:val="00877781"/>
    <w:pPr>
      <w:keepNext/>
      <w:keepLines/>
      <w:spacing w:before="40" w:after="0"/>
      <w:outlineLvl w:val="1"/>
    </w:pPr>
    <w:rPr>
      <w:rFonts w:eastAsiaTheme="majorEastAsia" w:cstheme="majorBidi"/>
      <w:color w:val="00B050"/>
      <w:sz w:val="30"/>
      <w:szCs w:val="26"/>
    </w:rPr>
  </w:style>
  <w:style w:type="paragraph" w:styleId="Heading3">
    <w:name w:val="heading 3"/>
    <w:basedOn w:val="Normal"/>
    <w:next w:val="Normal"/>
    <w:link w:val="Heading3Char"/>
    <w:uiPriority w:val="9"/>
    <w:semiHidden/>
    <w:unhideWhenUsed/>
    <w:qFormat/>
    <w:rsid w:val="00B54F0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3C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3C5C"/>
    <w:rPr>
      <w:lang w:val="et-EE"/>
    </w:rPr>
  </w:style>
  <w:style w:type="paragraph" w:styleId="Footer">
    <w:name w:val="footer"/>
    <w:basedOn w:val="Normal"/>
    <w:link w:val="FooterChar"/>
    <w:uiPriority w:val="99"/>
    <w:unhideWhenUsed/>
    <w:rsid w:val="00A13C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3C5C"/>
    <w:rPr>
      <w:lang w:val="et-EE"/>
    </w:rPr>
  </w:style>
  <w:style w:type="character" w:styleId="PlaceholderText">
    <w:name w:val="Placeholder Text"/>
    <w:basedOn w:val="DefaultParagraphFont"/>
    <w:uiPriority w:val="99"/>
    <w:semiHidden/>
    <w:rsid w:val="007D0C55"/>
    <w:rPr>
      <w:color w:val="808080"/>
    </w:rPr>
  </w:style>
  <w:style w:type="paragraph" w:styleId="Title">
    <w:name w:val="Title"/>
    <w:basedOn w:val="Normal"/>
    <w:next w:val="Normal"/>
    <w:link w:val="TitleChar"/>
    <w:uiPriority w:val="10"/>
    <w:qFormat/>
    <w:rsid w:val="000C4C1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C4C15"/>
    <w:rPr>
      <w:rFonts w:asciiTheme="majorHAnsi" w:eastAsiaTheme="majorEastAsia" w:hAnsiTheme="majorHAnsi" w:cstheme="majorBidi"/>
      <w:spacing w:val="-10"/>
      <w:kern w:val="28"/>
      <w:sz w:val="56"/>
      <w:szCs w:val="56"/>
      <w:lang w:val="et-EE"/>
    </w:rPr>
  </w:style>
  <w:style w:type="character" w:customStyle="1" w:styleId="Heading1Char">
    <w:name w:val="Heading 1 Char"/>
    <w:basedOn w:val="DefaultParagraphFont"/>
    <w:link w:val="Heading1"/>
    <w:uiPriority w:val="9"/>
    <w:rsid w:val="007B178E"/>
    <w:rPr>
      <w:rFonts w:ascii="Arial" w:eastAsiaTheme="majorEastAsia" w:hAnsi="Arial" w:cstheme="majorBidi"/>
      <w:b/>
      <w:color w:val="00B050"/>
      <w:sz w:val="34"/>
      <w:szCs w:val="32"/>
      <w:lang w:val="et-EE"/>
    </w:rPr>
  </w:style>
  <w:style w:type="character" w:customStyle="1" w:styleId="Heading2Char">
    <w:name w:val="Heading 2 Char"/>
    <w:basedOn w:val="DefaultParagraphFont"/>
    <w:link w:val="Heading2"/>
    <w:uiPriority w:val="9"/>
    <w:rsid w:val="00877781"/>
    <w:rPr>
      <w:rFonts w:ascii="Arial" w:eastAsiaTheme="majorEastAsia" w:hAnsi="Arial" w:cstheme="majorBidi"/>
      <w:color w:val="00B050"/>
      <w:sz w:val="30"/>
      <w:szCs w:val="26"/>
      <w:lang w:val="et-EE"/>
    </w:rPr>
  </w:style>
  <w:style w:type="table" w:styleId="TableGrid">
    <w:name w:val="Table Grid"/>
    <w:basedOn w:val="TableNormal"/>
    <w:rsid w:val="007D29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D29CF"/>
    <w:rPr>
      <w:color w:val="0563C1" w:themeColor="hyperlink"/>
      <w:u w:val="single"/>
    </w:rPr>
  </w:style>
  <w:style w:type="character" w:styleId="UnresolvedMention">
    <w:name w:val="Unresolved Mention"/>
    <w:basedOn w:val="DefaultParagraphFont"/>
    <w:uiPriority w:val="99"/>
    <w:semiHidden/>
    <w:unhideWhenUsed/>
    <w:rsid w:val="007D29CF"/>
    <w:rPr>
      <w:color w:val="605E5C"/>
      <w:shd w:val="clear" w:color="auto" w:fill="E1DFDD"/>
    </w:rPr>
  </w:style>
  <w:style w:type="paragraph" w:styleId="NoSpacing">
    <w:name w:val="No Spacing"/>
    <w:uiPriority w:val="1"/>
    <w:qFormat/>
    <w:rsid w:val="007D29CF"/>
    <w:pPr>
      <w:spacing w:after="0" w:line="240" w:lineRule="auto"/>
    </w:pPr>
    <w:rPr>
      <w:rFonts w:ascii="Arial" w:hAnsi="Arial"/>
      <w:sz w:val="20"/>
      <w:lang w:val="et-EE"/>
    </w:rPr>
  </w:style>
  <w:style w:type="paragraph" w:styleId="TOC1">
    <w:name w:val="toc 1"/>
    <w:basedOn w:val="Normal"/>
    <w:next w:val="Normal"/>
    <w:autoRedefine/>
    <w:uiPriority w:val="39"/>
    <w:unhideWhenUsed/>
    <w:rsid w:val="00454692"/>
    <w:pPr>
      <w:spacing w:before="120" w:after="120"/>
    </w:pPr>
    <w:rPr>
      <w:rFonts w:asciiTheme="minorHAnsi" w:hAnsiTheme="minorHAnsi" w:cstheme="minorHAnsi"/>
      <w:b/>
      <w:bCs/>
      <w:caps/>
      <w:szCs w:val="20"/>
    </w:rPr>
  </w:style>
  <w:style w:type="paragraph" w:styleId="TOC2">
    <w:name w:val="toc 2"/>
    <w:basedOn w:val="Normal"/>
    <w:next w:val="Normal"/>
    <w:autoRedefine/>
    <w:uiPriority w:val="39"/>
    <w:unhideWhenUsed/>
    <w:rsid w:val="00454692"/>
    <w:pPr>
      <w:spacing w:after="0"/>
      <w:ind w:left="200"/>
    </w:pPr>
    <w:rPr>
      <w:rFonts w:asciiTheme="minorHAnsi" w:hAnsiTheme="minorHAnsi" w:cstheme="minorHAnsi"/>
      <w:smallCaps/>
      <w:szCs w:val="20"/>
    </w:rPr>
  </w:style>
  <w:style w:type="paragraph" w:styleId="TOC3">
    <w:name w:val="toc 3"/>
    <w:basedOn w:val="Normal"/>
    <w:next w:val="Normal"/>
    <w:autoRedefine/>
    <w:uiPriority w:val="39"/>
    <w:unhideWhenUsed/>
    <w:rsid w:val="00054149"/>
    <w:pPr>
      <w:spacing w:after="0"/>
      <w:ind w:left="400"/>
    </w:pPr>
    <w:rPr>
      <w:rFonts w:asciiTheme="minorHAnsi" w:hAnsiTheme="minorHAnsi" w:cstheme="minorHAnsi"/>
      <w:i/>
      <w:iCs/>
      <w:szCs w:val="20"/>
    </w:rPr>
  </w:style>
  <w:style w:type="paragraph" w:styleId="TOC4">
    <w:name w:val="toc 4"/>
    <w:basedOn w:val="Normal"/>
    <w:next w:val="Normal"/>
    <w:autoRedefine/>
    <w:uiPriority w:val="39"/>
    <w:unhideWhenUsed/>
    <w:rsid w:val="00054149"/>
    <w:pPr>
      <w:spacing w:after="0"/>
      <w:ind w:left="600"/>
    </w:pPr>
    <w:rPr>
      <w:rFonts w:asciiTheme="minorHAnsi" w:hAnsiTheme="minorHAnsi" w:cstheme="minorHAnsi"/>
      <w:sz w:val="18"/>
      <w:szCs w:val="18"/>
    </w:rPr>
  </w:style>
  <w:style w:type="paragraph" w:styleId="TOC5">
    <w:name w:val="toc 5"/>
    <w:basedOn w:val="Normal"/>
    <w:next w:val="Normal"/>
    <w:autoRedefine/>
    <w:uiPriority w:val="39"/>
    <w:unhideWhenUsed/>
    <w:rsid w:val="00054149"/>
    <w:pPr>
      <w:spacing w:after="0"/>
      <w:ind w:left="800"/>
    </w:pPr>
    <w:rPr>
      <w:rFonts w:asciiTheme="minorHAnsi" w:hAnsiTheme="minorHAnsi" w:cstheme="minorHAnsi"/>
      <w:sz w:val="18"/>
      <w:szCs w:val="18"/>
    </w:rPr>
  </w:style>
  <w:style w:type="paragraph" w:styleId="TOC6">
    <w:name w:val="toc 6"/>
    <w:basedOn w:val="Normal"/>
    <w:next w:val="Normal"/>
    <w:autoRedefine/>
    <w:uiPriority w:val="39"/>
    <w:unhideWhenUsed/>
    <w:rsid w:val="00054149"/>
    <w:pPr>
      <w:spacing w:after="0"/>
      <w:ind w:left="1000"/>
    </w:pPr>
    <w:rPr>
      <w:rFonts w:asciiTheme="minorHAnsi" w:hAnsiTheme="minorHAnsi" w:cstheme="minorHAnsi"/>
      <w:sz w:val="18"/>
      <w:szCs w:val="18"/>
    </w:rPr>
  </w:style>
  <w:style w:type="paragraph" w:styleId="TOC7">
    <w:name w:val="toc 7"/>
    <w:basedOn w:val="Normal"/>
    <w:next w:val="Normal"/>
    <w:autoRedefine/>
    <w:uiPriority w:val="39"/>
    <w:unhideWhenUsed/>
    <w:rsid w:val="00054149"/>
    <w:pPr>
      <w:spacing w:after="0"/>
      <w:ind w:left="1200"/>
    </w:pPr>
    <w:rPr>
      <w:rFonts w:asciiTheme="minorHAnsi" w:hAnsiTheme="minorHAnsi" w:cstheme="minorHAnsi"/>
      <w:sz w:val="18"/>
      <w:szCs w:val="18"/>
    </w:rPr>
  </w:style>
  <w:style w:type="paragraph" w:styleId="TOC8">
    <w:name w:val="toc 8"/>
    <w:basedOn w:val="Normal"/>
    <w:next w:val="Normal"/>
    <w:autoRedefine/>
    <w:uiPriority w:val="39"/>
    <w:unhideWhenUsed/>
    <w:rsid w:val="00054149"/>
    <w:pPr>
      <w:spacing w:after="0"/>
      <w:ind w:left="1400"/>
    </w:pPr>
    <w:rPr>
      <w:rFonts w:asciiTheme="minorHAnsi" w:hAnsiTheme="minorHAnsi" w:cstheme="minorHAnsi"/>
      <w:sz w:val="18"/>
      <w:szCs w:val="18"/>
    </w:rPr>
  </w:style>
  <w:style w:type="paragraph" w:styleId="TOC9">
    <w:name w:val="toc 9"/>
    <w:basedOn w:val="Normal"/>
    <w:next w:val="Normal"/>
    <w:autoRedefine/>
    <w:uiPriority w:val="39"/>
    <w:unhideWhenUsed/>
    <w:rsid w:val="00054149"/>
    <w:pPr>
      <w:spacing w:after="0"/>
      <w:ind w:left="1600"/>
    </w:pPr>
    <w:rPr>
      <w:rFonts w:asciiTheme="minorHAnsi" w:hAnsiTheme="minorHAnsi" w:cstheme="minorHAnsi"/>
      <w:sz w:val="18"/>
      <w:szCs w:val="18"/>
    </w:rPr>
  </w:style>
  <w:style w:type="paragraph" w:customStyle="1" w:styleId="TEKST">
    <w:name w:val="TEKST"/>
    <w:basedOn w:val="Normal"/>
    <w:link w:val="TEKSTChar"/>
    <w:qFormat/>
    <w:rsid w:val="00BB18E2"/>
    <w:pPr>
      <w:spacing w:before="100" w:beforeAutospacing="1" w:after="100" w:afterAutospacing="1" w:line="240" w:lineRule="exact"/>
      <w:jc w:val="both"/>
    </w:pPr>
    <w:rPr>
      <w:rFonts w:eastAsiaTheme="minorEastAsia"/>
      <w:spacing w:val="10"/>
      <w:kern w:val="0"/>
      <w:szCs w:val="28"/>
      <w:lang w:eastAsia="et-EE"/>
      <w14:ligatures w14:val="none"/>
    </w:rPr>
  </w:style>
  <w:style w:type="character" w:customStyle="1" w:styleId="TEKSTChar">
    <w:name w:val="TEKST Char"/>
    <w:basedOn w:val="DefaultParagraphFont"/>
    <w:link w:val="TEKST"/>
    <w:rsid w:val="00BB18E2"/>
    <w:rPr>
      <w:rFonts w:ascii="Arial" w:eastAsiaTheme="minorEastAsia" w:hAnsi="Arial"/>
      <w:spacing w:val="10"/>
      <w:kern w:val="0"/>
      <w:sz w:val="20"/>
      <w:szCs w:val="28"/>
      <w:lang w:val="et-EE" w:eastAsia="et-EE"/>
      <w14:ligatures w14:val="none"/>
    </w:rPr>
  </w:style>
  <w:style w:type="paragraph" w:styleId="ListParagraph">
    <w:name w:val="List Paragraph"/>
    <w:basedOn w:val="Normal"/>
    <w:uiPriority w:val="34"/>
    <w:qFormat/>
    <w:rsid w:val="00C5265E"/>
    <w:pPr>
      <w:ind w:left="720"/>
      <w:contextualSpacing/>
    </w:pPr>
  </w:style>
  <w:style w:type="paragraph" w:customStyle="1" w:styleId="StyleVerdana12ptJustified1">
    <w:name w:val="Style Verdana 12 pt Justified1"/>
    <w:basedOn w:val="Normal"/>
    <w:rsid w:val="00D80751"/>
    <w:pPr>
      <w:spacing w:after="0" w:line="240" w:lineRule="auto"/>
      <w:jc w:val="both"/>
    </w:pPr>
    <w:rPr>
      <w:rFonts w:ascii="Times New Roman" w:eastAsia="Times New Roman" w:hAnsi="Times New Roman" w:cs="Times New Roman"/>
      <w:kern w:val="0"/>
      <w:sz w:val="24"/>
      <w:szCs w:val="24"/>
      <w:lang w:eastAsia="et-EE"/>
      <w14:ligatures w14:val="none"/>
    </w:rPr>
  </w:style>
  <w:style w:type="table" w:customStyle="1" w:styleId="TabelOranz3">
    <w:name w:val="Tabel_Oranz3"/>
    <w:basedOn w:val="TableNormal"/>
    <w:uiPriority w:val="99"/>
    <w:qFormat/>
    <w:rsid w:val="00D80751"/>
    <w:pPr>
      <w:spacing w:after="0" w:line="240" w:lineRule="auto"/>
    </w:pPr>
    <w:rPr>
      <w:rFonts w:ascii="Arial" w:eastAsiaTheme="minorEastAsia" w:hAnsi="Arial"/>
      <w:kern w:val="0"/>
      <w:sz w:val="16"/>
      <w:szCs w:val="20"/>
      <w14:ligatures w14:val="none"/>
    </w:rPr>
    <w:tblPr>
      <w:tblStyleRowBandSize w:val="1"/>
      <w:tblStyleColBandSize w:val="1"/>
      <w:tblBorders>
        <w:insideH w:val="single" w:sz="2" w:space="0" w:color="A6A6A6" w:themeColor="background1" w:themeShade="A6"/>
        <w:insideV w:val="single" w:sz="2" w:space="0" w:color="A6A6A6" w:themeColor="background1" w:themeShade="A6"/>
      </w:tblBorders>
      <w:tblCellMar>
        <w:top w:w="28" w:type="dxa"/>
        <w:left w:w="28" w:type="dxa"/>
        <w:bottom w:w="28" w:type="dxa"/>
        <w:right w:w="28" w:type="dxa"/>
      </w:tblCellMar>
    </w:tblPr>
    <w:tcPr>
      <w:shd w:val="clear" w:color="auto" w:fill="auto"/>
      <w:vAlign w:val="center"/>
    </w:tcPr>
    <w:tblStylePr w:type="firstRow">
      <w:pPr>
        <w:spacing w:before="0" w:after="0" w:line="240" w:lineRule="auto"/>
      </w:pPr>
      <w:rPr>
        <w:rFonts w:ascii="Arial" w:hAnsi="Arial"/>
        <w:b/>
        <w:bCs/>
        <w:color w:val="FFFFFF" w:themeColor="background1"/>
        <w:sz w:val="16"/>
      </w:rPr>
      <w:tblPr/>
      <w:tcPr>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cBorders>
        <w:shd w:val="clear" w:color="auto" w:fill="ED7D31"/>
      </w:tcPr>
    </w:tblStylePr>
    <w:tblStylePr w:type="lastRow">
      <w:pPr>
        <w:spacing w:before="0" w:after="0" w:line="240" w:lineRule="auto"/>
      </w:pPr>
      <w:rPr>
        <w:b w:val="0"/>
        <w:bCs/>
      </w:rPr>
      <w:tblPr/>
      <w:tcPr>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cBorders>
        <w:shd w:val="clear" w:color="auto" w:fill="auto"/>
      </w:tcPr>
    </w:tblStylePr>
    <w:tblStylePr w:type="firstCol">
      <w:rPr>
        <w:b w:val="0"/>
        <w:bCs/>
      </w:rPr>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lastCol">
      <w:rPr>
        <w:b w:val="0"/>
        <w:bCs/>
      </w:rPr>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1Vert">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2Vert">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1Horz">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2Horz">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style>
  <w:style w:type="character" w:styleId="FollowedHyperlink">
    <w:name w:val="FollowedHyperlink"/>
    <w:basedOn w:val="DefaultParagraphFont"/>
    <w:uiPriority w:val="99"/>
    <w:semiHidden/>
    <w:unhideWhenUsed/>
    <w:rsid w:val="00345C8C"/>
    <w:rPr>
      <w:color w:val="954F72" w:themeColor="followedHyperlink"/>
      <w:u w:val="single"/>
    </w:rPr>
  </w:style>
  <w:style w:type="character" w:customStyle="1" w:styleId="Heading3Char">
    <w:name w:val="Heading 3 Char"/>
    <w:basedOn w:val="DefaultParagraphFont"/>
    <w:link w:val="Heading3"/>
    <w:uiPriority w:val="9"/>
    <w:semiHidden/>
    <w:rsid w:val="00B54F02"/>
    <w:rPr>
      <w:rFonts w:asciiTheme="majorHAnsi" w:eastAsiaTheme="majorEastAsia" w:hAnsiTheme="majorHAnsi" w:cstheme="majorBidi"/>
      <w:color w:val="1F3763" w:themeColor="accent1" w:themeShade="7F"/>
      <w:sz w:val="24"/>
      <w:szCs w:val="24"/>
      <w:lang w:val="et-EE"/>
    </w:rPr>
  </w:style>
  <w:style w:type="paragraph" w:styleId="Caption">
    <w:name w:val="caption"/>
    <w:basedOn w:val="Normal"/>
    <w:next w:val="Normal"/>
    <w:uiPriority w:val="35"/>
    <w:unhideWhenUsed/>
    <w:qFormat/>
    <w:rsid w:val="00B54F02"/>
    <w:pPr>
      <w:spacing w:after="200" w:line="240" w:lineRule="auto"/>
    </w:pPr>
    <w:rPr>
      <w:i/>
      <w:iCs/>
      <w:color w:val="44546A" w:themeColor="text2"/>
      <w:kern w:val="0"/>
      <w:sz w:val="18"/>
      <w:szCs w:val="18"/>
    </w:rPr>
  </w:style>
  <w:style w:type="paragraph" w:customStyle="1" w:styleId="Default">
    <w:name w:val="Default"/>
    <w:rsid w:val="00B567C8"/>
    <w:pPr>
      <w:autoSpaceDE w:val="0"/>
      <w:autoSpaceDN w:val="0"/>
      <w:adjustRightInd w:val="0"/>
      <w:spacing w:after="0" w:line="240" w:lineRule="auto"/>
    </w:pPr>
    <w:rPr>
      <w:rFonts w:ascii="Calibri" w:hAnsi="Calibri" w:cs="Calibri"/>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176857">
      <w:bodyDiv w:val="1"/>
      <w:marLeft w:val="0"/>
      <w:marRight w:val="0"/>
      <w:marTop w:val="0"/>
      <w:marBottom w:val="0"/>
      <w:divBdr>
        <w:top w:val="none" w:sz="0" w:space="0" w:color="auto"/>
        <w:left w:val="none" w:sz="0" w:space="0" w:color="auto"/>
        <w:bottom w:val="none" w:sz="0" w:space="0" w:color="auto"/>
        <w:right w:val="none" w:sz="0" w:space="0" w:color="auto"/>
      </w:divBdr>
    </w:div>
    <w:div w:id="790826811">
      <w:bodyDiv w:val="1"/>
      <w:marLeft w:val="0"/>
      <w:marRight w:val="0"/>
      <w:marTop w:val="0"/>
      <w:marBottom w:val="0"/>
      <w:divBdr>
        <w:top w:val="none" w:sz="0" w:space="0" w:color="auto"/>
        <w:left w:val="none" w:sz="0" w:space="0" w:color="auto"/>
        <w:bottom w:val="none" w:sz="0" w:space="0" w:color="auto"/>
        <w:right w:val="none" w:sz="0" w:space="0" w:color="auto"/>
      </w:divBdr>
    </w:div>
    <w:div w:id="961227193">
      <w:bodyDiv w:val="1"/>
      <w:marLeft w:val="0"/>
      <w:marRight w:val="0"/>
      <w:marTop w:val="0"/>
      <w:marBottom w:val="0"/>
      <w:divBdr>
        <w:top w:val="none" w:sz="0" w:space="0" w:color="auto"/>
        <w:left w:val="none" w:sz="0" w:space="0" w:color="auto"/>
        <w:bottom w:val="none" w:sz="0" w:space="0" w:color="auto"/>
        <w:right w:val="none" w:sz="0" w:space="0" w:color="auto"/>
      </w:divBdr>
    </w:div>
    <w:div w:id="1440831842">
      <w:bodyDiv w:val="1"/>
      <w:marLeft w:val="0"/>
      <w:marRight w:val="0"/>
      <w:marTop w:val="0"/>
      <w:marBottom w:val="0"/>
      <w:divBdr>
        <w:top w:val="none" w:sz="0" w:space="0" w:color="auto"/>
        <w:left w:val="none" w:sz="0" w:space="0" w:color="auto"/>
        <w:bottom w:val="none" w:sz="0" w:space="0" w:color="auto"/>
        <w:right w:val="none" w:sz="0" w:space="0" w:color="auto"/>
      </w:divBdr>
    </w:div>
    <w:div w:id="1565293291">
      <w:bodyDiv w:val="1"/>
      <w:marLeft w:val="0"/>
      <w:marRight w:val="0"/>
      <w:marTop w:val="0"/>
      <w:marBottom w:val="0"/>
      <w:divBdr>
        <w:top w:val="none" w:sz="0" w:space="0" w:color="auto"/>
        <w:left w:val="none" w:sz="0" w:space="0" w:color="auto"/>
        <w:bottom w:val="none" w:sz="0" w:space="0" w:color="auto"/>
        <w:right w:val="none" w:sz="0" w:space="0" w:color="auto"/>
      </w:divBdr>
    </w:div>
    <w:div w:id="1568608222">
      <w:bodyDiv w:val="1"/>
      <w:marLeft w:val="0"/>
      <w:marRight w:val="0"/>
      <w:marTop w:val="0"/>
      <w:marBottom w:val="0"/>
      <w:divBdr>
        <w:top w:val="none" w:sz="0" w:space="0" w:color="auto"/>
        <w:left w:val="none" w:sz="0" w:space="0" w:color="auto"/>
        <w:bottom w:val="none" w:sz="0" w:space="0" w:color="auto"/>
        <w:right w:val="none" w:sz="0" w:space="0" w:color="auto"/>
      </w:divBdr>
    </w:div>
    <w:div w:id="1797747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evely@thinkterra.ee" TargetMode="External"/><Relationship Id="rId14" Type="http://schemas.openxmlformats.org/officeDocument/2006/relationships/hyperlink" Target="https://teeregister.mnt.ee/reet/map?featureOid=32630"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hyperlink" Target="https://thinkterra.e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07B534-A2BE-4CB4-93FA-F7B1105A3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2625</Words>
  <Characters>14966</Characters>
  <Application>Microsoft Office Word</Application>
  <DocSecurity>0</DocSecurity>
  <Lines>124</Lines>
  <Paragraphs>35</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
  <LinksUpToDate>false</LinksUpToDate>
  <CharactersWithSpaces>17556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Evely Ehrpas</dc:creator>
  <cp:keywords/>
  <dc:description/>
  <cp:lastModifiedBy>Evely Ehrpas</cp:lastModifiedBy>
  <cp:revision>4</cp:revision>
  <cp:lastPrinted>2026-04-28T08:17:00Z</cp:lastPrinted>
  <dcterms:created xsi:type="dcterms:W3CDTF">2026-04-28T08:17:00Z</dcterms:created>
  <dcterms:modified xsi:type="dcterms:W3CDTF">2026-04-28T08:21:00Z</dcterms:modified>
</cp:coreProperties>
</file>